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AD" w:rsidRPr="00B829AD" w:rsidRDefault="002B183A" w:rsidP="00B829AD">
      <w:pPr>
        <w:rPr>
          <w:b/>
          <w:sz w:val="24"/>
          <w:szCs w:val="24"/>
        </w:rPr>
      </w:pPr>
      <w:r w:rsidRPr="00B829AD">
        <w:rPr>
          <w:rFonts w:cs="Arial"/>
          <w:b/>
          <w:sz w:val="24"/>
          <w:szCs w:val="24"/>
          <w:lang w:eastAsia="el-GR"/>
        </w:rPr>
        <w:t xml:space="preserve">Υ.Ε.Ε.Β. </w:t>
      </w:r>
      <w:r w:rsidR="00B829AD" w:rsidRPr="00B829AD">
        <w:rPr>
          <w:rFonts w:cs="Arial"/>
          <w:b/>
          <w:sz w:val="24"/>
          <w:szCs w:val="24"/>
          <w:lang w:eastAsia="el-GR"/>
        </w:rPr>
        <w:t>8.13.1.28.2/8</w:t>
      </w:r>
    </w:p>
    <w:p w:rsidR="002B183A" w:rsidRDefault="002B183A" w:rsidP="002B183A">
      <w:pPr>
        <w:spacing w:after="0" w:line="240" w:lineRule="auto"/>
        <w:contextualSpacing/>
        <w:rPr>
          <w:rFonts w:ascii="Arial" w:hAnsi="Arial" w:cs="Arial"/>
          <w:b/>
          <w:sz w:val="24"/>
          <w:szCs w:val="24"/>
          <w:u w:val="single"/>
        </w:rPr>
      </w:pPr>
    </w:p>
    <w:p w:rsidR="002B183A" w:rsidRDefault="002B183A" w:rsidP="002B183A">
      <w:pPr>
        <w:spacing w:after="0" w:line="240" w:lineRule="auto"/>
        <w:contextualSpacing/>
        <w:jc w:val="center"/>
        <w:rPr>
          <w:rFonts w:ascii="Arial" w:hAnsi="Arial" w:cs="Arial"/>
          <w:b/>
          <w:sz w:val="24"/>
          <w:szCs w:val="24"/>
          <w:u w:val="single"/>
        </w:rPr>
      </w:pPr>
      <w:r>
        <w:rPr>
          <w:rFonts w:ascii="Arial" w:hAnsi="Arial" w:cs="Arial"/>
          <w:b/>
          <w:sz w:val="24"/>
          <w:szCs w:val="24"/>
          <w:u w:val="single"/>
        </w:rPr>
        <w:t>ΕΙΣΗΓΗΤΙΚΗ ΕΚΘΕΣΗ ΠΡΟΣ ΤΗ ΒΟΥΛΗ ΤΩΝ ΑΝΤΙΠΡΟΣΩΠΩΝ</w:t>
      </w:r>
    </w:p>
    <w:p w:rsidR="002B183A" w:rsidRPr="00E03F1D" w:rsidRDefault="002B183A" w:rsidP="002B183A">
      <w:pPr>
        <w:spacing w:after="0" w:line="240" w:lineRule="auto"/>
        <w:contextualSpacing/>
        <w:rPr>
          <w:rFonts w:ascii="Arial" w:hAnsi="Arial" w:cs="Arial"/>
          <w:b/>
          <w:sz w:val="24"/>
          <w:szCs w:val="24"/>
          <w:u w:val="single"/>
        </w:rPr>
      </w:pPr>
    </w:p>
    <w:p w:rsidR="008B0D21" w:rsidRPr="00E03F1D" w:rsidRDefault="008B0D21" w:rsidP="002B183A">
      <w:pPr>
        <w:spacing w:after="0" w:line="240" w:lineRule="auto"/>
        <w:contextualSpacing/>
        <w:rPr>
          <w:rFonts w:ascii="Arial" w:hAnsi="Arial" w:cs="Arial"/>
          <w:b/>
          <w:sz w:val="24"/>
          <w:szCs w:val="24"/>
          <w:u w:val="single"/>
        </w:rPr>
      </w:pPr>
    </w:p>
    <w:p w:rsidR="007B275F" w:rsidRDefault="00E03F1D" w:rsidP="008E1792">
      <w:pPr>
        <w:spacing w:before="100" w:beforeAutospacing="1" w:after="100" w:afterAutospacing="1" w:line="276" w:lineRule="auto"/>
        <w:contextualSpacing/>
        <w:jc w:val="center"/>
        <w:rPr>
          <w:rFonts w:ascii="Arial" w:hAnsi="Arial" w:cs="Arial"/>
          <w:b/>
          <w:sz w:val="24"/>
          <w:szCs w:val="24"/>
          <w:u w:val="single"/>
        </w:rPr>
      </w:pPr>
      <w:r w:rsidRPr="00D44F50">
        <w:rPr>
          <w:rFonts w:ascii="Arial" w:eastAsia="Calibri" w:hAnsi="Arial" w:cs="Arial"/>
          <w:b/>
          <w:sz w:val="24"/>
          <w:szCs w:val="24"/>
          <w:u w:val="single"/>
        </w:rPr>
        <w:t>Νομοσχέδι</w:t>
      </w:r>
      <w:r w:rsidR="008812D2" w:rsidRPr="00D44F50">
        <w:rPr>
          <w:rFonts w:ascii="Arial" w:eastAsia="Calibri" w:hAnsi="Arial" w:cs="Arial"/>
          <w:b/>
          <w:sz w:val="24"/>
          <w:szCs w:val="24"/>
          <w:u w:val="single"/>
        </w:rPr>
        <w:t>ο</w:t>
      </w:r>
      <w:r w:rsidRPr="00D44F50">
        <w:rPr>
          <w:rFonts w:ascii="Arial" w:eastAsia="Calibri" w:hAnsi="Arial" w:cs="Arial"/>
          <w:b/>
          <w:sz w:val="24"/>
          <w:szCs w:val="24"/>
          <w:u w:val="single"/>
        </w:rPr>
        <w:t xml:space="preserve"> με τίτλο</w:t>
      </w:r>
      <w:r w:rsidR="00090D6B" w:rsidRPr="00D44F50">
        <w:rPr>
          <w:rFonts w:ascii="Arial" w:eastAsia="Calibri" w:hAnsi="Arial" w:cs="Arial"/>
          <w:b/>
          <w:sz w:val="24"/>
          <w:szCs w:val="24"/>
          <w:u w:val="single"/>
        </w:rPr>
        <w:t xml:space="preserve"> «</w:t>
      </w:r>
      <w:r w:rsidR="00D44F50" w:rsidRPr="00D44F50">
        <w:rPr>
          <w:rFonts w:ascii="Arial" w:hAnsi="Arial" w:cs="Arial"/>
          <w:b/>
          <w:color w:val="000000" w:themeColor="text1"/>
          <w:sz w:val="24"/>
          <w:szCs w:val="24"/>
          <w:u w:val="single"/>
        </w:rPr>
        <w:t>Ο περί Προστασίας του Καταναλωτή (Τροποποιητικός) Νόμος του 2022</w:t>
      </w:r>
      <w:r w:rsidR="0001153A" w:rsidRPr="0001153A">
        <w:rPr>
          <w:rFonts w:ascii="Arial" w:hAnsi="Arial" w:cs="Arial"/>
          <w:b/>
          <w:color w:val="000000" w:themeColor="text1"/>
          <w:sz w:val="24"/>
          <w:szCs w:val="24"/>
          <w:u w:val="single"/>
        </w:rPr>
        <w:t xml:space="preserve"> </w:t>
      </w:r>
      <w:r w:rsidR="00006ABC">
        <w:rPr>
          <w:rFonts w:ascii="Arial" w:hAnsi="Arial" w:cs="Arial"/>
          <w:b/>
          <w:color w:val="000000" w:themeColor="text1"/>
          <w:sz w:val="24"/>
          <w:szCs w:val="24"/>
          <w:u w:val="single"/>
        </w:rPr>
        <w:t>(αρ.1)</w:t>
      </w:r>
      <w:r w:rsidR="0069343D" w:rsidRPr="00D44F50">
        <w:rPr>
          <w:rFonts w:ascii="Arial" w:hAnsi="Arial" w:cs="Arial"/>
          <w:b/>
          <w:sz w:val="24"/>
          <w:szCs w:val="24"/>
          <w:u w:val="single"/>
        </w:rPr>
        <w:t xml:space="preserve">» </w:t>
      </w:r>
    </w:p>
    <w:p w:rsidR="00CF39AE" w:rsidRDefault="00F8383A" w:rsidP="00CF39AE">
      <w:pPr>
        <w:pStyle w:val="Normal1"/>
        <w:shd w:val="clear" w:color="auto" w:fill="FFFFFF"/>
        <w:spacing w:before="0" w:beforeAutospacing="0" w:after="160" w:afterAutospacing="0" w:line="276" w:lineRule="auto"/>
        <w:jc w:val="both"/>
        <w:rPr>
          <w:rFonts w:ascii="Arial" w:hAnsi="Arial" w:cs="Arial"/>
          <w:color w:val="000000" w:themeColor="text1"/>
          <w:lang w:val="el-GR"/>
        </w:rPr>
      </w:pPr>
      <w:r w:rsidRPr="00D667EC">
        <w:rPr>
          <w:rFonts w:ascii="Arial" w:hAnsi="Arial" w:cs="Arial"/>
          <w:color w:val="000000" w:themeColor="text1"/>
          <w:lang w:eastAsia="el-GR"/>
        </w:rPr>
        <w:t>H</w:t>
      </w:r>
      <w:r w:rsidRPr="00D667EC">
        <w:rPr>
          <w:rFonts w:ascii="Arial" w:hAnsi="Arial" w:cs="Arial"/>
          <w:color w:val="000000" w:themeColor="text1"/>
          <w:lang w:val="el-GR" w:eastAsia="el-GR"/>
        </w:rPr>
        <w:t xml:space="preserve"> Οδηγία (ΕΕ)</w:t>
      </w:r>
      <w:r w:rsidR="00AC438B" w:rsidRPr="00AC438B">
        <w:rPr>
          <w:rFonts w:ascii="Arial" w:hAnsi="Arial" w:cs="Arial"/>
          <w:color w:val="000000" w:themeColor="text1"/>
          <w:lang w:val="el-GR" w:eastAsia="el-GR"/>
        </w:rPr>
        <w:t xml:space="preserve"> </w:t>
      </w:r>
      <w:r w:rsidRPr="00D667EC">
        <w:rPr>
          <w:rStyle w:val="Strong"/>
          <w:rFonts w:ascii="Arial" w:hAnsi="Arial" w:cs="Arial"/>
          <w:b w:val="0"/>
          <w:bdr w:val="none" w:sz="0" w:space="0" w:color="auto" w:frame="1"/>
          <w:lang w:val="el-GR"/>
        </w:rPr>
        <w:t>2019/2161 του Ευρωπαϊκού Κοινοβουλίου και του Συμβουλίου, της 27ης Νοεμβρίου 2019 για την τροποποίηση της Οδηγίας 93/13/ΕΟΚ του Συμβουλίου, και των οδηγιών 98/6/ΕΚ, 2005/29/ΕΚ και 2011/83/ΕΕ του Ευρωπαϊκού Κοινοβουλίου και του Συμβουλίου όσον αφορά την καλύτερη επιβολή και τον εκσυγχρονισμό των κανόνων της Ένωσης για την προστασία των καταναλωτών,</w:t>
      </w:r>
      <w:r w:rsidR="00AC438B" w:rsidRPr="00AC438B">
        <w:rPr>
          <w:rStyle w:val="Strong"/>
          <w:rFonts w:ascii="Arial" w:hAnsi="Arial" w:cs="Arial"/>
          <w:b w:val="0"/>
          <w:bdr w:val="none" w:sz="0" w:space="0" w:color="auto" w:frame="1"/>
          <w:lang w:val="el-GR"/>
        </w:rPr>
        <w:t xml:space="preserve"> </w:t>
      </w:r>
      <w:r w:rsidRPr="00632BD5">
        <w:rPr>
          <w:rFonts w:ascii="Arial" w:hAnsi="Arial" w:cs="Arial"/>
          <w:color w:val="000000" w:themeColor="text1"/>
          <w:lang w:val="el-GR" w:eastAsia="el-GR"/>
        </w:rPr>
        <w:t>(γνωστή και ως «Νέα Συμφωνία για τους Καταναλωτές»),</w:t>
      </w:r>
      <w:r w:rsidR="00AC438B" w:rsidRPr="00AC438B">
        <w:rPr>
          <w:rFonts w:ascii="Arial" w:hAnsi="Arial" w:cs="Arial"/>
          <w:color w:val="000000" w:themeColor="text1"/>
          <w:lang w:val="el-GR" w:eastAsia="el-GR"/>
        </w:rPr>
        <w:t xml:space="preserve"> </w:t>
      </w:r>
      <w:r w:rsidRPr="00632BD5">
        <w:rPr>
          <w:rFonts w:ascii="Arial" w:hAnsi="Arial" w:cs="Arial"/>
          <w:color w:val="000000" w:themeColor="text1"/>
          <w:lang w:val="el-GR" w:eastAsia="el-GR"/>
        </w:rPr>
        <w:t xml:space="preserve">δημοσιεύτηκε στην Επίσημη Εφημερίδα της Ευρωπαϊκής Ένωσης στις 18 Δεκεμβρίου 2019 και ισχύει από την εικοστή μέρα από τη δημοσίευση της. </w:t>
      </w:r>
      <w:r w:rsidRPr="00632BD5">
        <w:rPr>
          <w:rFonts w:ascii="Arial" w:hAnsi="Arial" w:cs="Arial"/>
          <w:color w:val="000000" w:themeColor="text1"/>
          <w:lang w:val="el-GR"/>
        </w:rPr>
        <w:t xml:space="preserve">Η υπό αναφορά Οδηγία τροποποιεί 4 βασικές Οδηγίες και δη την Οδηγία 93/13/ΕΟΚ για τις καταχρηστικές ρήτρες, την Οδηγία 98/6/ΕΚ για την αναγραφή των τιμών των προϊόντων, την Οδηγία 2005/29/ΕΚ για τις αθέμιτες εμπορικές πρακτικές και την Οδηγία 2011/83/ΕΕ για τα δικαιώματα των καταναλωτών. </w:t>
      </w:r>
    </w:p>
    <w:p w:rsidR="00CF39AE" w:rsidRDefault="007B275F" w:rsidP="00CF39AE">
      <w:pPr>
        <w:pStyle w:val="ListParagraph"/>
        <w:shd w:val="clear" w:color="auto" w:fill="FFFFFF"/>
        <w:tabs>
          <w:tab w:val="left" w:pos="284"/>
        </w:tabs>
        <w:spacing w:after="160" w:line="276" w:lineRule="auto"/>
        <w:ind w:left="0"/>
        <w:jc w:val="both"/>
        <w:rPr>
          <w:rFonts w:ascii="Arial" w:hAnsi="Arial" w:cs="Arial"/>
        </w:rPr>
      </w:pPr>
      <w:r w:rsidRPr="005778E9">
        <w:rPr>
          <w:rFonts w:ascii="Arial" w:hAnsi="Arial" w:cs="Arial"/>
          <w:sz w:val="24"/>
          <w:szCs w:val="24"/>
        </w:rPr>
        <w:t>2</w:t>
      </w:r>
      <w:r w:rsidR="008B6A30" w:rsidRPr="005778E9">
        <w:rPr>
          <w:rFonts w:ascii="Arial" w:hAnsi="Arial" w:cs="Arial"/>
          <w:sz w:val="24"/>
          <w:szCs w:val="24"/>
        </w:rPr>
        <w:t>.</w:t>
      </w:r>
      <w:r w:rsidR="00F8383A" w:rsidRPr="00F8383A">
        <w:rPr>
          <w:rFonts w:ascii="Arial" w:hAnsi="Arial" w:cs="Arial"/>
          <w:color w:val="000000" w:themeColor="text1"/>
          <w:sz w:val="24"/>
          <w:szCs w:val="24"/>
        </w:rPr>
        <w:t xml:space="preserve">Σκοπός της εν λόγω Οδηγίας είναι η εξασφάλιση </w:t>
      </w:r>
      <w:r w:rsidR="00F8383A" w:rsidRPr="00F8383A">
        <w:rPr>
          <w:rFonts w:ascii="Arial" w:hAnsi="Arial" w:cs="Arial"/>
          <w:sz w:val="24"/>
          <w:szCs w:val="24"/>
        </w:rPr>
        <w:t>περισσότερης διαφάνειας στις διαδικτυακές αγορές, με την εισαγωγή πρόσθετων υποχρεώσεων ενημέρωσης στους εμπόρους, η απαγόρευση ορισμένων παραπλανητικών εμπορικών πρακτικών και η επιβολή της εφαρμογής των κανόνων προστασίας για τους καταναλωτές με την εισαγωγή περισσότερο αποτελεσματικών και εύκολα εφαρμόσιμων στην πράξη κυρώσεων, με την επιπλέον ανάπτυξη του ήδη υφιστάμενου κοινού ευρωπαϊκού μηχανισμού ενίσχυσης των δικαιωμάτων του καταναλωτή και του θεσπισμένου δικαίου. Οι νέοι κανόνες που θεσπίζονται μέσω της Οδηγίας αποσκοπούν στην κάλυψη κενών που διαπιστώθηκαν μετά από αξιολόγηση του υφιστάμενου θεσμικού πλαισίου, πολλά από τα οποία συνδέονται με τις ψηφιακές συναλλαγές, και, γενικότερα με την ψηφιακή αγορά.</w:t>
      </w:r>
    </w:p>
    <w:p w:rsidR="00CF39AE" w:rsidRDefault="00B9439F">
      <w:pPr>
        <w:spacing w:after="0" w:line="276" w:lineRule="auto"/>
        <w:jc w:val="both"/>
        <w:rPr>
          <w:rFonts w:ascii="Arial" w:eastAsia="Calibri" w:hAnsi="Arial" w:cs="Arial"/>
          <w:sz w:val="24"/>
          <w:szCs w:val="24"/>
          <w:highlight w:val="yellow"/>
        </w:rPr>
      </w:pPr>
      <w:r w:rsidRPr="00B9439F">
        <w:rPr>
          <w:rFonts w:ascii="Arial" w:eastAsia="Arial Unicode MS" w:hAnsi="Arial" w:cs="Arial"/>
          <w:sz w:val="24"/>
          <w:szCs w:val="24"/>
          <w:lang w:eastAsia="el-GR"/>
        </w:rPr>
        <w:t xml:space="preserve">3. Η Υπηρεσία Προστασίας Καταναλωτή (ΥΠΚ) με σκοπό τη μεταφορά της εν λόγω Ευρωπαϊκής Οδηγίας στο εθνικό δίκαιο προχώρησε στην σύνταξη του τροποποιητικού νομοσχεδίου με τίτλο </w:t>
      </w:r>
      <w:r w:rsidRPr="00B9439F">
        <w:rPr>
          <w:rFonts w:ascii="Arial" w:eastAsia="Arial Unicode MS" w:hAnsi="Arial" w:cs="Arial"/>
          <w:bCs/>
          <w:sz w:val="24"/>
          <w:szCs w:val="24"/>
          <w:lang w:eastAsia="el-GR"/>
        </w:rPr>
        <w:t xml:space="preserve">«Ο </w:t>
      </w:r>
      <w:r w:rsidRPr="00B9439F">
        <w:rPr>
          <w:rFonts w:ascii="Arial" w:eastAsia="Calibri" w:hAnsi="Arial" w:cs="Arial"/>
          <w:bCs/>
          <w:sz w:val="24"/>
          <w:szCs w:val="24"/>
        </w:rPr>
        <w:t>περί Προστασίας του Καταναλωτή (Τροποποιητικός) Νόμος του 2022 (αρ.1)»</w:t>
      </w:r>
      <w:r w:rsidRPr="00B9439F">
        <w:rPr>
          <w:rFonts w:ascii="Arial" w:eastAsia="Arial Unicode MS" w:hAnsi="Arial" w:cs="Arial"/>
          <w:bCs/>
          <w:sz w:val="24"/>
          <w:szCs w:val="24"/>
          <w:lang w:eastAsia="el-GR"/>
        </w:rPr>
        <w:t>.</w:t>
      </w:r>
      <w:r w:rsidRPr="00B9439F">
        <w:rPr>
          <w:rFonts w:ascii="Arial" w:eastAsia="Calibri" w:hAnsi="Arial" w:cs="Arial"/>
          <w:sz w:val="24"/>
          <w:szCs w:val="24"/>
        </w:rPr>
        <w:t xml:space="preserve"> Στο πλαίσιο της δημόσιας διαβούλευσης του υπό αναφορά νομοσχεδίου,</w:t>
      </w:r>
      <w:r w:rsidR="0001153A" w:rsidRPr="0001153A">
        <w:rPr>
          <w:rFonts w:ascii="Arial" w:eastAsia="Calibri" w:hAnsi="Arial" w:cs="Arial"/>
          <w:sz w:val="24"/>
          <w:szCs w:val="24"/>
        </w:rPr>
        <w:t xml:space="preserve"> </w:t>
      </w:r>
      <w:r w:rsidRPr="00B9439F">
        <w:rPr>
          <w:rFonts w:ascii="Arial" w:eastAsia="Calibri" w:hAnsi="Arial" w:cs="Arial"/>
          <w:sz w:val="24"/>
          <w:szCs w:val="24"/>
        </w:rPr>
        <w:t>ζητήθηκε από οργανωμένα σύνολα και κυβερνητικές υπηρεσίες όπως υποβάλουν τις απόψεις τους επί του νομοσχεδίου, οι οποίες αξιολογήθηκαν και λήφθηκαν υπόψη.</w:t>
      </w:r>
    </w:p>
    <w:p w:rsidR="00CF39AE" w:rsidRDefault="00CF39AE" w:rsidP="00CF39AE">
      <w:pPr>
        <w:pStyle w:val="ListParagraph"/>
        <w:shd w:val="clear" w:color="auto" w:fill="FFFFFF"/>
        <w:tabs>
          <w:tab w:val="left" w:pos="284"/>
        </w:tabs>
        <w:spacing w:after="160" w:line="276" w:lineRule="auto"/>
        <w:ind w:left="0"/>
        <w:jc w:val="both"/>
        <w:rPr>
          <w:rFonts w:ascii="Arial" w:hAnsi="Arial" w:cs="Arial"/>
          <w:color w:val="000000" w:themeColor="text1"/>
          <w:sz w:val="24"/>
          <w:szCs w:val="24"/>
          <w:lang w:eastAsia="el-GR"/>
        </w:rPr>
      </w:pPr>
    </w:p>
    <w:p w:rsidR="00CF39AE" w:rsidRDefault="00924E07" w:rsidP="00AC438B">
      <w:pPr>
        <w:pStyle w:val="ListParagraph"/>
        <w:tabs>
          <w:tab w:val="left" w:pos="284"/>
        </w:tabs>
        <w:spacing w:after="160" w:line="276" w:lineRule="auto"/>
        <w:ind w:left="0"/>
        <w:contextualSpacing/>
        <w:jc w:val="both"/>
        <w:rPr>
          <w:rFonts w:ascii="Arial" w:eastAsia="Calibri" w:hAnsi="Arial" w:cs="Arial"/>
          <w:sz w:val="24"/>
          <w:szCs w:val="24"/>
        </w:rPr>
      </w:pPr>
      <w:r>
        <w:rPr>
          <w:rFonts w:ascii="Arial" w:eastAsia="Calibri" w:hAnsi="Arial" w:cs="Arial"/>
          <w:noProof/>
          <w:sz w:val="24"/>
          <w:szCs w:val="24"/>
          <w:lang w:val="en-GB" w:eastAsia="en-GB"/>
        </w:rPr>
        <w:lastRenderedPageBreak/>
        <w:pict>
          <v:shapetype id="_x0000_t32" coordsize="21600,21600" o:spt="32" o:oned="t" path="m,l21600,21600e" filled="f">
            <v:path arrowok="t" fillok="f" o:connecttype="none"/>
            <o:lock v:ext="edit" shapetype="t"/>
          </v:shapetype>
          <v:shape id="_x0000_s1035" type="#_x0000_t32" style="position:absolute;left:0;text-align:left;margin-left:-50.85pt;margin-top:120pt;width:30pt;height:.05pt;z-index:251670528" o:connectortype="straight"/>
        </w:pict>
      </w:r>
      <w:r>
        <w:rPr>
          <w:rFonts w:ascii="Arial" w:eastAsia="Calibri" w:hAnsi="Arial" w:cs="Arial"/>
          <w:noProof/>
          <w:sz w:val="24"/>
          <w:szCs w:val="24"/>
          <w:lang w:val="en-GB" w:eastAsia="en-GB"/>
        </w:rPr>
        <w:pict>
          <v:shape id="_x0000_s1039" type="#_x0000_t32" style="position:absolute;left:0;text-align:left;margin-left:-56.25pt;margin-top:73.15pt;width:30pt;height:.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"/>
        </w:pict>
      </w:r>
      <w:r w:rsidRPr="00924E07">
        <w:rPr>
          <w:rFonts w:ascii="Arial" w:hAnsi="Arial" w:cs="Arial"/>
          <w:noProof/>
          <w:sz w:val="24"/>
          <w:szCs w:val="24"/>
          <w:lang w:eastAsia="el-GR"/>
        </w:rPr>
        <w:pict>
          <v:shape id="_x0000_s1036" type="#_x0000_t32" style="position:absolute;left:0;text-align:left;margin-left:-56.25pt;margin-top:28.7pt;width:30pt;height:.0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"/>
        </w:pict>
      </w:r>
      <w:r w:rsidR="00CF39AE" w:rsidRPr="00CF39AE">
        <w:rPr>
          <w:rFonts w:ascii="Arial" w:hAnsi="Arial" w:cs="Arial"/>
          <w:sz w:val="24"/>
          <w:szCs w:val="24"/>
        </w:rPr>
        <w:t>4</w:t>
      </w:r>
      <w:r w:rsidR="007B275F">
        <w:rPr>
          <w:rFonts w:ascii="Arial" w:hAnsi="Arial" w:cs="Arial"/>
          <w:sz w:val="24"/>
          <w:szCs w:val="24"/>
        </w:rPr>
        <w:t>.</w:t>
      </w:r>
      <w:r w:rsidR="00AC438B" w:rsidRPr="00AC438B">
        <w:rPr>
          <w:rFonts w:ascii="Arial" w:hAnsi="Arial" w:cs="Arial"/>
          <w:sz w:val="24"/>
          <w:szCs w:val="24"/>
        </w:rPr>
        <w:t xml:space="preserve"> </w:t>
      </w:r>
      <w:r w:rsidR="008812D2">
        <w:rPr>
          <w:rFonts w:ascii="Arial" w:eastAsia="Calibri" w:hAnsi="Arial" w:cs="Arial"/>
          <w:sz w:val="24"/>
          <w:szCs w:val="24"/>
        </w:rPr>
        <w:t>Το προτεινόμενο</w:t>
      </w:r>
      <w:r w:rsidR="00090D6B" w:rsidRPr="00090D6B">
        <w:rPr>
          <w:rFonts w:ascii="Arial" w:eastAsia="Calibri" w:hAnsi="Arial" w:cs="Arial"/>
          <w:sz w:val="24"/>
          <w:szCs w:val="24"/>
        </w:rPr>
        <w:t xml:space="preserve"> νομοσχέδι</w:t>
      </w:r>
      <w:r w:rsidR="008812D2">
        <w:rPr>
          <w:rFonts w:ascii="Arial" w:eastAsia="Calibri" w:hAnsi="Arial" w:cs="Arial"/>
          <w:sz w:val="24"/>
          <w:szCs w:val="24"/>
        </w:rPr>
        <w:t>ο</w:t>
      </w:r>
      <w:r w:rsidR="00090D6B" w:rsidRPr="00090D6B">
        <w:rPr>
          <w:rFonts w:ascii="Arial" w:eastAsia="Calibri" w:hAnsi="Arial" w:cs="Arial"/>
          <w:sz w:val="24"/>
          <w:szCs w:val="24"/>
        </w:rPr>
        <w:t xml:space="preserve"> με </w:t>
      </w:r>
      <w:r w:rsidR="00090D6B" w:rsidRPr="00D22D1E">
        <w:rPr>
          <w:rFonts w:ascii="Arial" w:eastAsia="Calibri" w:hAnsi="Arial" w:cs="Arial"/>
          <w:sz w:val="24"/>
          <w:szCs w:val="24"/>
        </w:rPr>
        <w:t>τίτλο</w:t>
      </w:r>
      <w:r w:rsidR="00FE458D" w:rsidRPr="00FE458D">
        <w:rPr>
          <w:rFonts w:ascii="Arial" w:eastAsia="Calibri" w:hAnsi="Arial" w:cs="Arial"/>
          <w:sz w:val="24"/>
          <w:szCs w:val="24"/>
        </w:rPr>
        <w:t xml:space="preserve"> </w:t>
      </w:r>
      <w:r w:rsidR="00D22D1E" w:rsidRPr="00D44F50">
        <w:rPr>
          <w:rFonts w:ascii="Arial" w:eastAsia="Calibri" w:hAnsi="Arial" w:cs="Arial"/>
          <w:sz w:val="24"/>
          <w:szCs w:val="24"/>
        </w:rPr>
        <w:t>«</w:t>
      </w:r>
      <w:r w:rsidR="00D44F50" w:rsidRPr="00D44F50">
        <w:rPr>
          <w:rFonts w:ascii="Arial" w:hAnsi="Arial" w:cs="Arial"/>
          <w:color w:val="000000" w:themeColor="text1"/>
          <w:sz w:val="24"/>
          <w:szCs w:val="24"/>
        </w:rPr>
        <w:t>Ο περί Προστασίας του Καταναλωτή (Τροποποιητικός) Νόμος του 2022</w:t>
      </w:r>
      <w:r w:rsidR="00F8383A">
        <w:rPr>
          <w:rFonts w:ascii="Arial" w:hAnsi="Arial" w:cs="Arial"/>
          <w:color w:val="000000" w:themeColor="text1"/>
          <w:sz w:val="24"/>
          <w:szCs w:val="24"/>
        </w:rPr>
        <w:t xml:space="preserve"> (αρ.1)</w:t>
      </w:r>
      <w:r w:rsidR="00D22D1E" w:rsidRPr="00D44F50">
        <w:rPr>
          <w:rFonts w:ascii="Arial" w:hAnsi="Arial" w:cs="Arial"/>
          <w:sz w:val="24"/>
          <w:szCs w:val="24"/>
        </w:rPr>
        <w:t>»</w:t>
      </w:r>
      <w:r w:rsidR="00090D6B" w:rsidRPr="00090D6B">
        <w:rPr>
          <w:rFonts w:ascii="Arial" w:eastAsia="Calibri" w:hAnsi="Arial" w:cs="Arial"/>
          <w:sz w:val="24"/>
          <w:szCs w:val="24"/>
        </w:rPr>
        <w:t xml:space="preserve"> (</w:t>
      </w:r>
      <w:r w:rsidR="00090D6B" w:rsidRPr="00090D6B">
        <w:rPr>
          <w:rFonts w:ascii="Arial" w:eastAsia="Calibri" w:hAnsi="Arial" w:cs="Arial"/>
          <w:b/>
          <w:sz w:val="24"/>
          <w:szCs w:val="24"/>
        </w:rPr>
        <w:t>Παράρτημα 1</w:t>
      </w:r>
      <w:r w:rsidR="00D22D1E">
        <w:rPr>
          <w:rFonts w:ascii="Arial" w:eastAsia="Calibri" w:hAnsi="Arial" w:cs="Arial"/>
          <w:sz w:val="24"/>
          <w:szCs w:val="24"/>
        </w:rPr>
        <w:t>)</w:t>
      </w:r>
      <w:r w:rsidR="00FE458D" w:rsidRPr="00FE458D">
        <w:rPr>
          <w:rFonts w:ascii="Arial" w:eastAsia="Calibri" w:hAnsi="Arial" w:cs="Arial"/>
          <w:sz w:val="24"/>
          <w:szCs w:val="24"/>
        </w:rPr>
        <w:t xml:space="preserve"> </w:t>
      </w:r>
      <w:r w:rsidR="00090D6B" w:rsidRPr="00090D6B">
        <w:rPr>
          <w:rFonts w:ascii="Arial" w:eastAsia="Calibri" w:hAnsi="Arial" w:cs="Arial"/>
          <w:sz w:val="24"/>
          <w:szCs w:val="24"/>
        </w:rPr>
        <w:t>έτυχ</w:t>
      </w:r>
      <w:r w:rsidR="008812D2">
        <w:rPr>
          <w:rFonts w:ascii="Arial" w:eastAsia="Calibri" w:hAnsi="Arial" w:cs="Arial"/>
          <w:sz w:val="24"/>
          <w:szCs w:val="24"/>
        </w:rPr>
        <w:t>ε</w:t>
      </w:r>
      <w:r w:rsidR="00090D6B" w:rsidRPr="00090D6B">
        <w:rPr>
          <w:rFonts w:ascii="Arial" w:eastAsia="Calibri" w:hAnsi="Arial" w:cs="Arial"/>
          <w:sz w:val="24"/>
          <w:szCs w:val="24"/>
        </w:rPr>
        <w:t xml:space="preserve"> νομοτεχνικού ελέγχου από τη Νομική Υπηρεσία της Δημοκρατίας. </w:t>
      </w:r>
      <w:r w:rsidR="00203A01" w:rsidRPr="00203A01">
        <w:rPr>
          <w:rFonts w:ascii="Arial" w:eastAsia="Calibri" w:hAnsi="Arial" w:cs="Arial"/>
          <w:sz w:val="24"/>
          <w:szCs w:val="24"/>
        </w:rPr>
        <w:t xml:space="preserve">Η αιτιολογική έκθεση υπογραμμένη από το Γενικό Εισαγγελέα της Δημοκρατίας επισυνάπτεται ως </w:t>
      </w:r>
      <w:r w:rsidR="00203A01" w:rsidRPr="00203A01">
        <w:rPr>
          <w:rFonts w:ascii="Arial" w:eastAsia="Calibri" w:hAnsi="Arial" w:cs="Arial"/>
          <w:b/>
          <w:sz w:val="24"/>
          <w:szCs w:val="24"/>
        </w:rPr>
        <w:t xml:space="preserve">Παράρτημα </w:t>
      </w:r>
      <w:r w:rsidR="008812D2">
        <w:rPr>
          <w:rFonts w:ascii="Arial" w:eastAsia="Calibri" w:hAnsi="Arial" w:cs="Arial"/>
          <w:b/>
          <w:sz w:val="24"/>
          <w:szCs w:val="24"/>
        </w:rPr>
        <w:t>2</w:t>
      </w:r>
      <w:r w:rsidR="00CF39AE" w:rsidRPr="00CF39AE">
        <w:rPr>
          <w:rFonts w:ascii="Arial" w:eastAsia="Calibri" w:hAnsi="Arial" w:cs="Arial"/>
          <w:sz w:val="24"/>
          <w:szCs w:val="24"/>
        </w:rPr>
        <w:t>.</w:t>
      </w:r>
      <w:r w:rsidR="0001153A" w:rsidRPr="0001153A">
        <w:rPr>
          <w:rFonts w:ascii="Arial" w:eastAsia="Calibri" w:hAnsi="Arial" w:cs="Arial"/>
          <w:sz w:val="24"/>
          <w:szCs w:val="24"/>
        </w:rPr>
        <w:t xml:space="preserve"> </w:t>
      </w:r>
      <w:r w:rsidR="00B9439F" w:rsidRPr="00B9439F">
        <w:rPr>
          <w:rFonts w:ascii="Arial" w:eastAsia="Calibri" w:hAnsi="Arial" w:cs="Arial"/>
          <w:bCs/>
          <w:sz w:val="24"/>
          <w:szCs w:val="24"/>
          <w:lang w:val="en-US"/>
        </w:rPr>
        <w:t>To</w:t>
      </w:r>
      <w:r w:rsidR="00FE458D" w:rsidRPr="00FE458D">
        <w:rPr>
          <w:rFonts w:ascii="Arial" w:eastAsia="Calibri" w:hAnsi="Arial" w:cs="Arial"/>
          <w:bCs/>
          <w:sz w:val="24"/>
          <w:szCs w:val="24"/>
        </w:rPr>
        <w:t xml:space="preserve"> </w:t>
      </w:r>
      <w:r w:rsidR="00B9439F" w:rsidRPr="00B9439F">
        <w:rPr>
          <w:rFonts w:ascii="Arial" w:eastAsia="Calibri" w:hAnsi="Arial" w:cs="Arial"/>
          <w:sz w:val="24"/>
          <w:szCs w:val="24"/>
        </w:rPr>
        <w:t xml:space="preserve">συμπληρωμένο ερωτηματολόγιο Ανάλυσης Αντικτύπου μαζί με </w:t>
      </w:r>
      <w:r w:rsidR="00B9439F" w:rsidRPr="00B9439F">
        <w:rPr>
          <w:rFonts w:ascii="Arial" w:eastAsia="Times New Roman" w:hAnsi="Arial" w:cs="Arial"/>
          <w:sz w:val="24"/>
          <w:szCs w:val="24"/>
          <w:lang w:eastAsia="el-GR"/>
        </w:rPr>
        <w:t>Πίνακα Αντιστοιχίας μεταξύ των άρθρων της Οδηγίας και του προτεινόμενου νομοσχεδίου, επισυνάπτ</w:t>
      </w:r>
      <w:r w:rsidR="00B9439F" w:rsidRPr="00B9439F">
        <w:rPr>
          <w:rFonts w:ascii="Arial" w:eastAsia="Times New Roman" w:hAnsi="Arial" w:cs="Arial"/>
          <w:sz w:val="24"/>
          <w:szCs w:val="24"/>
          <w:lang w:val="en-US" w:eastAsia="el-GR"/>
        </w:rPr>
        <w:t>o</w:t>
      </w:r>
      <w:r w:rsidR="00B9439F" w:rsidRPr="00B9439F">
        <w:rPr>
          <w:rFonts w:ascii="Arial" w:eastAsia="Times New Roman" w:hAnsi="Arial" w:cs="Arial"/>
          <w:sz w:val="24"/>
          <w:szCs w:val="24"/>
          <w:lang w:eastAsia="el-GR"/>
        </w:rPr>
        <w:t>νται</w:t>
      </w:r>
      <w:r w:rsidR="00647061" w:rsidRPr="00647061">
        <w:rPr>
          <w:rFonts w:ascii="Arial" w:eastAsia="Times New Roman" w:hAnsi="Arial" w:cs="Arial"/>
          <w:sz w:val="24"/>
          <w:szCs w:val="24"/>
          <w:lang w:eastAsia="el-GR"/>
        </w:rPr>
        <w:t xml:space="preserve"> </w:t>
      </w:r>
      <w:r w:rsidR="00B9439F" w:rsidRPr="00B9439F">
        <w:rPr>
          <w:rFonts w:ascii="Arial" w:eastAsia="Calibri" w:hAnsi="Arial" w:cs="Arial"/>
          <w:sz w:val="24"/>
          <w:szCs w:val="24"/>
        </w:rPr>
        <w:t xml:space="preserve">ως  </w:t>
      </w:r>
      <w:r w:rsidR="00B9439F" w:rsidRPr="00B9439F">
        <w:rPr>
          <w:rFonts w:ascii="Arial" w:eastAsia="Calibri" w:hAnsi="Arial" w:cs="Arial"/>
          <w:b/>
          <w:sz w:val="24"/>
          <w:szCs w:val="24"/>
        </w:rPr>
        <w:t xml:space="preserve">Παράρτημα 3 </w:t>
      </w:r>
      <w:r w:rsidR="00B9439F" w:rsidRPr="00B9439F">
        <w:rPr>
          <w:rFonts w:ascii="Arial" w:eastAsia="Calibri" w:hAnsi="Arial" w:cs="Arial"/>
          <w:bCs/>
          <w:sz w:val="24"/>
          <w:szCs w:val="24"/>
        </w:rPr>
        <w:t>και</w:t>
      </w:r>
      <w:r w:rsidR="00B9439F" w:rsidRPr="00B9439F">
        <w:rPr>
          <w:rFonts w:ascii="Arial" w:eastAsia="Calibri" w:hAnsi="Arial" w:cs="Arial"/>
          <w:b/>
          <w:sz w:val="24"/>
          <w:szCs w:val="24"/>
        </w:rPr>
        <w:t xml:space="preserve"> Παράρτημα</w:t>
      </w:r>
      <w:r w:rsidR="00AC438B" w:rsidRPr="00AC438B">
        <w:rPr>
          <w:rFonts w:ascii="Arial" w:eastAsia="Calibri" w:hAnsi="Arial" w:cs="Arial"/>
          <w:b/>
          <w:sz w:val="24"/>
          <w:szCs w:val="24"/>
        </w:rPr>
        <w:t xml:space="preserve"> </w:t>
      </w:r>
      <w:r w:rsidR="00B9439F" w:rsidRPr="00B9439F">
        <w:rPr>
          <w:rFonts w:ascii="Arial" w:eastAsia="Calibri" w:hAnsi="Arial" w:cs="Arial"/>
          <w:b/>
          <w:sz w:val="24"/>
          <w:szCs w:val="24"/>
        </w:rPr>
        <w:t xml:space="preserve">4, </w:t>
      </w:r>
      <w:r w:rsidR="00B9439F" w:rsidRPr="00B9439F">
        <w:rPr>
          <w:rFonts w:ascii="Arial" w:eastAsia="Calibri" w:hAnsi="Arial" w:cs="Arial"/>
          <w:bCs/>
          <w:sz w:val="24"/>
          <w:szCs w:val="24"/>
        </w:rPr>
        <w:t>αντίστοιχα.</w:t>
      </w:r>
    </w:p>
    <w:p w:rsidR="00CF39AE" w:rsidRDefault="00CF39AE" w:rsidP="00CF39AE">
      <w:pPr>
        <w:pStyle w:val="ListParagraph"/>
        <w:spacing w:after="160" w:line="276" w:lineRule="auto"/>
        <w:ind w:left="0"/>
        <w:contextualSpacing/>
        <w:jc w:val="both"/>
        <w:rPr>
          <w:rFonts w:ascii="Arial" w:eastAsia="Calibri" w:hAnsi="Arial" w:cs="Arial"/>
          <w:sz w:val="24"/>
          <w:szCs w:val="24"/>
        </w:rPr>
      </w:pPr>
    </w:p>
    <w:p w:rsidR="00CF39AE" w:rsidRDefault="00924E07" w:rsidP="00CF39AE">
      <w:pPr>
        <w:pStyle w:val="ListParagraph"/>
        <w:spacing w:after="160" w:line="276" w:lineRule="auto"/>
        <w:ind w:left="0"/>
        <w:contextualSpacing/>
        <w:jc w:val="both"/>
        <w:rPr>
          <w:rFonts w:ascii="Arial" w:hAnsi="Arial" w:cs="Arial"/>
          <w:sz w:val="24"/>
          <w:szCs w:val="24"/>
        </w:rPr>
      </w:pPr>
      <w:r w:rsidRPr="00924E07">
        <w:rPr>
          <w:rFonts w:ascii="Arial" w:eastAsia="Calibri" w:hAnsi="Arial" w:cs="Arial"/>
          <w:noProof/>
          <w:sz w:val="24"/>
          <w:szCs w:val="24"/>
          <w:lang w:val="en-GB" w:eastAsia="en-GB"/>
        </w:rPr>
        <w:pict>
          <v:shape id="_x0000_s1040" type="#_x0000_t32" style="position:absolute;left:0;text-align:left;margin-left:-50.85pt;margin-top:24pt;width:30pt;height:.0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"/>
        </w:pict>
      </w:r>
      <w:r w:rsidR="00CF39AE" w:rsidRPr="00CF39AE">
        <w:rPr>
          <w:rFonts w:ascii="Arial" w:hAnsi="Arial" w:cs="Arial"/>
          <w:sz w:val="24"/>
          <w:szCs w:val="24"/>
        </w:rPr>
        <w:t>5</w:t>
      </w:r>
      <w:r w:rsidR="007B275F">
        <w:rPr>
          <w:rFonts w:ascii="Arial" w:hAnsi="Arial" w:cs="Arial"/>
          <w:sz w:val="24"/>
          <w:szCs w:val="24"/>
        </w:rPr>
        <w:t xml:space="preserve">. </w:t>
      </w:r>
      <w:r w:rsidR="00AC7740">
        <w:rPr>
          <w:rFonts w:ascii="Arial" w:hAnsi="Arial" w:cs="Arial"/>
          <w:sz w:val="24"/>
          <w:szCs w:val="24"/>
        </w:rPr>
        <w:t>Τ</w:t>
      </w:r>
      <w:r w:rsidR="00AC7740" w:rsidRPr="00AC7740">
        <w:rPr>
          <w:rFonts w:ascii="Arial" w:hAnsi="Arial" w:cs="Arial"/>
          <w:sz w:val="24"/>
          <w:szCs w:val="24"/>
        </w:rPr>
        <w:t xml:space="preserve">ο Υπουργικό Συμβούλιο κατά τη συνεδρία του που πραγματοποιήθηκε </w:t>
      </w:r>
      <w:r w:rsidR="0061375A">
        <w:rPr>
          <w:rFonts w:ascii="Arial" w:hAnsi="Arial" w:cs="Arial"/>
          <w:sz w:val="24"/>
          <w:szCs w:val="24"/>
        </w:rPr>
        <w:t xml:space="preserve">στις </w:t>
      </w:r>
      <w:r w:rsidR="00F8383A">
        <w:rPr>
          <w:rFonts w:ascii="Arial" w:hAnsi="Arial" w:cs="Arial"/>
          <w:sz w:val="24"/>
          <w:szCs w:val="24"/>
        </w:rPr>
        <w:t>16</w:t>
      </w:r>
      <w:r w:rsidR="00760A54" w:rsidRPr="00760A54">
        <w:rPr>
          <w:rFonts w:ascii="Arial" w:hAnsi="Arial" w:cs="Arial"/>
          <w:sz w:val="24"/>
          <w:szCs w:val="24"/>
        </w:rPr>
        <w:t>/</w:t>
      </w:r>
      <w:r w:rsidR="00F8383A">
        <w:rPr>
          <w:rFonts w:ascii="Arial" w:hAnsi="Arial" w:cs="Arial"/>
          <w:sz w:val="24"/>
          <w:szCs w:val="24"/>
        </w:rPr>
        <w:t>3</w:t>
      </w:r>
      <w:r w:rsidR="00760A54" w:rsidRPr="00760A54">
        <w:rPr>
          <w:rFonts w:ascii="Arial" w:hAnsi="Arial" w:cs="Arial"/>
          <w:sz w:val="24"/>
          <w:szCs w:val="24"/>
        </w:rPr>
        <w:t>/202</w:t>
      </w:r>
      <w:r w:rsidR="00D44F50" w:rsidRPr="00D44F50">
        <w:rPr>
          <w:rFonts w:ascii="Arial" w:hAnsi="Arial" w:cs="Arial"/>
          <w:sz w:val="24"/>
          <w:szCs w:val="24"/>
        </w:rPr>
        <w:t>2</w:t>
      </w:r>
      <w:r w:rsidR="0001153A" w:rsidRPr="0001153A">
        <w:rPr>
          <w:rFonts w:ascii="Arial" w:hAnsi="Arial" w:cs="Arial"/>
          <w:sz w:val="24"/>
          <w:szCs w:val="24"/>
        </w:rPr>
        <w:t xml:space="preserve"> </w:t>
      </w:r>
      <w:r w:rsidR="00D65876">
        <w:rPr>
          <w:rFonts w:ascii="Arial" w:hAnsi="Arial" w:cs="Arial"/>
          <w:sz w:val="24"/>
          <w:szCs w:val="24"/>
        </w:rPr>
        <w:t xml:space="preserve">(Προσχέδιο Απόφασης </w:t>
      </w:r>
      <w:r w:rsidR="00203A01">
        <w:rPr>
          <w:rFonts w:ascii="Arial" w:hAnsi="Arial" w:cs="Arial"/>
          <w:b/>
          <w:sz w:val="24"/>
          <w:szCs w:val="24"/>
        </w:rPr>
        <w:t>Παράρτημα</w:t>
      </w:r>
      <w:r w:rsidR="0001153A" w:rsidRPr="0001153A">
        <w:rPr>
          <w:rFonts w:ascii="Arial" w:hAnsi="Arial" w:cs="Arial"/>
          <w:b/>
          <w:sz w:val="24"/>
          <w:szCs w:val="24"/>
        </w:rPr>
        <w:t xml:space="preserve"> </w:t>
      </w:r>
      <w:r w:rsidR="00BD49FF">
        <w:rPr>
          <w:rFonts w:ascii="Arial" w:hAnsi="Arial" w:cs="Arial"/>
          <w:b/>
          <w:sz w:val="24"/>
          <w:szCs w:val="24"/>
        </w:rPr>
        <w:t>5</w:t>
      </w:r>
      <w:r w:rsidR="00D65876">
        <w:rPr>
          <w:rFonts w:ascii="Arial" w:hAnsi="Arial" w:cs="Arial"/>
          <w:sz w:val="24"/>
          <w:szCs w:val="24"/>
        </w:rPr>
        <w:t>)</w:t>
      </w:r>
      <w:r w:rsidR="00D65876" w:rsidRPr="00D65876">
        <w:rPr>
          <w:rFonts w:ascii="Arial" w:hAnsi="Arial" w:cs="Arial"/>
          <w:sz w:val="24"/>
          <w:szCs w:val="24"/>
        </w:rPr>
        <w:t>:</w:t>
      </w:r>
    </w:p>
    <w:p w:rsidR="00CF39AE" w:rsidRDefault="006C4223" w:rsidP="00CF39AE">
      <w:pPr>
        <w:spacing w:line="276" w:lineRule="auto"/>
        <w:ind w:left="720"/>
        <w:contextualSpacing/>
        <w:jc w:val="both"/>
        <w:rPr>
          <w:rFonts w:ascii="Arial" w:hAnsi="Arial" w:cs="Arial"/>
          <w:sz w:val="24"/>
          <w:szCs w:val="24"/>
        </w:rPr>
      </w:pPr>
      <w:r>
        <w:rPr>
          <w:rFonts w:ascii="Arial" w:hAnsi="Arial" w:cs="Arial"/>
          <w:sz w:val="24"/>
          <w:szCs w:val="24"/>
        </w:rPr>
        <w:t xml:space="preserve">(α) </w:t>
      </w:r>
      <w:r w:rsidR="000227E2">
        <w:rPr>
          <w:rFonts w:ascii="Arial" w:hAnsi="Arial" w:cs="Arial"/>
          <w:sz w:val="24"/>
          <w:szCs w:val="24"/>
        </w:rPr>
        <w:t xml:space="preserve">Ενέκρινε </w:t>
      </w:r>
      <w:r w:rsidR="002B183A" w:rsidRPr="003856C1">
        <w:rPr>
          <w:rFonts w:ascii="Arial" w:hAnsi="Arial" w:cs="Arial"/>
          <w:sz w:val="24"/>
          <w:szCs w:val="24"/>
        </w:rPr>
        <w:t>τ</w:t>
      </w:r>
      <w:r w:rsidR="002B183A">
        <w:rPr>
          <w:rFonts w:ascii="Arial" w:hAnsi="Arial" w:cs="Arial"/>
          <w:sz w:val="24"/>
          <w:szCs w:val="24"/>
        </w:rPr>
        <w:t>ο</w:t>
      </w:r>
      <w:r w:rsidR="00FE458D" w:rsidRPr="00FE458D">
        <w:rPr>
          <w:rFonts w:ascii="Arial" w:hAnsi="Arial" w:cs="Arial"/>
          <w:sz w:val="24"/>
          <w:szCs w:val="24"/>
        </w:rPr>
        <w:t xml:space="preserve"> </w:t>
      </w:r>
      <w:r w:rsidR="002B183A">
        <w:rPr>
          <w:rFonts w:ascii="Arial" w:hAnsi="Arial" w:cs="Arial"/>
          <w:sz w:val="24"/>
          <w:szCs w:val="24"/>
        </w:rPr>
        <w:t>νομοσχέδιο</w:t>
      </w:r>
      <w:r w:rsidR="009C1E12">
        <w:rPr>
          <w:rFonts w:ascii="Arial" w:hAnsi="Arial" w:cs="Arial"/>
          <w:sz w:val="24"/>
          <w:szCs w:val="24"/>
        </w:rPr>
        <w:t xml:space="preserve"> με τίτλο</w:t>
      </w:r>
      <w:r w:rsidR="00FE458D" w:rsidRPr="00FE458D">
        <w:rPr>
          <w:rFonts w:ascii="Arial" w:hAnsi="Arial" w:cs="Arial"/>
          <w:sz w:val="24"/>
          <w:szCs w:val="24"/>
        </w:rPr>
        <w:t xml:space="preserve"> </w:t>
      </w:r>
      <w:r w:rsidR="00D22D1E" w:rsidRPr="00D44F50">
        <w:rPr>
          <w:rFonts w:ascii="Arial" w:eastAsia="Calibri" w:hAnsi="Arial" w:cs="Arial"/>
          <w:sz w:val="24"/>
          <w:szCs w:val="24"/>
        </w:rPr>
        <w:t>«</w:t>
      </w:r>
      <w:r w:rsidR="00D22D1E" w:rsidRPr="00D44F50">
        <w:rPr>
          <w:rFonts w:ascii="Arial" w:hAnsi="Arial" w:cs="Arial"/>
          <w:sz w:val="24"/>
          <w:szCs w:val="24"/>
        </w:rPr>
        <w:t>Ο</w:t>
      </w:r>
      <w:r w:rsidR="00FE458D" w:rsidRPr="00FE458D">
        <w:rPr>
          <w:rFonts w:ascii="Arial" w:hAnsi="Arial" w:cs="Arial"/>
          <w:sz w:val="24"/>
          <w:szCs w:val="24"/>
        </w:rPr>
        <w:t xml:space="preserve"> </w:t>
      </w:r>
      <w:r w:rsidR="00D44F50" w:rsidRPr="00D44F50">
        <w:rPr>
          <w:rFonts w:ascii="Arial" w:hAnsi="Arial" w:cs="Arial"/>
          <w:color w:val="000000" w:themeColor="text1"/>
          <w:sz w:val="24"/>
          <w:szCs w:val="24"/>
        </w:rPr>
        <w:t>περί Προστασίας του Καταναλωτή (Τροποποιητικός) Νόμος του 2022</w:t>
      </w:r>
      <w:r w:rsidR="00F8383A">
        <w:rPr>
          <w:rFonts w:ascii="Arial" w:hAnsi="Arial" w:cs="Arial"/>
          <w:color w:val="000000" w:themeColor="text1"/>
          <w:sz w:val="24"/>
          <w:szCs w:val="24"/>
        </w:rPr>
        <w:t xml:space="preserve"> (αρ.1)</w:t>
      </w:r>
      <w:r w:rsidR="00D22D1E" w:rsidRPr="00D44F50">
        <w:rPr>
          <w:rFonts w:ascii="Arial" w:hAnsi="Arial" w:cs="Arial"/>
          <w:sz w:val="24"/>
          <w:szCs w:val="24"/>
        </w:rPr>
        <w:t>»</w:t>
      </w:r>
    </w:p>
    <w:p w:rsidR="00CF39AE" w:rsidRDefault="00CF39AE" w:rsidP="00CF39AE">
      <w:pPr>
        <w:spacing w:line="276" w:lineRule="auto"/>
        <w:ind w:left="720"/>
        <w:contextualSpacing/>
        <w:jc w:val="both"/>
        <w:rPr>
          <w:rFonts w:ascii="Arial" w:hAnsi="Arial" w:cs="Arial"/>
          <w:sz w:val="24"/>
          <w:szCs w:val="24"/>
        </w:rPr>
      </w:pPr>
    </w:p>
    <w:p w:rsidR="00CF39AE" w:rsidRDefault="002B183A" w:rsidP="00CF39AE">
      <w:pPr>
        <w:spacing w:line="276" w:lineRule="auto"/>
        <w:ind w:left="720"/>
        <w:contextualSpacing/>
        <w:jc w:val="both"/>
        <w:rPr>
          <w:rFonts w:ascii="Arial" w:hAnsi="Arial" w:cs="Arial"/>
          <w:sz w:val="24"/>
          <w:szCs w:val="24"/>
        </w:rPr>
      </w:pPr>
      <w:r w:rsidRPr="003856C1">
        <w:rPr>
          <w:rFonts w:ascii="Arial" w:hAnsi="Arial" w:cs="Arial"/>
          <w:sz w:val="24"/>
          <w:szCs w:val="24"/>
        </w:rPr>
        <w:t>(</w:t>
      </w:r>
      <w:r w:rsidR="00B86CF4">
        <w:rPr>
          <w:rFonts w:ascii="Arial" w:hAnsi="Arial" w:cs="Arial"/>
          <w:sz w:val="24"/>
          <w:szCs w:val="24"/>
        </w:rPr>
        <w:t>β</w:t>
      </w:r>
      <w:r w:rsidRPr="003856C1">
        <w:rPr>
          <w:rFonts w:ascii="Arial" w:hAnsi="Arial" w:cs="Arial"/>
          <w:sz w:val="24"/>
          <w:szCs w:val="24"/>
        </w:rPr>
        <w:t xml:space="preserve">) </w:t>
      </w:r>
      <w:r w:rsidR="000227E2">
        <w:rPr>
          <w:rFonts w:ascii="Arial" w:hAnsi="Arial" w:cs="Arial"/>
          <w:sz w:val="24"/>
          <w:szCs w:val="24"/>
        </w:rPr>
        <w:t>Εξουσιοδότησε</w:t>
      </w:r>
      <w:r w:rsidR="00FE458D" w:rsidRPr="00FE458D">
        <w:rPr>
          <w:rFonts w:ascii="Arial" w:hAnsi="Arial" w:cs="Arial"/>
          <w:sz w:val="24"/>
          <w:szCs w:val="24"/>
        </w:rPr>
        <w:t xml:space="preserve"> </w:t>
      </w:r>
      <w:r w:rsidR="009C1E12">
        <w:rPr>
          <w:rFonts w:ascii="Arial" w:hAnsi="Arial" w:cs="Arial"/>
          <w:sz w:val="24"/>
          <w:szCs w:val="24"/>
        </w:rPr>
        <w:t>τ</w:t>
      </w:r>
      <w:r w:rsidR="00E70875">
        <w:rPr>
          <w:rFonts w:ascii="Arial" w:hAnsi="Arial" w:cs="Arial"/>
          <w:sz w:val="24"/>
          <w:szCs w:val="24"/>
        </w:rPr>
        <w:t>η</w:t>
      </w:r>
      <w:r w:rsidR="009C1E12">
        <w:rPr>
          <w:rFonts w:ascii="Arial" w:hAnsi="Arial" w:cs="Arial"/>
          <w:sz w:val="24"/>
          <w:szCs w:val="24"/>
        </w:rPr>
        <w:t xml:space="preserve">ν </w:t>
      </w:r>
      <w:r w:rsidR="00CA6506">
        <w:rPr>
          <w:rFonts w:ascii="Arial" w:hAnsi="Arial" w:cs="Arial"/>
          <w:sz w:val="24"/>
          <w:szCs w:val="24"/>
        </w:rPr>
        <w:t xml:space="preserve">Υπουργό Ενέργειας, Εμπορίου και </w:t>
      </w:r>
      <w:r w:rsidR="009C1E12">
        <w:rPr>
          <w:rFonts w:ascii="Arial" w:hAnsi="Arial" w:cs="Arial"/>
          <w:sz w:val="24"/>
          <w:szCs w:val="24"/>
        </w:rPr>
        <w:t xml:space="preserve">Βιομηχανίας </w:t>
      </w:r>
      <w:r w:rsidR="00AC7740">
        <w:rPr>
          <w:rFonts w:ascii="Arial" w:hAnsi="Arial" w:cs="Arial"/>
          <w:sz w:val="24"/>
          <w:szCs w:val="24"/>
        </w:rPr>
        <w:t>να</w:t>
      </w:r>
      <w:r w:rsidRPr="003856C1">
        <w:rPr>
          <w:rFonts w:ascii="Arial" w:hAnsi="Arial" w:cs="Arial"/>
          <w:sz w:val="24"/>
          <w:szCs w:val="24"/>
        </w:rPr>
        <w:t xml:space="preserve"> καταθέσει </w:t>
      </w:r>
      <w:r w:rsidR="0046584F">
        <w:rPr>
          <w:rFonts w:ascii="Arial" w:hAnsi="Arial" w:cs="Arial"/>
          <w:sz w:val="24"/>
          <w:szCs w:val="24"/>
        </w:rPr>
        <w:t>τ</w:t>
      </w:r>
      <w:r w:rsidR="00B86CF4">
        <w:rPr>
          <w:rFonts w:ascii="Arial" w:hAnsi="Arial" w:cs="Arial"/>
          <w:sz w:val="24"/>
          <w:szCs w:val="24"/>
        </w:rPr>
        <w:t>ο</w:t>
      </w:r>
      <w:r w:rsidR="0046584F">
        <w:rPr>
          <w:rFonts w:ascii="Arial" w:hAnsi="Arial" w:cs="Arial"/>
          <w:sz w:val="24"/>
          <w:szCs w:val="24"/>
        </w:rPr>
        <w:t xml:space="preserve"> εν λόγω Νομοσχ</w:t>
      </w:r>
      <w:r w:rsidR="00B86CF4">
        <w:rPr>
          <w:rFonts w:ascii="Arial" w:hAnsi="Arial" w:cs="Arial"/>
          <w:sz w:val="24"/>
          <w:szCs w:val="24"/>
        </w:rPr>
        <w:t>έδιο</w:t>
      </w:r>
      <w:r w:rsidR="00FE458D" w:rsidRPr="00FE458D">
        <w:rPr>
          <w:rFonts w:ascii="Arial" w:hAnsi="Arial" w:cs="Arial"/>
          <w:sz w:val="24"/>
          <w:szCs w:val="24"/>
        </w:rPr>
        <w:t xml:space="preserve"> </w:t>
      </w:r>
      <w:r w:rsidRPr="003856C1">
        <w:rPr>
          <w:rFonts w:ascii="Arial" w:hAnsi="Arial" w:cs="Arial"/>
          <w:sz w:val="24"/>
          <w:szCs w:val="24"/>
        </w:rPr>
        <w:t>στη Βουλή των Αντιπροσώπων για ψήφισή</w:t>
      </w:r>
      <w:r>
        <w:rPr>
          <w:rFonts w:ascii="Arial" w:hAnsi="Arial" w:cs="Arial"/>
          <w:sz w:val="24"/>
          <w:szCs w:val="24"/>
        </w:rPr>
        <w:t xml:space="preserve"> του</w:t>
      </w:r>
      <w:r w:rsidRPr="003856C1">
        <w:rPr>
          <w:rFonts w:ascii="Arial" w:hAnsi="Arial" w:cs="Arial"/>
          <w:sz w:val="24"/>
          <w:szCs w:val="24"/>
        </w:rPr>
        <w:t xml:space="preserve"> σε Νόμο</w:t>
      </w:r>
      <w:r w:rsidR="009C1E12">
        <w:rPr>
          <w:rFonts w:ascii="Arial" w:hAnsi="Arial" w:cs="Arial"/>
          <w:sz w:val="24"/>
          <w:szCs w:val="24"/>
        </w:rPr>
        <w:t xml:space="preserve">, </w:t>
      </w:r>
      <w:r w:rsidR="00D65876">
        <w:rPr>
          <w:rFonts w:ascii="Arial" w:hAnsi="Arial" w:cs="Arial"/>
          <w:sz w:val="24"/>
          <w:szCs w:val="24"/>
        </w:rPr>
        <w:t>και</w:t>
      </w:r>
    </w:p>
    <w:p w:rsidR="00CF39AE" w:rsidRDefault="00CF39AE" w:rsidP="00CF39AE">
      <w:pPr>
        <w:spacing w:line="276" w:lineRule="auto"/>
        <w:ind w:left="720"/>
        <w:contextualSpacing/>
        <w:jc w:val="both"/>
        <w:rPr>
          <w:rFonts w:ascii="Arial" w:hAnsi="Arial" w:cs="Arial"/>
          <w:sz w:val="24"/>
          <w:szCs w:val="24"/>
        </w:rPr>
      </w:pPr>
    </w:p>
    <w:p w:rsidR="00CF39AE" w:rsidRDefault="00B86CF4" w:rsidP="00CF39AE">
      <w:pPr>
        <w:spacing w:line="276" w:lineRule="auto"/>
        <w:ind w:left="720"/>
        <w:contextualSpacing/>
        <w:jc w:val="both"/>
        <w:rPr>
          <w:rFonts w:ascii="Arial" w:hAnsi="Arial" w:cs="Arial"/>
          <w:sz w:val="24"/>
          <w:szCs w:val="24"/>
        </w:rPr>
      </w:pPr>
      <w:r>
        <w:rPr>
          <w:rFonts w:ascii="Arial" w:hAnsi="Arial" w:cs="Arial"/>
          <w:sz w:val="24"/>
          <w:szCs w:val="24"/>
        </w:rPr>
        <w:t>(γ</w:t>
      </w:r>
      <w:r w:rsidR="007254A5">
        <w:rPr>
          <w:rFonts w:ascii="Arial" w:hAnsi="Arial" w:cs="Arial"/>
          <w:sz w:val="24"/>
          <w:szCs w:val="24"/>
        </w:rPr>
        <w:t xml:space="preserve">) </w:t>
      </w:r>
      <w:r w:rsidR="000227E2">
        <w:rPr>
          <w:rFonts w:ascii="Arial" w:hAnsi="Arial" w:cs="Arial"/>
          <w:sz w:val="24"/>
          <w:szCs w:val="24"/>
        </w:rPr>
        <w:t xml:space="preserve">Εξουσιοδότησε </w:t>
      </w:r>
      <w:r w:rsidR="009C1E12">
        <w:rPr>
          <w:rFonts w:ascii="Arial" w:hAnsi="Arial" w:cs="Arial"/>
          <w:sz w:val="24"/>
          <w:szCs w:val="24"/>
        </w:rPr>
        <w:t>τ</w:t>
      </w:r>
      <w:r w:rsidR="00E70875">
        <w:rPr>
          <w:rFonts w:ascii="Arial" w:hAnsi="Arial" w:cs="Arial"/>
          <w:sz w:val="24"/>
          <w:szCs w:val="24"/>
        </w:rPr>
        <w:t>ην</w:t>
      </w:r>
      <w:r w:rsidR="009C1E12">
        <w:rPr>
          <w:rFonts w:ascii="Arial" w:hAnsi="Arial" w:cs="Arial"/>
          <w:sz w:val="24"/>
          <w:szCs w:val="24"/>
        </w:rPr>
        <w:t xml:space="preserve"> Υπουργό Ενέργειας, Εμπορίου και Βιομηχανίας</w:t>
      </w:r>
      <w:r w:rsidR="00AC7740">
        <w:rPr>
          <w:rFonts w:ascii="Arial" w:hAnsi="Arial" w:cs="Arial"/>
          <w:sz w:val="24"/>
          <w:szCs w:val="24"/>
        </w:rPr>
        <w:t xml:space="preserve"> να επιφέρει </w:t>
      </w:r>
      <w:r w:rsidR="002B183A">
        <w:rPr>
          <w:rFonts w:ascii="Arial" w:hAnsi="Arial" w:cs="Arial"/>
          <w:sz w:val="24"/>
          <w:szCs w:val="24"/>
        </w:rPr>
        <w:t>οποιεσδήποτε</w:t>
      </w:r>
      <w:r w:rsidR="009C1E12">
        <w:rPr>
          <w:rFonts w:ascii="Arial" w:hAnsi="Arial" w:cs="Arial"/>
          <w:sz w:val="24"/>
          <w:szCs w:val="24"/>
        </w:rPr>
        <w:t xml:space="preserve"> τροποποιήσεις κρίνει σκόπιμες</w:t>
      </w:r>
      <w:r w:rsidR="00D65876">
        <w:rPr>
          <w:rFonts w:ascii="Arial" w:hAnsi="Arial" w:cs="Arial"/>
          <w:sz w:val="24"/>
          <w:szCs w:val="24"/>
        </w:rPr>
        <w:t>,</w:t>
      </w:r>
      <w:r w:rsidR="00FE458D" w:rsidRPr="00FE458D">
        <w:rPr>
          <w:rFonts w:ascii="Arial" w:hAnsi="Arial" w:cs="Arial"/>
          <w:sz w:val="24"/>
          <w:szCs w:val="24"/>
        </w:rPr>
        <w:t xml:space="preserve"> </w:t>
      </w:r>
      <w:r w:rsidR="002B183A">
        <w:rPr>
          <w:rFonts w:ascii="Arial" w:hAnsi="Arial" w:cs="Arial"/>
          <w:sz w:val="24"/>
          <w:szCs w:val="24"/>
        </w:rPr>
        <w:t xml:space="preserve">κατά το στάδιο </w:t>
      </w:r>
      <w:r w:rsidR="009C1E12">
        <w:rPr>
          <w:rFonts w:ascii="Arial" w:hAnsi="Arial" w:cs="Arial"/>
          <w:sz w:val="24"/>
          <w:szCs w:val="24"/>
        </w:rPr>
        <w:t xml:space="preserve">της </w:t>
      </w:r>
      <w:r w:rsidR="002B183A">
        <w:rPr>
          <w:rFonts w:ascii="Arial" w:hAnsi="Arial" w:cs="Arial"/>
          <w:sz w:val="24"/>
          <w:szCs w:val="24"/>
        </w:rPr>
        <w:t>επεξεργασίας</w:t>
      </w:r>
      <w:r w:rsidR="00D65876">
        <w:rPr>
          <w:rFonts w:ascii="Arial" w:hAnsi="Arial" w:cs="Arial"/>
          <w:sz w:val="24"/>
          <w:szCs w:val="24"/>
        </w:rPr>
        <w:t xml:space="preserve"> και συζήτησης</w:t>
      </w:r>
      <w:r w:rsidR="00FE458D" w:rsidRPr="00FE458D">
        <w:rPr>
          <w:rFonts w:ascii="Arial" w:hAnsi="Arial" w:cs="Arial"/>
          <w:sz w:val="24"/>
          <w:szCs w:val="24"/>
        </w:rPr>
        <w:t xml:space="preserve"> </w:t>
      </w:r>
      <w:r w:rsidR="00B34C11">
        <w:rPr>
          <w:rFonts w:ascii="Arial" w:hAnsi="Arial" w:cs="Arial"/>
          <w:sz w:val="24"/>
          <w:szCs w:val="24"/>
        </w:rPr>
        <w:t>τ</w:t>
      </w:r>
      <w:r>
        <w:rPr>
          <w:rFonts w:ascii="Arial" w:hAnsi="Arial" w:cs="Arial"/>
          <w:sz w:val="24"/>
          <w:szCs w:val="24"/>
        </w:rPr>
        <w:t>ου</w:t>
      </w:r>
      <w:r w:rsidR="00D65876">
        <w:rPr>
          <w:rFonts w:ascii="Arial" w:hAnsi="Arial" w:cs="Arial"/>
          <w:sz w:val="24"/>
          <w:szCs w:val="24"/>
        </w:rPr>
        <w:t xml:space="preserve"> ν</w:t>
      </w:r>
      <w:r w:rsidR="00B34C11">
        <w:rPr>
          <w:rFonts w:ascii="Arial" w:hAnsi="Arial" w:cs="Arial"/>
          <w:sz w:val="24"/>
          <w:szCs w:val="24"/>
        </w:rPr>
        <w:t>ομοσχε</w:t>
      </w:r>
      <w:r>
        <w:rPr>
          <w:rFonts w:ascii="Arial" w:hAnsi="Arial" w:cs="Arial"/>
          <w:sz w:val="24"/>
          <w:szCs w:val="24"/>
        </w:rPr>
        <w:t>δίου</w:t>
      </w:r>
      <w:r w:rsidR="00D65876">
        <w:rPr>
          <w:rFonts w:ascii="Arial" w:hAnsi="Arial" w:cs="Arial"/>
          <w:sz w:val="24"/>
          <w:szCs w:val="24"/>
        </w:rPr>
        <w:t xml:space="preserve"> σ</w:t>
      </w:r>
      <w:r w:rsidR="00AC7740">
        <w:rPr>
          <w:rFonts w:ascii="Arial" w:hAnsi="Arial" w:cs="Arial"/>
          <w:sz w:val="24"/>
          <w:szCs w:val="24"/>
        </w:rPr>
        <w:t>τη Βουλή των Αντιπροσώπων</w:t>
      </w:r>
      <w:r w:rsidR="00D65876">
        <w:rPr>
          <w:rFonts w:ascii="Arial" w:hAnsi="Arial" w:cs="Arial"/>
          <w:sz w:val="24"/>
          <w:szCs w:val="24"/>
        </w:rPr>
        <w:t>,</w:t>
      </w:r>
      <w:r w:rsidR="002B183A">
        <w:rPr>
          <w:rFonts w:ascii="Arial" w:hAnsi="Arial" w:cs="Arial"/>
          <w:sz w:val="24"/>
          <w:szCs w:val="24"/>
        </w:rPr>
        <w:t xml:space="preserve"> προ της </w:t>
      </w:r>
      <w:r w:rsidR="009C1E12">
        <w:rPr>
          <w:rFonts w:ascii="Arial" w:hAnsi="Arial" w:cs="Arial"/>
          <w:sz w:val="24"/>
          <w:szCs w:val="24"/>
        </w:rPr>
        <w:t>ψήφισής του</w:t>
      </w:r>
      <w:r w:rsidR="002B183A">
        <w:rPr>
          <w:rFonts w:ascii="Arial" w:hAnsi="Arial" w:cs="Arial"/>
          <w:sz w:val="24"/>
          <w:szCs w:val="24"/>
        </w:rPr>
        <w:t xml:space="preserve">, </w:t>
      </w:r>
      <w:r w:rsidR="00CE3747">
        <w:rPr>
          <w:rFonts w:ascii="Arial" w:hAnsi="Arial" w:cs="Arial"/>
          <w:sz w:val="24"/>
          <w:szCs w:val="24"/>
        </w:rPr>
        <w:t>ε</w:t>
      </w:r>
      <w:r w:rsidR="00D65876">
        <w:rPr>
          <w:rFonts w:ascii="Arial" w:hAnsi="Arial" w:cs="Arial"/>
          <w:sz w:val="24"/>
          <w:szCs w:val="24"/>
        </w:rPr>
        <w:t>φόσον δεν αλλάζει η φιλοσοφία του, άνευ επαναφοράς του θέματος στο</w:t>
      </w:r>
      <w:r w:rsidR="00AC7740">
        <w:rPr>
          <w:rFonts w:ascii="Arial" w:hAnsi="Arial" w:cs="Arial"/>
          <w:sz w:val="24"/>
          <w:szCs w:val="24"/>
        </w:rPr>
        <w:t xml:space="preserve"> Υπουργικ</w:t>
      </w:r>
      <w:r w:rsidR="00D65876">
        <w:rPr>
          <w:rFonts w:ascii="Arial" w:hAnsi="Arial" w:cs="Arial"/>
          <w:sz w:val="24"/>
          <w:szCs w:val="24"/>
        </w:rPr>
        <w:t>ό</w:t>
      </w:r>
      <w:r w:rsidR="00FE458D" w:rsidRPr="00FE458D">
        <w:rPr>
          <w:rFonts w:ascii="Arial" w:hAnsi="Arial" w:cs="Arial"/>
          <w:sz w:val="24"/>
          <w:szCs w:val="24"/>
        </w:rPr>
        <w:t xml:space="preserve"> </w:t>
      </w:r>
      <w:r w:rsidR="00CE3747">
        <w:rPr>
          <w:rFonts w:ascii="Arial" w:hAnsi="Arial" w:cs="Arial"/>
          <w:sz w:val="24"/>
          <w:szCs w:val="24"/>
        </w:rPr>
        <w:t>Συμβούλιο</w:t>
      </w:r>
      <w:r w:rsidR="00D65876">
        <w:rPr>
          <w:rFonts w:ascii="Arial" w:hAnsi="Arial" w:cs="Arial"/>
          <w:sz w:val="24"/>
          <w:szCs w:val="24"/>
        </w:rPr>
        <w:t>.</w:t>
      </w:r>
    </w:p>
    <w:p w:rsidR="00CF39AE" w:rsidRDefault="00CF39AE" w:rsidP="00CF39AE">
      <w:pPr>
        <w:spacing w:line="276" w:lineRule="auto"/>
        <w:ind w:left="720"/>
        <w:contextualSpacing/>
        <w:jc w:val="both"/>
        <w:rPr>
          <w:rFonts w:ascii="Arial" w:hAnsi="Arial" w:cs="Arial"/>
          <w:sz w:val="24"/>
          <w:szCs w:val="24"/>
        </w:rPr>
      </w:pPr>
    </w:p>
    <w:p w:rsidR="00CF39AE" w:rsidRDefault="00CF39AE" w:rsidP="00CF39AE">
      <w:pPr>
        <w:spacing w:line="276" w:lineRule="auto"/>
        <w:contextualSpacing/>
        <w:jc w:val="both"/>
        <w:rPr>
          <w:rFonts w:ascii="Arial" w:hAnsi="Arial" w:cs="Arial"/>
          <w:sz w:val="24"/>
          <w:szCs w:val="24"/>
        </w:rPr>
      </w:pPr>
      <w:r w:rsidRPr="00CF39AE">
        <w:rPr>
          <w:rFonts w:ascii="Arial" w:hAnsi="Arial" w:cs="Arial"/>
          <w:sz w:val="24"/>
          <w:szCs w:val="24"/>
        </w:rPr>
        <w:t>6</w:t>
      </w:r>
      <w:r w:rsidR="007B275F">
        <w:rPr>
          <w:rFonts w:ascii="Arial" w:hAnsi="Arial" w:cs="Arial"/>
          <w:sz w:val="24"/>
          <w:szCs w:val="24"/>
        </w:rPr>
        <w:t xml:space="preserve">. </w:t>
      </w:r>
      <w:r w:rsidR="00E70875">
        <w:rPr>
          <w:rFonts w:ascii="Arial" w:hAnsi="Arial" w:cs="Arial"/>
          <w:sz w:val="24"/>
          <w:szCs w:val="24"/>
        </w:rPr>
        <w:t>Η</w:t>
      </w:r>
      <w:r w:rsidR="002B56FB">
        <w:rPr>
          <w:rFonts w:ascii="Arial" w:hAnsi="Arial" w:cs="Arial"/>
          <w:sz w:val="24"/>
          <w:szCs w:val="24"/>
        </w:rPr>
        <w:t xml:space="preserve"> Υπουργός Ενέργειας, Εμπορίου και Βιομηχανίας με την παρούσα Εισηγητική έκθεση καλεί τη </w:t>
      </w:r>
      <w:r w:rsidR="002B56FB" w:rsidRPr="003856C1">
        <w:rPr>
          <w:rFonts w:ascii="Arial" w:hAnsi="Arial" w:cs="Arial"/>
          <w:sz w:val="24"/>
          <w:szCs w:val="24"/>
        </w:rPr>
        <w:t>Βουλή των Αντιπροσώπων</w:t>
      </w:r>
      <w:r w:rsidR="002B56FB">
        <w:rPr>
          <w:rFonts w:ascii="Arial" w:hAnsi="Arial" w:cs="Arial"/>
          <w:sz w:val="24"/>
          <w:szCs w:val="24"/>
        </w:rPr>
        <w:t xml:space="preserve"> όπω</w:t>
      </w:r>
      <w:r w:rsidR="00760A54">
        <w:rPr>
          <w:rFonts w:ascii="Arial" w:hAnsi="Arial" w:cs="Arial"/>
          <w:sz w:val="24"/>
          <w:szCs w:val="24"/>
        </w:rPr>
        <w:t>ς ψηφίσει σε Νόμο τ</w:t>
      </w:r>
      <w:r w:rsidR="00314F5A">
        <w:rPr>
          <w:rFonts w:ascii="Arial" w:hAnsi="Arial" w:cs="Arial"/>
          <w:sz w:val="24"/>
          <w:szCs w:val="24"/>
        </w:rPr>
        <w:t>ο</w:t>
      </w:r>
      <w:r w:rsidR="00760A54">
        <w:rPr>
          <w:rFonts w:ascii="Arial" w:hAnsi="Arial" w:cs="Arial"/>
          <w:sz w:val="24"/>
          <w:szCs w:val="24"/>
        </w:rPr>
        <w:t xml:space="preserve"> συνημμέν</w:t>
      </w:r>
      <w:r w:rsidR="00314F5A">
        <w:rPr>
          <w:rFonts w:ascii="Arial" w:hAnsi="Arial" w:cs="Arial"/>
          <w:sz w:val="24"/>
          <w:szCs w:val="24"/>
        </w:rPr>
        <w:t>ο</w:t>
      </w:r>
      <w:r w:rsidR="00EB09DD">
        <w:rPr>
          <w:rFonts w:ascii="Arial" w:hAnsi="Arial" w:cs="Arial"/>
          <w:sz w:val="24"/>
          <w:szCs w:val="24"/>
        </w:rPr>
        <w:t xml:space="preserve"> ν</w:t>
      </w:r>
      <w:r w:rsidR="00760A54">
        <w:rPr>
          <w:rFonts w:ascii="Arial" w:hAnsi="Arial" w:cs="Arial"/>
          <w:sz w:val="24"/>
          <w:szCs w:val="24"/>
        </w:rPr>
        <w:t>ομοσχέδι</w:t>
      </w:r>
      <w:r w:rsidR="00314F5A">
        <w:rPr>
          <w:rFonts w:ascii="Arial" w:hAnsi="Arial" w:cs="Arial"/>
          <w:sz w:val="24"/>
          <w:szCs w:val="24"/>
        </w:rPr>
        <w:t>ο</w:t>
      </w:r>
      <w:r w:rsidR="002B56FB">
        <w:rPr>
          <w:rFonts w:ascii="Arial" w:hAnsi="Arial" w:cs="Arial"/>
          <w:sz w:val="24"/>
          <w:szCs w:val="24"/>
        </w:rPr>
        <w:t xml:space="preserve"> με τίτλο</w:t>
      </w:r>
      <w:r w:rsidR="00FE458D" w:rsidRPr="00FE458D">
        <w:rPr>
          <w:rFonts w:ascii="Arial" w:hAnsi="Arial" w:cs="Arial"/>
          <w:sz w:val="24"/>
          <w:szCs w:val="24"/>
        </w:rPr>
        <w:t xml:space="preserve"> </w:t>
      </w:r>
      <w:r w:rsidR="004C7ED0" w:rsidRPr="00D44F50">
        <w:rPr>
          <w:rFonts w:ascii="Arial" w:eastAsia="Calibri" w:hAnsi="Arial" w:cs="Arial"/>
          <w:sz w:val="24"/>
          <w:szCs w:val="24"/>
        </w:rPr>
        <w:t>«</w:t>
      </w:r>
      <w:r w:rsidR="00D44F50" w:rsidRPr="00D44F50">
        <w:rPr>
          <w:rFonts w:ascii="Arial" w:hAnsi="Arial" w:cs="Arial"/>
          <w:color w:val="000000" w:themeColor="text1"/>
          <w:sz w:val="24"/>
          <w:szCs w:val="24"/>
        </w:rPr>
        <w:t>Ο περί Προστασίας του Κα</w:t>
      </w:r>
      <w:r w:rsidR="00C8355E">
        <w:rPr>
          <w:rFonts w:ascii="Arial" w:hAnsi="Arial" w:cs="Arial"/>
          <w:color w:val="000000" w:themeColor="text1"/>
          <w:sz w:val="24"/>
          <w:szCs w:val="24"/>
        </w:rPr>
        <w:t xml:space="preserve">ταναλωτή (Τροποποιητικός) Νόμος </w:t>
      </w:r>
      <w:r w:rsidR="00F8383A">
        <w:rPr>
          <w:rFonts w:ascii="Arial" w:hAnsi="Arial" w:cs="Arial"/>
          <w:color w:val="000000" w:themeColor="text1"/>
          <w:sz w:val="24"/>
          <w:szCs w:val="24"/>
        </w:rPr>
        <w:t>του 2022 (αρ.1)</w:t>
      </w:r>
      <w:r w:rsidR="004C7ED0" w:rsidRPr="00D44F50">
        <w:rPr>
          <w:rFonts w:ascii="Arial" w:hAnsi="Arial" w:cs="Arial"/>
          <w:sz w:val="24"/>
          <w:szCs w:val="24"/>
        </w:rPr>
        <w:t>»</w:t>
      </w:r>
      <w:r w:rsidR="0001153A" w:rsidRPr="0001153A">
        <w:rPr>
          <w:rFonts w:ascii="Arial" w:hAnsi="Arial" w:cs="Arial"/>
          <w:sz w:val="24"/>
          <w:szCs w:val="24"/>
        </w:rPr>
        <w:t xml:space="preserve"> </w:t>
      </w:r>
      <w:r w:rsidR="00EB09DD">
        <w:rPr>
          <w:rFonts w:ascii="Arial" w:hAnsi="Arial" w:cs="Arial"/>
          <w:sz w:val="24"/>
          <w:szCs w:val="24"/>
        </w:rPr>
        <w:t>που</w:t>
      </w:r>
      <w:r w:rsidR="00314F5A">
        <w:rPr>
          <w:rFonts w:ascii="Arial" w:hAnsi="Arial" w:cs="Arial"/>
          <w:sz w:val="24"/>
          <w:szCs w:val="24"/>
        </w:rPr>
        <w:t xml:space="preserve"> επισυνάπτεται</w:t>
      </w:r>
      <w:r w:rsidR="00FE458D" w:rsidRPr="00FE458D">
        <w:rPr>
          <w:rFonts w:ascii="Arial" w:hAnsi="Arial" w:cs="Arial"/>
          <w:sz w:val="24"/>
          <w:szCs w:val="24"/>
        </w:rPr>
        <w:t xml:space="preserve"> </w:t>
      </w:r>
      <w:r w:rsidR="00314F5A">
        <w:rPr>
          <w:rFonts w:ascii="Arial" w:hAnsi="Arial" w:cs="Arial"/>
          <w:sz w:val="24"/>
          <w:szCs w:val="24"/>
        </w:rPr>
        <w:t xml:space="preserve">στο </w:t>
      </w:r>
      <w:r w:rsidR="00A164DA">
        <w:rPr>
          <w:rFonts w:ascii="Arial" w:hAnsi="Arial" w:cs="Arial"/>
          <w:sz w:val="24"/>
          <w:szCs w:val="24"/>
        </w:rPr>
        <w:t>Παρ</w:t>
      </w:r>
      <w:r w:rsidR="00314F5A">
        <w:rPr>
          <w:rFonts w:ascii="Arial" w:hAnsi="Arial" w:cs="Arial"/>
          <w:sz w:val="24"/>
          <w:szCs w:val="24"/>
        </w:rPr>
        <w:t xml:space="preserve">άρτημα </w:t>
      </w:r>
      <w:r w:rsidR="00BE4D7B">
        <w:rPr>
          <w:rFonts w:ascii="Arial" w:hAnsi="Arial" w:cs="Arial"/>
          <w:sz w:val="24"/>
          <w:szCs w:val="24"/>
        </w:rPr>
        <w:t>1</w:t>
      </w:r>
      <w:r w:rsidR="0001153A" w:rsidRPr="0001153A">
        <w:rPr>
          <w:rFonts w:ascii="Arial" w:hAnsi="Arial" w:cs="Arial"/>
          <w:sz w:val="24"/>
          <w:szCs w:val="24"/>
        </w:rPr>
        <w:t xml:space="preserve"> </w:t>
      </w:r>
      <w:r w:rsidR="002B56FB">
        <w:rPr>
          <w:rFonts w:ascii="Arial" w:hAnsi="Arial" w:cs="Arial"/>
          <w:sz w:val="24"/>
          <w:szCs w:val="24"/>
        </w:rPr>
        <w:t>της παρούσας Έκθεσης.</w:t>
      </w:r>
    </w:p>
    <w:p w:rsidR="002B183A" w:rsidRDefault="002B183A" w:rsidP="005778E9">
      <w:pPr>
        <w:spacing w:line="360" w:lineRule="auto"/>
        <w:contextualSpacing/>
        <w:jc w:val="right"/>
        <w:rPr>
          <w:rFonts w:ascii="Arial" w:hAnsi="Arial" w:cs="Arial"/>
          <w:b/>
          <w:sz w:val="24"/>
          <w:szCs w:val="24"/>
        </w:rPr>
      </w:pPr>
    </w:p>
    <w:p w:rsidR="002B183A" w:rsidRDefault="002B183A" w:rsidP="002B183A">
      <w:pPr>
        <w:spacing w:after="0" w:line="240" w:lineRule="auto"/>
        <w:contextualSpacing/>
        <w:jc w:val="right"/>
        <w:rPr>
          <w:rFonts w:ascii="Arial" w:hAnsi="Arial" w:cs="Arial"/>
          <w:b/>
          <w:sz w:val="24"/>
          <w:szCs w:val="24"/>
        </w:rPr>
      </w:pPr>
    </w:p>
    <w:p w:rsidR="002B183A" w:rsidRDefault="00FE458D" w:rsidP="00EB09DD">
      <w:pPr>
        <w:spacing w:after="0" w:line="240" w:lineRule="auto"/>
        <w:ind w:left="1440"/>
        <w:contextualSpacing/>
        <w:rPr>
          <w:rFonts w:ascii="Arial" w:hAnsi="Arial" w:cs="Arial"/>
          <w:b/>
          <w:sz w:val="24"/>
          <w:szCs w:val="24"/>
        </w:rPr>
      </w:pPr>
      <w:r w:rsidRPr="0001153A">
        <w:rPr>
          <w:rFonts w:ascii="Arial" w:hAnsi="Arial" w:cs="Arial"/>
          <w:b/>
          <w:sz w:val="24"/>
          <w:szCs w:val="24"/>
        </w:rPr>
        <w:t xml:space="preserve">     </w:t>
      </w:r>
      <w:r w:rsidR="0066490B">
        <w:rPr>
          <w:rFonts w:ascii="Arial" w:hAnsi="Arial" w:cs="Arial"/>
          <w:b/>
          <w:sz w:val="24"/>
          <w:szCs w:val="24"/>
        </w:rPr>
        <w:t>ΥΠΟΥΡΓΕΙΟ</w:t>
      </w:r>
      <w:r w:rsidRPr="0001153A">
        <w:rPr>
          <w:rFonts w:ascii="Arial" w:hAnsi="Arial" w:cs="Arial"/>
          <w:b/>
          <w:sz w:val="24"/>
          <w:szCs w:val="24"/>
        </w:rPr>
        <w:t xml:space="preserve"> </w:t>
      </w:r>
      <w:r w:rsidR="0066490B">
        <w:rPr>
          <w:rFonts w:ascii="Arial" w:hAnsi="Arial" w:cs="Arial"/>
          <w:b/>
          <w:sz w:val="24"/>
          <w:szCs w:val="24"/>
        </w:rPr>
        <w:t>ΕΝΕΡΓΕΙΑΣ, ΕΜΠΟΡΙΟΥ</w:t>
      </w:r>
      <w:r w:rsidRPr="0001153A">
        <w:rPr>
          <w:rFonts w:ascii="Arial" w:hAnsi="Arial" w:cs="Arial"/>
          <w:b/>
          <w:sz w:val="24"/>
          <w:szCs w:val="24"/>
        </w:rPr>
        <w:t xml:space="preserve"> </w:t>
      </w:r>
      <w:r w:rsidR="002B183A" w:rsidRPr="003856C1">
        <w:rPr>
          <w:rFonts w:ascii="Arial" w:hAnsi="Arial" w:cs="Arial"/>
          <w:b/>
          <w:sz w:val="24"/>
          <w:szCs w:val="24"/>
        </w:rPr>
        <w:t xml:space="preserve">ΚΑΙ ΒΙΟΜΗΧΑΝΙΑΣ </w:t>
      </w:r>
    </w:p>
    <w:p w:rsidR="002B183A" w:rsidRPr="000227E2" w:rsidRDefault="002B183A" w:rsidP="002B183A">
      <w:pPr>
        <w:spacing w:after="0" w:line="240" w:lineRule="auto"/>
        <w:contextualSpacing/>
        <w:jc w:val="both"/>
        <w:rPr>
          <w:rFonts w:ascii="Arial" w:hAnsi="Arial" w:cs="Arial"/>
          <w:b/>
          <w:sz w:val="24"/>
          <w:szCs w:val="24"/>
        </w:rPr>
      </w:pPr>
    </w:p>
    <w:p w:rsidR="00B829AD" w:rsidRPr="000227E2" w:rsidRDefault="00B829AD" w:rsidP="002B183A">
      <w:pPr>
        <w:spacing w:after="0" w:line="240" w:lineRule="auto"/>
        <w:contextualSpacing/>
        <w:jc w:val="both"/>
        <w:rPr>
          <w:rFonts w:ascii="Arial" w:hAnsi="Arial" w:cs="Arial"/>
          <w:b/>
          <w:sz w:val="24"/>
          <w:szCs w:val="24"/>
        </w:rPr>
      </w:pPr>
    </w:p>
    <w:p w:rsidR="002B183A" w:rsidRDefault="00BD3F3D" w:rsidP="002B183A">
      <w:pPr>
        <w:spacing w:after="0" w:line="240" w:lineRule="auto"/>
        <w:contextualSpacing/>
        <w:jc w:val="both"/>
        <w:rPr>
          <w:rFonts w:ascii="Arial" w:hAnsi="Arial" w:cs="Arial"/>
          <w:b/>
          <w:sz w:val="24"/>
          <w:szCs w:val="24"/>
        </w:rPr>
      </w:pPr>
      <w:r>
        <w:rPr>
          <w:rFonts w:ascii="Arial" w:hAnsi="Arial" w:cs="Arial"/>
          <w:b/>
          <w:sz w:val="24"/>
          <w:szCs w:val="24"/>
        </w:rPr>
        <w:t>2</w:t>
      </w:r>
      <w:r w:rsidRPr="0001153A">
        <w:rPr>
          <w:rFonts w:ascii="Arial" w:hAnsi="Arial" w:cs="Arial"/>
          <w:b/>
          <w:sz w:val="24"/>
          <w:szCs w:val="24"/>
        </w:rPr>
        <w:t>9</w:t>
      </w:r>
      <w:r w:rsidR="00FE458D" w:rsidRPr="0001153A">
        <w:rPr>
          <w:rFonts w:ascii="Arial" w:hAnsi="Arial" w:cs="Arial"/>
          <w:b/>
          <w:sz w:val="24"/>
          <w:szCs w:val="24"/>
        </w:rPr>
        <w:t xml:space="preserve"> </w:t>
      </w:r>
      <w:r w:rsidR="00F3554D">
        <w:rPr>
          <w:rFonts w:ascii="Arial" w:hAnsi="Arial" w:cs="Arial"/>
          <w:b/>
          <w:sz w:val="24"/>
          <w:szCs w:val="24"/>
        </w:rPr>
        <w:t>Μαρτίου</w:t>
      </w:r>
      <w:r w:rsidR="00D44F50">
        <w:rPr>
          <w:rFonts w:ascii="Arial" w:hAnsi="Arial" w:cs="Arial"/>
          <w:b/>
          <w:sz w:val="24"/>
          <w:szCs w:val="24"/>
        </w:rPr>
        <w:t xml:space="preserve"> 2022</w:t>
      </w:r>
    </w:p>
    <w:sectPr w:rsidR="002B183A" w:rsidSect="00DB67C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535" w:rsidRDefault="00835535" w:rsidP="002B183A">
      <w:pPr>
        <w:spacing w:after="0" w:line="240" w:lineRule="auto"/>
      </w:pPr>
      <w:r>
        <w:separator/>
      </w:r>
    </w:p>
  </w:endnote>
  <w:endnote w:type="continuationSeparator" w:id="1">
    <w:p w:rsidR="00835535" w:rsidRDefault="00835535" w:rsidP="002B1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535" w:rsidRDefault="00835535" w:rsidP="002B183A">
      <w:pPr>
        <w:spacing w:after="0" w:line="240" w:lineRule="auto"/>
      </w:pPr>
      <w:r>
        <w:separator/>
      </w:r>
    </w:p>
  </w:footnote>
  <w:footnote w:type="continuationSeparator" w:id="1">
    <w:p w:rsidR="00835535" w:rsidRDefault="00835535" w:rsidP="002B18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610"/>
    <w:multiLevelType w:val="hybridMultilevel"/>
    <w:tmpl w:val="85C44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EE17D4"/>
    <w:multiLevelType w:val="hybridMultilevel"/>
    <w:tmpl w:val="D2662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A639CE"/>
    <w:multiLevelType w:val="hybridMultilevel"/>
    <w:tmpl w:val="D9D67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Valanides">
    <w15:presenceInfo w15:providerId="None" w15:userId="Andreas Valanid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B183A"/>
    <w:rsid w:val="00006ABC"/>
    <w:rsid w:val="00007152"/>
    <w:rsid w:val="0001153A"/>
    <w:rsid w:val="000227E2"/>
    <w:rsid w:val="00090D6B"/>
    <w:rsid w:val="000F03BB"/>
    <w:rsid w:val="000F1E9B"/>
    <w:rsid w:val="001063B4"/>
    <w:rsid w:val="001067EF"/>
    <w:rsid w:val="0012015C"/>
    <w:rsid w:val="00140200"/>
    <w:rsid w:val="00146936"/>
    <w:rsid w:val="00172C4F"/>
    <w:rsid w:val="001A1C3F"/>
    <w:rsid w:val="001A74C6"/>
    <w:rsid w:val="001B4A1B"/>
    <w:rsid w:val="001C677E"/>
    <w:rsid w:val="001E4685"/>
    <w:rsid w:val="00203A01"/>
    <w:rsid w:val="002466B3"/>
    <w:rsid w:val="002625AF"/>
    <w:rsid w:val="00276732"/>
    <w:rsid w:val="0029554A"/>
    <w:rsid w:val="0029677B"/>
    <w:rsid w:val="002A47CB"/>
    <w:rsid w:val="002A4BCE"/>
    <w:rsid w:val="002B183A"/>
    <w:rsid w:val="002B56FB"/>
    <w:rsid w:val="002C115E"/>
    <w:rsid w:val="002C75BA"/>
    <w:rsid w:val="002E7CD7"/>
    <w:rsid w:val="002F57C9"/>
    <w:rsid w:val="00314F5A"/>
    <w:rsid w:val="00330B7F"/>
    <w:rsid w:val="003344F4"/>
    <w:rsid w:val="00335F36"/>
    <w:rsid w:val="0036057E"/>
    <w:rsid w:val="00384380"/>
    <w:rsid w:val="003850CC"/>
    <w:rsid w:val="00387F81"/>
    <w:rsid w:val="00396339"/>
    <w:rsid w:val="003F1144"/>
    <w:rsid w:val="00407712"/>
    <w:rsid w:val="004109D1"/>
    <w:rsid w:val="00415A45"/>
    <w:rsid w:val="00444592"/>
    <w:rsid w:val="00447D23"/>
    <w:rsid w:val="004559DE"/>
    <w:rsid w:val="0046584F"/>
    <w:rsid w:val="004A3E8B"/>
    <w:rsid w:val="004C7ED0"/>
    <w:rsid w:val="004E6F9A"/>
    <w:rsid w:val="005006DD"/>
    <w:rsid w:val="00554FE2"/>
    <w:rsid w:val="005778E9"/>
    <w:rsid w:val="00580C3E"/>
    <w:rsid w:val="005B4472"/>
    <w:rsid w:val="0061375A"/>
    <w:rsid w:val="00620F58"/>
    <w:rsid w:val="00647061"/>
    <w:rsid w:val="006559DC"/>
    <w:rsid w:val="0066490B"/>
    <w:rsid w:val="006710BD"/>
    <w:rsid w:val="00675083"/>
    <w:rsid w:val="00686DE1"/>
    <w:rsid w:val="0069343D"/>
    <w:rsid w:val="0069678E"/>
    <w:rsid w:val="006C275C"/>
    <w:rsid w:val="006C31B8"/>
    <w:rsid w:val="006C4223"/>
    <w:rsid w:val="006C6808"/>
    <w:rsid w:val="007254A5"/>
    <w:rsid w:val="00760A54"/>
    <w:rsid w:val="00766F03"/>
    <w:rsid w:val="00785E46"/>
    <w:rsid w:val="00794976"/>
    <w:rsid w:val="007B275F"/>
    <w:rsid w:val="007F0987"/>
    <w:rsid w:val="008036EA"/>
    <w:rsid w:val="008125DD"/>
    <w:rsid w:val="00835535"/>
    <w:rsid w:val="0087263B"/>
    <w:rsid w:val="008812D2"/>
    <w:rsid w:val="008A79A6"/>
    <w:rsid w:val="008B0D21"/>
    <w:rsid w:val="008B6A30"/>
    <w:rsid w:val="008D603F"/>
    <w:rsid w:val="008E1792"/>
    <w:rsid w:val="008F41A1"/>
    <w:rsid w:val="00916C2A"/>
    <w:rsid w:val="00920FF0"/>
    <w:rsid w:val="00924E07"/>
    <w:rsid w:val="00926C22"/>
    <w:rsid w:val="009418C4"/>
    <w:rsid w:val="00945BCA"/>
    <w:rsid w:val="0095359F"/>
    <w:rsid w:val="00954B4A"/>
    <w:rsid w:val="00967ADB"/>
    <w:rsid w:val="009762EB"/>
    <w:rsid w:val="0098062B"/>
    <w:rsid w:val="009C0FA2"/>
    <w:rsid w:val="009C1E12"/>
    <w:rsid w:val="009D55E5"/>
    <w:rsid w:val="00A164DA"/>
    <w:rsid w:val="00A64C48"/>
    <w:rsid w:val="00A65FCE"/>
    <w:rsid w:val="00A70137"/>
    <w:rsid w:val="00A7472F"/>
    <w:rsid w:val="00A91AC5"/>
    <w:rsid w:val="00AB2EB9"/>
    <w:rsid w:val="00AC438B"/>
    <w:rsid w:val="00AC7740"/>
    <w:rsid w:val="00AD0567"/>
    <w:rsid w:val="00AE2665"/>
    <w:rsid w:val="00B07F6D"/>
    <w:rsid w:val="00B21200"/>
    <w:rsid w:val="00B24EA8"/>
    <w:rsid w:val="00B34C11"/>
    <w:rsid w:val="00B35252"/>
    <w:rsid w:val="00B55AAF"/>
    <w:rsid w:val="00B5607F"/>
    <w:rsid w:val="00B74EF5"/>
    <w:rsid w:val="00B829AD"/>
    <w:rsid w:val="00B82ED7"/>
    <w:rsid w:val="00B86CF4"/>
    <w:rsid w:val="00B9439F"/>
    <w:rsid w:val="00B97F4E"/>
    <w:rsid w:val="00BD1D05"/>
    <w:rsid w:val="00BD3F3D"/>
    <w:rsid w:val="00BD49FF"/>
    <w:rsid w:val="00BE3008"/>
    <w:rsid w:val="00BE4D7B"/>
    <w:rsid w:val="00BF7CF5"/>
    <w:rsid w:val="00C23387"/>
    <w:rsid w:val="00C2339C"/>
    <w:rsid w:val="00C315A2"/>
    <w:rsid w:val="00C674D5"/>
    <w:rsid w:val="00C81BEF"/>
    <w:rsid w:val="00C8355E"/>
    <w:rsid w:val="00CA6506"/>
    <w:rsid w:val="00CC3BA7"/>
    <w:rsid w:val="00CE1598"/>
    <w:rsid w:val="00CE3747"/>
    <w:rsid w:val="00CE4898"/>
    <w:rsid w:val="00CF39AE"/>
    <w:rsid w:val="00D00A93"/>
    <w:rsid w:val="00D11082"/>
    <w:rsid w:val="00D22D1E"/>
    <w:rsid w:val="00D26779"/>
    <w:rsid w:val="00D44F50"/>
    <w:rsid w:val="00D5556C"/>
    <w:rsid w:val="00D65876"/>
    <w:rsid w:val="00D667EC"/>
    <w:rsid w:val="00D80CC1"/>
    <w:rsid w:val="00D874F6"/>
    <w:rsid w:val="00DB67CE"/>
    <w:rsid w:val="00DC5EC7"/>
    <w:rsid w:val="00DD1069"/>
    <w:rsid w:val="00DE7A1F"/>
    <w:rsid w:val="00DF399A"/>
    <w:rsid w:val="00DF54E7"/>
    <w:rsid w:val="00E03F1D"/>
    <w:rsid w:val="00E176AD"/>
    <w:rsid w:val="00E32D38"/>
    <w:rsid w:val="00E32EA3"/>
    <w:rsid w:val="00E70875"/>
    <w:rsid w:val="00E8257C"/>
    <w:rsid w:val="00EB09DD"/>
    <w:rsid w:val="00F0249A"/>
    <w:rsid w:val="00F3554D"/>
    <w:rsid w:val="00F37801"/>
    <w:rsid w:val="00F41C99"/>
    <w:rsid w:val="00F43C9A"/>
    <w:rsid w:val="00F76765"/>
    <w:rsid w:val="00F8383A"/>
    <w:rsid w:val="00FC6FD3"/>
    <w:rsid w:val="00FD3E7F"/>
    <w:rsid w:val="00FE1673"/>
    <w:rsid w:val="00FE45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40"/>
        <o:r id="V:Rule6" type="connector" idref="#_x0000_s1035"/>
        <o:r id="V:Rule7" type="connector" idref="#_x0000_s1039"/>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83A"/>
    <w:pPr>
      <w:spacing w:after="0" w:line="240" w:lineRule="auto"/>
    </w:pPr>
  </w:style>
  <w:style w:type="paragraph" w:styleId="Title">
    <w:name w:val="Title"/>
    <w:basedOn w:val="Normal"/>
    <w:link w:val="TitleChar"/>
    <w:qFormat/>
    <w:rsid w:val="002B183A"/>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2B183A"/>
    <w:rPr>
      <w:rFonts w:ascii="Arial" w:eastAsia="Times New Roman" w:hAnsi="Arial" w:cs="Times New Roman"/>
      <w:b/>
      <w:sz w:val="24"/>
      <w:szCs w:val="20"/>
      <w:u w:val="single"/>
    </w:rPr>
  </w:style>
  <w:style w:type="character" w:customStyle="1" w:styleId="ListParagraphChar">
    <w:name w:val="List Paragraph Char"/>
    <w:basedOn w:val="DefaultParagraphFont"/>
    <w:link w:val="ListParagraph"/>
    <w:uiPriority w:val="34"/>
    <w:locked/>
    <w:rsid w:val="002B183A"/>
    <w:rPr>
      <w:rFonts w:ascii="Calibri" w:hAnsi="Calibri" w:cs="Calibri"/>
    </w:rPr>
  </w:style>
  <w:style w:type="paragraph" w:styleId="ListParagraph">
    <w:name w:val="List Paragraph"/>
    <w:basedOn w:val="Normal"/>
    <w:link w:val="ListParagraphChar"/>
    <w:uiPriority w:val="34"/>
    <w:qFormat/>
    <w:rsid w:val="002B183A"/>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2B1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83A"/>
    <w:rPr>
      <w:sz w:val="20"/>
      <w:szCs w:val="20"/>
    </w:rPr>
  </w:style>
  <w:style w:type="character" w:styleId="FootnoteReference">
    <w:name w:val="footnote reference"/>
    <w:basedOn w:val="DefaultParagraphFont"/>
    <w:uiPriority w:val="99"/>
    <w:semiHidden/>
    <w:unhideWhenUsed/>
    <w:rsid w:val="002B183A"/>
    <w:rPr>
      <w:vertAlign w:val="superscript"/>
    </w:rPr>
  </w:style>
  <w:style w:type="paragraph" w:styleId="BalloonText">
    <w:name w:val="Balloon Text"/>
    <w:basedOn w:val="Normal"/>
    <w:link w:val="BalloonTextChar"/>
    <w:uiPriority w:val="99"/>
    <w:semiHidden/>
    <w:unhideWhenUsed/>
    <w:rsid w:val="006C6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08"/>
    <w:rPr>
      <w:rFonts w:ascii="Segoe UI" w:hAnsi="Segoe UI" w:cs="Segoe UI"/>
      <w:sz w:val="18"/>
      <w:szCs w:val="18"/>
    </w:rPr>
  </w:style>
  <w:style w:type="paragraph" w:customStyle="1" w:styleId="Default">
    <w:name w:val="Default"/>
    <w:rsid w:val="00407712"/>
    <w:pPr>
      <w:autoSpaceDE w:val="0"/>
      <w:autoSpaceDN w:val="0"/>
      <w:adjustRightInd w:val="0"/>
      <w:spacing w:after="0" w:line="240" w:lineRule="auto"/>
    </w:pPr>
    <w:rPr>
      <w:rFonts w:ascii="Arial" w:hAnsi="Arial" w:cs="Arial"/>
      <w:color w:val="000000"/>
      <w:sz w:val="24"/>
      <w:szCs w:val="24"/>
      <w:lang w:val="en-GB"/>
    </w:rPr>
  </w:style>
  <w:style w:type="paragraph" w:customStyle="1" w:styleId="Normal1">
    <w:name w:val="Normal1"/>
    <w:basedOn w:val="Normal"/>
    <w:rsid w:val="006C31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8812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12D2"/>
  </w:style>
  <w:style w:type="paragraph" w:styleId="Footer">
    <w:name w:val="footer"/>
    <w:basedOn w:val="Normal"/>
    <w:link w:val="FooterChar"/>
    <w:uiPriority w:val="99"/>
    <w:semiHidden/>
    <w:unhideWhenUsed/>
    <w:rsid w:val="008812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12D2"/>
  </w:style>
  <w:style w:type="paragraph" w:styleId="Revision">
    <w:name w:val="Revision"/>
    <w:hidden/>
    <w:uiPriority w:val="99"/>
    <w:semiHidden/>
    <w:rsid w:val="000227E2"/>
    <w:pPr>
      <w:spacing w:after="0" w:line="240" w:lineRule="auto"/>
    </w:pPr>
  </w:style>
  <w:style w:type="character" w:styleId="Strong">
    <w:name w:val="Strong"/>
    <w:uiPriority w:val="22"/>
    <w:qFormat/>
    <w:rsid w:val="00F8383A"/>
    <w:rPr>
      <w:b/>
      <w:bCs/>
    </w:rPr>
  </w:style>
</w:styles>
</file>

<file path=word/webSettings.xml><?xml version="1.0" encoding="utf-8"?>
<w:webSettings xmlns:r="http://schemas.openxmlformats.org/officeDocument/2006/relationships" xmlns:w="http://schemas.openxmlformats.org/wordprocessingml/2006/main">
  <w:divs>
    <w:div w:id="1280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B352-3607-40DE-A42D-24388BCE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Ayiomamitis  Christiana</dc:creator>
  <cp:lastModifiedBy>Elena Papachristoforou</cp:lastModifiedBy>
  <cp:revision>2</cp:revision>
  <cp:lastPrinted>2020-11-11T11:18:00Z</cp:lastPrinted>
  <dcterms:created xsi:type="dcterms:W3CDTF">2022-03-29T08:40:00Z</dcterms:created>
  <dcterms:modified xsi:type="dcterms:W3CDTF">2022-03-29T08:40:00Z</dcterms:modified>
</cp:coreProperties>
</file>