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89780" w14:textId="5A721FB8" w:rsidR="00F6454F" w:rsidRDefault="001E0C49" w:rsidP="00F6454F">
      <w:pPr>
        <w:pStyle w:val="a"/>
        <w:spacing w:after="0" w:line="360" w:lineRule="auto"/>
        <w:jc w:val="center"/>
        <w:rPr>
          <w:rFonts w:ascii="Arial" w:hAnsi="Arial" w:cs="Arial"/>
          <w:b/>
          <w:bCs/>
          <w:sz w:val="24"/>
          <w:szCs w:val="24"/>
          <w:lang w:val="el-GR"/>
        </w:rPr>
      </w:pPr>
      <w:r>
        <w:rPr>
          <w:rFonts w:ascii="Arial" w:hAnsi="Arial" w:cs="Arial"/>
          <w:b/>
          <w:bCs/>
          <w:sz w:val="24"/>
          <w:szCs w:val="24"/>
          <w:lang w:val="el-GR"/>
        </w:rPr>
        <w:t>ΝΟΜΟΣ</w:t>
      </w:r>
      <w:r w:rsidR="00F6454F" w:rsidRPr="00F63051">
        <w:rPr>
          <w:rFonts w:ascii="Arial" w:hAnsi="Arial" w:cs="Arial"/>
          <w:b/>
          <w:bCs/>
          <w:sz w:val="24"/>
          <w:szCs w:val="24"/>
          <w:lang w:val="el-GR"/>
        </w:rPr>
        <w:t xml:space="preserve"> ΠΟΥ </w:t>
      </w:r>
      <w:r w:rsidR="003513FC" w:rsidRPr="00F63051">
        <w:rPr>
          <w:rFonts w:ascii="Arial" w:hAnsi="Arial" w:cs="Arial"/>
          <w:b/>
          <w:bCs/>
          <w:sz w:val="24"/>
          <w:szCs w:val="24"/>
          <w:lang w:val="el-GR"/>
        </w:rPr>
        <w:t>ΤΡΟΠΟΠΟΙΕΙ ΤΟΝ ΠΕΡΙ ΤΗΣ ΠΡΟΛΗΨΗΣ ΚΑΙ ΤΗΣ ΚΑΤΑΠΟΛΕΜΗΣΗΣ ΤΗΣ ΒΙΑΣ ΚΑΤΑ ΤΩΝ ΓΥΝΑΙΚΩΝ ΚΑΙ ΤΗΣ ΕΝΔΟΟΙΚΟΓΕΝΕΙΑΚΗΣ ΒΙΑΣ ΚΑΙ ΠΕΡΙ ΣΥΝΑΦΩΝ ΘΕΜΑΤΩΝ ΝΟΜΟ</w:t>
      </w:r>
      <w:r w:rsidR="00023954" w:rsidRPr="00F63051">
        <w:rPr>
          <w:rFonts w:ascii="Arial" w:hAnsi="Arial" w:cs="Arial"/>
          <w:b/>
          <w:bCs/>
          <w:sz w:val="24"/>
          <w:szCs w:val="24"/>
          <w:lang w:val="el-GR"/>
        </w:rPr>
        <w:t xml:space="preserve"> ΤΟΥ 2021</w:t>
      </w:r>
      <w:r w:rsidR="00F6454F" w:rsidRPr="00F63051">
        <w:rPr>
          <w:rFonts w:ascii="Arial" w:hAnsi="Arial" w:cs="Arial"/>
          <w:b/>
          <w:bCs/>
          <w:sz w:val="24"/>
          <w:szCs w:val="24"/>
          <w:lang w:val="el-GR"/>
        </w:rPr>
        <w:t xml:space="preserve"> </w:t>
      </w:r>
    </w:p>
    <w:p w14:paraId="0971E5C7" w14:textId="608FD6E7" w:rsidR="00AF72E5" w:rsidRDefault="00AF72E5" w:rsidP="00F6454F">
      <w:pPr>
        <w:pStyle w:val="a"/>
        <w:spacing w:after="0" w:line="360" w:lineRule="auto"/>
        <w:jc w:val="center"/>
        <w:rPr>
          <w:lang w:val="el-GR"/>
        </w:rPr>
      </w:pPr>
    </w:p>
    <w:p w14:paraId="09343396" w14:textId="77777777" w:rsidR="00AF72E5" w:rsidRPr="00F63051" w:rsidRDefault="00AF72E5" w:rsidP="00F6454F">
      <w:pPr>
        <w:pStyle w:val="a"/>
        <w:spacing w:after="0" w:line="360" w:lineRule="auto"/>
        <w:jc w:val="center"/>
        <w:rPr>
          <w:lang w:val="el-GR"/>
        </w:rPr>
      </w:pPr>
    </w:p>
    <w:tbl>
      <w:tblPr>
        <w:tblW w:w="9627" w:type="dxa"/>
        <w:tblCellMar>
          <w:left w:w="10" w:type="dxa"/>
          <w:right w:w="10" w:type="dxa"/>
        </w:tblCellMar>
        <w:tblLook w:val="04A0" w:firstRow="1" w:lastRow="0" w:firstColumn="1" w:lastColumn="0" w:noHBand="0" w:noVBand="1"/>
      </w:tblPr>
      <w:tblGrid>
        <w:gridCol w:w="2103"/>
        <w:gridCol w:w="10"/>
        <w:gridCol w:w="620"/>
        <w:gridCol w:w="1520"/>
        <w:gridCol w:w="1559"/>
        <w:gridCol w:w="3815"/>
      </w:tblGrid>
      <w:tr w:rsidR="001E0C49" w:rsidRPr="00F63051" w14:paraId="2B63B898" w14:textId="77777777" w:rsidTr="00AF72E5">
        <w:trPr>
          <w:trHeight w:val="381"/>
        </w:trPr>
        <w:tc>
          <w:tcPr>
            <w:tcW w:w="2103" w:type="dxa"/>
            <w:shd w:val="clear" w:color="auto" w:fill="auto"/>
            <w:tcMar>
              <w:top w:w="0" w:type="dxa"/>
              <w:left w:w="108" w:type="dxa"/>
              <w:bottom w:w="0" w:type="dxa"/>
              <w:right w:w="108" w:type="dxa"/>
            </w:tcMar>
          </w:tcPr>
          <w:p w14:paraId="330D895B" w14:textId="77777777" w:rsidR="001E0C49" w:rsidRPr="00F63051" w:rsidRDefault="001E0C49" w:rsidP="00AF72E5">
            <w:pPr>
              <w:pStyle w:val="a"/>
              <w:spacing w:after="0" w:line="360" w:lineRule="auto"/>
              <w:jc w:val="both"/>
              <w:rPr>
                <w:rFonts w:ascii="Arial" w:hAnsi="Arial" w:cs="Arial"/>
                <w:sz w:val="24"/>
                <w:szCs w:val="24"/>
                <w:lang w:val="el-GR"/>
              </w:rPr>
            </w:pPr>
          </w:p>
        </w:tc>
        <w:tc>
          <w:tcPr>
            <w:tcW w:w="7524" w:type="dxa"/>
            <w:gridSpan w:val="5"/>
            <w:shd w:val="clear" w:color="auto" w:fill="auto"/>
            <w:tcMar>
              <w:top w:w="0" w:type="dxa"/>
              <w:left w:w="108" w:type="dxa"/>
              <w:bottom w:w="0" w:type="dxa"/>
              <w:right w:w="108" w:type="dxa"/>
            </w:tcMar>
          </w:tcPr>
          <w:p w14:paraId="295B3742" w14:textId="76811D7C" w:rsidR="001E0C49" w:rsidRPr="00F63051" w:rsidRDefault="001E0C49" w:rsidP="001E0C49">
            <w:pPr>
              <w:pStyle w:val="a"/>
              <w:tabs>
                <w:tab w:val="left" w:pos="276"/>
                <w:tab w:val="left" w:pos="626"/>
              </w:tabs>
              <w:spacing w:after="0" w:line="360" w:lineRule="auto"/>
              <w:jc w:val="both"/>
              <w:rPr>
                <w:rStyle w:val="a0"/>
                <w:rFonts w:ascii="Arial" w:hAnsi="Arial" w:cs="Arial"/>
                <w:sz w:val="24"/>
                <w:szCs w:val="24"/>
                <w:lang w:val="el-GR"/>
              </w:rPr>
            </w:pPr>
            <w:r>
              <w:rPr>
                <w:rStyle w:val="a0"/>
                <w:rFonts w:ascii="Arial" w:hAnsi="Arial" w:cs="Arial"/>
                <w:sz w:val="24"/>
                <w:szCs w:val="24"/>
                <w:lang w:val="el-GR"/>
              </w:rPr>
              <w:tab/>
              <w:t>Η Βουλή των Αντιπροσώπων ψηφίζει ως ακολούθως:</w:t>
            </w:r>
            <w:r>
              <w:rPr>
                <w:rStyle w:val="a0"/>
                <w:rFonts w:ascii="Arial" w:hAnsi="Arial" w:cs="Arial"/>
                <w:sz w:val="24"/>
                <w:szCs w:val="24"/>
                <w:lang w:val="el-GR"/>
              </w:rPr>
              <w:tab/>
            </w:r>
          </w:p>
        </w:tc>
      </w:tr>
      <w:tr w:rsidR="001E0C49" w:rsidRPr="00F63051" w14:paraId="7BEF45BE" w14:textId="77777777" w:rsidTr="00AF72E5">
        <w:trPr>
          <w:trHeight w:val="381"/>
        </w:trPr>
        <w:tc>
          <w:tcPr>
            <w:tcW w:w="2103" w:type="dxa"/>
            <w:shd w:val="clear" w:color="auto" w:fill="auto"/>
            <w:tcMar>
              <w:top w:w="0" w:type="dxa"/>
              <w:left w:w="108" w:type="dxa"/>
              <w:bottom w:w="0" w:type="dxa"/>
              <w:right w:w="108" w:type="dxa"/>
            </w:tcMar>
          </w:tcPr>
          <w:p w14:paraId="2DFB72EF" w14:textId="77777777" w:rsidR="001E0C49" w:rsidRPr="00F63051" w:rsidRDefault="001E0C49" w:rsidP="00AF72E5">
            <w:pPr>
              <w:pStyle w:val="a"/>
              <w:spacing w:after="0" w:line="360" w:lineRule="auto"/>
              <w:jc w:val="both"/>
              <w:rPr>
                <w:rFonts w:ascii="Arial" w:hAnsi="Arial" w:cs="Arial"/>
                <w:sz w:val="24"/>
                <w:szCs w:val="24"/>
                <w:lang w:val="el-GR"/>
              </w:rPr>
            </w:pPr>
          </w:p>
        </w:tc>
        <w:tc>
          <w:tcPr>
            <w:tcW w:w="7524" w:type="dxa"/>
            <w:gridSpan w:val="5"/>
            <w:shd w:val="clear" w:color="auto" w:fill="auto"/>
            <w:tcMar>
              <w:top w:w="0" w:type="dxa"/>
              <w:left w:w="108" w:type="dxa"/>
              <w:bottom w:w="0" w:type="dxa"/>
              <w:right w:w="108" w:type="dxa"/>
            </w:tcMar>
          </w:tcPr>
          <w:p w14:paraId="2274F532" w14:textId="77777777" w:rsidR="001E0C49" w:rsidRPr="00F63051" w:rsidRDefault="001E0C49" w:rsidP="00C638ED">
            <w:pPr>
              <w:pStyle w:val="a"/>
              <w:tabs>
                <w:tab w:val="left" w:pos="626"/>
              </w:tabs>
              <w:spacing w:after="0" w:line="360" w:lineRule="auto"/>
              <w:jc w:val="both"/>
              <w:rPr>
                <w:rStyle w:val="a0"/>
                <w:rFonts w:ascii="Arial" w:hAnsi="Arial" w:cs="Arial"/>
                <w:sz w:val="24"/>
                <w:szCs w:val="24"/>
                <w:lang w:val="el-GR"/>
              </w:rPr>
            </w:pPr>
          </w:p>
        </w:tc>
      </w:tr>
      <w:tr w:rsidR="00F63051" w:rsidRPr="00F63051" w14:paraId="043A0263" w14:textId="77777777" w:rsidTr="00AF72E5">
        <w:trPr>
          <w:trHeight w:val="381"/>
        </w:trPr>
        <w:tc>
          <w:tcPr>
            <w:tcW w:w="2103" w:type="dxa"/>
            <w:shd w:val="clear" w:color="auto" w:fill="auto"/>
            <w:tcMar>
              <w:top w:w="0" w:type="dxa"/>
              <w:left w:w="108" w:type="dxa"/>
              <w:bottom w:w="0" w:type="dxa"/>
              <w:right w:w="108" w:type="dxa"/>
            </w:tcMar>
          </w:tcPr>
          <w:p w14:paraId="6733BC06" w14:textId="526DB3C4" w:rsidR="00AF72E5" w:rsidRDefault="00AF72E5" w:rsidP="00AF72E5">
            <w:pPr>
              <w:pStyle w:val="a"/>
              <w:spacing w:after="0" w:line="360" w:lineRule="auto"/>
              <w:jc w:val="both"/>
              <w:rPr>
                <w:rFonts w:ascii="Arial" w:hAnsi="Arial" w:cs="Arial"/>
                <w:sz w:val="24"/>
                <w:szCs w:val="24"/>
                <w:lang w:val="el-GR"/>
              </w:rPr>
            </w:pPr>
            <w:r w:rsidRPr="00F63051">
              <w:rPr>
                <w:rFonts w:ascii="Arial" w:hAnsi="Arial" w:cs="Arial"/>
                <w:sz w:val="24"/>
                <w:szCs w:val="24"/>
                <w:lang w:val="el-GR"/>
              </w:rPr>
              <w:t>Συνοπτικός τίτλος.</w:t>
            </w:r>
          </w:p>
          <w:p w14:paraId="55964A88" w14:textId="77777777" w:rsidR="001E0C49" w:rsidRPr="00F63051" w:rsidRDefault="001E0C49" w:rsidP="00AF72E5">
            <w:pPr>
              <w:pStyle w:val="a"/>
              <w:spacing w:after="0" w:line="360" w:lineRule="auto"/>
              <w:jc w:val="both"/>
              <w:rPr>
                <w:rFonts w:ascii="Arial" w:hAnsi="Arial" w:cs="Arial"/>
                <w:sz w:val="24"/>
                <w:szCs w:val="24"/>
                <w:lang w:val="el-GR"/>
              </w:rPr>
            </w:pPr>
          </w:p>
          <w:p w14:paraId="5E17B590" w14:textId="46C11097" w:rsidR="00F6454F" w:rsidRPr="00F63051" w:rsidRDefault="00AF72E5" w:rsidP="00AF72E5">
            <w:pPr>
              <w:pStyle w:val="a"/>
              <w:spacing w:after="0" w:line="360" w:lineRule="auto"/>
              <w:rPr>
                <w:lang w:val="el-GR"/>
              </w:rPr>
            </w:pPr>
            <w:r w:rsidRPr="00F63051">
              <w:rPr>
                <w:rFonts w:ascii="Arial" w:hAnsi="Arial" w:cs="Arial"/>
                <w:sz w:val="24"/>
                <w:szCs w:val="24"/>
                <w:lang w:val="el-GR"/>
              </w:rPr>
              <w:t xml:space="preserve">  </w:t>
            </w:r>
            <w:r w:rsidRPr="00F63051">
              <w:rPr>
                <w:rStyle w:val="a0"/>
                <w:rFonts w:ascii="Arial" w:eastAsia="Times New Roman" w:hAnsi="Arial" w:cs="Arial"/>
                <w:sz w:val="24"/>
                <w:szCs w:val="24"/>
                <w:lang w:val="en-GB"/>
              </w:rPr>
              <w:t>115(I)</w:t>
            </w:r>
            <w:r w:rsidRPr="00F63051">
              <w:rPr>
                <w:rStyle w:val="a0"/>
                <w:rFonts w:ascii="Arial" w:eastAsia="Times New Roman" w:hAnsi="Arial" w:cs="Arial"/>
                <w:sz w:val="24"/>
                <w:szCs w:val="24"/>
                <w:lang w:val="el-GR"/>
              </w:rPr>
              <w:t xml:space="preserve"> του </w:t>
            </w:r>
            <w:r w:rsidRPr="00F63051">
              <w:rPr>
                <w:rStyle w:val="a0"/>
                <w:rFonts w:ascii="Arial" w:eastAsia="Times New Roman" w:hAnsi="Arial" w:cs="Arial"/>
                <w:sz w:val="24"/>
                <w:szCs w:val="24"/>
                <w:lang w:val="en-GB"/>
              </w:rPr>
              <w:t>2021.</w:t>
            </w:r>
          </w:p>
        </w:tc>
        <w:tc>
          <w:tcPr>
            <w:tcW w:w="7524" w:type="dxa"/>
            <w:gridSpan w:val="5"/>
            <w:shd w:val="clear" w:color="auto" w:fill="auto"/>
            <w:tcMar>
              <w:top w:w="0" w:type="dxa"/>
              <w:left w:w="108" w:type="dxa"/>
              <w:bottom w:w="0" w:type="dxa"/>
              <w:right w:w="108" w:type="dxa"/>
            </w:tcMar>
          </w:tcPr>
          <w:p w14:paraId="4E9D5105" w14:textId="3A6A7831" w:rsidR="00F6454F" w:rsidRPr="00F63051" w:rsidRDefault="00AF72E5" w:rsidP="00C638ED">
            <w:pPr>
              <w:pStyle w:val="a"/>
              <w:tabs>
                <w:tab w:val="left" w:pos="626"/>
              </w:tabs>
              <w:spacing w:after="0" w:line="360" w:lineRule="auto"/>
              <w:jc w:val="both"/>
              <w:rPr>
                <w:rFonts w:ascii="Arial" w:hAnsi="Arial" w:cs="Arial"/>
                <w:sz w:val="24"/>
                <w:szCs w:val="24"/>
                <w:lang w:val="el-GR"/>
              </w:rPr>
            </w:pPr>
            <w:r w:rsidRPr="00F63051">
              <w:rPr>
                <w:rStyle w:val="a0"/>
                <w:rFonts w:ascii="Arial" w:hAnsi="Arial" w:cs="Arial"/>
                <w:sz w:val="24"/>
                <w:szCs w:val="24"/>
                <w:lang w:val="el-GR"/>
              </w:rPr>
              <w:t>1. Ο παρών Νόμος θα αναφέρεται ως ο περί της Πρόληψης και της Καταπολέμησης της Βίας κατά των Γυναικών και της Ενδοοικογενειακής Βίας και περί Συναφών Θεμάτων (Τροποποιητικός) Νόμος του 2022 και θα  διαβάζεται μαζί με τον περί της Πρόληψης και της Καταπολέμησης της Βίας κατά των Γυναικών και της Ενδοοικογενειακής Βίας και περί Συναφών Θεμάτων Νόμο του 2021 (που στο εξής θα αναφέρεται ως «ο βασικός νόμος») και ο βασικός νόμος και ο παρών Νόμος θα αναφέρονται μαζί ως οι περί της Πρόληψης και της Καταπολέμησης της Βίας κατά των Γυναικών και της Ενδοοικογενειακής Βίας και περί Συναφών Θεμάτων Νόμοι του 2021 και 2022.</w:t>
            </w:r>
          </w:p>
        </w:tc>
      </w:tr>
      <w:tr w:rsidR="00AF72E5" w:rsidRPr="00F63051" w14:paraId="5272B452" w14:textId="77777777" w:rsidTr="00AF72E5">
        <w:trPr>
          <w:trHeight w:val="381"/>
        </w:trPr>
        <w:tc>
          <w:tcPr>
            <w:tcW w:w="2103" w:type="dxa"/>
            <w:shd w:val="clear" w:color="auto" w:fill="auto"/>
            <w:tcMar>
              <w:top w:w="0" w:type="dxa"/>
              <w:left w:w="108" w:type="dxa"/>
              <w:bottom w:w="0" w:type="dxa"/>
              <w:right w:w="108" w:type="dxa"/>
            </w:tcMar>
          </w:tcPr>
          <w:p w14:paraId="5572C282" w14:textId="77777777" w:rsidR="00AF72E5" w:rsidRPr="00F63051" w:rsidRDefault="00AF72E5" w:rsidP="003513FC">
            <w:pPr>
              <w:pStyle w:val="a"/>
              <w:spacing w:after="0" w:line="360" w:lineRule="auto"/>
              <w:rPr>
                <w:rStyle w:val="a0"/>
                <w:rFonts w:ascii="Arial" w:hAnsi="Arial" w:cs="Arial"/>
                <w:sz w:val="24"/>
                <w:szCs w:val="24"/>
                <w:lang w:val="el-GR"/>
              </w:rPr>
            </w:pPr>
          </w:p>
        </w:tc>
        <w:tc>
          <w:tcPr>
            <w:tcW w:w="7524" w:type="dxa"/>
            <w:gridSpan w:val="5"/>
            <w:shd w:val="clear" w:color="auto" w:fill="auto"/>
            <w:tcMar>
              <w:top w:w="0" w:type="dxa"/>
              <w:left w:w="108" w:type="dxa"/>
              <w:bottom w:w="0" w:type="dxa"/>
              <w:right w:w="108" w:type="dxa"/>
            </w:tcMar>
          </w:tcPr>
          <w:p w14:paraId="2E9CDA62" w14:textId="77777777" w:rsidR="00AF72E5" w:rsidRPr="00F63051" w:rsidRDefault="00AF72E5" w:rsidP="003513FC">
            <w:pPr>
              <w:pStyle w:val="a"/>
              <w:tabs>
                <w:tab w:val="left" w:pos="626"/>
              </w:tabs>
              <w:spacing w:after="0" w:line="360" w:lineRule="auto"/>
              <w:jc w:val="both"/>
              <w:rPr>
                <w:rFonts w:ascii="Arial" w:hAnsi="Arial" w:cs="Arial"/>
                <w:sz w:val="24"/>
                <w:szCs w:val="24"/>
                <w:lang w:val="el-GR"/>
              </w:rPr>
            </w:pPr>
          </w:p>
        </w:tc>
      </w:tr>
      <w:tr w:rsidR="00F63051" w:rsidRPr="00F63051" w14:paraId="5B9161D2" w14:textId="77777777" w:rsidTr="00AF72E5">
        <w:trPr>
          <w:trHeight w:val="381"/>
        </w:trPr>
        <w:tc>
          <w:tcPr>
            <w:tcW w:w="2103" w:type="dxa"/>
            <w:shd w:val="clear" w:color="auto" w:fill="auto"/>
            <w:tcMar>
              <w:top w:w="0" w:type="dxa"/>
              <w:left w:w="108" w:type="dxa"/>
              <w:bottom w:w="0" w:type="dxa"/>
              <w:right w:w="108" w:type="dxa"/>
            </w:tcMar>
          </w:tcPr>
          <w:p w14:paraId="407A5413" w14:textId="77777777" w:rsidR="003513FC" w:rsidRPr="00F63051" w:rsidRDefault="00F6454F" w:rsidP="003513FC">
            <w:pPr>
              <w:pStyle w:val="a"/>
              <w:spacing w:after="0" w:line="360" w:lineRule="auto"/>
              <w:rPr>
                <w:rStyle w:val="a0"/>
                <w:rFonts w:ascii="Arial" w:hAnsi="Arial" w:cs="Arial"/>
                <w:sz w:val="24"/>
                <w:szCs w:val="24"/>
                <w:lang w:val="el-GR"/>
              </w:rPr>
            </w:pPr>
            <w:r w:rsidRPr="00F63051">
              <w:rPr>
                <w:rStyle w:val="a0"/>
                <w:rFonts w:ascii="Arial" w:hAnsi="Arial" w:cs="Arial"/>
                <w:sz w:val="24"/>
                <w:szCs w:val="24"/>
                <w:lang w:val="el-GR"/>
              </w:rPr>
              <w:t xml:space="preserve">Τροποποίηση του </w:t>
            </w:r>
            <w:r w:rsidR="003513FC" w:rsidRPr="00F63051">
              <w:rPr>
                <w:rStyle w:val="a0"/>
                <w:rFonts w:ascii="Arial" w:hAnsi="Arial" w:cs="Arial"/>
                <w:sz w:val="24"/>
                <w:szCs w:val="24"/>
                <w:lang w:val="el-GR"/>
              </w:rPr>
              <w:t xml:space="preserve">άρθρου 5 </w:t>
            </w:r>
          </w:p>
          <w:p w14:paraId="2FF83B03" w14:textId="77777777" w:rsidR="00F6454F" w:rsidRPr="00F63051" w:rsidRDefault="003513FC" w:rsidP="003513FC">
            <w:pPr>
              <w:pStyle w:val="a"/>
              <w:spacing w:after="0" w:line="360" w:lineRule="auto"/>
              <w:rPr>
                <w:lang w:val="el-GR"/>
              </w:rPr>
            </w:pPr>
            <w:r w:rsidRPr="00F63051">
              <w:rPr>
                <w:rStyle w:val="a0"/>
                <w:rFonts w:ascii="Arial" w:hAnsi="Arial" w:cs="Arial"/>
                <w:sz w:val="24"/>
                <w:szCs w:val="24"/>
                <w:lang w:val="el-GR"/>
              </w:rPr>
              <w:t>του βασικού νόμου.</w:t>
            </w:r>
            <w:r w:rsidR="00F6454F" w:rsidRPr="00F63051">
              <w:rPr>
                <w:rStyle w:val="a0"/>
                <w:rFonts w:ascii="Arial" w:hAnsi="Arial" w:cs="Arial"/>
                <w:sz w:val="24"/>
                <w:szCs w:val="24"/>
                <w:lang w:val="el-GR"/>
              </w:rPr>
              <w:t xml:space="preserve"> </w:t>
            </w:r>
          </w:p>
        </w:tc>
        <w:tc>
          <w:tcPr>
            <w:tcW w:w="7524" w:type="dxa"/>
            <w:gridSpan w:val="5"/>
            <w:shd w:val="clear" w:color="auto" w:fill="auto"/>
            <w:tcMar>
              <w:top w:w="0" w:type="dxa"/>
              <w:left w:w="108" w:type="dxa"/>
              <w:bottom w:w="0" w:type="dxa"/>
              <w:right w:w="108" w:type="dxa"/>
            </w:tcMar>
          </w:tcPr>
          <w:p w14:paraId="60FCC152" w14:textId="324AF32E" w:rsidR="00F6454F" w:rsidRPr="00F63051" w:rsidRDefault="00F6454F" w:rsidP="003513FC">
            <w:pPr>
              <w:pStyle w:val="a"/>
              <w:tabs>
                <w:tab w:val="left" w:pos="626"/>
              </w:tabs>
              <w:spacing w:after="0" w:line="360" w:lineRule="auto"/>
              <w:jc w:val="both"/>
              <w:rPr>
                <w:lang w:val="el-GR"/>
              </w:rPr>
            </w:pPr>
            <w:r w:rsidRPr="00F63051">
              <w:rPr>
                <w:rFonts w:ascii="Arial" w:hAnsi="Arial" w:cs="Arial"/>
                <w:sz w:val="24"/>
                <w:szCs w:val="24"/>
                <w:lang w:val="el-GR"/>
              </w:rPr>
              <w:t xml:space="preserve">2. </w:t>
            </w:r>
            <w:r w:rsidR="003513FC" w:rsidRPr="00F63051">
              <w:rPr>
                <w:rFonts w:ascii="Arial" w:hAnsi="Arial" w:cs="Arial"/>
                <w:sz w:val="24"/>
                <w:szCs w:val="24"/>
                <w:lang w:val="el-GR"/>
              </w:rPr>
              <w:t>Το άρθρο 5 του βασικού νόμου τροποποιείται με την προσθήκη</w:t>
            </w:r>
            <w:r w:rsidR="00A944BD">
              <w:rPr>
                <w:rFonts w:ascii="Arial" w:hAnsi="Arial" w:cs="Arial"/>
                <w:sz w:val="24"/>
                <w:szCs w:val="24"/>
                <w:lang w:val="el-GR"/>
              </w:rPr>
              <w:t>,</w:t>
            </w:r>
            <w:r w:rsidR="001E0C49">
              <w:rPr>
                <w:rFonts w:ascii="Arial" w:hAnsi="Arial" w:cs="Arial"/>
                <w:sz w:val="24"/>
                <w:szCs w:val="24"/>
                <w:lang w:val="el-GR"/>
              </w:rPr>
              <w:t xml:space="preserve"> αμέσως μετά την παράγραφο (</w:t>
            </w:r>
            <w:proofErr w:type="spellStart"/>
            <w:r w:rsidR="001E0C49">
              <w:rPr>
                <w:rFonts w:ascii="Arial" w:hAnsi="Arial" w:cs="Arial"/>
                <w:sz w:val="24"/>
                <w:szCs w:val="24"/>
                <w:lang w:val="el-GR"/>
              </w:rPr>
              <w:t>στ</w:t>
            </w:r>
            <w:proofErr w:type="spellEnd"/>
            <w:r w:rsidR="003513FC" w:rsidRPr="00F63051">
              <w:rPr>
                <w:rFonts w:ascii="Arial" w:hAnsi="Arial" w:cs="Arial"/>
                <w:sz w:val="24"/>
                <w:szCs w:val="24"/>
                <w:lang w:val="el-GR"/>
              </w:rPr>
              <w:t>) αυτού</w:t>
            </w:r>
            <w:r w:rsidR="00A944BD">
              <w:rPr>
                <w:rFonts w:ascii="Arial" w:hAnsi="Arial" w:cs="Arial"/>
                <w:sz w:val="24"/>
                <w:szCs w:val="24"/>
                <w:lang w:val="el-GR"/>
              </w:rPr>
              <w:t>,</w:t>
            </w:r>
            <w:r w:rsidR="003513FC" w:rsidRPr="00F63051">
              <w:rPr>
                <w:rFonts w:ascii="Arial" w:hAnsi="Arial" w:cs="Arial"/>
                <w:sz w:val="24"/>
                <w:szCs w:val="24"/>
                <w:lang w:val="el-GR"/>
              </w:rPr>
              <w:t xml:space="preserve"> της ακόλουθης νέας παραγράφου</w:t>
            </w:r>
            <w:r w:rsidRPr="00F63051">
              <w:rPr>
                <w:rFonts w:ascii="Arial" w:hAnsi="Arial" w:cs="Arial"/>
                <w:sz w:val="24"/>
                <w:szCs w:val="24"/>
                <w:lang w:val="el-GR"/>
              </w:rPr>
              <w:t xml:space="preserve">:  </w:t>
            </w:r>
          </w:p>
        </w:tc>
      </w:tr>
      <w:tr w:rsidR="00F63051" w:rsidRPr="00F63051" w14:paraId="20431093" w14:textId="77777777" w:rsidTr="00AF72E5">
        <w:trPr>
          <w:trHeight w:val="381"/>
        </w:trPr>
        <w:tc>
          <w:tcPr>
            <w:tcW w:w="2103" w:type="dxa"/>
            <w:shd w:val="clear" w:color="auto" w:fill="auto"/>
            <w:tcMar>
              <w:top w:w="0" w:type="dxa"/>
              <w:left w:w="108" w:type="dxa"/>
              <w:bottom w:w="0" w:type="dxa"/>
              <w:right w:w="108" w:type="dxa"/>
            </w:tcMar>
          </w:tcPr>
          <w:p w14:paraId="736298DE" w14:textId="77777777" w:rsidR="00F6454F" w:rsidRPr="00F63051" w:rsidRDefault="00F6454F" w:rsidP="00C638ED">
            <w:pPr>
              <w:pStyle w:val="a"/>
              <w:spacing w:after="0" w:line="360" w:lineRule="auto"/>
              <w:rPr>
                <w:lang w:val="el-GR"/>
              </w:rPr>
            </w:pPr>
          </w:p>
        </w:tc>
        <w:tc>
          <w:tcPr>
            <w:tcW w:w="7524" w:type="dxa"/>
            <w:gridSpan w:val="5"/>
            <w:shd w:val="clear" w:color="auto" w:fill="auto"/>
            <w:tcMar>
              <w:top w:w="0" w:type="dxa"/>
              <w:left w:w="108" w:type="dxa"/>
              <w:bottom w:w="0" w:type="dxa"/>
              <w:right w:w="108" w:type="dxa"/>
            </w:tcMar>
          </w:tcPr>
          <w:p w14:paraId="288F65D9" w14:textId="77777777" w:rsidR="00F6454F" w:rsidRPr="00F63051" w:rsidRDefault="00F6454F" w:rsidP="00C638ED">
            <w:pPr>
              <w:pStyle w:val="a"/>
              <w:tabs>
                <w:tab w:val="left" w:pos="626"/>
              </w:tabs>
              <w:spacing w:after="0" w:line="360" w:lineRule="auto"/>
              <w:jc w:val="both"/>
              <w:rPr>
                <w:rFonts w:ascii="Arial" w:hAnsi="Arial" w:cs="Arial"/>
                <w:sz w:val="24"/>
                <w:szCs w:val="24"/>
                <w:lang w:val="el-GR"/>
              </w:rPr>
            </w:pPr>
          </w:p>
        </w:tc>
      </w:tr>
      <w:tr w:rsidR="00AF72E5" w:rsidRPr="00F63051" w14:paraId="2D6C668D" w14:textId="77777777" w:rsidTr="00AF72E5">
        <w:trPr>
          <w:trHeight w:val="381"/>
        </w:trPr>
        <w:tc>
          <w:tcPr>
            <w:tcW w:w="2103" w:type="dxa"/>
            <w:shd w:val="clear" w:color="auto" w:fill="auto"/>
            <w:tcMar>
              <w:top w:w="0" w:type="dxa"/>
              <w:left w:w="108" w:type="dxa"/>
              <w:bottom w:w="0" w:type="dxa"/>
              <w:right w:w="108" w:type="dxa"/>
            </w:tcMar>
          </w:tcPr>
          <w:p w14:paraId="47DF899B" w14:textId="77777777" w:rsidR="00AF72E5" w:rsidRPr="00F63051" w:rsidRDefault="00AF72E5" w:rsidP="00C638ED">
            <w:pPr>
              <w:pStyle w:val="a"/>
              <w:spacing w:after="0" w:line="360" w:lineRule="auto"/>
              <w:rPr>
                <w:lang w:val="el-GR"/>
              </w:rPr>
            </w:pPr>
          </w:p>
        </w:tc>
        <w:tc>
          <w:tcPr>
            <w:tcW w:w="7524" w:type="dxa"/>
            <w:gridSpan w:val="5"/>
            <w:shd w:val="clear" w:color="auto" w:fill="auto"/>
            <w:tcMar>
              <w:top w:w="0" w:type="dxa"/>
              <w:left w:w="108" w:type="dxa"/>
              <w:bottom w:w="0" w:type="dxa"/>
              <w:right w:w="108" w:type="dxa"/>
            </w:tcMar>
          </w:tcPr>
          <w:p w14:paraId="7E12AC64" w14:textId="77CAD2F1" w:rsidR="00AF72E5" w:rsidRPr="00F63051" w:rsidRDefault="00AF72E5" w:rsidP="001E0C49">
            <w:pPr>
              <w:pStyle w:val="a"/>
              <w:tabs>
                <w:tab w:val="left" w:pos="414"/>
                <w:tab w:val="left" w:pos="626"/>
              </w:tabs>
              <w:spacing w:after="0" w:line="360" w:lineRule="auto"/>
              <w:ind w:left="1332" w:hanging="1332"/>
              <w:jc w:val="both"/>
              <w:rPr>
                <w:rFonts w:ascii="Arial" w:hAnsi="Arial" w:cs="Arial"/>
                <w:sz w:val="24"/>
                <w:szCs w:val="24"/>
                <w:lang w:val="el-GR"/>
              </w:rPr>
            </w:pPr>
            <w:r w:rsidRPr="00F63051">
              <w:rPr>
                <w:rFonts w:ascii="Arial" w:hAnsi="Arial" w:cs="Arial"/>
                <w:sz w:val="24"/>
                <w:szCs w:val="24"/>
                <w:lang w:val="el-GR"/>
              </w:rPr>
              <w:tab/>
            </w:r>
            <w:r w:rsidR="001E0C49">
              <w:rPr>
                <w:rFonts w:ascii="Arial" w:hAnsi="Arial" w:cs="Arial"/>
                <w:sz w:val="24"/>
                <w:szCs w:val="24"/>
                <w:lang w:val="el-GR"/>
              </w:rPr>
              <w:t>«(στ1</w:t>
            </w:r>
            <w:r w:rsidRPr="00F63051">
              <w:rPr>
                <w:rFonts w:ascii="Arial" w:hAnsi="Arial" w:cs="Arial"/>
                <w:sz w:val="24"/>
                <w:szCs w:val="24"/>
                <w:lang w:val="el-GR"/>
              </w:rPr>
              <w:t xml:space="preserve">) </w:t>
            </w:r>
            <w:r w:rsidR="001E0C49">
              <w:rPr>
                <w:rFonts w:ascii="Arial" w:hAnsi="Arial" w:cs="Arial"/>
                <w:sz w:val="24"/>
                <w:szCs w:val="24"/>
                <w:lang w:val="el-GR"/>
              </w:rPr>
              <w:t>τ</w:t>
            </w:r>
            <w:r w:rsidRPr="00F63051">
              <w:rPr>
                <w:rFonts w:ascii="Arial" w:hAnsi="Arial" w:cs="Arial"/>
                <w:sz w:val="24"/>
                <w:szCs w:val="24"/>
                <w:lang w:val="el-GR"/>
              </w:rPr>
              <w:t xml:space="preserve">ο προβλεπόμενο στο άρθρο 10Α αδίκημα της </w:t>
            </w:r>
            <w:proofErr w:type="spellStart"/>
            <w:r w:rsidRPr="00F63051">
              <w:rPr>
                <w:rFonts w:ascii="Arial" w:hAnsi="Arial" w:cs="Arial"/>
                <w:sz w:val="24"/>
                <w:szCs w:val="24"/>
                <w:lang w:val="el-GR"/>
              </w:rPr>
              <w:t>γυναικοκτονίας</w:t>
            </w:r>
            <w:proofErr w:type="spellEnd"/>
            <w:r w:rsidRPr="001E0C49">
              <w:rPr>
                <w:rFonts w:ascii="Arial" w:hAnsi="Arial" w:cs="Arial"/>
                <w:sz w:val="24"/>
                <w:szCs w:val="24"/>
                <w:vertAlign w:val="superscript"/>
                <w:lang w:val="el-GR"/>
              </w:rPr>
              <w:t>.</w:t>
            </w:r>
            <w:r w:rsidRPr="00F63051">
              <w:rPr>
                <w:rFonts w:ascii="Arial" w:hAnsi="Arial" w:cs="Arial"/>
                <w:sz w:val="24"/>
                <w:szCs w:val="24"/>
                <w:lang w:val="el-GR"/>
              </w:rPr>
              <w:t>».</w:t>
            </w:r>
          </w:p>
        </w:tc>
      </w:tr>
      <w:tr w:rsidR="00F63051" w:rsidRPr="00F63051" w14:paraId="3BE3D560" w14:textId="77777777" w:rsidTr="00AF72E5">
        <w:trPr>
          <w:trHeight w:val="381"/>
        </w:trPr>
        <w:tc>
          <w:tcPr>
            <w:tcW w:w="2103" w:type="dxa"/>
            <w:shd w:val="clear" w:color="auto" w:fill="auto"/>
            <w:tcMar>
              <w:top w:w="0" w:type="dxa"/>
              <w:left w:w="108" w:type="dxa"/>
              <w:bottom w:w="0" w:type="dxa"/>
              <w:right w:w="108" w:type="dxa"/>
            </w:tcMar>
          </w:tcPr>
          <w:p w14:paraId="32A6EA31" w14:textId="77777777" w:rsidR="00751065" w:rsidRPr="00F63051" w:rsidRDefault="00751065" w:rsidP="00C638ED">
            <w:pPr>
              <w:pStyle w:val="a"/>
              <w:spacing w:after="0" w:line="360" w:lineRule="auto"/>
              <w:rPr>
                <w:lang w:val="el-GR"/>
              </w:rPr>
            </w:pPr>
          </w:p>
        </w:tc>
        <w:tc>
          <w:tcPr>
            <w:tcW w:w="630" w:type="dxa"/>
            <w:gridSpan w:val="2"/>
            <w:shd w:val="clear" w:color="auto" w:fill="auto"/>
            <w:tcMar>
              <w:top w:w="0" w:type="dxa"/>
              <w:left w:w="108" w:type="dxa"/>
              <w:bottom w:w="0" w:type="dxa"/>
              <w:right w:w="108" w:type="dxa"/>
            </w:tcMar>
          </w:tcPr>
          <w:p w14:paraId="487331C4" w14:textId="77777777" w:rsidR="00751065" w:rsidRPr="00F63051" w:rsidRDefault="00751065" w:rsidP="003513FC">
            <w:pPr>
              <w:pStyle w:val="a"/>
              <w:tabs>
                <w:tab w:val="left" w:pos="414"/>
                <w:tab w:val="left" w:pos="626"/>
              </w:tabs>
              <w:spacing w:after="0" w:line="360" w:lineRule="auto"/>
              <w:jc w:val="both"/>
              <w:rPr>
                <w:rFonts w:ascii="Arial" w:hAnsi="Arial" w:cs="Arial"/>
                <w:sz w:val="24"/>
                <w:szCs w:val="24"/>
                <w:lang w:val="el-GR"/>
              </w:rPr>
            </w:pPr>
          </w:p>
        </w:tc>
        <w:tc>
          <w:tcPr>
            <w:tcW w:w="6894" w:type="dxa"/>
            <w:gridSpan w:val="3"/>
            <w:shd w:val="clear" w:color="auto" w:fill="auto"/>
            <w:tcMar>
              <w:top w:w="0" w:type="dxa"/>
              <w:left w:w="10" w:type="dxa"/>
              <w:bottom w:w="0" w:type="dxa"/>
              <w:right w:w="10" w:type="dxa"/>
            </w:tcMar>
          </w:tcPr>
          <w:p w14:paraId="06490F7D" w14:textId="77777777" w:rsidR="00751065" w:rsidRPr="00F63051" w:rsidRDefault="00751065" w:rsidP="003513FC">
            <w:pPr>
              <w:pStyle w:val="a"/>
              <w:tabs>
                <w:tab w:val="left" w:pos="626"/>
              </w:tabs>
              <w:spacing w:after="0" w:line="360" w:lineRule="auto"/>
              <w:ind w:left="968" w:hanging="852"/>
              <w:jc w:val="both"/>
              <w:rPr>
                <w:rFonts w:ascii="Arial" w:hAnsi="Arial" w:cs="Arial"/>
                <w:sz w:val="24"/>
                <w:szCs w:val="24"/>
                <w:lang w:val="el-GR"/>
              </w:rPr>
            </w:pPr>
          </w:p>
        </w:tc>
      </w:tr>
      <w:tr w:rsidR="00F63051" w:rsidRPr="00F63051" w14:paraId="58358F66" w14:textId="77777777" w:rsidTr="00AF72E5">
        <w:trPr>
          <w:trHeight w:val="381"/>
        </w:trPr>
        <w:tc>
          <w:tcPr>
            <w:tcW w:w="2113" w:type="dxa"/>
            <w:gridSpan w:val="2"/>
            <w:shd w:val="clear" w:color="auto" w:fill="auto"/>
            <w:tcMar>
              <w:top w:w="0" w:type="dxa"/>
              <w:left w:w="108" w:type="dxa"/>
              <w:bottom w:w="0" w:type="dxa"/>
              <w:right w:w="108" w:type="dxa"/>
            </w:tcMar>
          </w:tcPr>
          <w:p w14:paraId="2E7D88BC" w14:textId="77777777" w:rsidR="00751065" w:rsidRPr="00F63051" w:rsidRDefault="00751065" w:rsidP="00CE222D">
            <w:pPr>
              <w:pStyle w:val="a"/>
              <w:spacing w:after="0" w:line="360" w:lineRule="auto"/>
              <w:rPr>
                <w:rStyle w:val="a0"/>
                <w:rFonts w:ascii="Arial" w:hAnsi="Arial" w:cs="Arial"/>
                <w:sz w:val="24"/>
                <w:szCs w:val="24"/>
                <w:lang w:val="el-GR"/>
              </w:rPr>
            </w:pPr>
            <w:r w:rsidRPr="00F63051">
              <w:rPr>
                <w:rStyle w:val="a0"/>
                <w:rFonts w:ascii="Arial" w:hAnsi="Arial" w:cs="Arial"/>
                <w:sz w:val="24"/>
                <w:szCs w:val="24"/>
                <w:lang w:val="el-GR"/>
              </w:rPr>
              <w:t xml:space="preserve">Τροποποίηση </w:t>
            </w:r>
          </w:p>
          <w:p w14:paraId="7236BF6C" w14:textId="77777777" w:rsidR="001E0C49" w:rsidRDefault="00751065" w:rsidP="00CE222D">
            <w:pPr>
              <w:pStyle w:val="a"/>
              <w:spacing w:after="0" w:line="360" w:lineRule="auto"/>
              <w:rPr>
                <w:rStyle w:val="a0"/>
                <w:rFonts w:ascii="Arial" w:hAnsi="Arial" w:cs="Arial"/>
                <w:sz w:val="24"/>
                <w:szCs w:val="24"/>
                <w:lang w:val="el-GR"/>
              </w:rPr>
            </w:pPr>
            <w:r w:rsidRPr="00F63051">
              <w:rPr>
                <w:rStyle w:val="a0"/>
                <w:rFonts w:ascii="Arial" w:hAnsi="Arial" w:cs="Arial"/>
                <w:sz w:val="24"/>
                <w:szCs w:val="24"/>
                <w:lang w:val="el-GR"/>
              </w:rPr>
              <w:t xml:space="preserve">του βασικού νόμου με την προσθήκη </w:t>
            </w:r>
          </w:p>
          <w:p w14:paraId="24138DBB" w14:textId="77777777" w:rsidR="001E0C49" w:rsidRDefault="001E0C49" w:rsidP="00CE222D">
            <w:pPr>
              <w:pStyle w:val="a"/>
              <w:spacing w:after="0" w:line="360" w:lineRule="auto"/>
              <w:rPr>
                <w:rStyle w:val="a0"/>
                <w:rFonts w:ascii="Arial" w:hAnsi="Arial" w:cs="Arial"/>
                <w:sz w:val="24"/>
                <w:szCs w:val="24"/>
                <w:lang w:val="el-GR"/>
              </w:rPr>
            </w:pPr>
            <w:r>
              <w:rPr>
                <w:rStyle w:val="a0"/>
                <w:rFonts w:ascii="Arial" w:hAnsi="Arial" w:cs="Arial"/>
                <w:sz w:val="24"/>
                <w:szCs w:val="24"/>
                <w:lang w:val="el-GR"/>
              </w:rPr>
              <w:t xml:space="preserve">του </w:t>
            </w:r>
            <w:r w:rsidR="00751065" w:rsidRPr="00F63051">
              <w:rPr>
                <w:rStyle w:val="a0"/>
                <w:rFonts w:ascii="Arial" w:hAnsi="Arial" w:cs="Arial"/>
                <w:sz w:val="24"/>
                <w:szCs w:val="24"/>
                <w:lang w:val="el-GR"/>
              </w:rPr>
              <w:t xml:space="preserve">νέου </w:t>
            </w:r>
          </w:p>
          <w:p w14:paraId="20F36B5E" w14:textId="18E4FEE6" w:rsidR="00751065" w:rsidRPr="00F63051" w:rsidRDefault="00751065" w:rsidP="00CE222D">
            <w:pPr>
              <w:pStyle w:val="a"/>
              <w:spacing w:after="0" w:line="360" w:lineRule="auto"/>
              <w:rPr>
                <w:rFonts w:ascii="Arial" w:hAnsi="Arial" w:cs="Arial"/>
                <w:sz w:val="24"/>
                <w:szCs w:val="24"/>
                <w:lang w:val="el-GR"/>
              </w:rPr>
            </w:pPr>
            <w:r w:rsidRPr="00F63051">
              <w:rPr>
                <w:rStyle w:val="a0"/>
                <w:rFonts w:ascii="Arial" w:hAnsi="Arial" w:cs="Arial"/>
                <w:sz w:val="24"/>
                <w:szCs w:val="24"/>
                <w:lang w:val="el-GR"/>
              </w:rPr>
              <w:t>άρθρου 10Α.</w:t>
            </w:r>
          </w:p>
        </w:tc>
        <w:tc>
          <w:tcPr>
            <w:tcW w:w="7514" w:type="dxa"/>
            <w:gridSpan w:val="4"/>
            <w:shd w:val="clear" w:color="auto" w:fill="auto"/>
            <w:tcMar>
              <w:top w:w="0" w:type="dxa"/>
              <w:left w:w="108" w:type="dxa"/>
              <w:bottom w:w="0" w:type="dxa"/>
              <w:right w:w="108" w:type="dxa"/>
            </w:tcMar>
          </w:tcPr>
          <w:p w14:paraId="356AAB2C" w14:textId="57820637" w:rsidR="00751065" w:rsidRPr="00F63051" w:rsidRDefault="00751065" w:rsidP="00AF72E5">
            <w:pPr>
              <w:pStyle w:val="a"/>
              <w:tabs>
                <w:tab w:val="left" w:pos="626"/>
              </w:tabs>
              <w:spacing w:after="0" w:line="360" w:lineRule="auto"/>
              <w:jc w:val="both"/>
              <w:rPr>
                <w:rFonts w:ascii="Arial" w:hAnsi="Arial" w:cs="Arial"/>
                <w:sz w:val="24"/>
                <w:szCs w:val="24"/>
                <w:lang w:val="el-GR"/>
              </w:rPr>
            </w:pPr>
            <w:r w:rsidRPr="00F63051">
              <w:rPr>
                <w:rFonts w:ascii="Arial" w:hAnsi="Arial" w:cs="Arial"/>
                <w:sz w:val="24"/>
                <w:szCs w:val="24"/>
                <w:lang w:val="el-GR"/>
              </w:rPr>
              <w:t>3.  Ο βασικός νόμος τροποποιείται με την προσθήκη</w:t>
            </w:r>
            <w:r w:rsidR="00A944BD">
              <w:rPr>
                <w:rFonts w:ascii="Arial" w:hAnsi="Arial" w:cs="Arial"/>
                <w:sz w:val="24"/>
                <w:szCs w:val="24"/>
                <w:lang w:val="el-GR"/>
              </w:rPr>
              <w:t>,</w:t>
            </w:r>
            <w:r w:rsidRPr="00F63051">
              <w:rPr>
                <w:rFonts w:ascii="Arial" w:hAnsi="Arial" w:cs="Arial"/>
                <w:sz w:val="24"/>
                <w:szCs w:val="24"/>
                <w:lang w:val="el-GR"/>
              </w:rPr>
              <w:t xml:space="preserve"> αμέσως μετά το άρθρο 10 αυτού</w:t>
            </w:r>
            <w:r w:rsidR="00A944BD">
              <w:rPr>
                <w:rFonts w:ascii="Arial" w:hAnsi="Arial" w:cs="Arial"/>
                <w:sz w:val="24"/>
                <w:szCs w:val="24"/>
                <w:lang w:val="el-GR"/>
              </w:rPr>
              <w:t>,</w:t>
            </w:r>
            <w:r w:rsidRPr="00F63051">
              <w:rPr>
                <w:rFonts w:ascii="Arial" w:hAnsi="Arial" w:cs="Arial"/>
                <w:sz w:val="24"/>
                <w:szCs w:val="24"/>
                <w:lang w:val="el-GR"/>
              </w:rPr>
              <w:t xml:space="preserve"> του ακόλουθου νέου άρθρου:</w:t>
            </w:r>
          </w:p>
        </w:tc>
      </w:tr>
      <w:tr w:rsidR="00751065" w:rsidRPr="00F63051" w14:paraId="6B9CF3DE" w14:textId="77777777" w:rsidTr="00AF72E5">
        <w:trPr>
          <w:trHeight w:val="381"/>
        </w:trPr>
        <w:tc>
          <w:tcPr>
            <w:tcW w:w="2113" w:type="dxa"/>
            <w:gridSpan w:val="2"/>
            <w:shd w:val="clear" w:color="auto" w:fill="auto"/>
            <w:tcMar>
              <w:top w:w="0" w:type="dxa"/>
              <w:left w:w="108" w:type="dxa"/>
              <w:bottom w:w="0" w:type="dxa"/>
              <w:right w:w="108" w:type="dxa"/>
            </w:tcMar>
          </w:tcPr>
          <w:p w14:paraId="19CB22C9" w14:textId="77777777" w:rsidR="00751065" w:rsidRPr="00F63051" w:rsidRDefault="00751065" w:rsidP="00CE222D">
            <w:pPr>
              <w:pStyle w:val="a"/>
              <w:spacing w:after="0" w:line="360" w:lineRule="auto"/>
              <w:rPr>
                <w:rStyle w:val="a0"/>
                <w:rFonts w:ascii="Arial" w:hAnsi="Arial" w:cs="Arial"/>
                <w:sz w:val="24"/>
                <w:szCs w:val="24"/>
                <w:lang w:val="el-GR"/>
              </w:rPr>
            </w:pPr>
          </w:p>
        </w:tc>
        <w:tc>
          <w:tcPr>
            <w:tcW w:w="7514" w:type="dxa"/>
            <w:gridSpan w:val="4"/>
            <w:shd w:val="clear" w:color="auto" w:fill="auto"/>
            <w:tcMar>
              <w:top w:w="0" w:type="dxa"/>
              <w:left w:w="108" w:type="dxa"/>
              <w:bottom w:w="0" w:type="dxa"/>
              <w:right w:w="108" w:type="dxa"/>
            </w:tcMar>
          </w:tcPr>
          <w:p w14:paraId="21022D9F" w14:textId="77777777" w:rsidR="00751065" w:rsidRPr="00F63051" w:rsidRDefault="00751065" w:rsidP="00F6454F">
            <w:pPr>
              <w:pStyle w:val="a"/>
              <w:tabs>
                <w:tab w:val="left" w:pos="626"/>
              </w:tabs>
              <w:spacing w:after="0" w:line="360" w:lineRule="auto"/>
              <w:ind w:left="116"/>
              <w:jc w:val="both"/>
              <w:rPr>
                <w:rFonts w:ascii="Arial" w:hAnsi="Arial" w:cs="Arial"/>
                <w:sz w:val="24"/>
                <w:szCs w:val="24"/>
                <w:lang w:val="el-GR"/>
              </w:rPr>
            </w:pPr>
          </w:p>
        </w:tc>
      </w:tr>
      <w:tr w:rsidR="00AF72E5" w:rsidRPr="00F63051" w14:paraId="0C7911B1" w14:textId="77777777" w:rsidTr="00AF72E5">
        <w:trPr>
          <w:trHeight w:val="381"/>
        </w:trPr>
        <w:tc>
          <w:tcPr>
            <w:tcW w:w="2113" w:type="dxa"/>
            <w:gridSpan w:val="2"/>
            <w:shd w:val="clear" w:color="auto" w:fill="auto"/>
            <w:tcMar>
              <w:top w:w="0" w:type="dxa"/>
              <w:left w:w="108" w:type="dxa"/>
              <w:bottom w:w="0" w:type="dxa"/>
              <w:right w:w="108" w:type="dxa"/>
            </w:tcMar>
          </w:tcPr>
          <w:p w14:paraId="7BE040FA"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73A9EB55" w14:textId="219D2F9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«Γυναικοκτονία.</w:t>
            </w:r>
          </w:p>
        </w:tc>
        <w:tc>
          <w:tcPr>
            <w:tcW w:w="5374" w:type="dxa"/>
            <w:gridSpan w:val="2"/>
            <w:shd w:val="clear" w:color="auto" w:fill="auto"/>
          </w:tcPr>
          <w:p w14:paraId="6529B7B2" w14:textId="0488A440" w:rsidR="00AF72E5" w:rsidRPr="00F63051" w:rsidRDefault="00AF72E5" w:rsidP="00917D3A">
            <w:pPr>
              <w:pStyle w:val="a"/>
              <w:tabs>
                <w:tab w:val="left" w:pos="626"/>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10Α.-(1)  Πρόσωπο το οποίο επιφέρει τον θάνατο γυναίκας με παράνομη πράξη ή παράλειψη είναι ένοχο του αδικήματος της γυναικοκτονίας και υπόκει</w:t>
            </w:r>
            <w:r>
              <w:rPr>
                <w:rFonts w:ascii="Arial" w:hAnsi="Arial" w:cs="Arial"/>
                <w:sz w:val="24"/>
                <w:szCs w:val="24"/>
                <w:lang w:val="el-GR"/>
              </w:rPr>
              <w:t>ται σε ποινή φυλάκισης διά βίου:</w:t>
            </w:r>
            <w:r w:rsidRPr="00F63051">
              <w:rPr>
                <w:rFonts w:ascii="Arial" w:hAnsi="Arial" w:cs="Arial"/>
                <w:sz w:val="24"/>
                <w:szCs w:val="24"/>
                <w:lang w:val="el-GR"/>
              </w:rPr>
              <w:t xml:space="preserve"> </w:t>
            </w:r>
          </w:p>
        </w:tc>
      </w:tr>
      <w:tr w:rsidR="00AF72E5" w:rsidRPr="00F63051" w14:paraId="4617309A" w14:textId="77777777" w:rsidTr="00AF72E5">
        <w:trPr>
          <w:trHeight w:val="381"/>
        </w:trPr>
        <w:tc>
          <w:tcPr>
            <w:tcW w:w="2113" w:type="dxa"/>
            <w:gridSpan w:val="2"/>
            <w:shd w:val="clear" w:color="auto" w:fill="auto"/>
            <w:tcMar>
              <w:top w:w="0" w:type="dxa"/>
              <w:left w:w="108" w:type="dxa"/>
              <w:bottom w:w="0" w:type="dxa"/>
              <w:right w:w="108" w:type="dxa"/>
            </w:tcMar>
          </w:tcPr>
          <w:p w14:paraId="5EFC3448"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0C6EA260"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5374" w:type="dxa"/>
            <w:gridSpan w:val="2"/>
            <w:shd w:val="clear" w:color="auto" w:fill="auto"/>
          </w:tcPr>
          <w:p w14:paraId="0B57E5CA" w14:textId="77777777" w:rsidR="00AF72E5" w:rsidRPr="00F63051" w:rsidRDefault="00AF72E5" w:rsidP="00AF72E5">
            <w:pPr>
              <w:pStyle w:val="a"/>
              <w:tabs>
                <w:tab w:val="left" w:pos="626"/>
              </w:tabs>
              <w:spacing w:after="0" w:line="360" w:lineRule="auto"/>
              <w:ind w:left="116"/>
              <w:jc w:val="both"/>
              <w:rPr>
                <w:rFonts w:ascii="Arial" w:hAnsi="Arial" w:cs="Arial"/>
                <w:sz w:val="24"/>
                <w:szCs w:val="24"/>
                <w:lang w:val="el-GR"/>
              </w:rPr>
            </w:pPr>
          </w:p>
        </w:tc>
      </w:tr>
      <w:tr w:rsidR="00AF72E5" w:rsidRPr="00F63051" w14:paraId="41C879C8" w14:textId="77777777" w:rsidTr="00AF72E5">
        <w:trPr>
          <w:trHeight w:val="381"/>
        </w:trPr>
        <w:tc>
          <w:tcPr>
            <w:tcW w:w="2113" w:type="dxa"/>
            <w:gridSpan w:val="2"/>
            <w:shd w:val="clear" w:color="auto" w:fill="auto"/>
            <w:tcMar>
              <w:top w:w="0" w:type="dxa"/>
              <w:left w:w="108" w:type="dxa"/>
              <w:bottom w:w="0" w:type="dxa"/>
              <w:right w:w="108" w:type="dxa"/>
            </w:tcMar>
          </w:tcPr>
          <w:p w14:paraId="4920CD85"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0A79438F"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5374" w:type="dxa"/>
            <w:gridSpan w:val="2"/>
            <w:shd w:val="clear" w:color="auto" w:fill="auto"/>
          </w:tcPr>
          <w:p w14:paraId="69216910" w14:textId="2C5D01D2" w:rsidR="00AF72E5" w:rsidRPr="00F63051" w:rsidRDefault="00AF72E5" w:rsidP="00917D3A">
            <w:pPr>
              <w:pStyle w:val="a"/>
              <w:tabs>
                <w:tab w:val="left" w:pos="626"/>
              </w:tabs>
              <w:spacing w:after="0" w:line="360" w:lineRule="auto"/>
              <w:ind w:left="116"/>
              <w:jc w:val="both"/>
              <w:rPr>
                <w:rFonts w:ascii="Arial" w:hAnsi="Arial" w:cs="Arial"/>
                <w:sz w:val="24"/>
                <w:szCs w:val="24"/>
                <w:lang w:val="el-GR"/>
              </w:rPr>
            </w:pPr>
            <w:r>
              <w:rPr>
                <w:rFonts w:ascii="Arial" w:hAnsi="Arial" w:cs="Arial"/>
                <w:sz w:val="24"/>
                <w:szCs w:val="24"/>
                <w:lang w:val="el-GR"/>
              </w:rPr>
              <w:tab/>
              <w:t>Νοείται ότι</w:t>
            </w:r>
            <w:r w:rsidR="00995A92">
              <w:rPr>
                <w:rFonts w:ascii="Arial" w:hAnsi="Arial" w:cs="Arial"/>
                <w:sz w:val="24"/>
                <w:szCs w:val="24"/>
                <w:lang w:val="el-GR"/>
              </w:rPr>
              <w:t>,</w:t>
            </w:r>
            <w:r>
              <w:rPr>
                <w:rFonts w:ascii="Arial" w:hAnsi="Arial" w:cs="Arial"/>
                <w:sz w:val="24"/>
                <w:szCs w:val="24"/>
                <w:lang w:val="el-GR"/>
              </w:rPr>
              <w:t xml:space="preserve"> π</w:t>
            </w:r>
            <w:r w:rsidRPr="00F63051">
              <w:rPr>
                <w:rFonts w:ascii="Arial" w:hAnsi="Arial" w:cs="Arial"/>
                <w:sz w:val="24"/>
                <w:szCs w:val="24"/>
                <w:lang w:val="el-GR"/>
              </w:rPr>
              <w:t xml:space="preserve">αράνομη παράλειψη συνιστά </w:t>
            </w:r>
            <w:r>
              <w:rPr>
                <w:rFonts w:ascii="Arial" w:hAnsi="Arial" w:cs="Arial"/>
                <w:sz w:val="24"/>
                <w:szCs w:val="24"/>
                <w:lang w:val="el-GR"/>
              </w:rPr>
              <w:t xml:space="preserve">η </w:t>
            </w:r>
            <w:r w:rsidRPr="00F63051">
              <w:rPr>
                <w:rFonts w:ascii="Arial" w:hAnsi="Arial" w:cs="Arial"/>
                <w:sz w:val="24"/>
                <w:szCs w:val="24"/>
                <w:lang w:val="el-GR"/>
              </w:rPr>
              <w:t>υπαίτια αμέλεια παράλειψης εκτέλεσης καθήκοντος</w:t>
            </w:r>
            <w:r w:rsidR="00917D3A">
              <w:rPr>
                <w:rFonts w:ascii="Arial" w:hAnsi="Arial" w:cs="Arial"/>
                <w:sz w:val="24"/>
                <w:szCs w:val="24"/>
                <w:lang w:val="el-GR"/>
              </w:rPr>
              <w:t>,</w:t>
            </w:r>
            <w:r w:rsidRPr="00F63051">
              <w:rPr>
                <w:rFonts w:ascii="Arial" w:hAnsi="Arial" w:cs="Arial"/>
                <w:sz w:val="24"/>
                <w:szCs w:val="24"/>
                <w:lang w:val="el-GR"/>
              </w:rPr>
              <w:t xml:space="preserve"> αν και δεν υφίσταται πρόθεση πρόκλησης θανάτου</w:t>
            </w:r>
            <w:r>
              <w:rPr>
                <w:rFonts w:ascii="Arial" w:hAnsi="Arial" w:cs="Arial"/>
                <w:sz w:val="24"/>
                <w:szCs w:val="24"/>
                <w:lang w:val="el-GR"/>
              </w:rPr>
              <w:t>.</w:t>
            </w:r>
          </w:p>
        </w:tc>
      </w:tr>
      <w:tr w:rsidR="00AF72E5" w:rsidRPr="00F63051" w14:paraId="2A0F19D9" w14:textId="77777777" w:rsidTr="00AF72E5">
        <w:trPr>
          <w:trHeight w:val="381"/>
        </w:trPr>
        <w:tc>
          <w:tcPr>
            <w:tcW w:w="2113" w:type="dxa"/>
            <w:gridSpan w:val="2"/>
            <w:shd w:val="clear" w:color="auto" w:fill="auto"/>
            <w:tcMar>
              <w:top w:w="0" w:type="dxa"/>
              <w:left w:w="108" w:type="dxa"/>
              <w:bottom w:w="0" w:type="dxa"/>
              <w:right w:w="108" w:type="dxa"/>
            </w:tcMar>
          </w:tcPr>
          <w:p w14:paraId="3FBCD019"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498832BD"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5374" w:type="dxa"/>
            <w:gridSpan w:val="2"/>
            <w:shd w:val="clear" w:color="auto" w:fill="auto"/>
          </w:tcPr>
          <w:p w14:paraId="090F4678" w14:textId="77777777" w:rsidR="00AF72E5" w:rsidRPr="00F63051" w:rsidRDefault="00AF72E5" w:rsidP="00AF72E5">
            <w:pPr>
              <w:pStyle w:val="a"/>
              <w:tabs>
                <w:tab w:val="left" w:pos="626"/>
              </w:tabs>
              <w:spacing w:after="0" w:line="360" w:lineRule="auto"/>
              <w:ind w:left="116"/>
              <w:jc w:val="both"/>
              <w:rPr>
                <w:rFonts w:ascii="Arial" w:hAnsi="Arial" w:cs="Arial"/>
                <w:sz w:val="24"/>
                <w:szCs w:val="24"/>
                <w:lang w:val="el-GR"/>
              </w:rPr>
            </w:pPr>
          </w:p>
        </w:tc>
      </w:tr>
      <w:tr w:rsidR="00AF72E5" w:rsidRPr="00F63051" w14:paraId="2E57337E" w14:textId="77777777" w:rsidTr="00AF72E5">
        <w:trPr>
          <w:trHeight w:val="381"/>
        </w:trPr>
        <w:tc>
          <w:tcPr>
            <w:tcW w:w="2113" w:type="dxa"/>
            <w:gridSpan w:val="2"/>
            <w:shd w:val="clear" w:color="auto" w:fill="auto"/>
            <w:tcMar>
              <w:top w:w="0" w:type="dxa"/>
              <w:left w:w="108" w:type="dxa"/>
              <w:bottom w:w="0" w:type="dxa"/>
              <w:right w:w="108" w:type="dxa"/>
            </w:tcMar>
          </w:tcPr>
          <w:p w14:paraId="6DF60866"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12AD1CF5"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5374" w:type="dxa"/>
            <w:gridSpan w:val="2"/>
            <w:shd w:val="clear" w:color="auto" w:fill="auto"/>
          </w:tcPr>
          <w:p w14:paraId="163C9CC7" w14:textId="23529131" w:rsidR="00AF72E5" w:rsidRDefault="00AF72E5" w:rsidP="00917D3A">
            <w:pPr>
              <w:pStyle w:val="a"/>
              <w:tabs>
                <w:tab w:val="left" w:pos="703"/>
              </w:tabs>
              <w:spacing w:after="0" w:line="360" w:lineRule="auto"/>
              <w:ind w:left="116"/>
              <w:jc w:val="both"/>
              <w:rPr>
                <w:rFonts w:ascii="Arial" w:hAnsi="Arial" w:cs="Arial"/>
                <w:sz w:val="24"/>
                <w:szCs w:val="24"/>
                <w:lang w:val="el-GR"/>
              </w:rPr>
            </w:pPr>
            <w:r>
              <w:rPr>
                <w:rFonts w:ascii="Arial" w:hAnsi="Arial" w:cs="Arial"/>
                <w:sz w:val="24"/>
                <w:szCs w:val="24"/>
                <w:lang w:val="el-GR"/>
              </w:rPr>
              <w:tab/>
            </w:r>
            <w:r w:rsidRPr="00F63051">
              <w:rPr>
                <w:rFonts w:ascii="Arial" w:hAnsi="Arial" w:cs="Arial"/>
                <w:sz w:val="24"/>
                <w:szCs w:val="24"/>
                <w:lang w:val="el-GR"/>
              </w:rPr>
              <w:t>(</w:t>
            </w:r>
            <w:r>
              <w:rPr>
                <w:rFonts w:ascii="Arial" w:hAnsi="Arial" w:cs="Arial"/>
                <w:sz w:val="24"/>
                <w:szCs w:val="24"/>
                <w:lang w:val="el-GR"/>
              </w:rPr>
              <w:t>2</w:t>
            </w:r>
            <w:r w:rsidRPr="00F63051">
              <w:rPr>
                <w:rFonts w:ascii="Arial" w:hAnsi="Arial" w:cs="Arial"/>
                <w:sz w:val="24"/>
                <w:szCs w:val="24"/>
                <w:lang w:val="el-GR"/>
              </w:rPr>
              <w:t>) Επι</w:t>
            </w:r>
            <w:r>
              <w:rPr>
                <w:rFonts w:ascii="Arial" w:hAnsi="Arial" w:cs="Arial"/>
                <w:sz w:val="24"/>
                <w:szCs w:val="24"/>
                <w:lang w:val="el-GR"/>
              </w:rPr>
              <w:t>προσθέτως των προβλεπόμενων από τ</w:t>
            </w:r>
            <w:r w:rsidRPr="00F63051">
              <w:rPr>
                <w:rFonts w:ascii="Arial" w:hAnsi="Arial" w:cs="Arial"/>
                <w:sz w:val="24"/>
                <w:szCs w:val="24"/>
                <w:lang w:val="el-GR"/>
              </w:rPr>
              <w:t xml:space="preserve">ις διατάξεις του άρθρου 11 επιβαρυντικών περιστάσεων, το δικαστήριο κατά την επιμέτρηση και επιβολή της ποινής για το αδίκημα της </w:t>
            </w:r>
            <w:r>
              <w:rPr>
                <w:rFonts w:ascii="Arial" w:hAnsi="Arial" w:cs="Arial"/>
                <w:sz w:val="24"/>
                <w:szCs w:val="24"/>
                <w:lang w:val="el-GR"/>
              </w:rPr>
              <w:t>γυναικοκτονίας</w:t>
            </w:r>
            <w:r w:rsidRPr="00F63051">
              <w:rPr>
                <w:rFonts w:ascii="Arial" w:hAnsi="Arial" w:cs="Arial"/>
                <w:sz w:val="24"/>
                <w:szCs w:val="24"/>
                <w:lang w:val="el-GR"/>
              </w:rPr>
              <w:t xml:space="preserve"> λαμβάνει υπόψη</w:t>
            </w:r>
            <w:r w:rsidRPr="003D5715">
              <w:rPr>
                <w:rFonts w:ascii="Arial" w:hAnsi="Arial" w:cs="Arial"/>
                <w:sz w:val="24"/>
                <w:szCs w:val="24"/>
                <w:lang w:val="el-GR"/>
              </w:rPr>
              <w:t>,</w:t>
            </w:r>
            <w:r w:rsidRPr="00F63051">
              <w:rPr>
                <w:rFonts w:ascii="Arial" w:hAnsi="Arial" w:cs="Arial"/>
                <w:sz w:val="24"/>
                <w:szCs w:val="24"/>
                <w:lang w:val="el-GR"/>
              </w:rPr>
              <w:t xml:space="preserve"> ως επιβαρυντικό παράγοντα</w:t>
            </w:r>
            <w:r w:rsidR="00917D3A">
              <w:rPr>
                <w:rFonts w:ascii="Arial" w:hAnsi="Arial" w:cs="Arial"/>
                <w:sz w:val="24"/>
                <w:szCs w:val="24"/>
                <w:lang w:val="el-GR"/>
              </w:rPr>
              <w:t>,</w:t>
            </w:r>
            <w:r w:rsidR="0052425E">
              <w:rPr>
                <w:rFonts w:ascii="Arial" w:hAnsi="Arial" w:cs="Arial"/>
                <w:sz w:val="24"/>
                <w:szCs w:val="24"/>
                <w:lang w:val="el-GR"/>
              </w:rPr>
              <w:t xml:space="preserve"> </w:t>
            </w:r>
            <w:r w:rsidRPr="00F63051">
              <w:rPr>
                <w:rFonts w:ascii="Arial" w:hAnsi="Arial" w:cs="Arial"/>
                <w:sz w:val="24"/>
                <w:szCs w:val="24"/>
                <w:lang w:val="el-GR"/>
              </w:rPr>
              <w:t>ότι ο θάνατος επήλθε ως αποτέλεσμα</w:t>
            </w:r>
            <w:r>
              <w:rPr>
                <w:rFonts w:ascii="Arial" w:hAnsi="Arial" w:cs="Arial"/>
                <w:sz w:val="24"/>
                <w:szCs w:val="24"/>
                <w:lang w:val="el-GR"/>
              </w:rPr>
              <w:t>-</w:t>
            </w:r>
          </w:p>
        </w:tc>
      </w:tr>
      <w:tr w:rsidR="00AF72E5" w:rsidRPr="00F63051" w14:paraId="40A7E700" w14:textId="77777777" w:rsidTr="00AF72E5">
        <w:trPr>
          <w:trHeight w:val="381"/>
        </w:trPr>
        <w:tc>
          <w:tcPr>
            <w:tcW w:w="2113" w:type="dxa"/>
            <w:gridSpan w:val="2"/>
            <w:shd w:val="clear" w:color="auto" w:fill="auto"/>
            <w:tcMar>
              <w:top w:w="0" w:type="dxa"/>
              <w:left w:w="108" w:type="dxa"/>
              <w:bottom w:w="0" w:type="dxa"/>
              <w:right w:w="108" w:type="dxa"/>
            </w:tcMar>
          </w:tcPr>
          <w:p w14:paraId="361D8D18"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26BA971B"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5374" w:type="dxa"/>
            <w:gridSpan w:val="2"/>
            <w:shd w:val="clear" w:color="auto" w:fill="auto"/>
          </w:tcPr>
          <w:p w14:paraId="5F43A1ED" w14:textId="77777777" w:rsidR="00AF72E5" w:rsidRDefault="00AF72E5" w:rsidP="00AF72E5">
            <w:pPr>
              <w:pStyle w:val="a"/>
              <w:tabs>
                <w:tab w:val="left" w:pos="703"/>
              </w:tabs>
              <w:spacing w:after="0" w:line="360" w:lineRule="auto"/>
              <w:ind w:left="116"/>
              <w:jc w:val="both"/>
              <w:rPr>
                <w:rFonts w:ascii="Arial" w:hAnsi="Arial" w:cs="Arial"/>
                <w:sz w:val="24"/>
                <w:szCs w:val="24"/>
                <w:lang w:val="el-GR"/>
              </w:rPr>
            </w:pPr>
          </w:p>
        </w:tc>
      </w:tr>
      <w:tr w:rsidR="00AF72E5" w:rsidRPr="00F63051" w14:paraId="71008202" w14:textId="77777777" w:rsidTr="00AF72E5">
        <w:trPr>
          <w:trHeight w:val="381"/>
        </w:trPr>
        <w:tc>
          <w:tcPr>
            <w:tcW w:w="2113" w:type="dxa"/>
            <w:gridSpan w:val="2"/>
            <w:shd w:val="clear" w:color="auto" w:fill="auto"/>
            <w:tcMar>
              <w:top w:w="0" w:type="dxa"/>
              <w:left w:w="108" w:type="dxa"/>
              <w:bottom w:w="0" w:type="dxa"/>
              <w:right w:w="108" w:type="dxa"/>
            </w:tcMar>
          </w:tcPr>
          <w:p w14:paraId="5779BC8E"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7443658E"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62D3EDB8" w14:textId="77777777" w:rsidR="00AF72E5" w:rsidRPr="00F63051" w:rsidRDefault="00AF72E5" w:rsidP="00AF72E5">
            <w:pPr>
              <w:pStyle w:val="a"/>
              <w:spacing w:after="0" w:line="360" w:lineRule="auto"/>
              <w:ind w:right="126"/>
              <w:jc w:val="right"/>
              <w:rPr>
                <w:rFonts w:ascii="Arial" w:hAnsi="Arial" w:cs="Arial"/>
                <w:sz w:val="24"/>
                <w:szCs w:val="24"/>
                <w:lang w:val="el-GR"/>
              </w:rPr>
            </w:pPr>
            <w:r w:rsidRPr="00F63051">
              <w:rPr>
                <w:rFonts w:ascii="Arial" w:hAnsi="Arial" w:cs="Arial"/>
                <w:sz w:val="24"/>
                <w:szCs w:val="24"/>
                <w:lang w:val="el-GR"/>
              </w:rPr>
              <w:t>(α)</w:t>
            </w:r>
          </w:p>
          <w:p w14:paraId="1B0A66FB" w14:textId="77777777" w:rsidR="00AF72E5" w:rsidRDefault="00AF72E5" w:rsidP="00AF72E5">
            <w:pPr>
              <w:pStyle w:val="a"/>
              <w:tabs>
                <w:tab w:val="left" w:pos="703"/>
              </w:tabs>
              <w:spacing w:after="0" w:line="360" w:lineRule="auto"/>
              <w:ind w:left="116" w:right="126"/>
              <w:jc w:val="both"/>
              <w:rPr>
                <w:rFonts w:ascii="Arial" w:hAnsi="Arial" w:cs="Arial"/>
                <w:sz w:val="24"/>
                <w:szCs w:val="24"/>
                <w:lang w:val="el-GR"/>
              </w:rPr>
            </w:pPr>
          </w:p>
        </w:tc>
        <w:tc>
          <w:tcPr>
            <w:tcW w:w="3815" w:type="dxa"/>
            <w:shd w:val="clear" w:color="auto" w:fill="auto"/>
          </w:tcPr>
          <w:p w14:paraId="589BEDD9" w14:textId="43D2B265" w:rsidR="00AF72E5" w:rsidRDefault="00AF72E5" w:rsidP="00AF72E5">
            <w:pPr>
              <w:pStyle w:val="a"/>
              <w:tabs>
                <w:tab w:val="left" w:pos="703"/>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άσκησης βίας από ερωτικό σύντροφο</w:t>
            </w:r>
            <w:r w:rsidRPr="001E0C49">
              <w:rPr>
                <w:rFonts w:ascii="Arial" w:hAnsi="Arial" w:cs="Arial"/>
                <w:b/>
                <w:sz w:val="24"/>
                <w:szCs w:val="24"/>
                <w:vertAlign w:val="superscript"/>
                <w:lang w:val="el-GR"/>
              </w:rPr>
              <w:t>.</w:t>
            </w:r>
          </w:p>
        </w:tc>
      </w:tr>
      <w:tr w:rsidR="00AF72E5" w:rsidRPr="00F63051" w14:paraId="7517D9A0" w14:textId="77777777" w:rsidTr="00AF72E5">
        <w:trPr>
          <w:trHeight w:val="381"/>
        </w:trPr>
        <w:tc>
          <w:tcPr>
            <w:tcW w:w="2113" w:type="dxa"/>
            <w:gridSpan w:val="2"/>
            <w:shd w:val="clear" w:color="auto" w:fill="auto"/>
            <w:tcMar>
              <w:top w:w="0" w:type="dxa"/>
              <w:left w:w="108" w:type="dxa"/>
              <w:bottom w:w="0" w:type="dxa"/>
              <w:right w:w="108" w:type="dxa"/>
            </w:tcMar>
          </w:tcPr>
          <w:p w14:paraId="36E48E09"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7929C955"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531DA874" w14:textId="77777777" w:rsidR="00AF72E5" w:rsidRPr="00F63051" w:rsidRDefault="00AF72E5"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33D45D9B" w14:textId="77777777"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p>
        </w:tc>
      </w:tr>
      <w:tr w:rsidR="00AF72E5" w:rsidRPr="00F63051" w14:paraId="7D316CD9" w14:textId="77777777" w:rsidTr="00AF72E5">
        <w:trPr>
          <w:trHeight w:val="381"/>
        </w:trPr>
        <w:tc>
          <w:tcPr>
            <w:tcW w:w="2113" w:type="dxa"/>
            <w:gridSpan w:val="2"/>
            <w:shd w:val="clear" w:color="auto" w:fill="auto"/>
            <w:tcMar>
              <w:top w:w="0" w:type="dxa"/>
              <w:left w:w="108" w:type="dxa"/>
              <w:bottom w:w="0" w:type="dxa"/>
              <w:right w:w="108" w:type="dxa"/>
            </w:tcMar>
          </w:tcPr>
          <w:p w14:paraId="7935A0C8"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19661112"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7BA98F1D" w14:textId="3AB19395" w:rsidR="00AF72E5" w:rsidRPr="00F63051" w:rsidRDefault="00AF72E5" w:rsidP="00AF72E5">
            <w:pPr>
              <w:pStyle w:val="a"/>
              <w:spacing w:after="0" w:line="360" w:lineRule="auto"/>
              <w:ind w:right="126"/>
              <w:jc w:val="right"/>
              <w:rPr>
                <w:rFonts w:ascii="Arial" w:hAnsi="Arial" w:cs="Arial"/>
                <w:sz w:val="24"/>
                <w:szCs w:val="24"/>
                <w:lang w:val="el-GR"/>
              </w:rPr>
            </w:pPr>
            <w:r>
              <w:rPr>
                <w:rFonts w:ascii="Arial" w:hAnsi="Arial" w:cs="Arial"/>
                <w:sz w:val="24"/>
                <w:szCs w:val="24"/>
                <w:lang w:val="el-GR"/>
              </w:rPr>
              <w:t>(β)</w:t>
            </w:r>
          </w:p>
        </w:tc>
        <w:tc>
          <w:tcPr>
            <w:tcW w:w="3815" w:type="dxa"/>
            <w:shd w:val="clear" w:color="auto" w:fill="auto"/>
          </w:tcPr>
          <w:p w14:paraId="32E458DA" w14:textId="1236522C"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βασανισμού ή άσκησης βίας λόγω μισογυνισμού</w:t>
            </w:r>
            <w:r w:rsidRPr="001E0C49">
              <w:rPr>
                <w:rFonts w:ascii="Arial" w:hAnsi="Arial" w:cs="Arial"/>
                <w:b/>
                <w:sz w:val="24"/>
                <w:szCs w:val="24"/>
                <w:vertAlign w:val="superscript"/>
                <w:lang w:val="el-GR"/>
              </w:rPr>
              <w:t>.</w:t>
            </w:r>
          </w:p>
        </w:tc>
      </w:tr>
      <w:tr w:rsidR="00AF72E5" w:rsidRPr="00F63051" w14:paraId="149F5976" w14:textId="77777777" w:rsidTr="00AF72E5">
        <w:trPr>
          <w:trHeight w:val="381"/>
        </w:trPr>
        <w:tc>
          <w:tcPr>
            <w:tcW w:w="2113" w:type="dxa"/>
            <w:gridSpan w:val="2"/>
            <w:shd w:val="clear" w:color="auto" w:fill="auto"/>
            <w:tcMar>
              <w:top w:w="0" w:type="dxa"/>
              <w:left w:w="108" w:type="dxa"/>
              <w:bottom w:w="0" w:type="dxa"/>
              <w:right w:w="108" w:type="dxa"/>
            </w:tcMar>
          </w:tcPr>
          <w:p w14:paraId="30D4E4F2"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725FD906"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6215B576" w14:textId="77777777" w:rsidR="00AF72E5" w:rsidRDefault="00AF72E5"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75DF5A7D" w14:textId="77777777"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p>
        </w:tc>
      </w:tr>
      <w:tr w:rsidR="00AF72E5" w:rsidRPr="00F63051" w14:paraId="4C4F190C" w14:textId="77777777" w:rsidTr="00AF72E5">
        <w:trPr>
          <w:trHeight w:val="381"/>
        </w:trPr>
        <w:tc>
          <w:tcPr>
            <w:tcW w:w="2113" w:type="dxa"/>
            <w:gridSpan w:val="2"/>
            <w:shd w:val="clear" w:color="auto" w:fill="auto"/>
            <w:tcMar>
              <w:top w:w="0" w:type="dxa"/>
              <w:left w:w="108" w:type="dxa"/>
              <w:bottom w:w="0" w:type="dxa"/>
              <w:right w:w="108" w:type="dxa"/>
            </w:tcMar>
          </w:tcPr>
          <w:p w14:paraId="60F71C42"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0303E8D8"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48086A47" w14:textId="474F1086" w:rsidR="00AF72E5" w:rsidRDefault="00AF72E5" w:rsidP="00AF72E5">
            <w:pPr>
              <w:pStyle w:val="a"/>
              <w:spacing w:after="0" w:line="360" w:lineRule="auto"/>
              <w:ind w:right="126"/>
              <w:jc w:val="right"/>
              <w:rPr>
                <w:rFonts w:ascii="Arial" w:hAnsi="Arial" w:cs="Arial"/>
                <w:sz w:val="24"/>
                <w:szCs w:val="24"/>
                <w:lang w:val="el-GR"/>
              </w:rPr>
            </w:pPr>
            <w:r>
              <w:rPr>
                <w:rFonts w:ascii="Arial" w:hAnsi="Arial" w:cs="Arial"/>
                <w:sz w:val="24"/>
                <w:szCs w:val="24"/>
                <w:lang w:val="el-GR"/>
              </w:rPr>
              <w:t>(γ)</w:t>
            </w:r>
          </w:p>
        </w:tc>
        <w:tc>
          <w:tcPr>
            <w:tcW w:w="3815" w:type="dxa"/>
            <w:shd w:val="clear" w:color="auto" w:fill="auto"/>
          </w:tcPr>
          <w:p w14:paraId="05E20E66" w14:textId="121EE88A"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άσκησης ενδοοικογενειακής βίας</w:t>
            </w:r>
            <w:r w:rsidRPr="001E0C49">
              <w:rPr>
                <w:rFonts w:ascii="Arial" w:hAnsi="Arial" w:cs="Arial"/>
                <w:b/>
                <w:sz w:val="24"/>
                <w:szCs w:val="24"/>
                <w:vertAlign w:val="superscript"/>
                <w:lang w:val="el-GR"/>
              </w:rPr>
              <w:t>.</w:t>
            </w:r>
          </w:p>
        </w:tc>
      </w:tr>
      <w:tr w:rsidR="00AF72E5" w:rsidRPr="00F63051" w14:paraId="490CEA23" w14:textId="77777777" w:rsidTr="00AF72E5">
        <w:trPr>
          <w:trHeight w:val="381"/>
        </w:trPr>
        <w:tc>
          <w:tcPr>
            <w:tcW w:w="2113" w:type="dxa"/>
            <w:gridSpan w:val="2"/>
            <w:shd w:val="clear" w:color="auto" w:fill="auto"/>
            <w:tcMar>
              <w:top w:w="0" w:type="dxa"/>
              <w:left w:w="108" w:type="dxa"/>
              <w:bottom w:w="0" w:type="dxa"/>
              <w:right w:w="108" w:type="dxa"/>
            </w:tcMar>
          </w:tcPr>
          <w:p w14:paraId="37557C71"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6593BF75"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7024E57C" w14:textId="77777777" w:rsidR="00AF72E5" w:rsidRDefault="00AF72E5"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5284BB29" w14:textId="77777777"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p>
        </w:tc>
      </w:tr>
      <w:tr w:rsidR="00AF72E5" w:rsidRPr="00F63051" w14:paraId="295BF1E1" w14:textId="77777777" w:rsidTr="00AF72E5">
        <w:trPr>
          <w:trHeight w:val="381"/>
        </w:trPr>
        <w:tc>
          <w:tcPr>
            <w:tcW w:w="2113" w:type="dxa"/>
            <w:gridSpan w:val="2"/>
            <w:shd w:val="clear" w:color="auto" w:fill="auto"/>
            <w:tcMar>
              <w:top w:w="0" w:type="dxa"/>
              <w:left w:w="108" w:type="dxa"/>
              <w:bottom w:w="0" w:type="dxa"/>
              <w:right w:w="108" w:type="dxa"/>
            </w:tcMar>
          </w:tcPr>
          <w:p w14:paraId="3B85908B"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0E0703BC"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3E26F19A" w14:textId="370754A8" w:rsidR="00AF72E5" w:rsidRDefault="00AF72E5" w:rsidP="00AF72E5">
            <w:pPr>
              <w:pStyle w:val="a"/>
              <w:spacing w:after="0" w:line="360" w:lineRule="auto"/>
              <w:ind w:right="126"/>
              <w:jc w:val="right"/>
              <w:rPr>
                <w:rFonts w:ascii="Arial" w:hAnsi="Arial" w:cs="Arial"/>
                <w:sz w:val="24"/>
                <w:szCs w:val="24"/>
                <w:lang w:val="el-GR"/>
              </w:rPr>
            </w:pPr>
            <w:r>
              <w:rPr>
                <w:rFonts w:ascii="Arial" w:hAnsi="Arial" w:cs="Arial"/>
                <w:sz w:val="24"/>
                <w:szCs w:val="24"/>
                <w:lang w:val="el-GR"/>
              </w:rPr>
              <w:t>(δ)</w:t>
            </w:r>
          </w:p>
        </w:tc>
        <w:tc>
          <w:tcPr>
            <w:tcW w:w="3815" w:type="dxa"/>
            <w:shd w:val="clear" w:color="auto" w:fill="auto"/>
          </w:tcPr>
          <w:p w14:paraId="770F8486" w14:textId="22596397"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άσκησης βίας για λόγους τιμής</w:t>
            </w:r>
            <w:r w:rsidRPr="001E0C49">
              <w:rPr>
                <w:rFonts w:ascii="Arial" w:hAnsi="Arial" w:cs="Arial"/>
                <w:b/>
                <w:sz w:val="24"/>
                <w:szCs w:val="24"/>
                <w:vertAlign w:val="superscript"/>
                <w:lang w:val="el-GR"/>
              </w:rPr>
              <w:t>.</w:t>
            </w:r>
          </w:p>
        </w:tc>
      </w:tr>
      <w:tr w:rsidR="00AF72E5" w:rsidRPr="00F63051" w14:paraId="1E065B93" w14:textId="77777777" w:rsidTr="00AF72E5">
        <w:trPr>
          <w:trHeight w:val="381"/>
        </w:trPr>
        <w:tc>
          <w:tcPr>
            <w:tcW w:w="2113" w:type="dxa"/>
            <w:gridSpan w:val="2"/>
            <w:shd w:val="clear" w:color="auto" w:fill="auto"/>
            <w:tcMar>
              <w:top w:w="0" w:type="dxa"/>
              <w:left w:w="108" w:type="dxa"/>
              <w:bottom w:w="0" w:type="dxa"/>
              <w:right w:w="108" w:type="dxa"/>
            </w:tcMar>
          </w:tcPr>
          <w:p w14:paraId="34DC4026"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0095D264"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0EB4FEFA" w14:textId="77777777" w:rsidR="00AF72E5" w:rsidRDefault="00AF72E5"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50A67C96" w14:textId="77777777"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p>
        </w:tc>
      </w:tr>
      <w:tr w:rsidR="00AF72E5" w:rsidRPr="00F63051" w14:paraId="39EA7AC0" w14:textId="77777777" w:rsidTr="00AF72E5">
        <w:trPr>
          <w:trHeight w:val="381"/>
        </w:trPr>
        <w:tc>
          <w:tcPr>
            <w:tcW w:w="2113" w:type="dxa"/>
            <w:gridSpan w:val="2"/>
            <w:shd w:val="clear" w:color="auto" w:fill="auto"/>
            <w:tcMar>
              <w:top w:w="0" w:type="dxa"/>
              <w:left w:w="108" w:type="dxa"/>
              <w:bottom w:w="0" w:type="dxa"/>
              <w:right w:w="108" w:type="dxa"/>
            </w:tcMar>
          </w:tcPr>
          <w:p w14:paraId="5C5FF558"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6854111A"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7C20EE01" w14:textId="1C76A3B7" w:rsidR="00AF72E5" w:rsidRDefault="00AF72E5" w:rsidP="00AF72E5">
            <w:pPr>
              <w:pStyle w:val="a"/>
              <w:spacing w:after="0" w:line="360" w:lineRule="auto"/>
              <w:ind w:right="126"/>
              <w:jc w:val="right"/>
              <w:rPr>
                <w:rFonts w:ascii="Arial" w:hAnsi="Arial" w:cs="Arial"/>
                <w:sz w:val="24"/>
                <w:szCs w:val="24"/>
                <w:lang w:val="el-GR"/>
              </w:rPr>
            </w:pPr>
            <w:r>
              <w:rPr>
                <w:rFonts w:ascii="Arial" w:hAnsi="Arial" w:cs="Arial"/>
                <w:sz w:val="24"/>
                <w:szCs w:val="24"/>
                <w:lang w:val="el-GR"/>
              </w:rPr>
              <w:t>(ε)</w:t>
            </w:r>
          </w:p>
        </w:tc>
        <w:tc>
          <w:tcPr>
            <w:tcW w:w="3815" w:type="dxa"/>
            <w:shd w:val="clear" w:color="auto" w:fill="auto"/>
          </w:tcPr>
          <w:p w14:paraId="16579B38" w14:textId="6E5BEC64"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άσκησης βίας για λόγους θρησκευτικών πεποιθήσεων</w:t>
            </w:r>
            <w:r w:rsidRPr="001E0C49">
              <w:rPr>
                <w:rFonts w:ascii="Arial" w:hAnsi="Arial" w:cs="Arial"/>
                <w:b/>
                <w:sz w:val="24"/>
                <w:szCs w:val="24"/>
                <w:vertAlign w:val="superscript"/>
                <w:lang w:val="el-GR"/>
              </w:rPr>
              <w:t>.</w:t>
            </w:r>
          </w:p>
        </w:tc>
      </w:tr>
      <w:tr w:rsidR="00AF72E5" w:rsidRPr="00F63051" w14:paraId="7C4D14EB" w14:textId="77777777" w:rsidTr="00AF72E5">
        <w:trPr>
          <w:trHeight w:val="381"/>
        </w:trPr>
        <w:tc>
          <w:tcPr>
            <w:tcW w:w="2113" w:type="dxa"/>
            <w:gridSpan w:val="2"/>
            <w:shd w:val="clear" w:color="auto" w:fill="auto"/>
            <w:tcMar>
              <w:top w:w="0" w:type="dxa"/>
              <w:left w:w="108" w:type="dxa"/>
              <w:bottom w:w="0" w:type="dxa"/>
              <w:right w:w="108" w:type="dxa"/>
            </w:tcMar>
          </w:tcPr>
          <w:p w14:paraId="7CD1F863"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1E32E87A"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220D4333" w14:textId="77777777" w:rsidR="00AF72E5" w:rsidRDefault="00AF72E5"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71D7BBD0" w14:textId="77777777"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p>
        </w:tc>
      </w:tr>
      <w:tr w:rsidR="00AF72E5" w:rsidRPr="00F63051" w14:paraId="7DB0F330" w14:textId="77777777" w:rsidTr="00AF72E5">
        <w:trPr>
          <w:trHeight w:val="381"/>
        </w:trPr>
        <w:tc>
          <w:tcPr>
            <w:tcW w:w="2113" w:type="dxa"/>
            <w:gridSpan w:val="2"/>
            <w:shd w:val="clear" w:color="auto" w:fill="auto"/>
            <w:tcMar>
              <w:top w:w="0" w:type="dxa"/>
              <w:left w:w="108" w:type="dxa"/>
              <w:bottom w:w="0" w:type="dxa"/>
              <w:right w:w="108" w:type="dxa"/>
            </w:tcMar>
          </w:tcPr>
          <w:p w14:paraId="00627155"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5BA2739D"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023A2E8C" w14:textId="497CF933" w:rsidR="00AF72E5" w:rsidRDefault="00AF72E5" w:rsidP="00AF72E5">
            <w:pPr>
              <w:pStyle w:val="a"/>
              <w:spacing w:after="0" w:line="360" w:lineRule="auto"/>
              <w:ind w:right="126"/>
              <w:jc w:val="right"/>
              <w:rPr>
                <w:rFonts w:ascii="Arial" w:hAnsi="Arial" w:cs="Arial"/>
                <w:sz w:val="24"/>
                <w:szCs w:val="24"/>
                <w:lang w:val="el-GR"/>
              </w:rPr>
            </w:pPr>
            <w:r>
              <w:rPr>
                <w:rFonts w:ascii="Arial" w:hAnsi="Arial" w:cs="Arial"/>
                <w:sz w:val="24"/>
                <w:szCs w:val="24"/>
                <w:lang w:val="el-GR"/>
              </w:rPr>
              <w:t>(στ)</w:t>
            </w:r>
          </w:p>
        </w:tc>
        <w:tc>
          <w:tcPr>
            <w:tcW w:w="3815" w:type="dxa"/>
            <w:shd w:val="clear" w:color="auto" w:fill="auto"/>
          </w:tcPr>
          <w:p w14:paraId="0D1870ED" w14:textId="50D7B536"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άσκησης βίας λόγω σεξουαλικού προσανατολισμού ή ταυτότητας</w:t>
            </w:r>
            <w:r>
              <w:rPr>
                <w:rFonts w:ascii="Arial" w:hAnsi="Arial" w:cs="Arial"/>
                <w:sz w:val="24"/>
                <w:szCs w:val="24"/>
                <w:lang w:val="el-GR"/>
              </w:rPr>
              <w:t xml:space="preserve"> φύλου</w:t>
            </w:r>
            <w:r w:rsidR="001E0C49" w:rsidRPr="001E0C49">
              <w:rPr>
                <w:rFonts w:ascii="Arial" w:hAnsi="Arial" w:cs="Arial"/>
                <w:b/>
                <w:sz w:val="24"/>
                <w:szCs w:val="24"/>
                <w:vertAlign w:val="superscript"/>
                <w:lang w:val="el-GR"/>
              </w:rPr>
              <w:t>.</w:t>
            </w:r>
          </w:p>
        </w:tc>
      </w:tr>
      <w:tr w:rsidR="00AF72E5" w:rsidRPr="00F63051" w14:paraId="144AEB89" w14:textId="77777777" w:rsidTr="00AF72E5">
        <w:trPr>
          <w:trHeight w:val="381"/>
        </w:trPr>
        <w:tc>
          <w:tcPr>
            <w:tcW w:w="2113" w:type="dxa"/>
            <w:gridSpan w:val="2"/>
            <w:shd w:val="clear" w:color="auto" w:fill="auto"/>
            <w:tcMar>
              <w:top w:w="0" w:type="dxa"/>
              <w:left w:w="108" w:type="dxa"/>
              <w:bottom w:w="0" w:type="dxa"/>
              <w:right w:w="108" w:type="dxa"/>
            </w:tcMar>
          </w:tcPr>
          <w:p w14:paraId="403EB8CC"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41443F87" w14:textId="77777777" w:rsidR="00AF72E5" w:rsidRPr="00F63051" w:rsidRDefault="00AF72E5" w:rsidP="00F6454F">
            <w:pPr>
              <w:pStyle w:val="a"/>
              <w:tabs>
                <w:tab w:val="left" w:pos="626"/>
              </w:tabs>
              <w:spacing w:after="0" w:line="360" w:lineRule="auto"/>
              <w:ind w:left="116"/>
              <w:jc w:val="both"/>
              <w:rPr>
                <w:rFonts w:ascii="Arial" w:hAnsi="Arial" w:cs="Arial"/>
                <w:sz w:val="24"/>
                <w:szCs w:val="24"/>
                <w:lang w:val="el-GR"/>
              </w:rPr>
            </w:pPr>
          </w:p>
        </w:tc>
        <w:tc>
          <w:tcPr>
            <w:tcW w:w="1559" w:type="dxa"/>
            <w:shd w:val="clear" w:color="auto" w:fill="auto"/>
          </w:tcPr>
          <w:p w14:paraId="7245FA94" w14:textId="77777777" w:rsidR="00AF72E5" w:rsidRDefault="00AF72E5"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01AAE61F" w14:textId="77777777"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p>
        </w:tc>
      </w:tr>
      <w:tr w:rsidR="00AF72E5" w:rsidRPr="00F63051" w14:paraId="5FB5F7AF" w14:textId="77777777" w:rsidTr="00AF72E5">
        <w:trPr>
          <w:trHeight w:val="381"/>
        </w:trPr>
        <w:tc>
          <w:tcPr>
            <w:tcW w:w="2113" w:type="dxa"/>
            <w:gridSpan w:val="2"/>
            <w:shd w:val="clear" w:color="auto" w:fill="auto"/>
            <w:tcMar>
              <w:top w:w="0" w:type="dxa"/>
              <w:left w:w="108" w:type="dxa"/>
              <w:bottom w:w="0" w:type="dxa"/>
              <w:right w:w="108" w:type="dxa"/>
            </w:tcMar>
          </w:tcPr>
          <w:p w14:paraId="07B4261D" w14:textId="77777777" w:rsidR="00AF72E5" w:rsidRPr="00F63051" w:rsidRDefault="00AF72E5"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168B599A" w14:textId="77777777" w:rsidR="00EA47FE" w:rsidRDefault="00EA47FE" w:rsidP="00EA47FE">
            <w:pPr>
              <w:pStyle w:val="a"/>
              <w:spacing w:after="0" w:line="360" w:lineRule="auto"/>
              <w:jc w:val="center"/>
              <w:rPr>
                <w:rFonts w:ascii="Arial" w:hAnsi="Arial" w:cs="Arial"/>
                <w:sz w:val="24"/>
                <w:szCs w:val="24"/>
                <w:lang w:val="el-GR"/>
              </w:rPr>
            </w:pPr>
          </w:p>
          <w:p w14:paraId="459E208C" w14:textId="77777777" w:rsidR="00EA47FE" w:rsidRDefault="00EA47FE" w:rsidP="00EA47FE">
            <w:pPr>
              <w:pStyle w:val="a"/>
              <w:spacing w:after="0" w:line="360" w:lineRule="auto"/>
              <w:jc w:val="center"/>
              <w:rPr>
                <w:rFonts w:ascii="Arial" w:hAnsi="Arial" w:cs="Arial"/>
                <w:sz w:val="24"/>
                <w:szCs w:val="24"/>
                <w:lang w:val="el-GR"/>
              </w:rPr>
            </w:pPr>
          </w:p>
          <w:p w14:paraId="43857F21" w14:textId="77777777" w:rsidR="00EA47FE" w:rsidRDefault="00EA47FE" w:rsidP="00EA47FE">
            <w:pPr>
              <w:pStyle w:val="a"/>
              <w:spacing w:after="0" w:line="360" w:lineRule="auto"/>
              <w:jc w:val="center"/>
              <w:rPr>
                <w:rFonts w:ascii="Arial" w:hAnsi="Arial" w:cs="Arial"/>
                <w:sz w:val="24"/>
                <w:szCs w:val="24"/>
                <w:lang w:val="el-GR"/>
              </w:rPr>
            </w:pPr>
          </w:p>
          <w:p w14:paraId="68928A19" w14:textId="77777777" w:rsidR="00EA47FE" w:rsidRDefault="00EA47FE" w:rsidP="00EA47FE">
            <w:pPr>
              <w:pStyle w:val="a"/>
              <w:spacing w:after="0" w:line="360" w:lineRule="auto"/>
              <w:jc w:val="center"/>
              <w:rPr>
                <w:rFonts w:ascii="Arial" w:hAnsi="Arial" w:cs="Arial"/>
                <w:sz w:val="24"/>
                <w:szCs w:val="24"/>
                <w:lang w:val="el-GR"/>
              </w:rPr>
            </w:pPr>
          </w:p>
          <w:p w14:paraId="6756722E" w14:textId="736AF053" w:rsidR="00EA47FE" w:rsidRDefault="00EA47FE" w:rsidP="00EA47FE">
            <w:pPr>
              <w:pStyle w:val="a"/>
              <w:spacing w:after="0" w:line="360" w:lineRule="auto"/>
              <w:jc w:val="center"/>
              <w:rPr>
                <w:rFonts w:ascii="Arial" w:hAnsi="Arial" w:cs="Arial"/>
                <w:sz w:val="24"/>
                <w:szCs w:val="24"/>
                <w:lang w:val="el-GR"/>
              </w:rPr>
            </w:pPr>
            <w:r w:rsidRPr="00F63051">
              <w:rPr>
                <w:rFonts w:ascii="Arial" w:hAnsi="Arial" w:cs="Arial"/>
                <w:sz w:val="24"/>
                <w:szCs w:val="24"/>
                <w:lang w:val="el-GR"/>
              </w:rPr>
              <w:t>Κεφ.154.</w:t>
            </w:r>
          </w:p>
          <w:p w14:paraId="7A6749F7" w14:textId="77777777" w:rsidR="00EA47FE" w:rsidRDefault="00EA47FE" w:rsidP="00EA47FE">
            <w:pPr>
              <w:pStyle w:val="a"/>
              <w:spacing w:after="0" w:line="360" w:lineRule="auto"/>
              <w:jc w:val="right"/>
              <w:rPr>
                <w:rFonts w:ascii="Arial" w:hAnsi="Arial" w:cs="Arial"/>
                <w:sz w:val="24"/>
                <w:szCs w:val="24"/>
                <w:lang w:val="el-GR"/>
              </w:rPr>
            </w:pPr>
            <w:r>
              <w:rPr>
                <w:rFonts w:ascii="Arial" w:hAnsi="Arial" w:cs="Arial"/>
                <w:sz w:val="24"/>
                <w:szCs w:val="24"/>
                <w:lang w:val="el-GR"/>
              </w:rPr>
              <w:t>3 του 1962</w:t>
            </w:r>
          </w:p>
          <w:p w14:paraId="678D8137" w14:textId="77777777" w:rsidR="00EA47FE" w:rsidRDefault="00EA47FE" w:rsidP="00EA47FE">
            <w:pPr>
              <w:pStyle w:val="a"/>
              <w:spacing w:after="0" w:line="360" w:lineRule="auto"/>
              <w:jc w:val="right"/>
              <w:rPr>
                <w:rFonts w:ascii="Arial" w:hAnsi="Arial" w:cs="Arial"/>
                <w:sz w:val="24"/>
                <w:szCs w:val="24"/>
                <w:lang w:val="el-GR"/>
              </w:rPr>
            </w:pPr>
            <w:r>
              <w:rPr>
                <w:rFonts w:ascii="Arial" w:hAnsi="Arial" w:cs="Arial"/>
                <w:sz w:val="24"/>
                <w:szCs w:val="24"/>
                <w:lang w:val="el-GR"/>
              </w:rPr>
              <w:t>43 του 1963</w:t>
            </w:r>
          </w:p>
          <w:p w14:paraId="3AA2F7D1" w14:textId="77777777" w:rsidR="00EA47FE" w:rsidRDefault="00EA47FE" w:rsidP="00EA47FE">
            <w:pPr>
              <w:pStyle w:val="a"/>
              <w:spacing w:after="0" w:line="360" w:lineRule="auto"/>
              <w:jc w:val="right"/>
              <w:rPr>
                <w:rFonts w:ascii="Arial" w:hAnsi="Arial" w:cs="Arial"/>
                <w:sz w:val="24"/>
                <w:szCs w:val="24"/>
                <w:lang w:val="el-GR"/>
              </w:rPr>
            </w:pPr>
            <w:r>
              <w:rPr>
                <w:rFonts w:ascii="Arial" w:hAnsi="Arial" w:cs="Arial"/>
                <w:sz w:val="24"/>
                <w:szCs w:val="24"/>
                <w:lang w:val="el-GR"/>
              </w:rPr>
              <w:t>41 του 1964</w:t>
            </w:r>
          </w:p>
          <w:p w14:paraId="1909E8CA" w14:textId="77777777" w:rsidR="00EA47FE" w:rsidRDefault="00EA47FE" w:rsidP="00EA47FE">
            <w:pPr>
              <w:pStyle w:val="a"/>
              <w:spacing w:after="0" w:line="360" w:lineRule="auto"/>
              <w:jc w:val="right"/>
              <w:rPr>
                <w:rFonts w:ascii="Arial" w:hAnsi="Arial" w:cs="Arial"/>
                <w:sz w:val="24"/>
                <w:szCs w:val="24"/>
                <w:lang w:val="el-GR"/>
              </w:rPr>
            </w:pPr>
            <w:r>
              <w:rPr>
                <w:rFonts w:ascii="Arial" w:hAnsi="Arial" w:cs="Arial"/>
                <w:sz w:val="24"/>
                <w:szCs w:val="24"/>
                <w:lang w:val="el-GR"/>
              </w:rPr>
              <w:t>69 του 1964</w:t>
            </w:r>
          </w:p>
          <w:p w14:paraId="2C345B62"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70 του 1965 </w:t>
            </w:r>
          </w:p>
          <w:p w14:paraId="6FA29BCF"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5 του 1967 </w:t>
            </w:r>
          </w:p>
          <w:p w14:paraId="4C4052E7"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58 του 1967 </w:t>
            </w:r>
          </w:p>
          <w:p w14:paraId="5AB947C0"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44 του 1972 </w:t>
            </w:r>
          </w:p>
          <w:p w14:paraId="110276CE"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92 του 1972 </w:t>
            </w:r>
          </w:p>
          <w:p w14:paraId="26947F73"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29 του 1973 </w:t>
            </w:r>
          </w:p>
          <w:p w14:paraId="5E08FD7B"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59 του 1974 </w:t>
            </w:r>
          </w:p>
          <w:p w14:paraId="19F1430F"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3 του 1975 </w:t>
            </w:r>
          </w:p>
          <w:p w14:paraId="57A65517"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13 του 1979 </w:t>
            </w:r>
          </w:p>
          <w:p w14:paraId="231B2781"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10 του 1981 </w:t>
            </w:r>
          </w:p>
          <w:p w14:paraId="63C732AA"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46 του 1982 </w:t>
            </w:r>
          </w:p>
          <w:p w14:paraId="6BEF8370"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86 του 1983 </w:t>
            </w:r>
          </w:p>
          <w:p w14:paraId="5E925E2A"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186 του 1986 </w:t>
            </w:r>
          </w:p>
          <w:p w14:paraId="3033627A"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111 του 1989 </w:t>
            </w:r>
          </w:p>
          <w:p w14:paraId="3E55A768"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236 του 1991 </w:t>
            </w:r>
          </w:p>
          <w:p w14:paraId="77040663"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6(</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1994 </w:t>
            </w:r>
          </w:p>
          <w:p w14:paraId="489E6209" w14:textId="77777777" w:rsidR="00AF72E5" w:rsidRDefault="00EA47FE" w:rsidP="00EA47FE">
            <w:pPr>
              <w:pStyle w:val="a"/>
              <w:tabs>
                <w:tab w:val="left" w:pos="626"/>
              </w:tabs>
              <w:spacing w:after="0" w:line="360" w:lineRule="auto"/>
              <w:ind w:left="116"/>
              <w:jc w:val="right"/>
              <w:rPr>
                <w:rStyle w:val="a0"/>
                <w:rFonts w:ascii="Arial" w:eastAsia="Times New Roman" w:hAnsi="Arial" w:cs="Arial"/>
                <w:color w:val="000000"/>
                <w:sz w:val="24"/>
                <w:szCs w:val="24"/>
                <w:lang w:val="el-GR"/>
              </w:rPr>
            </w:pPr>
            <w:r>
              <w:rPr>
                <w:rStyle w:val="a0"/>
                <w:rFonts w:ascii="Arial" w:eastAsia="Times New Roman" w:hAnsi="Arial" w:cs="Arial"/>
                <w:color w:val="000000"/>
                <w:sz w:val="24"/>
                <w:szCs w:val="24"/>
                <w:lang w:val="el-GR"/>
              </w:rPr>
              <w:t>3(</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του 1996</w:t>
            </w:r>
          </w:p>
          <w:p w14:paraId="41001C2F"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99(</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1996 </w:t>
            </w:r>
          </w:p>
          <w:p w14:paraId="3C460F44"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36(</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1997 </w:t>
            </w:r>
          </w:p>
          <w:p w14:paraId="66C47586"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40(</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1998 </w:t>
            </w:r>
          </w:p>
          <w:p w14:paraId="19DD7D02"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lastRenderedPageBreak/>
              <w:t>45(</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1998 </w:t>
            </w:r>
          </w:p>
          <w:p w14:paraId="61117BB5"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15(</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1999 </w:t>
            </w:r>
          </w:p>
          <w:p w14:paraId="76C3C19E"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37(</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1999 </w:t>
            </w:r>
          </w:p>
          <w:p w14:paraId="4EE7B5B2"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38(</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1999 </w:t>
            </w:r>
          </w:p>
          <w:p w14:paraId="2A324BB3"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129(</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1999 </w:t>
            </w:r>
          </w:p>
          <w:p w14:paraId="668EEA4A"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30(</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2000 </w:t>
            </w:r>
          </w:p>
          <w:p w14:paraId="13BF180A"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43(</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2000 </w:t>
            </w:r>
          </w:p>
          <w:p w14:paraId="2509F47A"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77(</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2000 </w:t>
            </w:r>
          </w:p>
          <w:p w14:paraId="09F4B2AE"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162(</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2000 </w:t>
            </w:r>
          </w:p>
          <w:p w14:paraId="3519BF70" w14:textId="77777777" w:rsidR="00EA47FE" w:rsidRDefault="00EA47FE" w:rsidP="00EA47FE">
            <w:pPr>
              <w:pStyle w:val="a"/>
              <w:spacing w:after="0" w:line="360" w:lineRule="auto"/>
              <w:ind w:left="-360"/>
              <w:jc w:val="right"/>
              <w:rPr>
                <w:rStyle w:val="a0"/>
                <w:rFonts w:ascii="Arial" w:eastAsia="Times New Roman" w:hAnsi="Arial" w:cs="Arial"/>
                <w:color w:val="000000"/>
                <w:sz w:val="24"/>
                <w:szCs w:val="24"/>
                <w:lang w:val="el-GR"/>
              </w:rPr>
            </w:pPr>
            <w:r>
              <w:rPr>
                <w:rStyle w:val="a0"/>
                <w:rFonts w:ascii="Arial" w:eastAsia="Times New Roman" w:hAnsi="Arial" w:cs="Arial"/>
                <w:color w:val="000000"/>
                <w:sz w:val="24"/>
                <w:szCs w:val="24"/>
                <w:lang w:val="el-GR"/>
              </w:rPr>
              <w:t>169(</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του 2000</w:t>
            </w:r>
          </w:p>
          <w:p w14:paraId="01BFA8E3" w14:textId="44380B63"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181(</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2000 </w:t>
            </w:r>
          </w:p>
          <w:p w14:paraId="30BEBF1E"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27(</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2001 </w:t>
            </w:r>
          </w:p>
          <w:p w14:paraId="20B6B3A6"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12(</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2002 </w:t>
            </w:r>
          </w:p>
          <w:p w14:paraId="1C16B84E"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85(</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2002 </w:t>
            </w:r>
          </w:p>
          <w:p w14:paraId="2EA94960"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144(</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2002 </w:t>
            </w:r>
          </w:p>
          <w:p w14:paraId="2F70B4D4"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145(</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2002 </w:t>
            </w:r>
          </w:p>
          <w:p w14:paraId="11D5F166"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25(</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2003 </w:t>
            </w:r>
          </w:p>
          <w:p w14:paraId="579A9B5D"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48(</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2003 </w:t>
            </w:r>
          </w:p>
          <w:p w14:paraId="6147194C"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84(</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2003 </w:t>
            </w:r>
          </w:p>
          <w:p w14:paraId="7FA262A1"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164(</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2003 </w:t>
            </w:r>
          </w:p>
          <w:p w14:paraId="13AEBB85"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124(</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2004 </w:t>
            </w:r>
          </w:p>
          <w:p w14:paraId="315C88B3"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31(</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2005 </w:t>
            </w:r>
          </w:p>
          <w:p w14:paraId="45F51B63"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18(</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2006 </w:t>
            </w:r>
          </w:p>
          <w:p w14:paraId="67286F11"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130(</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2006 </w:t>
            </w:r>
          </w:p>
          <w:p w14:paraId="1539D1AB"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126(</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2007 </w:t>
            </w:r>
          </w:p>
          <w:p w14:paraId="662D5593"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127(</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2007 </w:t>
            </w:r>
          </w:p>
          <w:p w14:paraId="59B810C7" w14:textId="77777777" w:rsidR="00EA47FE" w:rsidRDefault="00EA47FE" w:rsidP="00EA47FE">
            <w:pPr>
              <w:pStyle w:val="a"/>
              <w:tabs>
                <w:tab w:val="left" w:pos="626"/>
              </w:tabs>
              <w:spacing w:after="0" w:line="360" w:lineRule="auto"/>
              <w:ind w:left="116"/>
              <w:jc w:val="right"/>
              <w:rPr>
                <w:rStyle w:val="a0"/>
                <w:rFonts w:ascii="Arial" w:eastAsia="Times New Roman" w:hAnsi="Arial" w:cs="Arial"/>
                <w:color w:val="000000"/>
                <w:sz w:val="24"/>
                <w:szCs w:val="24"/>
                <w:lang w:val="el-GR"/>
              </w:rPr>
            </w:pPr>
            <w:r>
              <w:rPr>
                <w:rStyle w:val="a0"/>
                <w:rFonts w:ascii="Arial" w:eastAsia="Times New Roman" w:hAnsi="Arial" w:cs="Arial"/>
                <w:color w:val="000000"/>
                <w:sz w:val="24"/>
                <w:szCs w:val="24"/>
                <w:lang w:val="el-GR"/>
              </w:rPr>
              <w:t>70(</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του2008</w:t>
            </w:r>
          </w:p>
          <w:p w14:paraId="32A6112C"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83(</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2008 </w:t>
            </w:r>
          </w:p>
          <w:p w14:paraId="27ED8234"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64(</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2009 </w:t>
            </w:r>
          </w:p>
          <w:p w14:paraId="5DA8C7BA"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56(</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2011 </w:t>
            </w:r>
          </w:p>
          <w:p w14:paraId="2F03054F"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72(</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2011 </w:t>
            </w:r>
          </w:p>
          <w:p w14:paraId="21EF8044"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163(</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2011 </w:t>
            </w:r>
          </w:p>
          <w:p w14:paraId="7C187F00"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167(</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2011 </w:t>
            </w:r>
          </w:p>
          <w:p w14:paraId="5B6B5BA0" w14:textId="77777777" w:rsidR="00EA47FE" w:rsidRDefault="00EA47FE" w:rsidP="00EA47FE">
            <w:pPr>
              <w:pStyle w:val="a"/>
              <w:spacing w:after="0" w:line="360" w:lineRule="auto"/>
              <w:ind w:left="-360"/>
              <w:jc w:val="right"/>
              <w:rPr>
                <w:rStyle w:val="a0"/>
                <w:rFonts w:ascii="Arial" w:eastAsia="Times New Roman" w:hAnsi="Arial" w:cs="Arial"/>
                <w:color w:val="000000"/>
                <w:sz w:val="24"/>
                <w:szCs w:val="24"/>
                <w:lang w:val="el-GR"/>
              </w:rPr>
            </w:pPr>
            <w:r>
              <w:rPr>
                <w:rStyle w:val="a0"/>
                <w:rFonts w:ascii="Arial" w:eastAsia="Times New Roman" w:hAnsi="Arial" w:cs="Arial"/>
                <w:color w:val="000000"/>
                <w:sz w:val="24"/>
                <w:szCs w:val="24"/>
                <w:lang w:val="el-GR"/>
              </w:rPr>
              <w:lastRenderedPageBreak/>
              <w:t>84(</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του 2012</w:t>
            </w:r>
          </w:p>
          <w:p w14:paraId="462E794F" w14:textId="0A28D476"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95(</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2012 </w:t>
            </w:r>
          </w:p>
          <w:p w14:paraId="7FF0B0EC"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134(</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2012 </w:t>
            </w:r>
          </w:p>
          <w:p w14:paraId="4FC05D26"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125(</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2013 </w:t>
            </w:r>
          </w:p>
          <w:p w14:paraId="21C247C2"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131(</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2013 </w:t>
            </w:r>
          </w:p>
          <w:p w14:paraId="3547A5DC"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87(</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2015 </w:t>
            </w:r>
          </w:p>
          <w:p w14:paraId="18B2AE3C"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91(</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2015 </w:t>
            </w:r>
          </w:p>
          <w:p w14:paraId="19D2E7F3"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112(</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2015 </w:t>
            </w:r>
          </w:p>
          <w:p w14:paraId="4B1918F0"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113(</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2015 </w:t>
            </w:r>
          </w:p>
          <w:p w14:paraId="1CDE89DA"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31(Ι) του 2016 </w:t>
            </w:r>
          </w:p>
          <w:p w14:paraId="205B41CB" w14:textId="77777777" w:rsidR="00EA47FE" w:rsidRDefault="00EA47FE" w:rsidP="00EA47FE">
            <w:pPr>
              <w:pStyle w:val="a"/>
              <w:spacing w:after="0" w:line="360" w:lineRule="auto"/>
              <w:ind w:left="-360"/>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43(Ι) του 2016 </w:t>
            </w:r>
          </w:p>
          <w:p w14:paraId="67F7DB2A"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31(</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2017 </w:t>
            </w:r>
          </w:p>
          <w:p w14:paraId="2A9FD2F8" w14:textId="77777777" w:rsidR="00EA47FE" w:rsidRPr="00F65000"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72(</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2017 </w:t>
            </w:r>
          </w:p>
          <w:p w14:paraId="0C20DB5F" w14:textId="77777777" w:rsidR="00EA47FE" w:rsidRPr="0076344B"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23(</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2018 </w:t>
            </w:r>
          </w:p>
          <w:p w14:paraId="638C917E" w14:textId="77777777" w:rsidR="00EA47FE" w:rsidRPr="0076344B"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24(</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xml:space="preserve">) του 2018 </w:t>
            </w:r>
          </w:p>
          <w:p w14:paraId="22B68D24" w14:textId="77777777" w:rsidR="00EA47FE" w:rsidRPr="0076344B" w:rsidRDefault="00EA47FE" w:rsidP="00EA47FE">
            <w:pPr>
              <w:pStyle w:val="a"/>
              <w:spacing w:after="0" w:line="360" w:lineRule="auto"/>
              <w:ind w:left="-360"/>
              <w:jc w:val="right"/>
              <w:rPr>
                <w:lang w:val="el-GR"/>
              </w:rPr>
            </w:pPr>
            <w:r>
              <w:rPr>
                <w:rStyle w:val="a0"/>
                <w:rFonts w:ascii="Arial" w:eastAsia="Times New Roman" w:hAnsi="Arial" w:cs="Arial"/>
                <w:color w:val="000000"/>
                <w:sz w:val="24"/>
                <w:szCs w:val="24"/>
                <w:lang w:val="el-GR"/>
              </w:rPr>
              <w:t>108(</w:t>
            </w:r>
            <w:r>
              <w:rPr>
                <w:rStyle w:val="a0"/>
                <w:rFonts w:ascii="Arial" w:eastAsia="Times New Roman" w:hAnsi="Arial" w:cs="Arial"/>
                <w:color w:val="000000"/>
                <w:sz w:val="24"/>
                <w:szCs w:val="24"/>
              </w:rPr>
              <w:t>I</w:t>
            </w:r>
            <w:r>
              <w:rPr>
                <w:rStyle w:val="a0"/>
                <w:rFonts w:ascii="Arial" w:eastAsia="Times New Roman" w:hAnsi="Arial" w:cs="Arial"/>
                <w:color w:val="000000"/>
                <w:sz w:val="24"/>
                <w:szCs w:val="24"/>
                <w:lang w:val="el-GR"/>
              </w:rPr>
              <w:t>) του 2018</w:t>
            </w:r>
          </w:p>
          <w:p w14:paraId="505171B3" w14:textId="77777777" w:rsidR="00EA47FE" w:rsidRPr="0076344B" w:rsidRDefault="00EA47FE" w:rsidP="00EA47FE">
            <w:pPr>
              <w:pStyle w:val="a"/>
              <w:spacing w:after="0" w:line="360" w:lineRule="auto"/>
              <w:ind w:left="-360"/>
              <w:jc w:val="right"/>
              <w:rPr>
                <w:lang w:val="el-GR"/>
              </w:rPr>
            </w:pPr>
            <w:r w:rsidRPr="0076344B">
              <w:rPr>
                <w:rStyle w:val="a0"/>
                <w:rFonts w:ascii="Arial" w:eastAsia="Times New Roman" w:hAnsi="Arial" w:cs="Arial"/>
                <w:color w:val="000000"/>
                <w:sz w:val="24"/>
                <w:szCs w:val="24"/>
                <w:lang w:val="el-GR"/>
              </w:rPr>
              <w:t>134(</w:t>
            </w:r>
            <w:r>
              <w:rPr>
                <w:rStyle w:val="a0"/>
                <w:rFonts w:ascii="Arial" w:eastAsia="Times New Roman" w:hAnsi="Arial" w:cs="Arial"/>
                <w:color w:val="000000"/>
                <w:sz w:val="24"/>
                <w:szCs w:val="24"/>
                <w:lang w:val="en-GB"/>
              </w:rPr>
              <w:t>I</w:t>
            </w:r>
            <w:r w:rsidRPr="0076344B">
              <w:rPr>
                <w:rStyle w:val="a0"/>
                <w:rFonts w:ascii="Arial" w:eastAsia="Times New Roman" w:hAnsi="Arial" w:cs="Arial"/>
                <w:color w:val="000000"/>
                <w:sz w:val="24"/>
                <w:szCs w:val="24"/>
                <w:lang w:val="el-GR"/>
              </w:rPr>
              <w:t>)</w:t>
            </w:r>
            <w:r>
              <w:rPr>
                <w:rStyle w:val="a0"/>
                <w:rFonts w:ascii="Arial" w:eastAsia="Times New Roman" w:hAnsi="Arial" w:cs="Arial"/>
                <w:color w:val="000000"/>
                <w:sz w:val="24"/>
                <w:szCs w:val="24"/>
                <w:lang w:val="el-GR"/>
              </w:rPr>
              <w:t xml:space="preserve"> του </w:t>
            </w:r>
            <w:r w:rsidRPr="0076344B">
              <w:rPr>
                <w:rStyle w:val="a0"/>
                <w:rFonts w:ascii="Arial" w:eastAsia="Times New Roman" w:hAnsi="Arial" w:cs="Arial"/>
                <w:color w:val="000000"/>
                <w:sz w:val="24"/>
                <w:szCs w:val="24"/>
                <w:lang w:val="el-GR"/>
              </w:rPr>
              <w:t>2020</w:t>
            </w:r>
          </w:p>
          <w:p w14:paraId="5F83AEC6" w14:textId="77777777" w:rsidR="00EA47FE" w:rsidRPr="0076344B" w:rsidRDefault="00EA47FE" w:rsidP="00EA47FE">
            <w:pPr>
              <w:pStyle w:val="a"/>
              <w:spacing w:after="0" w:line="360" w:lineRule="auto"/>
              <w:ind w:left="-360"/>
              <w:jc w:val="right"/>
              <w:rPr>
                <w:lang w:val="el-GR"/>
              </w:rPr>
            </w:pPr>
            <w:r w:rsidRPr="0076344B">
              <w:rPr>
                <w:rStyle w:val="a0"/>
                <w:rFonts w:ascii="Arial" w:eastAsia="Times New Roman" w:hAnsi="Arial" w:cs="Arial"/>
                <w:color w:val="000000"/>
                <w:sz w:val="24"/>
                <w:szCs w:val="24"/>
                <w:lang w:val="el-GR"/>
              </w:rPr>
              <w:t>150(</w:t>
            </w:r>
            <w:r>
              <w:rPr>
                <w:rStyle w:val="a0"/>
                <w:rFonts w:ascii="Arial" w:eastAsia="Times New Roman" w:hAnsi="Arial" w:cs="Arial"/>
                <w:color w:val="000000"/>
                <w:sz w:val="24"/>
                <w:szCs w:val="24"/>
                <w:lang w:val="en-GB"/>
              </w:rPr>
              <w:t>I</w:t>
            </w:r>
            <w:r w:rsidRPr="0076344B">
              <w:rPr>
                <w:rStyle w:val="a0"/>
                <w:rFonts w:ascii="Arial" w:eastAsia="Times New Roman" w:hAnsi="Arial" w:cs="Arial"/>
                <w:color w:val="000000"/>
                <w:sz w:val="24"/>
                <w:szCs w:val="24"/>
                <w:lang w:val="el-GR"/>
              </w:rPr>
              <w:t>)</w:t>
            </w:r>
            <w:r>
              <w:rPr>
                <w:rStyle w:val="a0"/>
                <w:rFonts w:ascii="Arial" w:eastAsia="Times New Roman" w:hAnsi="Arial" w:cs="Arial"/>
                <w:color w:val="000000"/>
                <w:sz w:val="24"/>
                <w:szCs w:val="24"/>
                <w:lang w:val="el-GR"/>
              </w:rPr>
              <w:t xml:space="preserve"> του </w:t>
            </w:r>
            <w:r w:rsidRPr="0076344B">
              <w:rPr>
                <w:rStyle w:val="a0"/>
                <w:rFonts w:ascii="Arial" w:eastAsia="Times New Roman" w:hAnsi="Arial" w:cs="Arial"/>
                <w:color w:val="000000"/>
                <w:sz w:val="24"/>
                <w:szCs w:val="24"/>
                <w:lang w:val="el-GR"/>
              </w:rPr>
              <w:t>2020</w:t>
            </w:r>
          </w:p>
          <w:p w14:paraId="59D4DE76" w14:textId="56672A5C" w:rsidR="00EA47FE" w:rsidRPr="0076344B" w:rsidRDefault="00EA47FE" w:rsidP="00EA47FE">
            <w:pPr>
              <w:pStyle w:val="a"/>
              <w:spacing w:after="0" w:line="360" w:lineRule="auto"/>
              <w:ind w:left="-360"/>
              <w:jc w:val="right"/>
              <w:rPr>
                <w:rStyle w:val="a0"/>
                <w:rFonts w:ascii="Arial" w:eastAsia="Times New Roman" w:hAnsi="Arial" w:cs="Arial"/>
                <w:color w:val="000000"/>
                <w:sz w:val="24"/>
                <w:szCs w:val="24"/>
                <w:lang w:val="el-GR"/>
              </w:rPr>
            </w:pPr>
            <w:r w:rsidRPr="0076344B">
              <w:rPr>
                <w:rStyle w:val="a0"/>
                <w:rFonts w:ascii="Arial" w:eastAsia="Times New Roman" w:hAnsi="Arial" w:cs="Arial"/>
                <w:color w:val="000000"/>
                <w:sz w:val="24"/>
                <w:szCs w:val="24"/>
                <w:lang w:val="el-GR"/>
              </w:rPr>
              <w:t>27(</w:t>
            </w:r>
            <w:r>
              <w:rPr>
                <w:rStyle w:val="a0"/>
                <w:rFonts w:ascii="Arial" w:eastAsia="Times New Roman" w:hAnsi="Arial" w:cs="Arial"/>
                <w:color w:val="000000"/>
                <w:sz w:val="24"/>
                <w:szCs w:val="24"/>
                <w:lang w:val="en-GB"/>
              </w:rPr>
              <w:t>I</w:t>
            </w:r>
            <w:r w:rsidRPr="0076344B">
              <w:rPr>
                <w:rStyle w:val="a0"/>
                <w:rFonts w:ascii="Arial" w:eastAsia="Times New Roman" w:hAnsi="Arial" w:cs="Arial"/>
                <w:color w:val="000000"/>
                <w:sz w:val="24"/>
                <w:szCs w:val="24"/>
                <w:lang w:val="el-GR"/>
              </w:rPr>
              <w:t>)</w:t>
            </w:r>
            <w:r>
              <w:rPr>
                <w:rStyle w:val="a0"/>
                <w:rFonts w:ascii="Arial" w:eastAsia="Times New Roman" w:hAnsi="Arial" w:cs="Arial"/>
                <w:color w:val="000000"/>
                <w:sz w:val="24"/>
                <w:szCs w:val="24"/>
                <w:lang w:val="el-GR"/>
              </w:rPr>
              <w:t xml:space="preserve"> του </w:t>
            </w:r>
            <w:r w:rsidRPr="0076344B">
              <w:rPr>
                <w:rStyle w:val="a0"/>
                <w:rFonts w:ascii="Arial" w:eastAsia="Times New Roman" w:hAnsi="Arial" w:cs="Arial"/>
                <w:color w:val="000000"/>
                <w:sz w:val="24"/>
                <w:szCs w:val="24"/>
                <w:lang w:val="el-GR"/>
              </w:rPr>
              <w:t>2021</w:t>
            </w:r>
          </w:p>
          <w:p w14:paraId="38939E57" w14:textId="77777777" w:rsidR="00EA47FE" w:rsidRDefault="00EA47FE" w:rsidP="00EA47FE">
            <w:pPr>
              <w:pStyle w:val="a"/>
              <w:spacing w:after="0" w:line="360" w:lineRule="auto"/>
              <w:ind w:left="-360"/>
              <w:jc w:val="right"/>
              <w:rPr>
                <w:rStyle w:val="a0"/>
                <w:rFonts w:ascii="Arial" w:eastAsia="Times New Roman" w:hAnsi="Arial" w:cs="Arial"/>
                <w:color w:val="000000"/>
                <w:sz w:val="24"/>
                <w:szCs w:val="24"/>
                <w:lang w:val="el-GR"/>
              </w:rPr>
            </w:pPr>
            <w:r w:rsidRPr="0076344B">
              <w:rPr>
                <w:rStyle w:val="a0"/>
                <w:rFonts w:ascii="Arial" w:eastAsia="Times New Roman" w:hAnsi="Arial" w:cs="Arial"/>
                <w:color w:val="000000"/>
                <w:sz w:val="24"/>
                <w:szCs w:val="24"/>
                <w:lang w:val="el-GR"/>
              </w:rPr>
              <w:t>4</w:t>
            </w:r>
            <w:r w:rsidR="001E0C49">
              <w:rPr>
                <w:rStyle w:val="a0"/>
                <w:rFonts w:ascii="Arial" w:eastAsia="Times New Roman" w:hAnsi="Arial" w:cs="Arial"/>
                <w:color w:val="000000"/>
                <w:sz w:val="24"/>
                <w:szCs w:val="24"/>
                <w:lang w:val="el-GR"/>
              </w:rPr>
              <w:t>5(Ι) του 2021</w:t>
            </w:r>
          </w:p>
          <w:p w14:paraId="2526DAC3" w14:textId="0FBD00D3" w:rsidR="001E0C49" w:rsidRPr="00F63051" w:rsidRDefault="001E0C49" w:rsidP="00EA47FE">
            <w:pPr>
              <w:pStyle w:val="a"/>
              <w:spacing w:after="0" w:line="360" w:lineRule="auto"/>
              <w:ind w:left="-360"/>
              <w:jc w:val="right"/>
              <w:rPr>
                <w:rFonts w:ascii="Arial" w:hAnsi="Arial" w:cs="Arial"/>
                <w:sz w:val="24"/>
                <w:szCs w:val="24"/>
                <w:lang w:val="el-GR"/>
              </w:rPr>
            </w:pPr>
            <w:r>
              <w:rPr>
                <w:rStyle w:val="a0"/>
                <w:rFonts w:ascii="Arial" w:eastAsia="Times New Roman" w:hAnsi="Arial" w:cs="Arial"/>
                <w:color w:val="000000"/>
                <w:sz w:val="24"/>
                <w:szCs w:val="24"/>
                <w:lang w:val="el-GR"/>
              </w:rPr>
              <w:t>190(Ι) του 2021.</w:t>
            </w:r>
          </w:p>
        </w:tc>
        <w:tc>
          <w:tcPr>
            <w:tcW w:w="1559" w:type="dxa"/>
            <w:shd w:val="clear" w:color="auto" w:fill="auto"/>
          </w:tcPr>
          <w:p w14:paraId="5EA33578" w14:textId="7210462E" w:rsidR="00AF72E5" w:rsidRDefault="00AF72E5" w:rsidP="00AF72E5">
            <w:pPr>
              <w:pStyle w:val="a"/>
              <w:spacing w:after="0" w:line="360" w:lineRule="auto"/>
              <w:ind w:right="126"/>
              <w:jc w:val="right"/>
              <w:rPr>
                <w:rFonts w:ascii="Arial" w:hAnsi="Arial" w:cs="Arial"/>
                <w:sz w:val="24"/>
                <w:szCs w:val="24"/>
                <w:lang w:val="el-GR"/>
              </w:rPr>
            </w:pPr>
            <w:r>
              <w:rPr>
                <w:rFonts w:ascii="Arial" w:hAnsi="Arial" w:cs="Arial"/>
                <w:sz w:val="24"/>
                <w:szCs w:val="24"/>
                <w:lang w:val="el-GR"/>
              </w:rPr>
              <w:lastRenderedPageBreak/>
              <w:t>(ζ)</w:t>
            </w:r>
          </w:p>
        </w:tc>
        <w:tc>
          <w:tcPr>
            <w:tcW w:w="3815" w:type="dxa"/>
            <w:shd w:val="clear" w:color="auto" w:fill="auto"/>
          </w:tcPr>
          <w:p w14:paraId="36471323" w14:textId="53B0CA4F" w:rsidR="00AF72E5" w:rsidRPr="00F63051" w:rsidRDefault="00AF72E5" w:rsidP="00AF72E5">
            <w:pPr>
              <w:pStyle w:val="a"/>
              <w:tabs>
                <w:tab w:val="left" w:pos="703"/>
              </w:tabs>
              <w:spacing w:after="0" w:line="360" w:lineRule="auto"/>
              <w:ind w:left="116"/>
              <w:jc w:val="both"/>
              <w:rPr>
                <w:rFonts w:ascii="Arial" w:hAnsi="Arial" w:cs="Arial"/>
                <w:sz w:val="24"/>
                <w:szCs w:val="24"/>
                <w:lang w:val="el-GR"/>
              </w:rPr>
            </w:pPr>
            <w:r>
              <w:rPr>
                <w:rFonts w:ascii="Arial" w:hAnsi="Arial" w:cs="Arial"/>
                <w:sz w:val="24"/>
                <w:szCs w:val="24"/>
                <w:lang w:val="el-GR"/>
              </w:rPr>
              <w:t xml:space="preserve">διάπραξης του </w:t>
            </w:r>
            <w:r w:rsidRPr="00F63051">
              <w:rPr>
                <w:rFonts w:ascii="Arial" w:hAnsi="Arial" w:cs="Arial"/>
                <w:sz w:val="24"/>
                <w:szCs w:val="24"/>
                <w:lang w:val="el-GR"/>
              </w:rPr>
              <w:t>αδικήματος του ακρωτηριασμού γυναικείων γεννητικών οργάνων</w:t>
            </w:r>
            <w:r>
              <w:rPr>
                <w:rFonts w:ascii="Arial" w:hAnsi="Arial" w:cs="Arial"/>
                <w:sz w:val="24"/>
                <w:szCs w:val="24"/>
                <w:lang w:val="el-GR"/>
              </w:rPr>
              <w:t>,</w:t>
            </w:r>
            <w:r w:rsidRPr="00F63051">
              <w:rPr>
                <w:rFonts w:ascii="Arial" w:hAnsi="Arial" w:cs="Arial"/>
                <w:sz w:val="24"/>
                <w:szCs w:val="24"/>
                <w:lang w:val="el-GR"/>
              </w:rPr>
              <w:t xml:space="preserve"> κατά</w:t>
            </w:r>
            <w:r>
              <w:rPr>
                <w:rFonts w:ascii="Arial" w:hAnsi="Arial" w:cs="Arial"/>
                <w:sz w:val="24"/>
                <w:szCs w:val="24"/>
                <w:lang w:val="el-GR"/>
              </w:rPr>
              <w:t xml:space="preserve"> τις διατάξεις του</w:t>
            </w:r>
            <w:r w:rsidRPr="00F63051">
              <w:rPr>
                <w:rFonts w:ascii="Arial" w:hAnsi="Arial" w:cs="Arial"/>
                <w:sz w:val="24"/>
                <w:szCs w:val="24"/>
                <w:lang w:val="el-GR"/>
              </w:rPr>
              <w:t xml:space="preserve"> άρθρου 233Α  του Ποινικού Κώδικα</w:t>
            </w:r>
            <w:r w:rsidR="001E0C49" w:rsidRPr="001E0C49">
              <w:rPr>
                <w:rFonts w:ascii="Arial" w:hAnsi="Arial" w:cs="Arial"/>
                <w:b/>
                <w:sz w:val="24"/>
                <w:szCs w:val="24"/>
                <w:vertAlign w:val="superscript"/>
                <w:lang w:val="el-GR"/>
              </w:rPr>
              <w:t>.</w:t>
            </w:r>
          </w:p>
        </w:tc>
      </w:tr>
      <w:tr w:rsidR="00EA47FE" w:rsidRPr="00F63051" w14:paraId="7AC374DE" w14:textId="77777777" w:rsidTr="00AF72E5">
        <w:trPr>
          <w:trHeight w:val="381"/>
        </w:trPr>
        <w:tc>
          <w:tcPr>
            <w:tcW w:w="2113" w:type="dxa"/>
            <w:gridSpan w:val="2"/>
            <w:shd w:val="clear" w:color="auto" w:fill="auto"/>
            <w:tcMar>
              <w:top w:w="0" w:type="dxa"/>
              <w:left w:w="108" w:type="dxa"/>
              <w:bottom w:w="0" w:type="dxa"/>
              <w:right w:w="108" w:type="dxa"/>
            </w:tcMar>
          </w:tcPr>
          <w:p w14:paraId="3815F0DE"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3CC63430" w14:textId="77777777" w:rsidR="00EA47FE" w:rsidRDefault="00EA47FE" w:rsidP="00EA47FE">
            <w:pPr>
              <w:pStyle w:val="a"/>
              <w:spacing w:after="0" w:line="360" w:lineRule="auto"/>
              <w:jc w:val="center"/>
              <w:rPr>
                <w:rFonts w:ascii="Arial" w:hAnsi="Arial" w:cs="Arial"/>
                <w:sz w:val="24"/>
                <w:szCs w:val="24"/>
                <w:lang w:val="el-GR"/>
              </w:rPr>
            </w:pPr>
          </w:p>
        </w:tc>
        <w:tc>
          <w:tcPr>
            <w:tcW w:w="1559" w:type="dxa"/>
            <w:shd w:val="clear" w:color="auto" w:fill="auto"/>
          </w:tcPr>
          <w:p w14:paraId="1ACCF07A" w14:textId="77777777" w:rsidR="00EA47FE" w:rsidRDefault="00EA47FE"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43324665" w14:textId="77777777" w:rsidR="00EA47FE" w:rsidRDefault="00EA47FE" w:rsidP="00AF72E5">
            <w:pPr>
              <w:pStyle w:val="a"/>
              <w:tabs>
                <w:tab w:val="left" w:pos="703"/>
              </w:tabs>
              <w:spacing w:after="0" w:line="360" w:lineRule="auto"/>
              <w:ind w:left="116"/>
              <w:jc w:val="both"/>
              <w:rPr>
                <w:rFonts w:ascii="Arial" w:hAnsi="Arial" w:cs="Arial"/>
                <w:sz w:val="24"/>
                <w:szCs w:val="24"/>
                <w:lang w:val="el-GR"/>
              </w:rPr>
            </w:pPr>
          </w:p>
        </w:tc>
      </w:tr>
      <w:tr w:rsidR="00EA47FE" w:rsidRPr="00F63051" w14:paraId="2B64C80C" w14:textId="77777777" w:rsidTr="00AF72E5">
        <w:trPr>
          <w:trHeight w:val="381"/>
        </w:trPr>
        <w:tc>
          <w:tcPr>
            <w:tcW w:w="2113" w:type="dxa"/>
            <w:gridSpan w:val="2"/>
            <w:shd w:val="clear" w:color="auto" w:fill="auto"/>
            <w:tcMar>
              <w:top w:w="0" w:type="dxa"/>
              <w:left w:w="108" w:type="dxa"/>
              <w:bottom w:w="0" w:type="dxa"/>
              <w:right w:w="108" w:type="dxa"/>
            </w:tcMar>
          </w:tcPr>
          <w:p w14:paraId="7E1185FF"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014E84D9" w14:textId="77777777" w:rsidR="00EA47FE" w:rsidRDefault="00EA47FE" w:rsidP="00EA47FE">
            <w:pPr>
              <w:pStyle w:val="a"/>
              <w:spacing w:after="0" w:line="360" w:lineRule="auto"/>
              <w:jc w:val="center"/>
              <w:rPr>
                <w:rFonts w:ascii="Arial" w:hAnsi="Arial" w:cs="Arial"/>
                <w:sz w:val="24"/>
                <w:szCs w:val="24"/>
                <w:lang w:val="el-GR"/>
              </w:rPr>
            </w:pPr>
          </w:p>
        </w:tc>
        <w:tc>
          <w:tcPr>
            <w:tcW w:w="1559" w:type="dxa"/>
            <w:shd w:val="clear" w:color="auto" w:fill="auto"/>
          </w:tcPr>
          <w:p w14:paraId="3C4B1A07" w14:textId="748D06B5" w:rsidR="00EA47FE" w:rsidRDefault="00EA47FE" w:rsidP="00AF72E5">
            <w:pPr>
              <w:pStyle w:val="a"/>
              <w:spacing w:after="0" w:line="360" w:lineRule="auto"/>
              <w:ind w:right="126"/>
              <w:jc w:val="right"/>
              <w:rPr>
                <w:rFonts w:ascii="Arial" w:hAnsi="Arial" w:cs="Arial"/>
                <w:sz w:val="24"/>
                <w:szCs w:val="24"/>
                <w:lang w:val="el-GR"/>
              </w:rPr>
            </w:pPr>
            <w:r w:rsidRPr="00F63051">
              <w:rPr>
                <w:rFonts w:ascii="Arial" w:hAnsi="Arial" w:cs="Arial"/>
                <w:sz w:val="24"/>
                <w:szCs w:val="24"/>
                <w:lang w:val="el-GR"/>
              </w:rPr>
              <w:t>(η)</w:t>
            </w:r>
          </w:p>
        </w:tc>
        <w:tc>
          <w:tcPr>
            <w:tcW w:w="3815" w:type="dxa"/>
            <w:shd w:val="clear" w:color="auto" w:fill="auto"/>
          </w:tcPr>
          <w:p w14:paraId="283243EE" w14:textId="52A8B9DB" w:rsidR="00EA47FE" w:rsidRDefault="00EA47FE" w:rsidP="00AF72E5">
            <w:pPr>
              <w:pStyle w:val="a"/>
              <w:tabs>
                <w:tab w:val="left" w:pos="703"/>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 xml:space="preserve">άσκησης βίας με σκοπό ή στο πλαίσιο σεξουαλικής εκμετάλλευσης και/ή </w:t>
            </w:r>
            <w:r>
              <w:rPr>
                <w:rFonts w:ascii="Arial" w:hAnsi="Arial" w:cs="Arial"/>
                <w:sz w:val="24"/>
                <w:szCs w:val="24"/>
                <w:lang w:val="el-GR"/>
              </w:rPr>
              <w:t>της εμπορίας προσώπων</w:t>
            </w:r>
            <w:r w:rsidRPr="00F63051">
              <w:rPr>
                <w:rFonts w:ascii="Arial" w:hAnsi="Arial" w:cs="Arial"/>
                <w:sz w:val="24"/>
                <w:szCs w:val="24"/>
                <w:lang w:val="el-GR"/>
              </w:rPr>
              <w:t xml:space="preserve"> και/ή </w:t>
            </w:r>
            <w:r>
              <w:rPr>
                <w:rFonts w:ascii="Arial" w:hAnsi="Arial" w:cs="Arial"/>
                <w:sz w:val="24"/>
                <w:szCs w:val="24"/>
                <w:lang w:val="el-GR"/>
              </w:rPr>
              <w:t xml:space="preserve">της </w:t>
            </w:r>
            <w:r w:rsidRPr="00F63051">
              <w:rPr>
                <w:rFonts w:ascii="Arial" w:hAnsi="Arial" w:cs="Arial"/>
                <w:sz w:val="24"/>
                <w:szCs w:val="24"/>
                <w:lang w:val="el-GR"/>
              </w:rPr>
              <w:t>διακίνησης ναρκωτικών και/ή του οργανωμένου εγκλήματος∙</w:t>
            </w:r>
          </w:p>
        </w:tc>
      </w:tr>
      <w:tr w:rsidR="00EA47FE" w:rsidRPr="00F63051" w14:paraId="1A8535D1" w14:textId="77777777" w:rsidTr="00AF72E5">
        <w:trPr>
          <w:trHeight w:val="381"/>
        </w:trPr>
        <w:tc>
          <w:tcPr>
            <w:tcW w:w="2113" w:type="dxa"/>
            <w:gridSpan w:val="2"/>
            <w:shd w:val="clear" w:color="auto" w:fill="auto"/>
            <w:tcMar>
              <w:top w:w="0" w:type="dxa"/>
              <w:left w:w="108" w:type="dxa"/>
              <w:bottom w:w="0" w:type="dxa"/>
              <w:right w:w="108" w:type="dxa"/>
            </w:tcMar>
          </w:tcPr>
          <w:p w14:paraId="1A85D4FE"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1B48CEF2" w14:textId="77777777" w:rsidR="00EA47FE" w:rsidRDefault="00EA47FE" w:rsidP="00EA47FE">
            <w:pPr>
              <w:pStyle w:val="a"/>
              <w:spacing w:after="0" w:line="360" w:lineRule="auto"/>
              <w:jc w:val="center"/>
              <w:rPr>
                <w:rFonts w:ascii="Arial" w:hAnsi="Arial" w:cs="Arial"/>
                <w:sz w:val="24"/>
                <w:szCs w:val="24"/>
                <w:lang w:val="el-GR"/>
              </w:rPr>
            </w:pPr>
          </w:p>
        </w:tc>
        <w:tc>
          <w:tcPr>
            <w:tcW w:w="1559" w:type="dxa"/>
            <w:shd w:val="clear" w:color="auto" w:fill="auto"/>
          </w:tcPr>
          <w:p w14:paraId="5337D601" w14:textId="77777777" w:rsidR="00EA47FE" w:rsidRPr="00F63051" w:rsidRDefault="00EA47FE"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2019D821" w14:textId="77777777" w:rsidR="00EA47FE" w:rsidRPr="00F63051" w:rsidRDefault="00EA47FE" w:rsidP="00AF72E5">
            <w:pPr>
              <w:pStyle w:val="a"/>
              <w:tabs>
                <w:tab w:val="left" w:pos="703"/>
              </w:tabs>
              <w:spacing w:after="0" w:line="360" w:lineRule="auto"/>
              <w:ind w:left="116"/>
              <w:jc w:val="both"/>
              <w:rPr>
                <w:rFonts w:ascii="Arial" w:hAnsi="Arial" w:cs="Arial"/>
                <w:sz w:val="24"/>
                <w:szCs w:val="24"/>
                <w:lang w:val="el-GR"/>
              </w:rPr>
            </w:pPr>
          </w:p>
        </w:tc>
      </w:tr>
      <w:tr w:rsidR="00EA47FE" w:rsidRPr="00F63051" w14:paraId="0D03F64B" w14:textId="77777777" w:rsidTr="00AF72E5">
        <w:trPr>
          <w:trHeight w:val="381"/>
        </w:trPr>
        <w:tc>
          <w:tcPr>
            <w:tcW w:w="2113" w:type="dxa"/>
            <w:gridSpan w:val="2"/>
            <w:shd w:val="clear" w:color="auto" w:fill="auto"/>
            <w:tcMar>
              <w:top w:w="0" w:type="dxa"/>
              <w:left w:w="108" w:type="dxa"/>
              <w:bottom w:w="0" w:type="dxa"/>
              <w:right w:w="108" w:type="dxa"/>
            </w:tcMar>
          </w:tcPr>
          <w:p w14:paraId="53F090C4"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4EEE8B11" w14:textId="77777777" w:rsidR="00EA47FE" w:rsidRDefault="00EA47FE" w:rsidP="00EA47FE">
            <w:pPr>
              <w:pStyle w:val="a"/>
              <w:spacing w:after="0" w:line="360" w:lineRule="auto"/>
              <w:jc w:val="center"/>
              <w:rPr>
                <w:rFonts w:ascii="Arial" w:hAnsi="Arial" w:cs="Arial"/>
                <w:sz w:val="24"/>
                <w:szCs w:val="24"/>
                <w:lang w:val="el-GR"/>
              </w:rPr>
            </w:pPr>
          </w:p>
        </w:tc>
        <w:tc>
          <w:tcPr>
            <w:tcW w:w="1559" w:type="dxa"/>
            <w:shd w:val="clear" w:color="auto" w:fill="auto"/>
          </w:tcPr>
          <w:p w14:paraId="3059D92D" w14:textId="4841202F" w:rsidR="00EA47FE" w:rsidRPr="00F63051" w:rsidRDefault="00EA47FE" w:rsidP="00AF72E5">
            <w:pPr>
              <w:pStyle w:val="a"/>
              <w:spacing w:after="0" w:line="360" w:lineRule="auto"/>
              <w:ind w:right="126"/>
              <w:jc w:val="right"/>
              <w:rPr>
                <w:rFonts w:ascii="Arial" w:hAnsi="Arial" w:cs="Arial"/>
                <w:sz w:val="24"/>
                <w:szCs w:val="24"/>
                <w:lang w:val="el-GR"/>
              </w:rPr>
            </w:pPr>
            <w:r>
              <w:rPr>
                <w:rFonts w:ascii="Arial" w:hAnsi="Arial" w:cs="Arial"/>
                <w:sz w:val="24"/>
                <w:szCs w:val="24"/>
                <w:lang w:val="el-GR"/>
              </w:rPr>
              <w:t>(θ)</w:t>
            </w:r>
          </w:p>
        </w:tc>
        <w:tc>
          <w:tcPr>
            <w:tcW w:w="3815" w:type="dxa"/>
            <w:shd w:val="clear" w:color="auto" w:fill="auto"/>
          </w:tcPr>
          <w:p w14:paraId="01ED7090" w14:textId="3EDA7369" w:rsidR="00EA47FE" w:rsidRPr="00F63051" w:rsidRDefault="00EA47FE" w:rsidP="00AF72E5">
            <w:pPr>
              <w:pStyle w:val="a"/>
              <w:tabs>
                <w:tab w:val="left" w:pos="703"/>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άσκησης βίας προς επίτευξη παράνομης συνουσίας∙</w:t>
            </w:r>
          </w:p>
        </w:tc>
      </w:tr>
      <w:tr w:rsidR="00EA47FE" w:rsidRPr="00F63051" w14:paraId="690CAFE0" w14:textId="77777777" w:rsidTr="00AF72E5">
        <w:trPr>
          <w:trHeight w:val="381"/>
        </w:trPr>
        <w:tc>
          <w:tcPr>
            <w:tcW w:w="2113" w:type="dxa"/>
            <w:gridSpan w:val="2"/>
            <w:shd w:val="clear" w:color="auto" w:fill="auto"/>
            <w:tcMar>
              <w:top w:w="0" w:type="dxa"/>
              <w:left w:w="108" w:type="dxa"/>
              <w:bottom w:w="0" w:type="dxa"/>
              <w:right w:w="108" w:type="dxa"/>
            </w:tcMar>
          </w:tcPr>
          <w:p w14:paraId="1E9731C2"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295CA0D1" w14:textId="77777777" w:rsidR="00EA47FE" w:rsidRDefault="00EA47FE" w:rsidP="00EA47FE">
            <w:pPr>
              <w:pStyle w:val="a"/>
              <w:spacing w:after="0" w:line="360" w:lineRule="auto"/>
              <w:jc w:val="center"/>
              <w:rPr>
                <w:rFonts w:ascii="Arial" w:hAnsi="Arial" w:cs="Arial"/>
                <w:sz w:val="24"/>
                <w:szCs w:val="24"/>
                <w:lang w:val="el-GR"/>
              </w:rPr>
            </w:pPr>
          </w:p>
        </w:tc>
        <w:tc>
          <w:tcPr>
            <w:tcW w:w="1559" w:type="dxa"/>
            <w:shd w:val="clear" w:color="auto" w:fill="auto"/>
          </w:tcPr>
          <w:p w14:paraId="61923463" w14:textId="77777777" w:rsidR="00EA47FE" w:rsidRDefault="00EA47FE"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40F0983A" w14:textId="77777777" w:rsidR="00EA47FE" w:rsidRPr="00F63051" w:rsidRDefault="00EA47FE" w:rsidP="00AF72E5">
            <w:pPr>
              <w:pStyle w:val="a"/>
              <w:tabs>
                <w:tab w:val="left" w:pos="703"/>
              </w:tabs>
              <w:spacing w:after="0" w:line="360" w:lineRule="auto"/>
              <w:ind w:left="116"/>
              <w:jc w:val="both"/>
              <w:rPr>
                <w:rFonts w:ascii="Arial" w:hAnsi="Arial" w:cs="Arial"/>
                <w:sz w:val="24"/>
                <w:szCs w:val="24"/>
                <w:lang w:val="el-GR"/>
              </w:rPr>
            </w:pPr>
          </w:p>
        </w:tc>
      </w:tr>
      <w:tr w:rsidR="00EA47FE" w:rsidRPr="00F63051" w14:paraId="68C1F7B0" w14:textId="77777777" w:rsidTr="00AF72E5">
        <w:trPr>
          <w:trHeight w:val="381"/>
        </w:trPr>
        <w:tc>
          <w:tcPr>
            <w:tcW w:w="2113" w:type="dxa"/>
            <w:gridSpan w:val="2"/>
            <w:shd w:val="clear" w:color="auto" w:fill="auto"/>
            <w:tcMar>
              <w:top w:w="0" w:type="dxa"/>
              <w:left w:w="108" w:type="dxa"/>
              <w:bottom w:w="0" w:type="dxa"/>
              <w:right w:w="108" w:type="dxa"/>
            </w:tcMar>
          </w:tcPr>
          <w:p w14:paraId="4B37207A"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1CE5B9C5" w14:textId="77777777" w:rsidR="00EA47FE" w:rsidRDefault="00EA47FE" w:rsidP="00EA47FE">
            <w:pPr>
              <w:pStyle w:val="a"/>
              <w:spacing w:after="0" w:line="360" w:lineRule="auto"/>
              <w:jc w:val="center"/>
              <w:rPr>
                <w:rFonts w:ascii="Arial" w:hAnsi="Arial" w:cs="Arial"/>
                <w:sz w:val="24"/>
                <w:szCs w:val="24"/>
                <w:lang w:val="el-GR"/>
              </w:rPr>
            </w:pPr>
          </w:p>
        </w:tc>
        <w:tc>
          <w:tcPr>
            <w:tcW w:w="1559" w:type="dxa"/>
            <w:shd w:val="clear" w:color="auto" w:fill="auto"/>
          </w:tcPr>
          <w:p w14:paraId="34147F0D" w14:textId="5E3D3D19" w:rsidR="00EA47FE" w:rsidRDefault="00EA47FE" w:rsidP="00AF72E5">
            <w:pPr>
              <w:pStyle w:val="a"/>
              <w:spacing w:after="0" w:line="360" w:lineRule="auto"/>
              <w:ind w:right="126"/>
              <w:jc w:val="right"/>
              <w:rPr>
                <w:rFonts w:ascii="Arial" w:hAnsi="Arial" w:cs="Arial"/>
                <w:sz w:val="24"/>
                <w:szCs w:val="24"/>
                <w:lang w:val="el-GR"/>
              </w:rPr>
            </w:pPr>
            <w:r>
              <w:rPr>
                <w:rFonts w:ascii="Arial" w:hAnsi="Arial" w:cs="Arial"/>
                <w:sz w:val="24"/>
                <w:szCs w:val="24"/>
                <w:lang w:val="el-GR"/>
              </w:rPr>
              <w:t>(ι)</w:t>
            </w:r>
          </w:p>
        </w:tc>
        <w:tc>
          <w:tcPr>
            <w:tcW w:w="3815" w:type="dxa"/>
            <w:shd w:val="clear" w:color="auto" w:fill="auto"/>
          </w:tcPr>
          <w:p w14:paraId="115AF050" w14:textId="40709BC8" w:rsidR="00EA47FE" w:rsidRPr="00F63051" w:rsidRDefault="00EA47FE" w:rsidP="00AF72E5">
            <w:pPr>
              <w:pStyle w:val="a"/>
              <w:tabs>
                <w:tab w:val="left" w:pos="703"/>
              </w:tabs>
              <w:spacing w:after="0" w:line="360" w:lineRule="auto"/>
              <w:ind w:left="116"/>
              <w:jc w:val="both"/>
              <w:rPr>
                <w:rFonts w:ascii="Arial" w:hAnsi="Arial" w:cs="Arial"/>
                <w:sz w:val="24"/>
                <w:szCs w:val="24"/>
                <w:lang w:val="el-GR"/>
              </w:rPr>
            </w:pPr>
            <w:r w:rsidRPr="00F63051">
              <w:rPr>
                <w:rFonts w:ascii="Arial" w:hAnsi="Arial" w:cs="Arial"/>
                <w:sz w:val="24"/>
                <w:szCs w:val="24"/>
                <w:lang w:val="el-GR"/>
              </w:rPr>
              <w:t>στοχευμένης άσκησης βίας εναντίον γυναικών</w:t>
            </w:r>
            <w:r>
              <w:rPr>
                <w:rFonts w:ascii="Arial" w:hAnsi="Arial" w:cs="Arial"/>
                <w:sz w:val="24"/>
                <w:szCs w:val="24"/>
                <w:lang w:val="el-GR"/>
              </w:rPr>
              <w:t>,</w:t>
            </w:r>
            <w:r w:rsidRPr="00F63051">
              <w:rPr>
                <w:rFonts w:ascii="Arial" w:hAnsi="Arial" w:cs="Arial"/>
                <w:sz w:val="24"/>
                <w:szCs w:val="24"/>
                <w:lang w:val="el-GR"/>
              </w:rPr>
              <w:t xml:space="preserve"> στο πλαίσιο ένοπλων συγκρούσεων</w:t>
            </w:r>
            <w:r>
              <w:rPr>
                <w:rFonts w:ascii="Arial" w:hAnsi="Arial" w:cs="Arial"/>
                <w:sz w:val="24"/>
                <w:szCs w:val="24"/>
                <w:lang w:val="el-GR"/>
              </w:rPr>
              <w:t>.</w:t>
            </w:r>
          </w:p>
        </w:tc>
      </w:tr>
      <w:tr w:rsidR="00EA47FE" w:rsidRPr="00F63051" w14:paraId="133403B8" w14:textId="77777777" w:rsidTr="00AF72E5">
        <w:trPr>
          <w:trHeight w:val="381"/>
        </w:trPr>
        <w:tc>
          <w:tcPr>
            <w:tcW w:w="2113" w:type="dxa"/>
            <w:gridSpan w:val="2"/>
            <w:shd w:val="clear" w:color="auto" w:fill="auto"/>
            <w:tcMar>
              <w:top w:w="0" w:type="dxa"/>
              <w:left w:w="108" w:type="dxa"/>
              <w:bottom w:w="0" w:type="dxa"/>
              <w:right w:w="108" w:type="dxa"/>
            </w:tcMar>
          </w:tcPr>
          <w:p w14:paraId="3BF12E8E"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2E93CFA2" w14:textId="77777777" w:rsidR="00EA47FE" w:rsidRDefault="00EA47FE" w:rsidP="00EA47FE">
            <w:pPr>
              <w:pStyle w:val="a"/>
              <w:spacing w:after="0" w:line="360" w:lineRule="auto"/>
              <w:jc w:val="center"/>
              <w:rPr>
                <w:rFonts w:ascii="Arial" w:hAnsi="Arial" w:cs="Arial"/>
                <w:sz w:val="24"/>
                <w:szCs w:val="24"/>
                <w:lang w:val="el-GR"/>
              </w:rPr>
            </w:pPr>
          </w:p>
        </w:tc>
        <w:tc>
          <w:tcPr>
            <w:tcW w:w="1559" w:type="dxa"/>
            <w:shd w:val="clear" w:color="auto" w:fill="auto"/>
          </w:tcPr>
          <w:p w14:paraId="77914FB7" w14:textId="77777777" w:rsidR="00EA47FE" w:rsidRDefault="00EA47FE" w:rsidP="00AF72E5">
            <w:pPr>
              <w:pStyle w:val="a"/>
              <w:spacing w:after="0" w:line="360" w:lineRule="auto"/>
              <w:ind w:right="126"/>
              <w:jc w:val="right"/>
              <w:rPr>
                <w:rFonts w:ascii="Arial" w:hAnsi="Arial" w:cs="Arial"/>
                <w:sz w:val="24"/>
                <w:szCs w:val="24"/>
                <w:lang w:val="el-GR"/>
              </w:rPr>
            </w:pPr>
          </w:p>
        </w:tc>
        <w:tc>
          <w:tcPr>
            <w:tcW w:w="3815" w:type="dxa"/>
            <w:shd w:val="clear" w:color="auto" w:fill="auto"/>
          </w:tcPr>
          <w:p w14:paraId="1CAC25D4" w14:textId="77777777" w:rsidR="00EA47FE" w:rsidRPr="00F63051" w:rsidRDefault="00EA47FE" w:rsidP="00AF72E5">
            <w:pPr>
              <w:pStyle w:val="a"/>
              <w:tabs>
                <w:tab w:val="left" w:pos="703"/>
              </w:tabs>
              <w:spacing w:after="0" w:line="360" w:lineRule="auto"/>
              <w:ind w:left="116"/>
              <w:jc w:val="both"/>
              <w:rPr>
                <w:rFonts w:ascii="Arial" w:hAnsi="Arial" w:cs="Arial"/>
                <w:sz w:val="24"/>
                <w:szCs w:val="24"/>
                <w:lang w:val="el-GR"/>
              </w:rPr>
            </w:pPr>
          </w:p>
        </w:tc>
      </w:tr>
      <w:tr w:rsidR="00EA47FE" w:rsidRPr="00F63051" w14:paraId="0ACC1FA3" w14:textId="77777777" w:rsidTr="001B72FE">
        <w:trPr>
          <w:trHeight w:val="381"/>
        </w:trPr>
        <w:tc>
          <w:tcPr>
            <w:tcW w:w="2113" w:type="dxa"/>
            <w:gridSpan w:val="2"/>
            <w:shd w:val="clear" w:color="auto" w:fill="auto"/>
            <w:tcMar>
              <w:top w:w="0" w:type="dxa"/>
              <w:left w:w="108" w:type="dxa"/>
              <w:bottom w:w="0" w:type="dxa"/>
              <w:right w:w="108" w:type="dxa"/>
            </w:tcMar>
          </w:tcPr>
          <w:p w14:paraId="71571FE8"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366FEB9C" w14:textId="77777777" w:rsidR="00EA47FE" w:rsidRDefault="00EA47FE" w:rsidP="00EA47FE">
            <w:pPr>
              <w:pStyle w:val="a"/>
              <w:spacing w:after="0" w:line="360" w:lineRule="auto"/>
              <w:jc w:val="center"/>
              <w:rPr>
                <w:rFonts w:ascii="Arial" w:hAnsi="Arial" w:cs="Arial"/>
                <w:sz w:val="24"/>
                <w:szCs w:val="24"/>
                <w:lang w:val="el-GR"/>
              </w:rPr>
            </w:pPr>
          </w:p>
        </w:tc>
        <w:tc>
          <w:tcPr>
            <w:tcW w:w="5374" w:type="dxa"/>
            <w:gridSpan w:val="2"/>
            <w:shd w:val="clear" w:color="auto" w:fill="auto"/>
          </w:tcPr>
          <w:p w14:paraId="0C85F9C8" w14:textId="10CF53BA" w:rsidR="00EA47FE" w:rsidRPr="00F63051" w:rsidRDefault="0076344B" w:rsidP="00BB7CCD">
            <w:pPr>
              <w:pStyle w:val="a"/>
              <w:tabs>
                <w:tab w:val="left" w:pos="703"/>
                <w:tab w:val="left" w:pos="1128"/>
              </w:tabs>
              <w:spacing w:after="0" w:line="360" w:lineRule="auto"/>
              <w:ind w:left="116"/>
              <w:jc w:val="both"/>
              <w:rPr>
                <w:rFonts w:ascii="Arial" w:hAnsi="Arial" w:cs="Arial"/>
                <w:sz w:val="24"/>
                <w:szCs w:val="24"/>
                <w:lang w:val="el-GR"/>
              </w:rPr>
            </w:pPr>
            <w:r>
              <w:rPr>
                <w:rFonts w:ascii="Arial" w:hAnsi="Arial" w:cs="Arial"/>
                <w:sz w:val="24"/>
                <w:szCs w:val="24"/>
                <w:lang w:val="el-GR"/>
              </w:rPr>
              <w:t xml:space="preserve">  </w:t>
            </w:r>
            <w:r>
              <w:rPr>
                <w:rFonts w:ascii="Arial" w:hAnsi="Arial" w:cs="Arial"/>
                <w:sz w:val="24"/>
                <w:szCs w:val="24"/>
                <w:lang w:val="el-GR"/>
              </w:rPr>
              <w:tab/>
              <w:t>(3) Για σκοπούς του παρόντος άρθρου</w:t>
            </w:r>
            <w:r w:rsidR="00BB7CCD">
              <w:rPr>
                <w:rFonts w:ascii="Arial" w:hAnsi="Arial" w:cs="Arial"/>
                <w:sz w:val="24"/>
                <w:szCs w:val="24"/>
                <w:lang w:val="el-GR"/>
              </w:rPr>
              <w:t>-</w:t>
            </w:r>
          </w:p>
        </w:tc>
      </w:tr>
      <w:tr w:rsidR="00EA47FE" w:rsidRPr="00F63051" w14:paraId="40CDDC81" w14:textId="77777777" w:rsidTr="001B72FE">
        <w:trPr>
          <w:trHeight w:val="381"/>
        </w:trPr>
        <w:tc>
          <w:tcPr>
            <w:tcW w:w="2113" w:type="dxa"/>
            <w:gridSpan w:val="2"/>
            <w:shd w:val="clear" w:color="auto" w:fill="auto"/>
            <w:tcMar>
              <w:top w:w="0" w:type="dxa"/>
              <w:left w:w="108" w:type="dxa"/>
              <w:bottom w:w="0" w:type="dxa"/>
              <w:right w:w="108" w:type="dxa"/>
            </w:tcMar>
          </w:tcPr>
          <w:p w14:paraId="4C5F9B91"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0ADFEC6F" w14:textId="77777777" w:rsidR="00EA47FE" w:rsidRDefault="00EA47FE" w:rsidP="00EA47FE">
            <w:pPr>
              <w:pStyle w:val="a"/>
              <w:spacing w:after="0" w:line="360" w:lineRule="auto"/>
              <w:jc w:val="center"/>
              <w:rPr>
                <w:rFonts w:ascii="Arial" w:hAnsi="Arial" w:cs="Arial"/>
                <w:sz w:val="24"/>
                <w:szCs w:val="24"/>
                <w:lang w:val="el-GR"/>
              </w:rPr>
            </w:pPr>
          </w:p>
        </w:tc>
        <w:tc>
          <w:tcPr>
            <w:tcW w:w="5374" w:type="dxa"/>
            <w:gridSpan w:val="2"/>
            <w:shd w:val="clear" w:color="auto" w:fill="auto"/>
          </w:tcPr>
          <w:p w14:paraId="4B7E213C" w14:textId="77777777" w:rsidR="00EA47FE" w:rsidRDefault="00EA47FE" w:rsidP="00EA47FE">
            <w:pPr>
              <w:pStyle w:val="a"/>
              <w:tabs>
                <w:tab w:val="left" w:pos="703"/>
                <w:tab w:val="left" w:pos="1128"/>
              </w:tabs>
              <w:spacing w:after="0" w:line="360" w:lineRule="auto"/>
              <w:ind w:left="116"/>
              <w:jc w:val="both"/>
              <w:rPr>
                <w:rFonts w:ascii="Arial" w:hAnsi="Arial" w:cs="Arial"/>
                <w:sz w:val="24"/>
                <w:szCs w:val="24"/>
                <w:lang w:val="el-GR"/>
              </w:rPr>
            </w:pPr>
          </w:p>
        </w:tc>
      </w:tr>
      <w:tr w:rsidR="00EA47FE" w:rsidRPr="00F63051" w14:paraId="655ED8B3" w14:textId="77777777" w:rsidTr="001B72FE">
        <w:trPr>
          <w:trHeight w:val="381"/>
        </w:trPr>
        <w:tc>
          <w:tcPr>
            <w:tcW w:w="2113" w:type="dxa"/>
            <w:gridSpan w:val="2"/>
            <w:shd w:val="clear" w:color="auto" w:fill="auto"/>
            <w:tcMar>
              <w:top w:w="0" w:type="dxa"/>
              <w:left w:w="108" w:type="dxa"/>
              <w:bottom w:w="0" w:type="dxa"/>
              <w:right w:w="108" w:type="dxa"/>
            </w:tcMar>
          </w:tcPr>
          <w:p w14:paraId="3EC4D284"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1FCCF516" w14:textId="77777777" w:rsidR="00EA47FE" w:rsidRDefault="00EA47FE" w:rsidP="00EA47FE">
            <w:pPr>
              <w:pStyle w:val="a"/>
              <w:spacing w:after="0" w:line="360" w:lineRule="auto"/>
              <w:jc w:val="center"/>
              <w:rPr>
                <w:rFonts w:ascii="Arial" w:hAnsi="Arial" w:cs="Arial"/>
                <w:sz w:val="24"/>
                <w:szCs w:val="24"/>
                <w:lang w:val="el-GR"/>
              </w:rPr>
            </w:pPr>
          </w:p>
        </w:tc>
        <w:tc>
          <w:tcPr>
            <w:tcW w:w="5374" w:type="dxa"/>
            <w:gridSpan w:val="2"/>
            <w:shd w:val="clear" w:color="auto" w:fill="auto"/>
          </w:tcPr>
          <w:p w14:paraId="14E30C62" w14:textId="03F6F29B" w:rsidR="00EA47FE" w:rsidRDefault="00EA47FE" w:rsidP="001E0C49">
            <w:pPr>
              <w:pStyle w:val="a"/>
              <w:tabs>
                <w:tab w:val="left" w:pos="703"/>
                <w:tab w:val="left" w:pos="1128"/>
              </w:tabs>
              <w:spacing w:after="0" w:line="360" w:lineRule="auto"/>
              <w:ind w:left="116"/>
              <w:jc w:val="both"/>
              <w:rPr>
                <w:rFonts w:ascii="Arial" w:hAnsi="Arial" w:cs="Arial"/>
                <w:sz w:val="24"/>
                <w:szCs w:val="24"/>
                <w:lang w:val="el-GR"/>
              </w:rPr>
            </w:pPr>
            <w:r w:rsidRPr="00EA47FE">
              <w:rPr>
                <w:rFonts w:ascii="Arial" w:hAnsi="Arial" w:cs="Arial"/>
                <w:sz w:val="24"/>
                <w:szCs w:val="24"/>
                <w:lang w:val="el-GR"/>
              </w:rPr>
              <w:t>“</w:t>
            </w:r>
            <w:r>
              <w:rPr>
                <w:rFonts w:ascii="Arial" w:hAnsi="Arial" w:cs="Arial"/>
                <w:sz w:val="24"/>
                <w:szCs w:val="24"/>
                <w:lang w:val="el-GR"/>
              </w:rPr>
              <w:t>π</w:t>
            </w:r>
            <w:r w:rsidRPr="00F63051">
              <w:rPr>
                <w:rFonts w:ascii="Arial" w:hAnsi="Arial" w:cs="Arial"/>
                <w:sz w:val="24"/>
                <w:szCs w:val="24"/>
                <w:lang w:val="el-GR"/>
              </w:rPr>
              <w:t>ρόκληση θανάτου</w:t>
            </w:r>
            <w:r w:rsidRPr="00EA47FE">
              <w:rPr>
                <w:rFonts w:ascii="Arial" w:hAnsi="Arial" w:cs="Arial"/>
                <w:sz w:val="24"/>
                <w:szCs w:val="24"/>
                <w:lang w:val="el-GR"/>
              </w:rPr>
              <w:t>”</w:t>
            </w:r>
            <w:r w:rsidRPr="00F63051">
              <w:rPr>
                <w:rFonts w:ascii="Arial" w:hAnsi="Arial" w:cs="Arial"/>
                <w:sz w:val="24"/>
                <w:szCs w:val="24"/>
                <w:lang w:val="el-GR"/>
              </w:rPr>
              <w:t xml:space="preserve"> έχει την έννοια που αποδίδεται </w:t>
            </w:r>
            <w:r w:rsidR="001E0C49">
              <w:rPr>
                <w:rFonts w:ascii="Arial" w:hAnsi="Arial" w:cs="Arial"/>
                <w:sz w:val="24"/>
                <w:szCs w:val="24"/>
                <w:lang w:val="el-GR"/>
              </w:rPr>
              <w:t xml:space="preserve">στον όρο αυτό </w:t>
            </w:r>
            <w:r>
              <w:rPr>
                <w:rFonts w:ascii="Arial" w:hAnsi="Arial" w:cs="Arial"/>
                <w:sz w:val="24"/>
                <w:szCs w:val="24"/>
                <w:lang w:val="el-GR"/>
              </w:rPr>
              <w:t xml:space="preserve">από τις διατάξεις του άρθρου </w:t>
            </w:r>
            <w:r w:rsidRPr="00F63051">
              <w:rPr>
                <w:rFonts w:ascii="Arial" w:hAnsi="Arial" w:cs="Arial"/>
                <w:sz w:val="24"/>
                <w:szCs w:val="24"/>
                <w:lang w:val="el-GR"/>
              </w:rPr>
              <w:t xml:space="preserve">211 του Ποινικού Κώδικα, οι </w:t>
            </w:r>
            <w:r w:rsidR="001E0C49">
              <w:rPr>
                <w:rFonts w:ascii="Arial" w:hAnsi="Arial" w:cs="Arial"/>
                <w:sz w:val="24"/>
                <w:szCs w:val="24"/>
                <w:lang w:val="el-GR"/>
              </w:rPr>
              <w:t>οποίες</w:t>
            </w:r>
            <w:r w:rsidRPr="00F63051">
              <w:rPr>
                <w:rFonts w:ascii="Arial" w:hAnsi="Arial" w:cs="Arial"/>
                <w:sz w:val="24"/>
                <w:szCs w:val="24"/>
                <w:lang w:val="el-GR"/>
              </w:rPr>
              <w:t xml:space="preserve"> εφαρμόζονται κατ’ </w:t>
            </w:r>
            <w:proofErr w:type="spellStart"/>
            <w:r w:rsidRPr="00F63051">
              <w:rPr>
                <w:rFonts w:ascii="Arial" w:hAnsi="Arial" w:cs="Arial"/>
                <w:sz w:val="24"/>
                <w:szCs w:val="24"/>
                <w:lang w:val="el-GR"/>
              </w:rPr>
              <w:t>αναλογία</w:t>
            </w:r>
            <w:r>
              <w:rPr>
                <w:rFonts w:ascii="Arial" w:hAnsi="Arial" w:cs="Arial"/>
                <w:sz w:val="24"/>
                <w:szCs w:val="24"/>
                <w:lang w:val="el-GR"/>
              </w:rPr>
              <w:t>ν</w:t>
            </w:r>
            <w:proofErr w:type="spellEnd"/>
            <w:r w:rsidRPr="00F63051">
              <w:rPr>
                <w:rFonts w:ascii="Arial" w:hAnsi="Arial" w:cs="Arial"/>
                <w:sz w:val="24"/>
                <w:szCs w:val="24"/>
                <w:lang w:val="el-GR"/>
              </w:rPr>
              <w:t xml:space="preserve"> </w:t>
            </w:r>
            <w:r>
              <w:rPr>
                <w:rFonts w:ascii="Arial" w:hAnsi="Arial" w:cs="Arial"/>
                <w:sz w:val="24"/>
                <w:szCs w:val="24"/>
                <w:lang w:val="el-GR"/>
              </w:rPr>
              <w:t>για το</w:t>
            </w:r>
            <w:r w:rsidRPr="00F63051">
              <w:rPr>
                <w:rFonts w:ascii="Arial" w:hAnsi="Arial" w:cs="Arial"/>
                <w:sz w:val="24"/>
                <w:szCs w:val="24"/>
                <w:lang w:val="el-GR"/>
              </w:rPr>
              <w:t xml:space="preserve"> αδίκημα της γυναικοκτονίας</w:t>
            </w:r>
            <w:r w:rsidR="00917D3A" w:rsidRPr="001E0C49">
              <w:rPr>
                <w:rFonts w:ascii="Arial" w:hAnsi="Arial" w:cs="Arial"/>
                <w:b/>
                <w:sz w:val="24"/>
                <w:szCs w:val="24"/>
                <w:vertAlign w:val="superscript"/>
                <w:lang w:val="el-GR"/>
              </w:rPr>
              <w:t>.</w:t>
            </w:r>
          </w:p>
        </w:tc>
      </w:tr>
      <w:tr w:rsidR="00EA47FE" w:rsidRPr="00F63051" w14:paraId="7B1FBFA3" w14:textId="77777777" w:rsidTr="001B72FE">
        <w:trPr>
          <w:trHeight w:val="381"/>
        </w:trPr>
        <w:tc>
          <w:tcPr>
            <w:tcW w:w="2113" w:type="dxa"/>
            <w:gridSpan w:val="2"/>
            <w:shd w:val="clear" w:color="auto" w:fill="auto"/>
            <w:tcMar>
              <w:top w:w="0" w:type="dxa"/>
              <w:left w:w="108" w:type="dxa"/>
              <w:bottom w:w="0" w:type="dxa"/>
              <w:right w:w="108" w:type="dxa"/>
            </w:tcMar>
          </w:tcPr>
          <w:p w14:paraId="53584A32"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7D2350A1" w14:textId="77777777" w:rsidR="00EA47FE" w:rsidRDefault="00EA47FE" w:rsidP="00EA47FE">
            <w:pPr>
              <w:pStyle w:val="a"/>
              <w:spacing w:after="0" w:line="360" w:lineRule="auto"/>
              <w:jc w:val="center"/>
              <w:rPr>
                <w:rFonts w:ascii="Arial" w:hAnsi="Arial" w:cs="Arial"/>
                <w:sz w:val="24"/>
                <w:szCs w:val="24"/>
                <w:lang w:val="el-GR"/>
              </w:rPr>
            </w:pPr>
          </w:p>
        </w:tc>
        <w:tc>
          <w:tcPr>
            <w:tcW w:w="5374" w:type="dxa"/>
            <w:gridSpan w:val="2"/>
            <w:shd w:val="clear" w:color="auto" w:fill="auto"/>
          </w:tcPr>
          <w:p w14:paraId="4ED922FA" w14:textId="77777777" w:rsidR="00EA47FE" w:rsidRPr="00F63051" w:rsidRDefault="00EA47FE" w:rsidP="00EA47FE">
            <w:pPr>
              <w:pStyle w:val="a"/>
              <w:tabs>
                <w:tab w:val="left" w:pos="703"/>
                <w:tab w:val="left" w:pos="1128"/>
              </w:tabs>
              <w:spacing w:after="0" w:line="360" w:lineRule="auto"/>
              <w:ind w:left="116"/>
              <w:jc w:val="both"/>
              <w:rPr>
                <w:rFonts w:ascii="Arial" w:hAnsi="Arial" w:cs="Arial"/>
                <w:sz w:val="24"/>
                <w:szCs w:val="24"/>
                <w:lang w:val="el-GR"/>
              </w:rPr>
            </w:pPr>
          </w:p>
        </w:tc>
      </w:tr>
      <w:tr w:rsidR="00EA47FE" w:rsidRPr="00F63051" w14:paraId="08EB6397" w14:textId="77777777" w:rsidTr="001B72FE">
        <w:trPr>
          <w:trHeight w:val="381"/>
        </w:trPr>
        <w:tc>
          <w:tcPr>
            <w:tcW w:w="2113" w:type="dxa"/>
            <w:gridSpan w:val="2"/>
            <w:shd w:val="clear" w:color="auto" w:fill="auto"/>
            <w:tcMar>
              <w:top w:w="0" w:type="dxa"/>
              <w:left w:w="108" w:type="dxa"/>
              <w:bottom w:w="0" w:type="dxa"/>
              <w:right w:w="108" w:type="dxa"/>
            </w:tcMar>
          </w:tcPr>
          <w:p w14:paraId="7D11C9F6"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41C759AC" w14:textId="77777777" w:rsidR="00EA47FE" w:rsidRPr="00EA47FE" w:rsidRDefault="00EA47FE" w:rsidP="00EA47FE">
            <w:pPr>
              <w:pStyle w:val="a"/>
              <w:spacing w:after="0" w:line="360" w:lineRule="auto"/>
              <w:jc w:val="center"/>
              <w:rPr>
                <w:rFonts w:ascii="Arial" w:hAnsi="Arial" w:cs="Arial"/>
                <w:sz w:val="24"/>
                <w:szCs w:val="24"/>
                <w:lang w:val="el-GR"/>
              </w:rPr>
            </w:pPr>
          </w:p>
          <w:p w14:paraId="6F68884F" w14:textId="77777777" w:rsidR="00EA47FE" w:rsidRPr="00EA47FE" w:rsidRDefault="00EA47FE" w:rsidP="00EA47FE">
            <w:pPr>
              <w:pStyle w:val="a"/>
              <w:spacing w:after="0" w:line="360" w:lineRule="auto"/>
              <w:jc w:val="center"/>
              <w:rPr>
                <w:rFonts w:ascii="Arial" w:hAnsi="Arial" w:cs="Arial"/>
                <w:sz w:val="24"/>
                <w:szCs w:val="24"/>
                <w:lang w:val="el-GR"/>
              </w:rPr>
            </w:pPr>
          </w:p>
          <w:p w14:paraId="614089CC" w14:textId="77777777" w:rsidR="00EA47FE" w:rsidRDefault="001E0C49" w:rsidP="001E0C49">
            <w:pPr>
              <w:pStyle w:val="a"/>
              <w:spacing w:after="0" w:line="360" w:lineRule="auto"/>
              <w:jc w:val="right"/>
              <w:rPr>
                <w:rFonts w:ascii="Arial" w:hAnsi="Arial" w:cs="Arial"/>
                <w:sz w:val="24"/>
                <w:szCs w:val="24"/>
              </w:rPr>
            </w:pPr>
            <w:r>
              <w:rPr>
                <w:rFonts w:ascii="Arial" w:hAnsi="Arial" w:cs="Arial"/>
                <w:sz w:val="24"/>
                <w:szCs w:val="24"/>
              </w:rPr>
              <w:t xml:space="preserve">60(Ι) </w:t>
            </w:r>
            <w:proofErr w:type="spellStart"/>
            <w:r>
              <w:rPr>
                <w:rFonts w:ascii="Arial" w:hAnsi="Arial" w:cs="Arial"/>
                <w:sz w:val="24"/>
                <w:szCs w:val="24"/>
              </w:rPr>
              <w:t>του</w:t>
            </w:r>
            <w:proofErr w:type="spellEnd"/>
            <w:r>
              <w:rPr>
                <w:rFonts w:ascii="Arial" w:hAnsi="Arial" w:cs="Arial"/>
                <w:sz w:val="24"/>
                <w:szCs w:val="24"/>
              </w:rPr>
              <w:t xml:space="preserve"> 2014</w:t>
            </w:r>
          </w:p>
          <w:p w14:paraId="2E7DCF3D" w14:textId="103B17A2" w:rsidR="001E0C49" w:rsidRPr="001E0C49" w:rsidRDefault="001E0C49" w:rsidP="001E0C49">
            <w:pPr>
              <w:pStyle w:val="a"/>
              <w:spacing w:after="0" w:line="360" w:lineRule="auto"/>
              <w:jc w:val="right"/>
              <w:rPr>
                <w:rFonts w:ascii="Arial" w:hAnsi="Arial" w:cs="Arial"/>
                <w:sz w:val="24"/>
                <w:szCs w:val="24"/>
                <w:lang w:val="el-GR"/>
              </w:rPr>
            </w:pPr>
            <w:r>
              <w:rPr>
                <w:rFonts w:ascii="Arial" w:hAnsi="Arial" w:cs="Arial"/>
                <w:sz w:val="24"/>
                <w:szCs w:val="24"/>
                <w:lang w:val="el-GR"/>
              </w:rPr>
              <w:t>117(Ι) του 2019.</w:t>
            </w:r>
          </w:p>
        </w:tc>
        <w:tc>
          <w:tcPr>
            <w:tcW w:w="5374" w:type="dxa"/>
            <w:gridSpan w:val="2"/>
            <w:shd w:val="clear" w:color="auto" w:fill="auto"/>
          </w:tcPr>
          <w:p w14:paraId="2B842E27" w14:textId="09E441FD" w:rsidR="00EA47FE" w:rsidRPr="00F63051" w:rsidRDefault="00EA47FE" w:rsidP="00EA47FE">
            <w:pPr>
              <w:pStyle w:val="a"/>
              <w:tabs>
                <w:tab w:val="left" w:pos="703"/>
                <w:tab w:val="left" w:pos="1128"/>
              </w:tabs>
              <w:spacing w:after="0" w:line="360" w:lineRule="auto"/>
              <w:ind w:left="116"/>
              <w:jc w:val="both"/>
              <w:rPr>
                <w:rFonts w:ascii="Arial" w:hAnsi="Arial" w:cs="Arial"/>
                <w:sz w:val="24"/>
                <w:szCs w:val="24"/>
                <w:lang w:val="el-GR"/>
              </w:rPr>
            </w:pPr>
            <w:r w:rsidRPr="00EA47FE">
              <w:rPr>
                <w:rFonts w:ascii="Arial" w:hAnsi="Arial" w:cs="Arial"/>
                <w:sz w:val="24"/>
                <w:szCs w:val="24"/>
                <w:lang w:val="el-GR"/>
              </w:rPr>
              <w:t>“</w:t>
            </w:r>
            <w:r w:rsidRPr="00F63051">
              <w:rPr>
                <w:rFonts w:ascii="Arial" w:hAnsi="Arial" w:cs="Arial"/>
                <w:sz w:val="24"/>
                <w:szCs w:val="24"/>
                <w:lang w:val="el-GR"/>
              </w:rPr>
              <w:t>εκμετάλλευση</w:t>
            </w:r>
            <w:r w:rsidRPr="00EA47FE">
              <w:rPr>
                <w:rFonts w:ascii="Arial" w:hAnsi="Arial" w:cs="Arial"/>
                <w:sz w:val="24"/>
                <w:szCs w:val="24"/>
                <w:lang w:val="el-GR"/>
              </w:rPr>
              <w:t>”</w:t>
            </w:r>
            <w:r w:rsidRPr="00F63051">
              <w:rPr>
                <w:rFonts w:ascii="Arial" w:hAnsi="Arial" w:cs="Arial"/>
                <w:sz w:val="24"/>
                <w:szCs w:val="24"/>
                <w:lang w:val="el-GR"/>
              </w:rPr>
              <w:t xml:space="preserve"> και </w:t>
            </w:r>
            <w:r w:rsidRPr="00EA47FE">
              <w:rPr>
                <w:rFonts w:ascii="Arial" w:hAnsi="Arial" w:cs="Arial"/>
                <w:sz w:val="24"/>
                <w:szCs w:val="24"/>
                <w:lang w:val="el-GR"/>
              </w:rPr>
              <w:t>“</w:t>
            </w:r>
            <w:r w:rsidRPr="00F63051">
              <w:rPr>
                <w:rFonts w:ascii="Arial" w:hAnsi="Arial" w:cs="Arial"/>
                <w:sz w:val="24"/>
                <w:szCs w:val="24"/>
                <w:lang w:val="el-GR"/>
              </w:rPr>
              <w:t>εμπορία προσώπων</w:t>
            </w:r>
            <w:r w:rsidRPr="00EA47FE">
              <w:rPr>
                <w:rFonts w:ascii="Arial" w:hAnsi="Arial" w:cs="Arial"/>
                <w:sz w:val="24"/>
                <w:szCs w:val="24"/>
                <w:lang w:val="el-GR"/>
              </w:rPr>
              <w:t>”</w:t>
            </w:r>
            <w:r w:rsidRPr="00F63051">
              <w:rPr>
                <w:rFonts w:ascii="Arial" w:hAnsi="Arial" w:cs="Arial"/>
                <w:sz w:val="24"/>
                <w:szCs w:val="24"/>
                <w:lang w:val="el-GR"/>
              </w:rPr>
              <w:t xml:space="preserve"> έχουν την έννοια που αποδίδεται στους όρους αυτούς από τις διατάξεις του άρθρου 2 του περί της Πρόληψης και της Καταπολέμησης της Εμπορίας και Εκμετάλλευσης Προσώπων και της Προστασίας των Θυμάτων Νόμου</w:t>
            </w:r>
            <w:r w:rsidRPr="001E0C49">
              <w:rPr>
                <w:rFonts w:ascii="Arial" w:hAnsi="Arial" w:cs="Arial"/>
                <w:b/>
                <w:sz w:val="24"/>
                <w:szCs w:val="24"/>
                <w:vertAlign w:val="superscript"/>
                <w:lang w:val="el-GR"/>
              </w:rPr>
              <w:t>.</w:t>
            </w:r>
          </w:p>
        </w:tc>
      </w:tr>
      <w:tr w:rsidR="00EA47FE" w:rsidRPr="00F63051" w14:paraId="50B52E9B" w14:textId="77777777" w:rsidTr="001B72FE">
        <w:trPr>
          <w:trHeight w:val="381"/>
        </w:trPr>
        <w:tc>
          <w:tcPr>
            <w:tcW w:w="2113" w:type="dxa"/>
            <w:gridSpan w:val="2"/>
            <w:shd w:val="clear" w:color="auto" w:fill="auto"/>
            <w:tcMar>
              <w:top w:w="0" w:type="dxa"/>
              <w:left w:w="108" w:type="dxa"/>
              <w:bottom w:w="0" w:type="dxa"/>
              <w:right w:w="108" w:type="dxa"/>
            </w:tcMar>
          </w:tcPr>
          <w:p w14:paraId="6562F5C0"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207AC41B" w14:textId="77777777" w:rsidR="00EA47FE" w:rsidRDefault="00EA47FE" w:rsidP="00EA47FE">
            <w:pPr>
              <w:pStyle w:val="a"/>
              <w:spacing w:after="0" w:line="360" w:lineRule="auto"/>
              <w:jc w:val="center"/>
              <w:rPr>
                <w:rFonts w:ascii="Arial" w:hAnsi="Arial" w:cs="Arial"/>
                <w:sz w:val="24"/>
                <w:szCs w:val="24"/>
                <w:lang w:val="el-GR"/>
              </w:rPr>
            </w:pPr>
          </w:p>
        </w:tc>
        <w:tc>
          <w:tcPr>
            <w:tcW w:w="5374" w:type="dxa"/>
            <w:gridSpan w:val="2"/>
            <w:shd w:val="clear" w:color="auto" w:fill="auto"/>
          </w:tcPr>
          <w:p w14:paraId="20C2153B" w14:textId="77777777" w:rsidR="00EA47FE" w:rsidRDefault="00EA47FE" w:rsidP="00EA47FE">
            <w:pPr>
              <w:pStyle w:val="a"/>
              <w:tabs>
                <w:tab w:val="left" w:pos="703"/>
                <w:tab w:val="left" w:pos="1128"/>
              </w:tabs>
              <w:spacing w:after="0" w:line="360" w:lineRule="auto"/>
              <w:ind w:left="116"/>
              <w:jc w:val="both"/>
              <w:rPr>
                <w:rFonts w:ascii="Arial" w:hAnsi="Arial" w:cs="Arial"/>
                <w:sz w:val="24"/>
                <w:szCs w:val="24"/>
                <w:lang w:val="el-GR"/>
              </w:rPr>
            </w:pPr>
          </w:p>
        </w:tc>
      </w:tr>
      <w:tr w:rsidR="00EA47FE" w:rsidRPr="00F63051" w14:paraId="350DFFC0" w14:textId="77777777" w:rsidTr="001B72FE">
        <w:trPr>
          <w:trHeight w:val="381"/>
        </w:trPr>
        <w:tc>
          <w:tcPr>
            <w:tcW w:w="2113" w:type="dxa"/>
            <w:gridSpan w:val="2"/>
            <w:shd w:val="clear" w:color="auto" w:fill="auto"/>
            <w:tcMar>
              <w:top w:w="0" w:type="dxa"/>
              <w:left w:w="108" w:type="dxa"/>
              <w:bottom w:w="0" w:type="dxa"/>
              <w:right w:w="108" w:type="dxa"/>
            </w:tcMar>
          </w:tcPr>
          <w:p w14:paraId="21263035"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51142058" w14:textId="77777777" w:rsidR="00EA47FE" w:rsidRDefault="00EA47FE" w:rsidP="00EA47FE">
            <w:pPr>
              <w:pStyle w:val="a"/>
              <w:spacing w:after="0" w:line="360" w:lineRule="auto"/>
              <w:jc w:val="center"/>
              <w:rPr>
                <w:rFonts w:ascii="Arial" w:hAnsi="Arial" w:cs="Arial"/>
                <w:sz w:val="24"/>
                <w:szCs w:val="24"/>
                <w:lang w:val="el-GR"/>
              </w:rPr>
            </w:pPr>
          </w:p>
        </w:tc>
        <w:tc>
          <w:tcPr>
            <w:tcW w:w="5374" w:type="dxa"/>
            <w:gridSpan w:val="2"/>
            <w:shd w:val="clear" w:color="auto" w:fill="auto"/>
          </w:tcPr>
          <w:p w14:paraId="7E4104A5" w14:textId="77777777" w:rsidR="00EA47FE" w:rsidRPr="00F63051" w:rsidRDefault="00EA47FE" w:rsidP="00EA47FE">
            <w:pPr>
              <w:pStyle w:val="a"/>
              <w:spacing w:after="0" w:line="360" w:lineRule="auto"/>
              <w:ind w:left="69"/>
              <w:jc w:val="both"/>
              <w:rPr>
                <w:rFonts w:ascii="Arial" w:hAnsi="Arial" w:cs="Arial"/>
                <w:sz w:val="24"/>
                <w:szCs w:val="24"/>
                <w:lang w:val="el-GR"/>
              </w:rPr>
            </w:pPr>
            <w:r w:rsidRPr="00F63051">
              <w:rPr>
                <w:rFonts w:ascii="Arial" w:hAnsi="Arial" w:cs="Arial"/>
                <w:sz w:val="24"/>
                <w:szCs w:val="24"/>
                <w:lang w:val="el-GR"/>
              </w:rPr>
              <w:t>“ερωτικός σύντροφος” σημαίνει πρώην ή νυν σύζυγο και/ή σύντροφο</w:t>
            </w:r>
            <w:r>
              <w:rPr>
                <w:rFonts w:ascii="Arial" w:hAnsi="Arial" w:cs="Arial"/>
                <w:sz w:val="24"/>
                <w:szCs w:val="24"/>
                <w:lang w:val="el-GR"/>
              </w:rPr>
              <w:t>,</w:t>
            </w:r>
            <w:r w:rsidRPr="00F63051">
              <w:rPr>
                <w:rFonts w:ascii="Arial" w:hAnsi="Arial" w:cs="Arial"/>
                <w:sz w:val="24"/>
                <w:szCs w:val="24"/>
                <w:lang w:val="el-GR"/>
              </w:rPr>
              <w:t xml:space="preserve"> ανεξαρτήτως εάν αυτός έχει μοιραστεί ή μοιράζεται την ίδια κατοικία  με το θύμα</w:t>
            </w:r>
            <w:r w:rsidRPr="003D5715">
              <w:rPr>
                <w:rFonts w:ascii="Arial" w:hAnsi="Arial" w:cs="Arial"/>
                <w:sz w:val="24"/>
                <w:szCs w:val="24"/>
                <w:lang w:val="el-GR"/>
              </w:rPr>
              <w:t>:</w:t>
            </w:r>
          </w:p>
          <w:p w14:paraId="0C29A790" w14:textId="77777777" w:rsidR="00EA47FE" w:rsidRDefault="00EA47FE" w:rsidP="00EA47FE">
            <w:pPr>
              <w:pStyle w:val="a"/>
              <w:tabs>
                <w:tab w:val="left" w:pos="703"/>
                <w:tab w:val="left" w:pos="1128"/>
              </w:tabs>
              <w:spacing w:after="0" w:line="360" w:lineRule="auto"/>
              <w:jc w:val="both"/>
              <w:rPr>
                <w:rFonts w:ascii="Arial" w:hAnsi="Arial" w:cs="Arial"/>
                <w:sz w:val="24"/>
                <w:szCs w:val="24"/>
                <w:lang w:val="el-GR"/>
              </w:rPr>
            </w:pPr>
          </w:p>
        </w:tc>
      </w:tr>
      <w:tr w:rsidR="00EA47FE" w:rsidRPr="00F63051" w14:paraId="206C5DB8" w14:textId="77777777" w:rsidTr="001B72FE">
        <w:trPr>
          <w:trHeight w:val="381"/>
        </w:trPr>
        <w:tc>
          <w:tcPr>
            <w:tcW w:w="2113" w:type="dxa"/>
            <w:gridSpan w:val="2"/>
            <w:shd w:val="clear" w:color="auto" w:fill="auto"/>
            <w:tcMar>
              <w:top w:w="0" w:type="dxa"/>
              <w:left w:w="108" w:type="dxa"/>
              <w:bottom w:w="0" w:type="dxa"/>
              <w:right w:w="108" w:type="dxa"/>
            </w:tcMar>
          </w:tcPr>
          <w:p w14:paraId="0B467197" w14:textId="77777777" w:rsidR="00EA47FE" w:rsidRPr="00F63051" w:rsidRDefault="00EA47FE" w:rsidP="00CE222D">
            <w:pPr>
              <w:pStyle w:val="a"/>
              <w:spacing w:after="0" w:line="360" w:lineRule="auto"/>
              <w:rPr>
                <w:rStyle w:val="a0"/>
                <w:rFonts w:ascii="Arial" w:hAnsi="Arial" w:cs="Arial"/>
                <w:sz w:val="24"/>
                <w:szCs w:val="24"/>
                <w:lang w:val="el-GR"/>
              </w:rPr>
            </w:pPr>
          </w:p>
        </w:tc>
        <w:tc>
          <w:tcPr>
            <w:tcW w:w="2140" w:type="dxa"/>
            <w:gridSpan w:val="2"/>
            <w:shd w:val="clear" w:color="auto" w:fill="auto"/>
            <w:tcMar>
              <w:top w:w="0" w:type="dxa"/>
              <w:left w:w="108" w:type="dxa"/>
              <w:bottom w:w="0" w:type="dxa"/>
              <w:right w:w="108" w:type="dxa"/>
            </w:tcMar>
          </w:tcPr>
          <w:p w14:paraId="288057AB" w14:textId="77777777" w:rsidR="00EA47FE" w:rsidRDefault="00EA47FE" w:rsidP="00EA47FE">
            <w:pPr>
              <w:pStyle w:val="a"/>
              <w:spacing w:after="0" w:line="360" w:lineRule="auto"/>
              <w:jc w:val="center"/>
              <w:rPr>
                <w:rFonts w:ascii="Arial" w:hAnsi="Arial" w:cs="Arial"/>
                <w:sz w:val="24"/>
                <w:szCs w:val="24"/>
                <w:lang w:val="el-GR"/>
              </w:rPr>
            </w:pPr>
          </w:p>
        </w:tc>
        <w:tc>
          <w:tcPr>
            <w:tcW w:w="5374" w:type="dxa"/>
            <w:gridSpan w:val="2"/>
            <w:shd w:val="clear" w:color="auto" w:fill="auto"/>
          </w:tcPr>
          <w:p w14:paraId="5EAFFC3B" w14:textId="4337174B" w:rsidR="00EA47FE" w:rsidRPr="00F63051" w:rsidRDefault="00EA47FE" w:rsidP="00EA47FE">
            <w:pPr>
              <w:pStyle w:val="a"/>
              <w:tabs>
                <w:tab w:val="left" w:pos="642"/>
              </w:tabs>
              <w:spacing w:after="0" w:line="360" w:lineRule="auto"/>
              <w:ind w:left="69"/>
              <w:jc w:val="both"/>
              <w:rPr>
                <w:rFonts w:ascii="Arial" w:hAnsi="Arial" w:cs="Arial"/>
                <w:sz w:val="24"/>
                <w:szCs w:val="24"/>
                <w:lang w:val="el-GR"/>
              </w:rPr>
            </w:pPr>
            <w:r>
              <w:rPr>
                <w:rFonts w:ascii="Arial" w:hAnsi="Arial" w:cs="Arial"/>
                <w:sz w:val="24"/>
                <w:szCs w:val="24"/>
                <w:lang w:val="el-GR"/>
              </w:rPr>
              <w:tab/>
            </w:r>
            <w:r w:rsidRPr="00F63051">
              <w:rPr>
                <w:rFonts w:ascii="Arial" w:hAnsi="Arial" w:cs="Arial"/>
                <w:sz w:val="24"/>
                <w:szCs w:val="24"/>
                <w:lang w:val="el-GR"/>
              </w:rPr>
              <w:t>Νοείται ότι</w:t>
            </w:r>
            <w:r>
              <w:rPr>
                <w:rFonts w:ascii="Arial" w:hAnsi="Arial" w:cs="Arial"/>
                <w:sz w:val="24"/>
                <w:szCs w:val="24"/>
                <w:lang w:val="el-GR"/>
              </w:rPr>
              <w:t>,</w:t>
            </w:r>
            <w:r w:rsidRPr="00F63051">
              <w:rPr>
                <w:rFonts w:ascii="Arial" w:hAnsi="Arial" w:cs="Arial"/>
                <w:sz w:val="24"/>
                <w:szCs w:val="24"/>
                <w:lang w:val="el-GR"/>
              </w:rPr>
              <w:t xml:space="preserve"> αναφορικά με</w:t>
            </w:r>
            <w:r>
              <w:rPr>
                <w:rFonts w:ascii="Arial" w:hAnsi="Arial" w:cs="Arial"/>
                <w:sz w:val="24"/>
                <w:szCs w:val="24"/>
                <w:lang w:val="el-GR"/>
              </w:rPr>
              <w:t xml:space="preserve"> τη διαπίστωση του χρόνου επέλευσης του </w:t>
            </w:r>
            <w:r w:rsidRPr="00F63051">
              <w:rPr>
                <w:rFonts w:ascii="Arial" w:hAnsi="Arial" w:cs="Arial"/>
                <w:sz w:val="24"/>
                <w:szCs w:val="24"/>
                <w:lang w:val="el-GR"/>
              </w:rPr>
              <w:t>θανάτου για σκοπούς διάπραξης του αδικήματος της γυναικοκτονίας</w:t>
            </w:r>
            <w:r>
              <w:rPr>
                <w:rFonts w:ascii="Arial" w:hAnsi="Arial" w:cs="Arial"/>
                <w:sz w:val="24"/>
                <w:szCs w:val="24"/>
                <w:lang w:val="el-GR"/>
              </w:rPr>
              <w:t>,</w:t>
            </w:r>
            <w:r w:rsidRPr="00F63051">
              <w:rPr>
                <w:rFonts w:ascii="Arial" w:hAnsi="Arial" w:cs="Arial"/>
                <w:sz w:val="24"/>
                <w:szCs w:val="24"/>
                <w:lang w:val="el-GR"/>
              </w:rPr>
              <w:t xml:space="preserve">  ισχύουν κατ’ αναλογία</w:t>
            </w:r>
            <w:r>
              <w:rPr>
                <w:rFonts w:ascii="Arial" w:hAnsi="Arial" w:cs="Arial"/>
                <w:sz w:val="24"/>
                <w:szCs w:val="24"/>
                <w:lang w:val="el-GR"/>
              </w:rPr>
              <w:t>ν</w:t>
            </w:r>
            <w:r w:rsidRPr="00F63051">
              <w:rPr>
                <w:rFonts w:ascii="Arial" w:hAnsi="Arial" w:cs="Arial"/>
                <w:sz w:val="24"/>
                <w:szCs w:val="24"/>
                <w:lang w:val="el-GR"/>
              </w:rPr>
              <w:t xml:space="preserve"> οι περιορισμοί που τίθενται </w:t>
            </w:r>
            <w:r>
              <w:rPr>
                <w:rFonts w:ascii="Arial" w:hAnsi="Arial" w:cs="Arial"/>
                <w:sz w:val="24"/>
                <w:szCs w:val="24"/>
                <w:lang w:val="el-GR"/>
              </w:rPr>
              <w:t>από τις διατάξεις του άρθρου 213 του Ποινικού Κώδικα</w:t>
            </w:r>
            <w:r w:rsidRPr="003D5715">
              <w:rPr>
                <w:rFonts w:ascii="Arial" w:hAnsi="Arial" w:cs="Arial"/>
                <w:sz w:val="24"/>
                <w:szCs w:val="24"/>
                <w:lang w:val="el-GR"/>
              </w:rPr>
              <w:t>.</w:t>
            </w:r>
            <w:r w:rsidRPr="00F63051">
              <w:rPr>
                <w:rFonts w:ascii="Arial" w:hAnsi="Arial" w:cs="Arial"/>
                <w:sz w:val="24"/>
                <w:szCs w:val="24"/>
                <w:lang w:val="el-GR"/>
              </w:rPr>
              <w:t>».</w:t>
            </w:r>
          </w:p>
        </w:tc>
      </w:tr>
    </w:tbl>
    <w:p w14:paraId="24DE9EC6" w14:textId="0D700287" w:rsidR="00917D3A" w:rsidRDefault="00917D3A">
      <w:pPr>
        <w:rPr>
          <w:rFonts w:ascii="Arial" w:hAnsi="Arial" w:cs="Arial"/>
          <w:sz w:val="24"/>
          <w:szCs w:val="24"/>
        </w:rPr>
      </w:pPr>
    </w:p>
    <w:p w14:paraId="198F7656" w14:textId="569DEA5C" w:rsidR="00917D3A" w:rsidRPr="002F59F7" w:rsidRDefault="00917D3A">
      <w:pPr>
        <w:rPr>
          <w:rFonts w:ascii="Arial" w:hAnsi="Arial" w:cs="Arial"/>
        </w:rPr>
      </w:pPr>
      <w:r w:rsidRPr="002F59F7">
        <w:rPr>
          <w:rFonts w:ascii="Arial" w:hAnsi="Arial" w:cs="Arial"/>
        </w:rPr>
        <w:t xml:space="preserve">Αρ. </w:t>
      </w:r>
      <w:proofErr w:type="spellStart"/>
      <w:r w:rsidRPr="002F59F7">
        <w:rPr>
          <w:rFonts w:ascii="Arial" w:hAnsi="Arial" w:cs="Arial"/>
        </w:rPr>
        <w:t>Φακ</w:t>
      </w:r>
      <w:proofErr w:type="spellEnd"/>
      <w:r w:rsidRPr="002F59F7">
        <w:rPr>
          <w:rFonts w:ascii="Arial" w:hAnsi="Arial" w:cs="Arial"/>
        </w:rPr>
        <w:t>.:</w:t>
      </w:r>
      <w:r w:rsidR="00C44213">
        <w:rPr>
          <w:rFonts w:ascii="Arial" w:hAnsi="Arial" w:cs="Arial"/>
        </w:rPr>
        <w:t xml:space="preserve">  </w:t>
      </w:r>
      <w:r w:rsidR="005B4C99">
        <w:rPr>
          <w:rFonts w:ascii="Arial" w:hAnsi="Arial" w:cs="Arial"/>
        </w:rPr>
        <w:t xml:space="preserve"> </w:t>
      </w:r>
      <w:r w:rsidR="00C44213">
        <w:rPr>
          <w:rFonts w:ascii="Arial" w:hAnsi="Arial" w:cs="Arial"/>
        </w:rPr>
        <w:t>23.02.063.027-2022</w:t>
      </w:r>
    </w:p>
    <w:p w14:paraId="7F8A81E2" w14:textId="7B2B848B" w:rsidR="00F63051" w:rsidRDefault="00BE1554">
      <w:r>
        <w:rPr>
          <w:rFonts w:ascii="Arial" w:hAnsi="Arial" w:cs="Arial"/>
        </w:rPr>
        <w:t>ΤΙ/</w:t>
      </w:r>
      <w:r w:rsidR="001E0C49">
        <w:rPr>
          <w:rFonts w:ascii="Arial" w:hAnsi="Arial" w:cs="Arial"/>
        </w:rPr>
        <w:t>ΜΧ/</w:t>
      </w:r>
      <w:r>
        <w:rPr>
          <w:rFonts w:ascii="Arial" w:hAnsi="Arial" w:cs="Arial"/>
        </w:rPr>
        <w:t>ΝΧ</w:t>
      </w:r>
      <w:bookmarkStart w:id="0" w:name="_GoBack"/>
      <w:bookmarkEnd w:id="0"/>
    </w:p>
    <w:p w14:paraId="1129D274" w14:textId="0C7B5B46" w:rsidR="00F63051" w:rsidRDefault="00F63051"/>
    <w:sectPr w:rsidR="00F63051" w:rsidSect="00DE2E79">
      <w:headerReference w:type="default" r:id="rId8"/>
      <w:pgSz w:w="11906" w:h="16838"/>
      <w:pgMar w:top="1440" w:right="1418" w:bottom="1440"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D2CAB" w14:textId="77777777" w:rsidR="00996390" w:rsidRDefault="00996390" w:rsidP="00432853">
      <w:pPr>
        <w:spacing w:after="0"/>
      </w:pPr>
      <w:r>
        <w:separator/>
      </w:r>
    </w:p>
  </w:endnote>
  <w:endnote w:type="continuationSeparator" w:id="0">
    <w:p w14:paraId="4C2FA81C" w14:textId="77777777" w:rsidR="00996390" w:rsidRDefault="00996390" w:rsidP="00432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9CED" w14:textId="77777777" w:rsidR="00996390" w:rsidRDefault="00996390" w:rsidP="00432853">
      <w:pPr>
        <w:spacing w:after="0"/>
      </w:pPr>
      <w:r>
        <w:separator/>
      </w:r>
    </w:p>
  </w:footnote>
  <w:footnote w:type="continuationSeparator" w:id="0">
    <w:p w14:paraId="77DA1113" w14:textId="77777777" w:rsidR="00996390" w:rsidRDefault="00996390" w:rsidP="0043285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7444"/>
      <w:docPartObj>
        <w:docPartGallery w:val="Page Numbers (Top of Page)"/>
        <w:docPartUnique/>
      </w:docPartObj>
    </w:sdtPr>
    <w:sdtEndPr>
      <w:rPr>
        <w:noProof/>
      </w:rPr>
    </w:sdtEndPr>
    <w:sdtContent>
      <w:p w14:paraId="6A8AF0F6" w14:textId="46DA73C5" w:rsidR="00432853" w:rsidRDefault="00432853">
        <w:pPr>
          <w:pStyle w:val="Header"/>
          <w:jc w:val="center"/>
        </w:pPr>
        <w:r>
          <w:fldChar w:fldCharType="begin"/>
        </w:r>
        <w:r>
          <w:instrText xml:space="preserve"> PAGE   \* MERGEFORMAT </w:instrText>
        </w:r>
        <w:r>
          <w:fldChar w:fldCharType="separate"/>
        </w:r>
        <w:r w:rsidR="001E0C49">
          <w:rPr>
            <w:noProof/>
          </w:rPr>
          <w:t>5</w:t>
        </w:r>
        <w:r>
          <w:rPr>
            <w:noProof/>
          </w:rPr>
          <w:fldChar w:fldCharType="end"/>
        </w:r>
      </w:p>
    </w:sdtContent>
  </w:sdt>
  <w:p w14:paraId="6F4AF105" w14:textId="77777777" w:rsidR="00432853" w:rsidRDefault="004328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8188F"/>
    <w:multiLevelType w:val="hybridMultilevel"/>
    <w:tmpl w:val="0D74920E"/>
    <w:lvl w:ilvl="0" w:tplc="3DBA934A">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C31507"/>
    <w:multiLevelType w:val="hybridMultilevel"/>
    <w:tmpl w:val="1500F842"/>
    <w:lvl w:ilvl="0" w:tplc="82B60D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556480D"/>
    <w:multiLevelType w:val="hybridMultilevel"/>
    <w:tmpl w:val="4886C154"/>
    <w:lvl w:ilvl="0" w:tplc="719E4F28">
      <w:start w:val="1"/>
      <w:numFmt w:val="decimal"/>
      <w:lvlText w:val="(%1)"/>
      <w:lvlJc w:val="left"/>
      <w:pPr>
        <w:ind w:left="420" w:hanging="360"/>
      </w:pPr>
      <w:rPr>
        <w:rFonts w:hint="default"/>
        <w:color w:val="00000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73"/>
    <w:rsid w:val="00000C25"/>
    <w:rsid w:val="00023954"/>
    <w:rsid w:val="000262C5"/>
    <w:rsid w:val="00036DD5"/>
    <w:rsid w:val="00076C9B"/>
    <w:rsid w:val="000A6AB9"/>
    <w:rsid w:val="000B5D1A"/>
    <w:rsid w:val="000C37C4"/>
    <w:rsid w:val="001119D1"/>
    <w:rsid w:val="0016680A"/>
    <w:rsid w:val="00190C5C"/>
    <w:rsid w:val="00193105"/>
    <w:rsid w:val="001A5383"/>
    <w:rsid w:val="001A66A3"/>
    <w:rsid w:val="001B6EA8"/>
    <w:rsid w:val="001E0C49"/>
    <w:rsid w:val="001E79A7"/>
    <w:rsid w:val="00244F72"/>
    <w:rsid w:val="0025339A"/>
    <w:rsid w:val="00262253"/>
    <w:rsid w:val="00281CB6"/>
    <w:rsid w:val="00283320"/>
    <w:rsid w:val="00286806"/>
    <w:rsid w:val="002934A9"/>
    <w:rsid w:val="00296A58"/>
    <w:rsid w:val="002F59F7"/>
    <w:rsid w:val="00311830"/>
    <w:rsid w:val="00320C17"/>
    <w:rsid w:val="00327BB8"/>
    <w:rsid w:val="00334F8F"/>
    <w:rsid w:val="003513FC"/>
    <w:rsid w:val="003875B1"/>
    <w:rsid w:val="00397F2C"/>
    <w:rsid w:val="003C187C"/>
    <w:rsid w:val="003D5715"/>
    <w:rsid w:val="003E4F1C"/>
    <w:rsid w:val="003F0D33"/>
    <w:rsid w:val="00417909"/>
    <w:rsid w:val="00432853"/>
    <w:rsid w:val="00437130"/>
    <w:rsid w:val="0044681C"/>
    <w:rsid w:val="00447157"/>
    <w:rsid w:val="00467AFB"/>
    <w:rsid w:val="00492415"/>
    <w:rsid w:val="0049789F"/>
    <w:rsid w:val="004A2BF1"/>
    <w:rsid w:val="004B05A8"/>
    <w:rsid w:val="004C439F"/>
    <w:rsid w:val="004D0510"/>
    <w:rsid w:val="004E4A2E"/>
    <w:rsid w:val="00500105"/>
    <w:rsid w:val="00500EDB"/>
    <w:rsid w:val="00501509"/>
    <w:rsid w:val="0052425E"/>
    <w:rsid w:val="005675F2"/>
    <w:rsid w:val="00585550"/>
    <w:rsid w:val="00585A8F"/>
    <w:rsid w:val="005A0B5D"/>
    <w:rsid w:val="005B4C99"/>
    <w:rsid w:val="005D2ED4"/>
    <w:rsid w:val="005E7BE3"/>
    <w:rsid w:val="005E7DD6"/>
    <w:rsid w:val="006142E8"/>
    <w:rsid w:val="00616A35"/>
    <w:rsid w:val="006417CA"/>
    <w:rsid w:val="006458CA"/>
    <w:rsid w:val="00665AE3"/>
    <w:rsid w:val="006736EB"/>
    <w:rsid w:val="00696173"/>
    <w:rsid w:val="006A761E"/>
    <w:rsid w:val="006B0516"/>
    <w:rsid w:val="006C728F"/>
    <w:rsid w:val="007012AA"/>
    <w:rsid w:val="00751065"/>
    <w:rsid w:val="00755473"/>
    <w:rsid w:val="0076344B"/>
    <w:rsid w:val="00766D67"/>
    <w:rsid w:val="00781557"/>
    <w:rsid w:val="00784B7E"/>
    <w:rsid w:val="007A52A2"/>
    <w:rsid w:val="007C1AB0"/>
    <w:rsid w:val="007D3E43"/>
    <w:rsid w:val="00803C9A"/>
    <w:rsid w:val="0086571F"/>
    <w:rsid w:val="0088369C"/>
    <w:rsid w:val="008C0FF9"/>
    <w:rsid w:val="008D3D64"/>
    <w:rsid w:val="0090172D"/>
    <w:rsid w:val="00917D3A"/>
    <w:rsid w:val="0092683C"/>
    <w:rsid w:val="00933225"/>
    <w:rsid w:val="0093791F"/>
    <w:rsid w:val="00960723"/>
    <w:rsid w:val="00995445"/>
    <w:rsid w:val="00995A92"/>
    <w:rsid w:val="00995BCC"/>
    <w:rsid w:val="00996390"/>
    <w:rsid w:val="00996FA0"/>
    <w:rsid w:val="009B1988"/>
    <w:rsid w:val="009C0B1D"/>
    <w:rsid w:val="009C1BBB"/>
    <w:rsid w:val="009E14F7"/>
    <w:rsid w:val="009E7A12"/>
    <w:rsid w:val="009F5B4C"/>
    <w:rsid w:val="00A07DC2"/>
    <w:rsid w:val="00A129DF"/>
    <w:rsid w:val="00A12D67"/>
    <w:rsid w:val="00A233F0"/>
    <w:rsid w:val="00A256D2"/>
    <w:rsid w:val="00A35375"/>
    <w:rsid w:val="00A37628"/>
    <w:rsid w:val="00A56A59"/>
    <w:rsid w:val="00A60B72"/>
    <w:rsid w:val="00A70411"/>
    <w:rsid w:val="00A81FC2"/>
    <w:rsid w:val="00A944BD"/>
    <w:rsid w:val="00A945B4"/>
    <w:rsid w:val="00AC59AE"/>
    <w:rsid w:val="00AE2FBA"/>
    <w:rsid w:val="00AE3A3C"/>
    <w:rsid w:val="00AF72E5"/>
    <w:rsid w:val="00B13B56"/>
    <w:rsid w:val="00B32C38"/>
    <w:rsid w:val="00B346E7"/>
    <w:rsid w:val="00B40D5A"/>
    <w:rsid w:val="00B52766"/>
    <w:rsid w:val="00B71811"/>
    <w:rsid w:val="00B9192E"/>
    <w:rsid w:val="00B953E2"/>
    <w:rsid w:val="00BA0724"/>
    <w:rsid w:val="00BB7CCD"/>
    <w:rsid w:val="00BC048D"/>
    <w:rsid w:val="00BE1554"/>
    <w:rsid w:val="00BE1C0E"/>
    <w:rsid w:val="00BF0167"/>
    <w:rsid w:val="00C02FB3"/>
    <w:rsid w:val="00C23D93"/>
    <w:rsid w:val="00C44213"/>
    <w:rsid w:val="00C66F13"/>
    <w:rsid w:val="00C739FF"/>
    <w:rsid w:val="00C8204F"/>
    <w:rsid w:val="00C85603"/>
    <w:rsid w:val="00CD3B8D"/>
    <w:rsid w:val="00CE222D"/>
    <w:rsid w:val="00CE55A8"/>
    <w:rsid w:val="00D01F9A"/>
    <w:rsid w:val="00D210E1"/>
    <w:rsid w:val="00DB675E"/>
    <w:rsid w:val="00DD22DB"/>
    <w:rsid w:val="00DE2E79"/>
    <w:rsid w:val="00DE39D5"/>
    <w:rsid w:val="00E57C18"/>
    <w:rsid w:val="00E75CAF"/>
    <w:rsid w:val="00E801D9"/>
    <w:rsid w:val="00E900B9"/>
    <w:rsid w:val="00E955FC"/>
    <w:rsid w:val="00EA15A0"/>
    <w:rsid w:val="00EA47FE"/>
    <w:rsid w:val="00EC4DFF"/>
    <w:rsid w:val="00EC7122"/>
    <w:rsid w:val="00EF12C3"/>
    <w:rsid w:val="00F043C3"/>
    <w:rsid w:val="00F06E78"/>
    <w:rsid w:val="00F60A68"/>
    <w:rsid w:val="00F63051"/>
    <w:rsid w:val="00F6454F"/>
    <w:rsid w:val="00F71D94"/>
    <w:rsid w:val="00FC5BBE"/>
    <w:rsid w:val="00FC6532"/>
    <w:rsid w:val="00FD59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0332"/>
  <w15:chartTrackingRefBased/>
  <w15:docId w15:val="{8BFB56C4-78AB-4499-8B2E-60C262AC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173"/>
    <w:pPr>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Βασικό"/>
    <w:rsid w:val="00696173"/>
    <w:pPr>
      <w:suppressAutoHyphens/>
      <w:autoSpaceDN w:val="0"/>
      <w:spacing w:after="200" w:line="276" w:lineRule="auto"/>
      <w:textAlignment w:val="baseline"/>
    </w:pPr>
    <w:rPr>
      <w:rFonts w:ascii="Calibri" w:eastAsia="Calibri" w:hAnsi="Calibri" w:cs="Times New Roman"/>
      <w:lang w:val="en-US"/>
    </w:rPr>
  </w:style>
  <w:style w:type="character" w:customStyle="1" w:styleId="a0">
    <w:name w:val="Προεπιλεγμένη γραμματοσειρά"/>
    <w:rsid w:val="00A56A59"/>
  </w:style>
  <w:style w:type="paragraph" w:customStyle="1" w:styleId="a1">
    <w:name w:val="Παράγραφος λίστας"/>
    <w:basedOn w:val="a"/>
    <w:rsid w:val="00F6454F"/>
    <w:pPr>
      <w:ind w:left="720"/>
    </w:pPr>
  </w:style>
  <w:style w:type="paragraph" w:styleId="BalloonText">
    <w:name w:val="Balloon Text"/>
    <w:basedOn w:val="Normal"/>
    <w:link w:val="BalloonTextChar"/>
    <w:uiPriority w:val="99"/>
    <w:semiHidden/>
    <w:unhideWhenUsed/>
    <w:rsid w:val="004328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53"/>
    <w:rPr>
      <w:rFonts w:ascii="Segoe UI" w:eastAsia="Calibri" w:hAnsi="Segoe UI" w:cs="Segoe UI"/>
      <w:sz w:val="18"/>
      <w:szCs w:val="18"/>
    </w:rPr>
  </w:style>
  <w:style w:type="paragraph" w:styleId="Header">
    <w:name w:val="header"/>
    <w:basedOn w:val="Normal"/>
    <w:link w:val="HeaderChar"/>
    <w:uiPriority w:val="99"/>
    <w:unhideWhenUsed/>
    <w:rsid w:val="00432853"/>
    <w:pPr>
      <w:tabs>
        <w:tab w:val="center" w:pos="4153"/>
        <w:tab w:val="right" w:pos="8306"/>
      </w:tabs>
      <w:spacing w:after="0"/>
    </w:pPr>
  </w:style>
  <w:style w:type="character" w:customStyle="1" w:styleId="HeaderChar">
    <w:name w:val="Header Char"/>
    <w:basedOn w:val="DefaultParagraphFont"/>
    <w:link w:val="Header"/>
    <w:uiPriority w:val="99"/>
    <w:rsid w:val="00432853"/>
    <w:rPr>
      <w:rFonts w:ascii="Calibri" w:eastAsia="Calibri" w:hAnsi="Calibri" w:cs="Times New Roman"/>
    </w:rPr>
  </w:style>
  <w:style w:type="paragraph" w:styleId="Footer">
    <w:name w:val="footer"/>
    <w:basedOn w:val="Normal"/>
    <w:link w:val="FooterChar"/>
    <w:uiPriority w:val="99"/>
    <w:unhideWhenUsed/>
    <w:rsid w:val="00432853"/>
    <w:pPr>
      <w:tabs>
        <w:tab w:val="center" w:pos="4153"/>
        <w:tab w:val="right" w:pos="8306"/>
      </w:tabs>
      <w:spacing w:after="0"/>
    </w:pPr>
  </w:style>
  <w:style w:type="character" w:customStyle="1" w:styleId="FooterChar">
    <w:name w:val="Footer Char"/>
    <w:basedOn w:val="DefaultParagraphFont"/>
    <w:link w:val="Footer"/>
    <w:uiPriority w:val="99"/>
    <w:rsid w:val="00432853"/>
    <w:rPr>
      <w:rFonts w:ascii="Calibri" w:eastAsia="Calibri" w:hAnsi="Calibri" w:cs="Times New Roman"/>
    </w:rPr>
  </w:style>
  <w:style w:type="paragraph" w:styleId="Revision">
    <w:name w:val="Revision"/>
    <w:hidden/>
    <w:uiPriority w:val="99"/>
    <w:semiHidden/>
    <w:rsid w:val="005E7D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7693">
      <w:bodyDiv w:val="1"/>
      <w:marLeft w:val="0"/>
      <w:marRight w:val="0"/>
      <w:marTop w:val="0"/>
      <w:marBottom w:val="0"/>
      <w:divBdr>
        <w:top w:val="none" w:sz="0" w:space="0" w:color="auto"/>
        <w:left w:val="none" w:sz="0" w:space="0" w:color="auto"/>
        <w:bottom w:val="none" w:sz="0" w:space="0" w:color="auto"/>
        <w:right w:val="none" w:sz="0" w:space="0" w:color="auto"/>
      </w:divBdr>
    </w:div>
    <w:div w:id="20155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4FD274-D8F4-4D1C-A52B-AEE11E21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766</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Hamatsou</dc:creator>
  <cp:keywords/>
  <dc:description/>
  <cp:lastModifiedBy>Niki Hamatsou</cp:lastModifiedBy>
  <cp:revision>13</cp:revision>
  <cp:lastPrinted>2022-03-17T12:29:00Z</cp:lastPrinted>
  <dcterms:created xsi:type="dcterms:W3CDTF">2022-03-09T08:58:00Z</dcterms:created>
  <dcterms:modified xsi:type="dcterms:W3CDTF">2022-06-22T06:17:00Z</dcterms:modified>
</cp:coreProperties>
</file>