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FCB3" w14:textId="581CBD82" w:rsidR="00380434" w:rsidRDefault="00B649D9" w:rsidP="00380434">
      <w:pPr>
        <w:widowControl w:val="0"/>
        <w:tabs>
          <w:tab w:val="left" w:pos="567"/>
          <w:tab w:val="left" w:pos="4961"/>
        </w:tabs>
        <w:spacing w:after="0" w:line="480" w:lineRule="auto"/>
        <w:jc w:val="center"/>
        <w:rPr>
          <w:rFonts w:ascii="Arial" w:hAnsi="Arial" w:cs="Arial"/>
          <w:b/>
          <w:bCs/>
          <w:sz w:val="24"/>
          <w:szCs w:val="24"/>
        </w:rPr>
      </w:pPr>
      <w:r w:rsidRPr="00582D7E">
        <w:rPr>
          <w:rFonts w:ascii="Arial" w:hAnsi="Arial" w:cs="Arial"/>
          <w:b/>
          <w:bCs/>
          <w:sz w:val="24"/>
          <w:szCs w:val="24"/>
        </w:rPr>
        <w:t xml:space="preserve">Έκθεση της </w:t>
      </w:r>
      <w:bookmarkStart w:id="0" w:name="_Hlk46989035"/>
      <w:r w:rsidRPr="00582D7E">
        <w:rPr>
          <w:rFonts w:ascii="Arial" w:hAnsi="Arial" w:cs="Arial"/>
          <w:b/>
          <w:bCs/>
          <w:sz w:val="24"/>
          <w:szCs w:val="24"/>
        </w:rPr>
        <w:t xml:space="preserve">Κοινοβουλευτικής Επιτροπής </w:t>
      </w:r>
      <w:r w:rsidR="00062145" w:rsidRPr="00582D7E">
        <w:rPr>
          <w:rFonts w:ascii="Arial" w:hAnsi="Arial" w:cs="Arial"/>
          <w:b/>
          <w:bCs/>
          <w:sz w:val="24"/>
          <w:szCs w:val="24"/>
        </w:rPr>
        <w:t xml:space="preserve">Ενέργειας, Εμπορίου, Βιομηχανίας </w:t>
      </w:r>
    </w:p>
    <w:p w14:paraId="4F57D6D9" w14:textId="199FCB74" w:rsidR="004C5C75" w:rsidRPr="00582D7E" w:rsidRDefault="00062145" w:rsidP="00DB74DE">
      <w:pPr>
        <w:widowControl w:val="0"/>
        <w:tabs>
          <w:tab w:val="left" w:pos="567"/>
          <w:tab w:val="left" w:pos="4961"/>
        </w:tabs>
        <w:spacing w:after="0" w:line="480" w:lineRule="auto"/>
        <w:jc w:val="center"/>
        <w:rPr>
          <w:rFonts w:ascii="Arial" w:hAnsi="Arial" w:cs="Arial"/>
          <w:b/>
          <w:bCs/>
          <w:sz w:val="24"/>
          <w:szCs w:val="24"/>
        </w:rPr>
      </w:pPr>
      <w:r w:rsidRPr="00582D7E">
        <w:rPr>
          <w:rFonts w:ascii="Arial" w:hAnsi="Arial" w:cs="Arial"/>
          <w:b/>
          <w:bCs/>
          <w:sz w:val="24"/>
          <w:szCs w:val="24"/>
        </w:rPr>
        <w:t>και Τουρισμού</w:t>
      </w:r>
      <w:r w:rsidR="00023CD7" w:rsidRPr="00582D7E">
        <w:rPr>
          <w:rFonts w:ascii="Arial" w:hAnsi="Arial" w:cs="Arial"/>
          <w:b/>
          <w:bCs/>
          <w:sz w:val="24"/>
          <w:szCs w:val="24"/>
        </w:rPr>
        <w:t xml:space="preserve"> </w:t>
      </w:r>
      <w:bookmarkEnd w:id="0"/>
      <w:r w:rsidR="00023CD7" w:rsidRPr="00582D7E">
        <w:rPr>
          <w:rFonts w:ascii="Arial" w:hAnsi="Arial" w:cs="Arial"/>
          <w:b/>
          <w:bCs/>
          <w:sz w:val="24"/>
          <w:szCs w:val="24"/>
        </w:rPr>
        <w:t xml:space="preserve">για </w:t>
      </w:r>
      <w:r w:rsidR="007806FD" w:rsidRPr="00582D7E">
        <w:rPr>
          <w:rFonts w:ascii="Arial" w:hAnsi="Arial" w:cs="Arial"/>
          <w:b/>
          <w:bCs/>
          <w:sz w:val="24"/>
          <w:szCs w:val="24"/>
        </w:rPr>
        <w:t>τ</w:t>
      </w:r>
      <w:r w:rsidR="00866477">
        <w:rPr>
          <w:rFonts w:ascii="Arial" w:hAnsi="Arial" w:cs="Arial"/>
          <w:b/>
          <w:bCs/>
          <w:sz w:val="24"/>
          <w:szCs w:val="24"/>
        </w:rPr>
        <w:t>ο</w:t>
      </w:r>
      <w:r w:rsidR="007806FD" w:rsidRPr="00582D7E">
        <w:rPr>
          <w:rFonts w:ascii="Arial" w:hAnsi="Arial" w:cs="Arial"/>
          <w:b/>
          <w:bCs/>
          <w:sz w:val="24"/>
          <w:szCs w:val="24"/>
        </w:rPr>
        <w:t xml:space="preserve"> νομοσχέδι</w:t>
      </w:r>
      <w:r w:rsidR="00866477">
        <w:rPr>
          <w:rFonts w:ascii="Arial" w:hAnsi="Arial" w:cs="Arial"/>
          <w:b/>
          <w:bCs/>
          <w:sz w:val="24"/>
          <w:szCs w:val="24"/>
        </w:rPr>
        <w:t>ο</w:t>
      </w:r>
      <w:r w:rsidR="006E77B9" w:rsidRPr="00582D7E">
        <w:rPr>
          <w:rFonts w:ascii="Arial" w:hAnsi="Arial" w:cs="Arial"/>
          <w:b/>
          <w:bCs/>
          <w:sz w:val="24"/>
          <w:szCs w:val="24"/>
        </w:rPr>
        <w:t xml:space="preserve"> </w:t>
      </w:r>
      <w:r w:rsidR="00380434">
        <w:rPr>
          <w:rFonts w:ascii="Arial" w:hAnsi="Arial" w:cs="Arial"/>
          <w:b/>
          <w:bCs/>
          <w:sz w:val="24"/>
          <w:szCs w:val="24"/>
        </w:rPr>
        <w:t xml:space="preserve">«Ο περί </w:t>
      </w:r>
      <w:r w:rsidR="00DB74DE">
        <w:rPr>
          <w:rFonts w:ascii="Arial" w:hAnsi="Arial" w:cs="Arial"/>
          <w:b/>
          <w:bCs/>
          <w:sz w:val="24"/>
          <w:szCs w:val="24"/>
        </w:rPr>
        <w:t>Δημόσιας Επιχείρησης Φυσικού Αερίου</w:t>
      </w:r>
      <w:r w:rsidR="00380434">
        <w:rPr>
          <w:rFonts w:ascii="Arial" w:hAnsi="Arial" w:cs="Arial"/>
          <w:b/>
          <w:bCs/>
          <w:sz w:val="24"/>
          <w:szCs w:val="24"/>
        </w:rPr>
        <w:t xml:space="preserve"> Νόμος του 202</w:t>
      </w:r>
      <w:r w:rsidR="00DB74DE">
        <w:rPr>
          <w:rFonts w:ascii="Arial" w:hAnsi="Arial" w:cs="Arial"/>
          <w:b/>
          <w:bCs/>
          <w:sz w:val="24"/>
          <w:szCs w:val="24"/>
        </w:rPr>
        <w:t>2</w:t>
      </w:r>
      <w:r w:rsidR="00380434">
        <w:rPr>
          <w:rFonts w:ascii="Arial" w:hAnsi="Arial" w:cs="Arial"/>
          <w:b/>
          <w:bCs/>
          <w:sz w:val="24"/>
          <w:szCs w:val="24"/>
        </w:rPr>
        <w:t>»</w:t>
      </w:r>
    </w:p>
    <w:p w14:paraId="4B7EEEA6" w14:textId="32056369" w:rsidR="00B649D9" w:rsidRPr="00582D7E" w:rsidRDefault="00B649D9" w:rsidP="00AE610F">
      <w:pPr>
        <w:widowControl w:val="0"/>
        <w:tabs>
          <w:tab w:val="left" w:pos="567"/>
          <w:tab w:val="left" w:pos="4961"/>
        </w:tabs>
        <w:spacing w:after="0" w:line="480" w:lineRule="auto"/>
        <w:rPr>
          <w:rFonts w:ascii="Arial" w:hAnsi="Arial" w:cs="Arial"/>
          <w:b/>
          <w:bCs/>
          <w:sz w:val="24"/>
          <w:szCs w:val="24"/>
        </w:rPr>
      </w:pPr>
      <w:r w:rsidRPr="00582D7E">
        <w:rPr>
          <w:rFonts w:ascii="Arial" w:hAnsi="Arial" w:cs="Arial"/>
          <w:b/>
          <w:bCs/>
          <w:sz w:val="24"/>
          <w:szCs w:val="24"/>
        </w:rPr>
        <w:t>Παρόντες:</w:t>
      </w:r>
    </w:p>
    <w:p w14:paraId="11329F5D" w14:textId="30877801" w:rsidR="001F02E2" w:rsidRPr="00582D7E" w:rsidRDefault="005C565A"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582D7E">
        <w:rPr>
          <w:rFonts w:ascii="Arial" w:eastAsia="Simsun (Founder Extended)" w:hAnsi="Arial" w:cs="Arial"/>
          <w:sz w:val="24"/>
          <w:szCs w:val="24"/>
          <w:lang w:eastAsia="zh-CN"/>
        </w:rPr>
        <w:tab/>
      </w:r>
      <w:r w:rsidR="00711C13" w:rsidRPr="00582D7E">
        <w:rPr>
          <w:rFonts w:ascii="Arial" w:eastAsia="Simsun (Founder Extended)" w:hAnsi="Arial" w:cs="Arial"/>
          <w:bCs/>
          <w:sz w:val="24"/>
          <w:szCs w:val="24"/>
          <w:lang w:eastAsia="zh-CN"/>
        </w:rPr>
        <w:t>Ονούφριος Κουλλά</w:t>
      </w:r>
      <w:r w:rsidR="001F02E2" w:rsidRPr="00582D7E">
        <w:rPr>
          <w:rFonts w:ascii="Arial" w:eastAsia="Simsun (Founder Extended)" w:hAnsi="Arial" w:cs="Arial"/>
          <w:bCs/>
          <w:sz w:val="24"/>
          <w:szCs w:val="24"/>
          <w:lang w:eastAsia="zh-CN"/>
        </w:rPr>
        <w:t xml:space="preserve">, </w:t>
      </w:r>
      <w:r w:rsidR="00711C13">
        <w:rPr>
          <w:rFonts w:ascii="Arial" w:eastAsia="Simsun (Founder Extended)" w:hAnsi="Arial" w:cs="Arial"/>
          <w:bCs/>
          <w:sz w:val="24"/>
          <w:szCs w:val="24"/>
          <w:lang w:eastAsia="zh-CN"/>
        </w:rPr>
        <w:t xml:space="preserve">αναπλ. </w:t>
      </w:r>
      <w:r w:rsidR="001F02E2" w:rsidRPr="00582D7E">
        <w:rPr>
          <w:rFonts w:ascii="Arial" w:eastAsia="Simsun (Founder Extended)" w:hAnsi="Arial" w:cs="Arial"/>
          <w:bCs/>
          <w:sz w:val="24"/>
          <w:szCs w:val="24"/>
          <w:lang w:eastAsia="zh-CN"/>
        </w:rPr>
        <w:t xml:space="preserve">πρόεδρος </w:t>
      </w:r>
      <w:r w:rsidR="001F02E2" w:rsidRPr="00582D7E">
        <w:rPr>
          <w:rFonts w:ascii="Arial" w:eastAsia="Simsun (Founder Extended)" w:hAnsi="Arial" w:cs="Arial"/>
          <w:bCs/>
          <w:sz w:val="24"/>
          <w:szCs w:val="24"/>
          <w:lang w:eastAsia="zh-CN"/>
        </w:rPr>
        <w:tab/>
      </w:r>
      <w:r w:rsidR="00711C13" w:rsidRPr="00582D7E">
        <w:rPr>
          <w:rFonts w:ascii="Arial" w:eastAsia="Simsun (Founder Extended)" w:hAnsi="Arial" w:cs="Arial"/>
          <w:bCs/>
          <w:sz w:val="24"/>
          <w:szCs w:val="24"/>
          <w:lang w:eastAsia="zh-CN"/>
        </w:rPr>
        <w:t>Ηλίας Μυριάνθους</w:t>
      </w:r>
    </w:p>
    <w:p w14:paraId="5E18674F" w14:textId="10951A9F" w:rsidR="001F02E2" w:rsidRPr="00582D7E" w:rsidRDefault="001F02E2"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711C13" w:rsidRPr="00582D7E">
        <w:rPr>
          <w:rFonts w:ascii="Arial" w:eastAsia="Simsun (Founder Extended)" w:hAnsi="Arial" w:cs="Arial"/>
          <w:bCs/>
          <w:sz w:val="24"/>
          <w:szCs w:val="24"/>
          <w:lang w:eastAsia="zh-CN"/>
        </w:rPr>
        <w:t>Κώστας Κώστα</w:t>
      </w:r>
      <w:r w:rsidRPr="00582D7E">
        <w:rPr>
          <w:rFonts w:ascii="Arial" w:eastAsia="Simsun (Founder Extended)" w:hAnsi="Arial" w:cs="Arial"/>
          <w:bCs/>
          <w:sz w:val="24"/>
          <w:szCs w:val="24"/>
          <w:lang w:eastAsia="zh-CN"/>
        </w:rPr>
        <w:tab/>
      </w:r>
      <w:r w:rsidR="00711C13" w:rsidRPr="00582D7E">
        <w:rPr>
          <w:rFonts w:ascii="Arial" w:eastAsia="Simsun (Founder Extended)" w:hAnsi="Arial" w:cs="Arial"/>
          <w:bCs/>
          <w:sz w:val="24"/>
          <w:szCs w:val="24"/>
          <w:lang w:eastAsia="zh-CN"/>
        </w:rPr>
        <w:t>Μιχάλης Γιακουμή</w:t>
      </w:r>
    </w:p>
    <w:p w14:paraId="6B6EB7F1" w14:textId="162B5BF7" w:rsidR="004C5C75" w:rsidRPr="0022578A" w:rsidRDefault="001F02E2"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711C13">
        <w:rPr>
          <w:rFonts w:ascii="Arial" w:eastAsia="Simsun (Founder Extended)" w:hAnsi="Arial" w:cs="Arial"/>
          <w:bCs/>
          <w:sz w:val="24"/>
          <w:szCs w:val="24"/>
          <w:lang w:eastAsia="zh-CN"/>
        </w:rPr>
        <w:t>Ανδρέας Πασιουρτίδης</w:t>
      </w:r>
      <w:r w:rsidR="00167382" w:rsidRPr="00582D7E">
        <w:rPr>
          <w:rFonts w:ascii="Arial" w:eastAsia="Simsun (Founder Extended)" w:hAnsi="Arial" w:cs="Arial"/>
          <w:sz w:val="24"/>
          <w:szCs w:val="24"/>
          <w:lang w:eastAsia="zh-CN"/>
        </w:rPr>
        <w:tab/>
      </w:r>
      <w:r w:rsidR="00711C13" w:rsidRPr="00582D7E">
        <w:rPr>
          <w:rFonts w:ascii="Arial" w:eastAsia="Simsun (Founder Extended)" w:hAnsi="Arial" w:cs="Arial"/>
          <w:bCs/>
          <w:sz w:val="24"/>
          <w:szCs w:val="24"/>
          <w:lang w:eastAsia="zh-CN"/>
        </w:rPr>
        <w:t>Σταύρος Παπαδούρης</w:t>
      </w:r>
      <w:r w:rsidR="00536858" w:rsidRPr="00582D7E">
        <w:rPr>
          <w:rFonts w:ascii="Arial" w:eastAsia="Simsun (Founder Extended)" w:hAnsi="Arial" w:cs="Arial"/>
          <w:bCs/>
          <w:sz w:val="24"/>
          <w:szCs w:val="24"/>
          <w:lang w:eastAsia="zh-CN"/>
        </w:rPr>
        <w:tab/>
      </w:r>
      <w:r w:rsidR="00866477">
        <w:rPr>
          <w:rFonts w:ascii="Arial" w:eastAsia="Simsun (Founder Extended)" w:hAnsi="Arial" w:cs="Arial"/>
          <w:bCs/>
          <w:sz w:val="24"/>
          <w:szCs w:val="24"/>
          <w:lang w:eastAsia="zh-CN"/>
        </w:rPr>
        <w:tab/>
      </w:r>
      <w:r w:rsidR="00167382" w:rsidRPr="00582D7E">
        <w:rPr>
          <w:rFonts w:ascii="Arial" w:eastAsia="Simsun (Founder Extended)" w:hAnsi="Arial" w:cs="Arial"/>
          <w:bCs/>
          <w:sz w:val="24"/>
          <w:szCs w:val="24"/>
          <w:lang w:eastAsia="zh-CN"/>
        </w:rPr>
        <w:tab/>
      </w:r>
    </w:p>
    <w:p w14:paraId="24C879B9" w14:textId="1E00EE90" w:rsidR="003B7EF7" w:rsidRDefault="004D65ED" w:rsidP="00D905C5">
      <w:pPr>
        <w:pStyle w:val="BodyText2"/>
        <w:rPr>
          <w:rFonts w:cs="Arial"/>
          <w:iCs/>
        </w:rPr>
      </w:pPr>
      <w:r w:rsidRPr="00582D7E">
        <w:rPr>
          <w:rFonts w:eastAsia="Simsun (Founder Extended)" w:cs="Arial"/>
          <w:bCs/>
          <w:szCs w:val="24"/>
        </w:rPr>
        <w:tab/>
      </w:r>
      <w:r w:rsidR="002E7989" w:rsidRPr="00582D7E">
        <w:rPr>
          <w:rFonts w:cs="Arial"/>
          <w:szCs w:val="24"/>
        </w:rPr>
        <w:t xml:space="preserve">Η Κοινοβουλευτική Επιτροπή </w:t>
      </w:r>
      <w:r w:rsidR="00167382" w:rsidRPr="00582D7E">
        <w:rPr>
          <w:rFonts w:cs="Arial"/>
          <w:szCs w:val="24"/>
        </w:rPr>
        <w:t>Ε</w:t>
      </w:r>
      <w:r w:rsidR="00D000EE" w:rsidRPr="00582D7E">
        <w:rPr>
          <w:rFonts w:cs="Arial"/>
          <w:szCs w:val="24"/>
        </w:rPr>
        <w:t>νέργειας, Εμπορίου, Βιομηχανίας και Τουρισμού</w:t>
      </w:r>
      <w:r w:rsidR="002E7989" w:rsidRPr="00582D7E">
        <w:rPr>
          <w:rFonts w:cs="Arial"/>
          <w:szCs w:val="24"/>
        </w:rPr>
        <w:t xml:space="preserve"> </w:t>
      </w:r>
      <w:bookmarkEnd w:id="1"/>
      <w:r w:rsidR="00D75DBF" w:rsidRPr="00582D7E">
        <w:rPr>
          <w:rFonts w:cs="Arial"/>
          <w:szCs w:val="24"/>
        </w:rPr>
        <w:t>μελέτησε</w:t>
      </w:r>
      <w:r w:rsidR="001C3F40" w:rsidRPr="001C3F40">
        <w:rPr>
          <w:rFonts w:cs="Arial"/>
          <w:szCs w:val="24"/>
        </w:rPr>
        <w:t xml:space="preserve"> </w:t>
      </w:r>
      <w:r w:rsidR="001C3F40">
        <w:rPr>
          <w:rFonts w:cs="Arial"/>
          <w:szCs w:val="24"/>
        </w:rPr>
        <w:t>τ</w:t>
      </w:r>
      <w:r w:rsidR="00A300EC">
        <w:rPr>
          <w:rFonts w:cs="Arial"/>
          <w:szCs w:val="24"/>
        </w:rPr>
        <w:t>ο πιο πάνω</w:t>
      </w:r>
      <w:r w:rsidR="00D75DBF" w:rsidRPr="00582D7E">
        <w:rPr>
          <w:rFonts w:cs="Arial"/>
          <w:szCs w:val="24"/>
        </w:rPr>
        <w:t xml:space="preserve"> </w:t>
      </w:r>
      <w:r w:rsidR="00A300EC">
        <w:rPr>
          <w:rFonts w:cs="Arial"/>
          <w:szCs w:val="24"/>
        </w:rPr>
        <w:t>νομοσχέδιο</w:t>
      </w:r>
      <w:r w:rsidR="001C3F40">
        <w:rPr>
          <w:rFonts w:cs="Arial"/>
        </w:rPr>
        <w:t xml:space="preserve"> </w:t>
      </w:r>
      <w:r w:rsidR="00A6741B" w:rsidRPr="001912B9">
        <w:rPr>
          <w:rFonts w:cs="Arial"/>
        </w:rPr>
        <w:t>σε</w:t>
      </w:r>
      <w:r w:rsidR="0041426A" w:rsidRPr="001912B9">
        <w:rPr>
          <w:rFonts w:cs="Arial"/>
        </w:rPr>
        <w:t xml:space="preserve"> </w:t>
      </w:r>
      <w:r w:rsidR="003556E4">
        <w:rPr>
          <w:rFonts w:cs="Arial"/>
        </w:rPr>
        <w:t>επτά</w:t>
      </w:r>
      <w:r w:rsidR="004C5C75" w:rsidRPr="00582D7E">
        <w:rPr>
          <w:rFonts w:cs="Arial"/>
        </w:rPr>
        <w:t xml:space="preserve"> </w:t>
      </w:r>
      <w:r w:rsidR="00A6741B" w:rsidRPr="00582D7E">
        <w:rPr>
          <w:rFonts w:cs="Arial"/>
        </w:rPr>
        <w:t>συνεδρί</w:t>
      </w:r>
      <w:r w:rsidR="004C5C75" w:rsidRPr="00582D7E">
        <w:rPr>
          <w:rFonts w:cs="Arial"/>
        </w:rPr>
        <w:t>ες</w:t>
      </w:r>
      <w:r w:rsidR="00A6741B" w:rsidRPr="00582D7E">
        <w:rPr>
          <w:rFonts w:cs="Arial"/>
        </w:rPr>
        <w:t xml:space="preserve"> της</w:t>
      </w:r>
      <w:r w:rsidR="00C70B97" w:rsidRPr="00582D7E">
        <w:rPr>
          <w:rFonts w:cs="Arial"/>
        </w:rPr>
        <w:t>,</w:t>
      </w:r>
      <w:r w:rsidR="00A6741B" w:rsidRPr="00582D7E">
        <w:rPr>
          <w:rFonts w:cs="Arial"/>
        </w:rPr>
        <w:t xml:space="preserve"> που πραγματοποιήθηκ</w:t>
      </w:r>
      <w:r w:rsidR="004C5C75" w:rsidRPr="00582D7E">
        <w:rPr>
          <w:rFonts w:cs="Arial"/>
        </w:rPr>
        <w:t>αν</w:t>
      </w:r>
      <w:r w:rsidR="00A6741B" w:rsidRPr="00582D7E">
        <w:rPr>
          <w:rFonts w:cs="Arial"/>
        </w:rPr>
        <w:t xml:space="preserve"> </w:t>
      </w:r>
      <w:r w:rsidR="00272291">
        <w:rPr>
          <w:rFonts w:cs="Arial"/>
        </w:rPr>
        <w:t xml:space="preserve">στις </w:t>
      </w:r>
      <w:r w:rsidR="00A80B21">
        <w:rPr>
          <w:rFonts w:cs="Arial"/>
        </w:rPr>
        <w:t>29 Μαρτίου,</w:t>
      </w:r>
      <w:r w:rsidR="00AA7D32">
        <w:rPr>
          <w:rFonts w:cs="Arial"/>
        </w:rPr>
        <w:t xml:space="preserve"> στις</w:t>
      </w:r>
      <w:r w:rsidR="00A80B21">
        <w:rPr>
          <w:rFonts w:cs="Arial"/>
        </w:rPr>
        <w:t xml:space="preserve"> 12 </w:t>
      </w:r>
      <w:r w:rsidR="00A80B21" w:rsidRPr="00BF0CC3">
        <w:rPr>
          <w:rFonts w:cs="Arial"/>
        </w:rPr>
        <w:t xml:space="preserve">Απριλίου, </w:t>
      </w:r>
      <w:r w:rsidR="00AA7D32">
        <w:rPr>
          <w:rFonts w:cs="Arial"/>
        </w:rPr>
        <w:t xml:space="preserve">στις </w:t>
      </w:r>
      <w:r w:rsidR="00A80B21" w:rsidRPr="00BF0CC3">
        <w:rPr>
          <w:rFonts w:cs="Arial"/>
        </w:rPr>
        <w:t>3 Μαΐου</w:t>
      </w:r>
      <w:r w:rsidR="002C37C0">
        <w:rPr>
          <w:rFonts w:cs="Arial"/>
        </w:rPr>
        <w:t>,</w:t>
      </w:r>
      <w:r w:rsidR="00AA7D32">
        <w:rPr>
          <w:rFonts w:cs="Arial"/>
        </w:rPr>
        <w:t xml:space="preserve"> στις</w:t>
      </w:r>
      <w:r w:rsidR="002C37C0">
        <w:rPr>
          <w:rFonts w:cs="Arial"/>
        </w:rPr>
        <w:t xml:space="preserve"> </w:t>
      </w:r>
      <w:r w:rsidR="001320E8" w:rsidRPr="00BF0CC3">
        <w:rPr>
          <w:rFonts w:cs="Arial"/>
        </w:rPr>
        <w:t>7</w:t>
      </w:r>
      <w:r w:rsidR="00F758B2">
        <w:rPr>
          <w:rFonts w:cs="Arial"/>
        </w:rPr>
        <w:t xml:space="preserve">, </w:t>
      </w:r>
      <w:r w:rsidR="002C37C0">
        <w:rPr>
          <w:rFonts w:cs="Arial"/>
        </w:rPr>
        <w:t xml:space="preserve">14 </w:t>
      </w:r>
      <w:r w:rsidR="00F758B2">
        <w:rPr>
          <w:rFonts w:cs="Arial"/>
        </w:rPr>
        <w:t>και 28 Ιουνίου</w:t>
      </w:r>
      <w:r w:rsidR="003556E4">
        <w:rPr>
          <w:rFonts w:cs="Arial"/>
        </w:rPr>
        <w:t>, καθώς</w:t>
      </w:r>
      <w:r w:rsidR="00F758B2">
        <w:rPr>
          <w:rFonts w:cs="Arial"/>
        </w:rPr>
        <w:t xml:space="preserve"> </w:t>
      </w:r>
      <w:r w:rsidR="003556E4">
        <w:rPr>
          <w:rFonts w:cs="Arial"/>
        </w:rPr>
        <w:t xml:space="preserve">και στις 12 Ιουλίου </w:t>
      </w:r>
      <w:r w:rsidR="00A80B21" w:rsidRPr="00BF0CC3">
        <w:rPr>
          <w:rFonts w:cs="Arial"/>
        </w:rPr>
        <w:t>2022</w:t>
      </w:r>
      <w:r w:rsidR="00D905C5" w:rsidRPr="00BF0CC3">
        <w:rPr>
          <w:rFonts w:cs="Arial"/>
        </w:rPr>
        <w:t xml:space="preserve">. </w:t>
      </w:r>
      <w:r w:rsidR="00B37754" w:rsidRPr="00BF0CC3">
        <w:rPr>
          <w:rFonts w:cs="Arial"/>
        </w:rPr>
        <w:t xml:space="preserve"> </w:t>
      </w:r>
      <w:r w:rsidR="00266C5B" w:rsidRPr="00BF0CC3">
        <w:rPr>
          <w:rFonts w:cs="Arial"/>
        </w:rPr>
        <w:t>Στ</w:t>
      </w:r>
      <w:r w:rsidR="004C5C75" w:rsidRPr="00BF0CC3">
        <w:rPr>
          <w:rFonts w:cs="Arial"/>
        </w:rPr>
        <w:t>ο πλαίσιο των</w:t>
      </w:r>
      <w:r w:rsidR="00266C5B" w:rsidRPr="00BF0CC3">
        <w:rPr>
          <w:rFonts w:cs="Arial"/>
        </w:rPr>
        <w:t xml:space="preserve"> </w:t>
      </w:r>
      <w:r w:rsidR="004C5C75" w:rsidRPr="00BF0CC3">
        <w:rPr>
          <w:rFonts w:cs="Arial"/>
        </w:rPr>
        <w:t>συνεδριάσεων</w:t>
      </w:r>
      <w:r w:rsidR="00266C5B" w:rsidRPr="00BF0CC3">
        <w:rPr>
          <w:rFonts w:cs="Arial"/>
        </w:rPr>
        <w:t xml:space="preserve"> της επιτροπής κλήθηκαν και παρευρέθηκαν </w:t>
      </w:r>
      <w:r w:rsidR="00A80B21" w:rsidRPr="00BF0CC3">
        <w:rPr>
          <w:rFonts w:cs="Arial"/>
          <w:iCs/>
        </w:rPr>
        <w:t xml:space="preserve">η Υπουργός Ενέργειας, Εμπορίου και Βιομηχανίας </w:t>
      </w:r>
      <w:r w:rsidR="00083C36" w:rsidRPr="00BF0CC3">
        <w:rPr>
          <w:rFonts w:cs="Arial"/>
          <w:iCs/>
        </w:rPr>
        <w:t xml:space="preserve">συνοδευόμενη από υπηρεσιακούς παράγοντες, </w:t>
      </w:r>
      <w:r w:rsidR="00A80B21" w:rsidRPr="00BF0CC3">
        <w:rPr>
          <w:rFonts w:cs="Arial"/>
          <w:iCs/>
        </w:rPr>
        <w:t xml:space="preserve">εκπρόσωποι του Υπουργείου Οικονομικών, του Τμήματος Δημόσιας Διοίκησης και Προσωπικού του ίδιου υπουργείου, της Νομικής Υπηρεσίας της Δημοκρατίας, της Ελεγκτικής Υπηρεσίας, του </w:t>
      </w:r>
      <w:r w:rsidR="00083C36" w:rsidRPr="00BF0CC3">
        <w:rPr>
          <w:rFonts w:cs="Arial"/>
          <w:iCs/>
        </w:rPr>
        <w:t>π</w:t>
      </w:r>
      <w:r w:rsidR="00A80B21" w:rsidRPr="00BF0CC3">
        <w:rPr>
          <w:rFonts w:cs="Arial"/>
          <w:iCs/>
        </w:rPr>
        <w:t xml:space="preserve">ροέδρου του </w:t>
      </w:r>
      <w:r w:rsidR="00083C36" w:rsidRPr="00BF0CC3">
        <w:rPr>
          <w:rFonts w:cs="Arial"/>
          <w:iCs/>
        </w:rPr>
        <w:t>δ</w:t>
      </w:r>
      <w:r w:rsidR="00A80B21" w:rsidRPr="00BF0CC3">
        <w:rPr>
          <w:rFonts w:cs="Arial"/>
          <w:iCs/>
        </w:rPr>
        <w:t xml:space="preserve">ιοικητικού </w:t>
      </w:r>
      <w:r w:rsidR="00083C36" w:rsidRPr="00BF0CC3">
        <w:rPr>
          <w:rFonts w:cs="Arial"/>
          <w:iCs/>
        </w:rPr>
        <w:t>σ</w:t>
      </w:r>
      <w:r w:rsidR="00A80B21" w:rsidRPr="00BF0CC3">
        <w:rPr>
          <w:rFonts w:cs="Arial"/>
          <w:iCs/>
        </w:rPr>
        <w:t xml:space="preserve">υμβουλίου της Δημόσιας Επιχείρησης Φυσικού Αερίου, της Αρχής Ηλεκτρισμού Κύπρου, της Ρυθμιστικής Αρχής Ενέργειας Κύπρου (ΡΑΕΚ) και των συνδικαλιστικών οργανώσεων ΠΕΟ </w:t>
      </w:r>
      <w:r w:rsidR="00BF0CC3" w:rsidRPr="00BF0CC3">
        <w:rPr>
          <w:rFonts w:cs="Arial"/>
          <w:iCs/>
        </w:rPr>
        <w:t xml:space="preserve">και </w:t>
      </w:r>
      <w:r w:rsidR="00A80B21" w:rsidRPr="00BF0CC3">
        <w:rPr>
          <w:rFonts w:cs="Arial"/>
          <w:iCs/>
        </w:rPr>
        <w:t>ΣΕΚ</w:t>
      </w:r>
      <w:r w:rsidR="00BF0CC3" w:rsidRPr="00BF0CC3">
        <w:rPr>
          <w:rFonts w:cs="Arial"/>
          <w:iCs/>
        </w:rPr>
        <w:t xml:space="preserve">. </w:t>
      </w:r>
      <w:r w:rsidR="00667EC0">
        <w:rPr>
          <w:rFonts w:cs="Arial"/>
          <w:iCs/>
        </w:rPr>
        <w:t xml:space="preserve"> </w:t>
      </w:r>
      <w:r w:rsidR="00BF0CC3" w:rsidRPr="00BF0CC3">
        <w:rPr>
          <w:rFonts w:cs="Arial"/>
          <w:iCs/>
        </w:rPr>
        <w:t>Η συνδικαλιστική οργάνωση</w:t>
      </w:r>
      <w:r w:rsidR="00A80B21" w:rsidRPr="00BF0CC3">
        <w:rPr>
          <w:rFonts w:cs="Arial"/>
          <w:iCs/>
        </w:rPr>
        <w:t xml:space="preserve"> ΔΕΟΚ</w:t>
      </w:r>
      <w:r w:rsidR="00BF0CC3" w:rsidRPr="00BF0CC3">
        <w:rPr>
          <w:rFonts w:cs="Arial"/>
          <w:iCs/>
        </w:rPr>
        <w:t>, παρ’</w:t>
      </w:r>
      <w:r w:rsidR="00BF0CC3">
        <w:rPr>
          <w:rFonts w:cs="Arial"/>
          <w:iCs/>
        </w:rPr>
        <w:t xml:space="preserve"> όλο που κλήθηκε</w:t>
      </w:r>
      <w:r w:rsidR="00F76134">
        <w:rPr>
          <w:rFonts w:cs="Arial"/>
          <w:iCs/>
        </w:rPr>
        <w:t>,</w:t>
      </w:r>
      <w:r w:rsidR="00BF0CC3">
        <w:rPr>
          <w:rFonts w:cs="Arial"/>
          <w:iCs/>
        </w:rPr>
        <w:t xml:space="preserve"> δεν εκπροσωπήθηκε στις συνεδρίες της επιτροπής</w:t>
      </w:r>
      <w:r w:rsidR="00A80B21" w:rsidRPr="00083C36">
        <w:rPr>
          <w:rFonts w:cs="Arial"/>
          <w:iCs/>
        </w:rPr>
        <w:t>.</w:t>
      </w:r>
      <w:r w:rsidR="00A80B21">
        <w:rPr>
          <w:rFonts w:cs="Arial"/>
          <w:iCs/>
        </w:rPr>
        <w:t xml:space="preserve"> </w:t>
      </w:r>
    </w:p>
    <w:p w14:paraId="1E5926CB" w14:textId="793C0C58" w:rsidR="00967295" w:rsidRPr="00582D7E" w:rsidRDefault="003B7EF7" w:rsidP="00D905C5">
      <w:pPr>
        <w:pStyle w:val="BodyText2"/>
        <w:rPr>
          <w:rFonts w:cs="Arial"/>
        </w:rPr>
      </w:pPr>
      <w:r>
        <w:rPr>
          <w:rFonts w:cs="Arial"/>
          <w:iCs/>
        </w:rPr>
        <w:tab/>
        <w:t xml:space="preserve">Σημειώνεται ότι κατά τη συζήτηση παρευρέθηκαν επίσης </w:t>
      </w:r>
      <w:r w:rsidR="00E96137" w:rsidRPr="00E96137">
        <w:rPr>
          <w:rFonts w:cs="Arial"/>
          <w:iCs/>
        </w:rPr>
        <w:t>ο πρόεδρος της επιτροπής κ. Κυριάκος Χατζηγιάννης</w:t>
      </w:r>
      <w:r w:rsidR="00E96137">
        <w:rPr>
          <w:rFonts w:cs="Arial"/>
          <w:iCs/>
        </w:rPr>
        <w:t xml:space="preserve"> και</w:t>
      </w:r>
      <w:r w:rsidR="00E96137" w:rsidRPr="00E96137">
        <w:rPr>
          <w:rFonts w:cs="Arial"/>
          <w:iCs/>
        </w:rPr>
        <w:t xml:space="preserve"> τα μέλη της επιτροπής κ. Νίκος Σύκας, Γιαννάκης Γαβριήλ, Πανίκος Λεωνίδου και Χρύσης Παντελίδης</w:t>
      </w:r>
      <w:r w:rsidR="00E96137">
        <w:rPr>
          <w:rFonts w:cs="Arial"/>
          <w:iCs/>
        </w:rPr>
        <w:t>.</w:t>
      </w:r>
    </w:p>
    <w:p w14:paraId="65D08CD9" w14:textId="11ACD582" w:rsidR="0022578A" w:rsidRPr="00582D7E" w:rsidRDefault="0022578A" w:rsidP="002D4C09">
      <w:pPr>
        <w:pStyle w:val="BodyText2"/>
        <w:rPr>
          <w:rFonts w:cs="Arial"/>
        </w:rPr>
      </w:pPr>
      <w:r>
        <w:rPr>
          <w:rFonts w:cs="Arial"/>
        </w:rPr>
        <w:tab/>
      </w:r>
      <w:r w:rsidR="00380434">
        <w:rPr>
          <w:rFonts w:cs="Arial"/>
        </w:rPr>
        <w:t>Σ</w:t>
      </w:r>
      <w:r w:rsidR="002D4C09" w:rsidRPr="00582D7E">
        <w:rPr>
          <w:rFonts w:cs="Arial"/>
        </w:rPr>
        <w:t xml:space="preserve">ημειώνεται </w:t>
      </w:r>
      <w:r w:rsidR="003B7EF7">
        <w:rPr>
          <w:rFonts w:cs="Arial"/>
        </w:rPr>
        <w:t xml:space="preserve">επίσης </w:t>
      </w:r>
      <w:r w:rsidR="002D4C09" w:rsidRPr="00582D7E">
        <w:rPr>
          <w:rFonts w:cs="Arial"/>
        </w:rPr>
        <w:t>ότι η επιτροπή μελέτησε τ</w:t>
      </w:r>
      <w:r w:rsidR="00380434">
        <w:rPr>
          <w:rFonts w:cs="Arial"/>
        </w:rPr>
        <w:t>ο</w:t>
      </w:r>
      <w:r w:rsidR="002D4C09" w:rsidRPr="00582D7E">
        <w:rPr>
          <w:rFonts w:cs="Arial"/>
        </w:rPr>
        <w:t xml:space="preserve"> εν λόγω νομοσχέδι</w:t>
      </w:r>
      <w:r w:rsidR="00380434">
        <w:rPr>
          <w:rFonts w:cs="Arial"/>
        </w:rPr>
        <w:t>ο</w:t>
      </w:r>
      <w:r w:rsidR="002D4C09" w:rsidRPr="00582D7E">
        <w:rPr>
          <w:rFonts w:cs="Arial"/>
        </w:rPr>
        <w:t xml:space="preserve"> κατά προτεραιότητα, σύμφωνα με τις πρόνοιες του Κανονισμού 40Α</w:t>
      </w:r>
      <w:r w:rsidR="003F5DB0" w:rsidRPr="00582D7E">
        <w:rPr>
          <w:rFonts w:cs="Arial"/>
        </w:rPr>
        <w:t>(3)</w:t>
      </w:r>
      <w:r w:rsidR="002D4C09" w:rsidRPr="00582D7E">
        <w:rPr>
          <w:rFonts w:cs="Arial"/>
        </w:rPr>
        <w:t xml:space="preserve"> του Κανονισμού της </w:t>
      </w:r>
      <w:r w:rsidR="002D4C09" w:rsidRPr="00582D7E">
        <w:rPr>
          <w:rFonts w:cs="Arial"/>
        </w:rPr>
        <w:lastRenderedPageBreak/>
        <w:t xml:space="preserve">Βουλής των Αντιπροσώπων, λόγω </w:t>
      </w:r>
      <w:r w:rsidR="001134B5" w:rsidRPr="00582D7E">
        <w:rPr>
          <w:rFonts w:cs="Arial"/>
        </w:rPr>
        <w:t>της φύσης και της σημασίας</w:t>
      </w:r>
      <w:r w:rsidR="002D4C09" w:rsidRPr="00582D7E">
        <w:rPr>
          <w:rFonts w:cs="Arial"/>
        </w:rPr>
        <w:t xml:space="preserve"> τ</w:t>
      </w:r>
      <w:r w:rsidR="00BF0CC3">
        <w:rPr>
          <w:rFonts w:cs="Arial"/>
        </w:rPr>
        <w:t>ων</w:t>
      </w:r>
      <w:r w:rsidR="002D4C09" w:rsidRPr="00582D7E">
        <w:rPr>
          <w:rFonts w:cs="Arial"/>
        </w:rPr>
        <w:t xml:space="preserve"> προτεινόμεν</w:t>
      </w:r>
      <w:r w:rsidR="00BF0CC3">
        <w:rPr>
          <w:rFonts w:cs="Arial"/>
        </w:rPr>
        <w:t>ων</w:t>
      </w:r>
      <w:r w:rsidR="002D4C09" w:rsidRPr="00582D7E">
        <w:rPr>
          <w:rFonts w:cs="Arial"/>
        </w:rPr>
        <w:t xml:space="preserve"> νομοθετικ</w:t>
      </w:r>
      <w:r w:rsidR="00BF0CC3">
        <w:rPr>
          <w:rFonts w:cs="Arial"/>
        </w:rPr>
        <w:t>ών</w:t>
      </w:r>
      <w:r w:rsidR="00380434">
        <w:rPr>
          <w:rFonts w:cs="Arial"/>
        </w:rPr>
        <w:t xml:space="preserve"> ρ</w:t>
      </w:r>
      <w:r w:rsidR="00BF0CC3">
        <w:rPr>
          <w:rFonts w:cs="Arial"/>
        </w:rPr>
        <w:t>υ</w:t>
      </w:r>
      <w:r w:rsidR="00380434">
        <w:rPr>
          <w:rFonts w:cs="Arial"/>
        </w:rPr>
        <w:t>θμ</w:t>
      </w:r>
      <w:r w:rsidR="00BF0CC3">
        <w:rPr>
          <w:rFonts w:cs="Arial"/>
        </w:rPr>
        <w:t>ί</w:t>
      </w:r>
      <w:r w:rsidR="00380434">
        <w:rPr>
          <w:rFonts w:cs="Arial"/>
        </w:rPr>
        <w:t>σ</w:t>
      </w:r>
      <w:r w:rsidR="00BF0CC3">
        <w:rPr>
          <w:rFonts w:cs="Arial"/>
        </w:rPr>
        <w:t>εων</w:t>
      </w:r>
      <w:r w:rsidR="002D4C09" w:rsidRPr="00582D7E">
        <w:rPr>
          <w:rFonts w:cs="Arial"/>
        </w:rPr>
        <w:t>.</w:t>
      </w:r>
    </w:p>
    <w:p w14:paraId="19D69B69" w14:textId="72B940EF" w:rsidR="003B5E96" w:rsidRDefault="00880510" w:rsidP="003B5E96">
      <w:pPr>
        <w:tabs>
          <w:tab w:val="left" w:pos="567"/>
        </w:tabs>
        <w:spacing w:after="0" w:line="480" w:lineRule="auto"/>
        <w:jc w:val="both"/>
        <w:rPr>
          <w:rFonts w:ascii="Arial" w:eastAsia="Calibri" w:hAnsi="Arial" w:cs="Arial"/>
          <w:bCs/>
          <w:sz w:val="24"/>
          <w:szCs w:val="24"/>
        </w:rPr>
      </w:pPr>
      <w:r w:rsidRPr="00582D7E">
        <w:rPr>
          <w:rFonts w:ascii="Arial" w:eastAsia="Calibri" w:hAnsi="Arial" w:cs="Arial"/>
          <w:sz w:val="24"/>
          <w:szCs w:val="24"/>
        </w:rPr>
        <w:tab/>
      </w:r>
      <w:r w:rsidR="003738D5" w:rsidRPr="00582D7E">
        <w:rPr>
          <w:rFonts w:ascii="Arial" w:eastAsia="Calibri" w:hAnsi="Arial" w:cs="Arial"/>
          <w:bCs/>
          <w:sz w:val="24"/>
          <w:szCs w:val="24"/>
        </w:rPr>
        <w:t xml:space="preserve">Σκοπός του </w:t>
      </w:r>
      <w:r w:rsidR="00EC7E3C">
        <w:rPr>
          <w:rFonts w:ascii="Arial" w:eastAsia="Calibri" w:hAnsi="Arial" w:cs="Arial"/>
          <w:bCs/>
          <w:sz w:val="24"/>
          <w:szCs w:val="24"/>
        </w:rPr>
        <w:t>προτεινόμενου νόμου</w:t>
      </w:r>
      <w:r w:rsidR="003738D5" w:rsidRPr="00582D7E">
        <w:rPr>
          <w:rFonts w:ascii="Arial" w:eastAsia="Calibri" w:hAnsi="Arial" w:cs="Arial"/>
          <w:bCs/>
          <w:sz w:val="24"/>
          <w:szCs w:val="24"/>
        </w:rPr>
        <w:t xml:space="preserve"> είναι </w:t>
      </w:r>
      <w:r w:rsidR="005B7189" w:rsidRPr="005B7189">
        <w:rPr>
          <w:rFonts w:ascii="Arial" w:eastAsia="Calibri" w:hAnsi="Arial" w:cs="Arial"/>
          <w:bCs/>
          <w:sz w:val="24"/>
          <w:szCs w:val="24"/>
        </w:rPr>
        <w:t xml:space="preserve">η θέσπιση νομοθεσίας με την οποία </w:t>
      </w:r>
      <w:r w:rsidR="00EC2425">
        <w:rPr>
          <w:rFonts w:ascii="Arial" w:eastAsia="Calibri" w:hAnsi="Arial" w:cs="Arial"/>
          <w:bCs/>
          <w:sz w:val="24"/>
          <w:szCs w:val="24"/>
        </w:rPr>
        <w:t xml:space="preserve">να </w:t>
      </w:r>
      <w:r w:rsidR="005B7189" w:rsidRPr="005B7189">
        <w:rPr>
          <w:rFonts w:ascii="Arial" w:eastAsia="Calibri" w:hAnsi="Arial" w:cs="Arial"/>
          <w:bCs/>
          <w:sz w:val="24"/>
          <w:szCs w:val="24"/>
        </w:rPr>
        <w:t>καθιδρύεται νομικό πρόσωπο δημ</w:t>
      </w:r>
      <w:r w:rsidR="00EC2425">
        <w:rPr>
          <w:rFonts w:ascii="Arial" w:eastAsia="Calibri" w:hAnsi="Arial" w:cs="Arial"/>
          <w:bCs/>
          <w:sz w:val="24"/>
          <w:szCs w:val="24"/>
        </w:rPr>
        <w:t>ό</w:t>
      </w:r>
      <w:r w:rsidR="005B7189" w:rsidRPr="005B7189">
        <w:rPr>
          <w:rFonts w:ascii="Arial" w:eastAsia="Calibri" w:hAnsi="Arial" w:cs="Arial"/>
          <w:bCs/>
          <w:sz w:val="24"/>
          <w:szCs w:val="24"/>
        </w:rPr>
        <w:t>σ</w:t>
      </w:r>
      <w:r w:rsidR="00EC2425">
        <w:rPr>
          <w:rFonts w:ascii="Arial" w:eastAsia="Calibri" w:hAnsi="Arial" w:cs="Arial"/>
          <w:bCs/>
          <w:sz w:val="24"/>
          <w:szCs w:val="24"/>
        </w:rPr>
        <w:t>ι</w:t>
      </w:r>
      <w:r w:rsidR="005B7189" w:rsidRPr="005B7189">
        <w:rPr>
          <w:rFonts w:ascii="Arial" w:eastAsia="Calibri" w:hAnsi="Arial" w:cs="Arial"/>
          <w:bCs/>
          <w:sz w:val="24"/>
          <w:szCs w:val="24"/>
        </w:rPr>
        <w:t>ου δικαίου με την επωνυμία «Δημόσια Επιχείρηση Φυσικού Αερίου»</w:t>
      </w:r>
      <w:r w:rsidR="00AC2677">
        <w:rPr>
          <w:rFonts w:ascii="Arial" w:eastAsia="Calibri" w:hAnsi="Arial" w:cs="Arial"/>
          <w:bCs/>
          <w:sz w:val="24"/>
          <w:szCs w:val="24"/>
        </w:rPr>
        <w:t xml:space="preserve"> (ΔΕΦΑ)</w:t>
      </w:r>
      <w:r w:rsidR="005B7189" w:rsidRPr="005B7189">
        <w:rPr>
          <w:rFonts w:ascii="Arial" w:eastAsia="Calibri" w:hAnsi="Arial" w:cs="Arial"/>
          <w:bCs/>
          <w:sz w:val="24"/>
          <w:szCs w:val="24"/>
        </w:rPr>
        <w:t xml:space="preserve"> με σκοπό την προμήθεια φυσικού αερίου στη Δημοκρατία, τη διανομή και μεταφορά του εντός της Δημοκρατίας</w:t>
      </w:r>
      <w:r w:rsidR="0024250C">
        <w:rPr>
          <w:rFonts w:ascii="Arial" w:eastAsia="Calibri" w:hAnsi="Arial" w:cs="Arial"/>
          <w:bCs/>
          <w:sz w:val="24"/>
          <w:szCs w:val="24"/>
        </w:rPr>
        <w:t>, καθώς</w:t>
      </w:r>
      <w:r w:rsidR="005B7189" w:rsidRPr="005B7189">
        <w:rPr>
          <w:rFonts w:ascii="Arial" w:eastAsia="Calibri" w:hAnsi="Arial" w:cs="Arial"/>
          <w:bCs/>
          <w:sz w:val="24"/>
          <w:szCs w:val="24"/>
        </w:rPr>
        <w:t xml:space="preserve"> και την ανάπτυξη, λειτουργία και διαχείριση όλων των αναγκαίων υποδομών για την άσκηση των αρμοδιοτήτων τ</w:t>
      </w:r>
      <w:r w:rsidR="003118FE">
        <w:rPr>
          <w:rFonts w:ascii="Arial" w:eastAsia="Calibri" w:hAnsi="Arial" w:cs="Arial"/>
          <w:bCs/>
          <w:sz w:val="24"/>
          <w:szCs w:val="24"/>
        </w:rPr>
        <w:t>ου</w:t>
      </w:r>
      <w:r w:rsidR="005B7189" w:rsidRPr="005B7189">
        <w:rPr>
          <w:rFonts w:ascii="Arial" w:eastAsia="Calibri" w:hAnsi="Arial" w:cs="Arial"/>
          <w:bCs/>
          <w:sz w:val="24"/>
          <w:szCs w:val="24"/>
        </w:rPr>
        <w:t>.</w:t>
      </w:r>
    </w:p>
    <w:p w14:paraId="257AEBF8" w14:textId="271F9980" w:rsidR="00C51E87" w:rsidRPr="005B7189" w:rsidRDefault="00C51E87" w:rsidP="00C51E87">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t>Ειδικότερα</w:t>
      </w:r>
      <w:r w:rsidRPr="005B7189">
        <w:rPr>
          <w:rFonts w:ascii="Arial" w:eastAsia="Calibri" w:hAnsi="Arial" w:cs="Arial"/>
          <w:bCs/>
          <w:sz w:val="24"/>
          <w:szCs w:val="24"/>
        </w:rPr>
        <w:t>, στο νομοσχέδιο προβλέπονται κυρίως τα ακόλουθα:</w:t>
      </w:r>
    </w:p>
    <w:p w14:paraId="77BB4E40" w14:textId="5F3626EB" w:rsidR="00C51E87" w:rsidRPr="005B7189" w:rsidRDefault="00C51E87" w:rsidP="00C51E87">
      <w:pPr>
        <w:numPr>
          <w:ilvl w:val="0"/>
          <w:numId w:val="27"/>
        </w:numPr>
        <w:tabs>
          <w:tab w:val="left" w:pos="567"/>
        </w:tabs>
        <w:spacing w:after="0" w:line="480" w:lineRule="auto"/>
        <w:ind w:left="567" w:hanging="567"/>
        <w:jc w:val="both"/>
        <w:rPr>
          <w:rFonts w:ascii="Arial" w:eastAsia="Calibri" w:hAnsi="Arial" w:cs="Arial"/>
          <w:bCs/>
          <w:sz w:val="24"/>
          <w:szCs w:val="24"/>
        </w:rPr>
      </w:pPr>
      <w:r w:rsidRPr="005B7189">
        <w:rPr>
          <w:rFonts w:ascii="Arial" w:eastAsia="Calibri" w:hAnsi="Arial" w:cs="Arial"/>
          <w:bCs/>
          <w:sz w:val="24"/>
          <w:szCs w:val="24"/>
        </w:rPr>
        <w:t>Η ίδρυση της ΔΕΦΑ ως νομικ</w:t>
      </w:r>
      <w:r w:rsidR="00EC2425">
        <w:rPr>
          <w:rFonts w:ascii="Arial" w:eastAsia="Calibri" w:hAnsi="Arial" w:cs="Arial"/>
          <w:bCs/>
          <w:sz w:val="24"/>
          <w:szCs w:val="24"/>
        </w:rPr>
        <w:t>ού</w:t>
      </w:r>
      <w:r w:rsidRPr="005B7189">
        <w:rPr>
          <w:rFonts w:ascii="Arial" w:eastAsia="Calibri" w:hAnsi="Arial" w:cs="Arial"/>
          <w:bCs/>
          <w:sz w:val="24"/>
          <w:szCs w:val="24"/>
        </w:rPr>
        <w:t xml:space="preserve"> πρ</w:t>
      </w:r>
      <w:r w:rsidR="00EC2425">
        <w:rPr>
          <w:rFonts w:ascii="Arial" w:eastAsia="Calibri" w:hAnsi="Arial" w:cs="Arial"/>
          <w:bCs/>
          <w:sz w:val="24"/>
          <w:szCs w:val="24"/>
        </w:rPr>
        <w:t>ο</w:t>
      </w:r>
      <w:r w:rsidRPr="005B7189">
        <w:rPr>
          <w:rFonts w:ascii="Arial" w:eastAsia="Calibri" w:hAnsi="Arial" w:cs="Arial"/>
          <w:bCs/>
          <w:sz w:val="24"/>
          <w:szCs w:val="24"/>
        </w:rPr>
        <w:t>σ</w:t>
      </w:r>
      <w:r w:rsidR="00EC2425">
        <w:rPr>
          <w:rFonts w:ascii="Arial" w:eastAsia="Calibri" w:hAnsi="Arial" w:cs="Arial"/>
          <w:bCs/>
          <w:sz w:val="24"/>
          <w:szCs w:val="24"/>
        </w:rPr>
        <w:t>ώ</w:t>
      </w:r>
      <w:r w:rsidRPr="005B7189">
        <w:rPr>
          <w:rFonts w:ascii="Arial" w:eastAsia="Calibri" w:hAnsi="Arial" w:cs="Arial"/>
          <w:bCs/>
          <w:sz w:val="24"/>
          <w:szCs w:val="24"/>
        </w:rPr>
        <w:t>πο</w:t>
      </w:r>
      <w:r w:rsidR="00EC2425">
        <w:rPr>
          <w:rFonts w:ascii="Arial" w:eastAsia="Calibri" w:hAnsi="Arial" w:cs="Arial"/>
          <w:bCs/>
          <w:sz w:val="24"/>
          <w:szCs w:val="24"/>
        </w:rPr>
        <w:t>υ</w:t>
      </w:r>
      <w:r w:rsidRPr="005B7189">
        <w:rPr>
          <w:rFonts w:ascii="Arial" w:eastAsia="Calibri" w:hAnsi="Arial" w:cs="Arial"/>
          <w:bCs/>
          <w:sz w:val="24"/>
          <w:szCs w:val="24"/>
        </w:rPr>
        <w:t xml:space="preserve"> δημ</w:t>
      </w:r>
      <w:r w:rsidR="00EC2425">
        <w:rPr>
          <w:rFonts w:ascii="Arial" w:eastAsia="Calibri" w:hAnsi="Arial" w:cs="Arial"/>
          <w:bCs/>
          <w:sz w:val="24"/>
          <w:szCs w:val="24"/>
        </w:rPr>
        <w:t>ό</w:t>
      </w:r>
      <w:r w:rsidRPr="005B7189">
        <w:rPr>
          <w:rFonts w:ascii="Arial" w:eastAsia="Calibri" w:hAnsi="Arial" w:cs="Arial"/>
          <w:bCs/>
          <w:sz w:val="24"/>
          <w:szCs w:val="24"/>
        </w:rPr>
        <w:t>σ</w:t>
      </w:r>
      <w:r w:rsidR="00EC2425">
        <w:rPr>
          <w:rFonts w:ascii="Arial" w:eastAsia="Calibri" w:hAnsi="Arial" w:cs="Arial"/>
          <w:bCs/>
          <w:sz w:val="24"/>
          <w:szCs w:val="24"/>
        </w:rPr>
        <w:t>ι</w:t>
      </w:r>
      <w:r w:rsidRPr="005B7189">
        <w:rPr>
          <w:rFonts w:ascii="Arial" w:eastAsia="Calibri" w:hAnsi="Arial" w:cs="Arial"/>
          <w:bCs/>
          <w:sz w:val="24"/>
          <w:szCs w:val="24"/>
        </w:rPr>
        <w:t xml:space="preserve">ου δικαίου, τα καθήκοντα και οι αρμοδιότητές της. </w:t>
      </w:r>
    </w:p>
    <w:p w14:paraId="67B5E030" w14:textId="77777777" w:rsidR="00C51E87" w:rsidRPr="005B7189" w:rsidRDefault="00C51E87" w:rsidP="00C51E87">
      <w:pPr>
        <w:numPr>
          <w:ilvl w:val="0"/>
          <w:numId w:val="27"/>
        </w:numPr>
        <w:tabs>
          <w:tab w:val="left" w:pos="567"/>
        </w:tabs>
        <w:spacing w:after="0" w:line="480" w:lineRule="auto"/>
        <w:ind w:left="567" w:hanging="567"/>
        <w:jc w:val="both"/>
        <w:rPr>
          <w:rFonts w:ascii="Arial" w:eastAsia="Calibri" w:hAnsi="Arial" w:cs="Arial"/>
          <w:bCs/>
          <w:sz w:val="24"/>
          <w:szCs w:val="24"/>
        </w:rPr>
      </w:pPr>
      <w:r w:rsidRPr="005B7189">
        <w:rPr>
          <w:rFonts w:ascii="Arial" w:eastAsia="Calibri" w:hAnsi="Arial" w:cs="Arial"/>
          <w:bCs/>
          <w:sz w:val="24"/>
          <w:szCs w:val="24"/>
        </w:rPr>
        <w:t>Η συγκρότηση, η λειτουργία, οι αρμοδιότητες και οι ευθύνες του διοικητικού συμβουλίου της ΔΕΦΑ.</w:t>
      </w:r>
    </w:p>
    <w:p w14:paraId="476683DA" w14:textId="66F030FD" w:rsidR="00C51E87" w:rsidRPr="005B7189" w:rsidRDefault="00C51E87" w:rsidP="00C51E87">
      <w:pPr>
        <w:numPr>
          <w:ilvl w:val="0"/>
          <w:numId w:val="27"/>
        </w:numPr>
        <w:tabs>
          <w:tab w:val="left" w:pos="567"/>
        </w:tabs>
        <w:spacing w:after="0" w:line="480" w:lineRule="auto"/>
        <w:ind w:left="567" w:hanging="567"/>
        <w:jc w:val="both"/>
        <w:rPr>
          <w:rFonts w:ascii="Arial" w:eastAsia="Calibri" w:hAnsi="Arial" w:cs="Arial"/>
          <w:bCs/>
          <w:sz w:val="24"/>
          <w:szCs w:val="24"/>
        </w:rPr>
      </w:pPr>
      <w:r w:rsidRPr="005B7189">
        <w:rPr>
          <w:rFonts w:ascii="Arial" w:eastAsia="Calibri" w:hAnsi="Arial" w:cs="Arial"/>
          <w:bCs/>
          <w:sz w:val="24"/>
          <w:szCs w:val="24"/>
        </w:rPr>
        <w:t xml:space="preserve">Η δυνατότητα συνεργασίας της ΔΕΦΑ με άλλες αρχές της Δημοκρατίας και με αντίστοιχα πρόσωπα και οργανισμούς της αλλοδαπής και η υποχρέωση των μελών του διοικητικού συμβουλίου και του προσωπικού της ΔΕΦΑ </w:t>
      </w:r>
      <w:r w:rsidR="00DC0060">
        <w:rPr>
          <w:rFonts w:ascii="Arial" w:eastAsia="Calibri" w:hAnsi="Arial" w:cs="Arial"/>
          <w:bCs/>
          <w:sz w:val="24"/>
          <w:szCs w:val="24"/>
        </w:rPr>
        <w:t>για</w:t>
      </w:r>
      <w:r w:rsidRPr="005B7189">
        <w:rPr>
          <w:rFonts w:ascii="Arial" w:eastAsia="Calibri" w:hAnsi="Arial" w:cs="Arial"/>
          <w:bCs/>
          <w:sz w:val="24"/>
          <w:szCs w:val="24"/>
        </w:rPr>
        <w:t xml:space="preserve"> εχεμύθεια και τήρηση του επαγγελματικού απορρήτου.</w:t>
      </w:r>
    </w:p>
    <w:p w14:paraId="42DD2A0C" w14:textId="77777777" w:rsidR="00C51E87" w:rsidRPr="005B7189" w:rsidRDefault="00C51E87" w:rsidP="00C51E87">
      <w:pPr>
        <w:numPr>
          <w:ilvl w:val="0"/>
          <w:numId w:val="27"/>
        </w:numPr>
        <w:tabs>
          <w:tab w:val="left" w:pos="567"/>
        </w:tabs>
        <w:spacing w:after="0" w:line="480" w:lineRule="auto"/>
        <w:ind w:left="567" w:hanging="567"/>
        <w:jc w:val="both"/>
        <w:rPr>
          <w:rFonts w:ascii="Arial" w:eastAsia="Calibri" w:hAnsi="Arial" w:cs="Arial"/>
          <w:bCs/>
          <w:sz w:val="24"/>
          <w:szCs w:val="24"/>
        </w:rPr>
      </w:pPr>
      <w:r w:rsidRPr="005B7189">
        <w:rPr>
          <w:rFonts w:ascii="Arial" w:eastAsia="Calibri" w:hAnsi="Arial" w:cs="Arial"/>
          <w:bCs/>
          <w:sz w:val="24"/>
          <w:szCs w:val="24"/>
        </w:rPr>
        <w:t>Η στελέχωση της ΔΕΦΑ.</w:t>
      </w:r>
    </w:p>
    <w:p w14:paraId="39A2DEC2" w14:textId="38B2F8A7" w:rsidR="00C51E87" w:rsidRPr="005B7189" w:rsidRDefault="00C51E87" w:rsidP="00C51E87">
      <w:pPr>
        <w:numPr>
          <w:ilvl w:val="0"/>
          <w:numId w:val="27"/>
        </w:numPr>
        <w:tabs>
          <w:tab w:val="left" w:pos="567"/>
        </w:tabs>
        <w:spacing w:after="0" w:line="480" w:lineRule="auto"/>
        <w:ind w:left="567" w:hanging="567"/>
        <w:jc w:val="both"/>
        <w:rPr>
          <w:rFonts w:ascii="Arial" w:eastAsia="Calibri" w:hAnsi="Arial" w:cs="Arial"/>
          <w:bCs/>
          <w:sz w:val="24"/>
          <w:szCs w:val="24"/>
        </w:rPr>
      </w:pPr>
      <w:r w:rsidRPr="005B7189">
        <w:rPr>
          <w:rFonts w:ascii="Arial" w:eastAsia="Calibri" w:hAnsi="Arial" w:cs="Arial"/>
          <w:bCs/>
          <w:sz w:val="24"/>
          <w:szCs w:val="24"/>
        </w:rPr>
        <w:t>Οι εξουσίες του Υπουργού Ενέργειας, Εμπορίου και Βιομηχανίας και του εντεταλμένου επιθεωρητή σε σχέση με τη</w:t>
      </w:r>
      <w:r w:rsidR="00DC0060">
        <w:rPr>
          <w:rFonts w:ascii="Arial" w:eastAsia="Calibri" w:hAnsi="Arial" w:cs="Arial"/>
          <w:bCs/>
          <w:sz w:val="24"/>
          <w:szCs w:val="24"/>
        </w:rPr>
        <w:t xml:space="preserve"> λειτουργία της</w:t>
      </w:r>
      <w:r w:rsidRPr="005B7189">
        <w:rPr>
          <w:rFonts w:ascii="Arial" w:eastAsia="Calibri" w:hAnsi="Arial" w:cs="Arial"/>
          <w:bCs/>
          <w:sz w:val="24"/>
          <w:szCs w:val="24"/>
        </w:rPr>
        <w:t xml:space="preserve"> ΔΕΦΑ.</w:t>
      </w:r>
    </w:p>
    <w:p w14:paraId="38488E7F" w14:textId="2D2B3A1F" w:rsidR="00C51E87" w:rsidRPr="005B7189" w:rsidRDefault="00200B4E" w:rsidP="00C51E87">
      <w:pPr>
        <w:numPr>
          <w:ilvl w:val="0"/>
          <w:numId w:val="27"/>
        </w:numPr>
        <w:tabs>
          <w:tab w:val="left" w:pos="567"/>
        </w:tabs>
        <w:spacing w:after="0" w:line="480" w:lineRule="auto"/>
        <w:ind w:left="567" w:hanging="567"/>
        <w:jc w:val="both"/>
        <w:rPr>
          <w:rFonts w:ascii="Arial" w:eastAsia="Calibri" w:hAnsi="Arial" w:cs="Arial"/>
          <w:bCs/>
          <w:sz w:val="24"/>
          <w:szCs w:val="24"/>
        </w:rPr>
      </w:pPr>
      <w:r>
        <w:rPr>
          <w:rFonts w:ascii="Arial" w:eastAsia="Calibri" w:hAnsi="Arial" w:cs="Arial"/>
          <w:bCs/>
          <w:sz w:val="24"/>
          <w:szCs w:val="24"/>
        </w:rPr>
        <w:t>Πρόνοιες αναφορικά με τον</w:t>
      </w:r>
      <w:r w:rsidR="00C51E87" w:rsidRPr="005B7189">
        <w:rPr>
          <w:rFonts w:ascii="Arial" w:eastAsia="Calibri" w:hAnsi="Arial" w:cs="Arial"/>
          <w:bCs/>
          <w:sz w:val="24"/>
          <w:szCs w:val="24"/>
        </w:rPr>
        <w:t xml:space="preserve"> προϋπολογισμό και τη δημιουργία ταμείου της ΔΕΦΑ.</w:t>
      </w:r>
    </w:p>
    <w:p w14:paraId="528F65B1" w14:textId="77777777" w:rsidR="00C51E87" w:rsidRPr="005B7189" w:rsidRDefault="00C51E87" w:rsidP="00C51E87">
      <w:pPr>
        <w:numPr>
          <w:ilvl w:val="0"/>
          <w:numId w:val="27"/>
        </w:numPr>
        <w:tabs>
          <w:tab w:val="left" w:pos="567"/>
        </w:tabs>
        <w:spacing w:after="0" w:line="480" w:lineRule="auto"/>
        <w:ind w:left="567" w:hanging="567"/>
        <w:jc w:val="both"/>
        <w:rPr>
          <w:rFonts w:ascii="Arial" w:eastAsia="Calibri" w:hAnsi="Arial" w:cs="Arial"/>
          <w:bCs/>
          <w:sz w:val="24"/>
          <w:szCs w:val="24"/>
        </w:rPr>
      </w:pPr>
      <w:r w:rsidRPr="005B7189">
        <w:rPr>
          <w:rFonts w:ascii="Arial" w:eastAsia="Calibri" w:hAnsi="Arial" w:cs="Arial"/>
          <w:bCs/>
          <w:sz w:val="24"/>
          <w:szCs w:val="24"/>
        </w:rPr>
        <w:t>Τα πειθαρχικά αδικήματα, η δυνατότητα άσκησης πειθαρχικού ελέγχου και η πειθαρχική διαδικασία.</w:t>
      </w:r>
    </w:p>
    <w:p w14:paraId="623D230C" w14:textId="3515BB9B" w:rsidR="00C51E87" w:rsidRPr="005B7189" w:rsidRDefault="00C51E87" w:rsidP="00C51E87">
      <w:pPr>
        <w:numPr>
          <w:ilvl w:val="0"/>
          <w:numId w:val="27"/>
        </w:numPr>
        <w:tabs>
          <w:tab w:val="left" w:pos="567"/>
        </w:tabs>
        <w:spacing w:after="0" w:line="480" w:lineRule="auto"/>
        <w:ind w:left="567" w:hanging="567"/>
        <w:jc w:val="both"/>
        <w:rPr>
          <w:rFonts w:ascii="Arial" w:eastAsia="Calibri" w:hAnsi="Arial" w:cs="Arial"/>
          <w:bCs/>
          <w:sz w:val="24"/>
          <w:szCs w:val="24"/>
        </w:rPr>
      </w:pPr>
      <w:r w:rsidRPr="005B7189">
        <w:rPr>
          <w:rFonts w:ascii="Arial" w:eastAsia="Calibri" w:hAnsi="Arial" w:cs="Arial"/>
          <w:bCs/>
          <w:sz w:val="24"/>
          <w:szCs w:val="24"/>
        </w:rPr>
        <w:t xml:space="preserve">Η εξουσία έκδοσης </w:t>
      </w:r>
      <w:r w:rsidR="00EC2425">
        <w:rPr>
          <w:rFonts w:ascii="Arial" w:eastAsia="Calibri" w:hAnsi="Arial" w:cs="Arial"/>
          <w:bCs/>
          <w:sz w:val="24"/>
          <w:szCs w:val="24"/>
        </w:rPr>
        <w:t>κ</w:t>
      </w:r>
      <w:r w:rsidRPr="005B7189">
        <w:rPr>
          <w:rFonts w:ascii="Arial" w:eastAsia="Calibri" w:hAnsi="Arial" w:cs="Arial"/>
          <w:bCs/>
          <w:sz w:val="24"/>
          <w:szCs w:val="24"/>
        </w:rPr>
        <w:t>ανονισμών από το Υπουργικό Συμβούλιο.</w:t>
      </w:r>
      <w:r w:rsidRPr="005B7189">
        <w:rPr>
          <w:rFonts w:cs="Arial"/>
          <w:iCs/>
        </w:rPr>
        <w:t xml:space="preserve"> </w:t>
      </w:r>
    </w:p>
    <w:p w14:paraId="716B2C8B" w14:textId="5FAF5ACA" w:rsidR="00497B1D" w:rsidRDefault="00C51E87" w:rsidP="00C51E87">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t>Σύμφωνα με τα στοιχεία που κατατέθηκαν ενώπιον της επιτροπής από τους κυβερνητικούς αρμ</w:t>
      </w:r>
      <w:r w:rsidR="00EC2425">
        <w:rPr>
          <w:rFonts w:ascii="Arial" w:eastAsia="Calibri" w:hAnsi="Arial" w:cs="Arial"/>
          <w:bCs/>
          <w:sz w:val="24"/>
          <w:szCs w:val="24"/>
        </w:rPr>
        <w:t>ο</w:t>
      </w:r>
      <w:r>
        <w:rPr>
          <w:rFonts w:ascii="Arial" w:eastAsia="Calibri" w:hAnsi="Arial" w:cs="Arial"/>
          <w:bCs/>
          <w:sz w:val="24"/>
          <w:szCs w:val="24"/>
        </w:rPr>
        <w:t>δ</w:t>
      </w:r>
      <w:r w:rsidR="00EC2425">
        <w:rPr>
          <w:rFonts w:ascii="Arial" w:eastAsia="Calibri" w:hAnsi="Arial" w:cs="Arial"/>
          <w:bCs/>
          <w:sz w:val="24"/>
          <w:szCs w:val="24"/>
        </w:rPr>
        <w:t>ί</w:t>
      </w:r>
      <w:r>
        <w:rPr>
          <w:rFonts w:ascii="Arial" w:eastAsia="Calibri" w:hAnsi="Arial" w:cs="Arial"/>
          <w:bCs/>
          <w:sz w:val="24"/>
          <w:szCs w:val="24"/>
        </w:rPr>
        <w:t xml:space="preserve">ους, </w:t>
      </w:r>
      <w:r w:rsidR="00497B1D">
        <w:rPr>
          <w:rFonts w:ascii="Arial" w:eastAsia="Calibri" w:hAnsi="Arial" w:cs="Arial"/>
          <w:bCs/>
          <w:sz w:val="24"/>
          <w:szCs w:val="24"/>
        </w:rPr>
        <w:t>το Υπουργικό Συμβούλιο</w:t>
      </w:r>
      <w:r w:rsidR="00EC2425">
        <w:rPr>
          <w:rFonts w:ascii="Arial" w:eastAsia="Calibri" w:hAnsi="Arial" w:cs="Arial"/>
          <w:bCs/>
          <w:sz w:val="24"/>
          <w:szCs w:val="24"/>
        </w:rPr>
        <w:t>,</w:t>
      </w:r>
      <w:r w:rsidR="00497B1D">
        <w:rPr>
          <w:rFonts w:ascii="Arial" w:eastAsia="Calibri" w:hAnsi="Arial" w:cs="Arial"/>
          <w:bCs/>
          <w:sz w:val="24"/>
          <w:szCs w:val="24"/>
        </w:rPr>
        <w:t xml:space="preserve"> </w:t>
      </w:r>
      <w:r w:rsidR="00200B4E">
        <w:rPr>
          <w:rFonts w:ascii="Arial" w:eastAsia="Calibri" w:hAnsi="Arial" w:cs="Arial"/>
          <w:bCs/>
          <w:sz w:val="24"/>
          <w:szCs w:val="24"/>
        </w:rPr>
        <w:t>στις</w:t>
      </w:r>
      <w:r w:rsidR="00497B1D">
        <w:rPr>
          <w:rFonts w:ascii="Arial" w:eastAsia="Calibri" w:hAnsi="Arial" w:cs="Arial"/>
          <w:bCs/>
          <w:sz w:val="24"/>
          <w:szCs w:val="24"/>
        </w:rPr>
        <w:t xml:space="preserve"> 5 Ιουνίου 2019, </w:t>
      </w:r>
      <w:r w:rsidR="00497B1D" w:rsidRPr="00211445">
        <w:rPr>
          <w:rFonts w:ascii="Arial" w:eastAsia="Calibri" w:hAnsi="Arial" w:cs="Arial"/>
          <w:bCs/>
          <w:sz w:val="24"/>
          <w:szCs w:val="24"/>
        </w:rPr>
        <w:t xml:space="preserve">αποφάσισε </w:t>
      </w:r>
      <w:r w:rsidR="00497B1D" w:rsidRPr="00211445">
        <w:rPr>
          <w:rFonts w:ascii="Arial" w:eastAsia="Calibri" w:hAnsi="Arial" w:cs="Arial"/>
          <w:bCs/>
          <w:sz w:val="24"/>
          <w:szCs w:val="24"/>
        </w:rPr>
        <w:lastRenderedPageBreak/>
        <w:t xml:space="preserve">μεταξύ άλλων την παρέκκλιση από την εφαρμογή των διατάξεων του άρθρου 33 </w:t>
      </w:r>
      <w:r w:rsidR="00084E92">
        <w:rPr>
          <w:rFonts w:ascii="Arial" w:eastAsia="Calibri" w:hAnsi="Arial" w:cs="Arial"/>
          <w:bCs/>
          <w:sz w:val="24"/>
          <w:szCs w:val="24"/>
        </w:rPr>
        <w:t>του περί Ρύθμισης της Αγοράς Φυσικού Αερίου Νόμου οι οποίες προβλέπουν</w:t>
      </w:r>
      <w:r w:rsidR="00200B4E">
        <w:rPr>
          <w:rFonts w:ascii="Arial" w:eastAsia="Calibri" w:hAnsi="Arial" w:cs="Arial"/>
          <w:bCs/>
          <w:sz w:val="24"/>
          <w:szCs w:val="24"/>
        </w:rPr>
        <w:t xml:space="preserve"> για</w:t>
      </w:r>
      <w:r w:rsidR="00497B1D" w:rsidRPr="00211445">
        <w:rPr>
          <w:rFonts w:ascii="Arial" w:eastAsia="Calibri" w:hAnsi="Arial" w:cs="Arial"/>
          <w:bCs/>
          <w:sz w:val="24"/>
          <w:szCs w:val="24"/>
        </w:rPr>
        <w:t xml:space="preserve"> τη δυνατότητα έκδοσης από τον Υπουργό Ενέργειας, Εμπορίου και Βιομηχανίας </w:t>
      </w:r>
      <w:r w:rsidR="00EC2425">
        <w:rPr>
          <w:rFonts w:ascii="Arial" w:eastAsia="Calibri" w:hAnsi="Arial" w:cs="Arial"/>
          <w:bCs/>
          <w:sz w:val="24"/>
          <w:szCs w:val="24"/>
        </w:rPr>
        <w:t>δ</w:t>
      </w:r>
      <w:r w:rsidR="00497B1D" w:rsidRPr="00211445">
        <w:rPr>
          <w:rFonts w:ascii="Arial" w:eastAsia="Calibri" w:hAnsi="Arial" w:cs="Arial"/>
          <w:bCs/>
          <w:sz w:val="24"/>
          <w:szCs w:val="24"/>
        </w:rPr>
        <w:t>ιατάγματος με το οποίο να καθορίζονται τα κριτήρια βάσ</w:t>
      </w:r>
      <w:r w:rsidR="00EF2C61">
        <w:rPr>
          <w:rFonts w:ascii="Arial" w:eastAsia="Calibri" w:hAnsi="Arial" w:cs="Arial"/>
          <w:bCs/>
          <w:sz w:val="24"/>
          <w:szCs w:val="24"/>
        </w:rPr>
        <w:t>ει</w:t>
      </w:r>
      <w:r w:rsidR="00497B1D" w:rsidRPr="00211445">
        <w:rPr>
          <w:rFonts w:ascii="Arial" w:eastAsia="Calibri" w:hAnsi="Arial" w:cs="Arial"/>
          <w:bCs/>
          <w:sz w:val="24"/>
          <w:szCs w:val="24"/>
        </w:rPr>
        <w:t xml:space="preserve"> των οποίων </w:t>
      </w:r>
      <w:r w:rsidR="00D51879" w:rsidRPr="00211445">
        <w:rPr>
          <w:rFonts w:ascii="Arial" w:eastAsia="Calibri" w:hAnsi="Arial" w:cs="Arial"/>
          <w:bCs/>
          <w:sz w:val="24"/>
          <w:szCs w:val="24"/>
        </w:rPr>
        <w:t xml:space="preserve">πελάτης </w:t>
      </w:r>
      <w:r w:rsidR="00497B1D" w:rsidRPr="00211445">
        <w:rPr>
          <w:rFonts w:ascii="Arial" w:eastAsia="Calibri" w:hAnsi="Arial" w:cs="Arial"/>
          <w:bCs/>
          <w:sz w:val="24"/>
          <w:szCs w:val="24"/>
        </w:rPr>
        <w:t xml:space="preserve">χαρακτηρίζεται ως </w:t>
      </w:r>
      <w:r w:rsidR="00EC2425">
        <w:rPr>
          <w:rFonts w:ascii="Arial" w:eastAsia="Calibri" w:hAnsi="Arial" w:cs="Arial"/>
          <w:bCs/>
          <w:sz w:val="24"/>
          <w:szCs w:val="24"/>
        </w:rPr>
        <w:t>«</w:t>
      </w:r>
      <w:r w:rsidR="00497B1D" w:rsidRPr="00211445">
        <w:rPr>
          <w:rFonts w:ascii="Arial" w:eastAsia="Calibri" w:hAnsi="Arial" w:cs="Arial"/>
          <w:bCs/>
          <w:sz w:val="24"/>
          <w:szCs w:val="24"/>
        </w:rPr>
        <w:t>επιλέγων πελάτης</w:t>
      </w:r>
      <w:r w:rsidR="00EC2425">
        <w:rPr>
          <w:rFonts w:ascii="Arial" w:eastAsia="Calibri" w:hAnsi="Arial" w:cs="Arial"/>
          <w:bCs/>
          <w:sz w:val="24"/>
          <w:szCs w:val="24"/>
        </w:rPr>
        <w:t>»</w:t>
      </w:r>
      <w:r w:rsidR="00497B1D">
        <w:rPr>
          <w:rFonts w:ascii="Arial" w:eastAsia="Calibri" w:hAnsi="Arial" w:cs="Arial"/>
          <w:bCs/>
          <w:sz w:val="24"/>
          <w:szCs w:val="24"/>
        </w:rPr>
        <w:t xml:space="preserve">. </w:t>
      </w:r>
      <w:r w:rsidR="00555489">
        <w:rPr>
          <w:rFonts w:ascii="Arial" w:eastAsia="Calibri" w:hAnsi="Arial" w:cs="Arial"/>
          <w:bCs/>
          <w:sz w:val="24"/>
          <w:szCs w:val="24"/>
        </w:rPr>
        <w:t xml:space="preserve"> </w:t>
      </w:r>
      <w:r w:rsidR="00497B1D">
        <w:rPr>
          <w:rFonts w:ascii="Arial" w:eastAsia="Calibri" w:hAnsi="Arial" w:cs="Arial"/>
          <w:bCs/>
          <w:sz w:val="24"/>
          <w:szCs w:val="24"/>
        </w:rPr>
        <w:t xml:space="preserve">Σύμφωνα με τα ίδια στοιχεία, ο μη καθορισμός επιλεγόντων πελατών και κατά συνέπεια η μη επιλογή προμηθευτή συνεπάγεται ότι η δραστηριότητα της προμήθειας φυσικού αερίου θα διεξάγεται αποκλειστικά από έναν και μόνο προμηθευτή. </w:t>
      </w:r>
    </w:p>
    <w:p w14:paraId="67FD0B83" w14:textId="2E130D9F" w:rsidR="00497B1D" w:rsidRDefault="00497B1D" w:rsidP="00C51E87">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t>Περαιτέρω,</w:t>
      </w:r>
      <w:r w:rsidR="009C2707">
        <w:rPr>
          <w:rFonts w:ascii="Arial" w:eastAsia="Calibri" w:hAnsi="Arial" w:cs="Arial"/>
          <w:bCs/>
          <w:sz w:val="24"/>
          <w:szCs w:val="24"/>
        </w:rPr>
        <w:t xml:space="preserve"> σύμφωνα </w:t>
      </w:r>
      <w:r>
        <w:rPr>
          <w:rFonts w:ascii="Arial" w:eastAsia="Calibri" w:hAnsi="Arial" w:cs="Arial"/>
          <w:bCs/>
          <w:sz w:val="24"/>
          <w:szCs w:val="24"/>
        </w:rPr>
        <w:t xml:space="preserve">με σχετική γνωμάτευση </w:t>
      </w:r>
      <w:r w:rsidR="00200B4E">
        <w:rPr>
          <w:rFonts w:ascii="Arial" w:eastAsia="Calibri" w:hAnsi="Arial" w:cs="Arial"/>
          <w:bCs/>
          <w:sz w:val="24"/>
          <w:szCs w:val="24"/>
        </w:rPr>
        <w:t>του</w:t>
      </w:r>
      <w:r>
        <w:rPr>
          <w:rFonts w:ascii="Arial" w:eastAsia="Calibri" w:hAnsi="Arial" w:cs="Arial"/>
          <w:bCs/>
          <w:sz w:val="24"/>
          <w:szCs w:val="24"/>
        </w:rPr>
        <w:t xml:space="preserve"> Γενικ</w:t>
      </w:r>
      <w:r w:rsidR="00200B4E">
        <w:rPr>
          <w:rFonts w:ascii="Arial" w:eastAsia="Calibri" w:hAnsi="Arial" w:cs="Arial"/>
          <w:bCs/>
          <w:sz w:val="24"/>
          <w:szCs w:val="24"/>
        </w:rPr>
        <w:t>ού</w:t>
      </w:r>
      <w:r>
        <w:rPr>
          <w:rFonts w:ascii="Arial" w:eastAsia="Calibri" w:hAnsi="Arial" w:cs="Arial"/>
          <w:bCs/>
          <w:sz w:val="24"/>
          <w:szCs w:val="24"/>
        </w:rPr>
        <w:t xml:space="preserve"> Εισαγγελέα</w:t>
      </w:r>
      <w:r w:rsidR="00D51879">
        <w:rPr>
          <w:rFonts w:ascii="Arial" w:eastAsia="Calibri" w:hAnsi="Arial" w:cs="Arial"/>
          <w:bCs/>
          <w:sz w:val="24"/>
          <w:szCs w:val="24"/>
        </w:rPr>
        <w:t xml:space="preserve"> της Δημοκρατίας</w:t>
      </w:r>
      <w:r>
        <w:rPr>
          <w:rFonts w:ascii="Arial" w:eastAsia="Calibri" w:hAnsi="Arial" w:cs="Arial"/>
          <w:bCs/>
          <w:sz w:val="24"/>
          <w:szCs w:val="24"/>
        </w:rPr>
        <w:t>, η δραστηριότητα προμήθειας φυσικού αερίου από έναν και μόνο προμηθευτή δύναται να ασκείται από νομικό πρόσωπο δημ</w:t>
      </w:r>
      <w:r w:rsidR="00EC2425">
        <w:rPr>
          <w:rFonts w:ascii="Arial" w:eastAsia="Calibri" w:hAnsi="Arial" w:cs="Arial"/>
          <w:bCs/>
          <w:sz w:val="24"/>
          <w:szCs w:val="24"/>
        </w:rPr>
        <w:t>ό</w:t>
      </w:r>
      <w:r>
        <w:rPr>
          <w:rFonts w:ascii="Arial" w:eastAsia="Calibri" w:hAnsi="Arial" w:cs="Arial"/>
          <w:bCs/>
          <w:sz w:val="24"/>
          <w:szCs w:val="24"/>
        </w:rPr>
        <w:t>σ</w:t>
      </w:r>
      <w:r w:rsidR="00EC2425">
        <w:rPr>
          <w:rFonts w:ascii="Arial" w:eastAsia="Calibri" w:hAnsi="Arial" w:cs="Arial"/>
          <w:bCs/>
          <w:sz w:val="24"/>
          <w:szCs w:val="24"/>
        </w:rPr>
        <w:t>ι</w:t>
      </w:r>
      <w:r>
        <w:rPr>
          <w:rFonts w:ascii="Arial" w:eastAsia="Calibri" w:hAnsi="Arial" w:cs="Arial"/>
          <w:bCs/>
          <w:sz w:val="24"/>
          <w:szCs w:val="24"/>
        </w:rPr>
        <w:t xml:space="preserve">ου δικαίου. </w:t>
      </w:r>
    </w:p>
    <w:p w14:paraId="2969284C" w14:textId="3B02E68D" w:rsidR="005B7189" w:rsidRPr="005B7189" w:rsidRDefault="00497B1D" w:rsidP="00C51E87">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t xml:space="preserve">Επιπροσθέτως, όπως αναφέρεται στα πιο πάνω στοιχεία, </w:t>
      </w:r>
      <w:r w:rsidR="005B7189" w:rsidRPr="005B7189">
        <w:rPr>
          <w:rFonts w:ascii="Arial" w:eastAsia="Calibri" w:hAnsi="Arial" w:cs="Arial"/>
          <w:bCs/>
          <w:sz w:val="24"/>
          <w:szCs w:val="24"/>
        </w:rPr>
        <w:t>με την ψήφιση του νομοσχεδίου και την ίδρυση της ΔΕΦΑ ως νομικ</w:t>
      </w:r>
      <w:r w:rsidR="00EC2425">
        <w:rPr>
          <w:rFonts w:ascii="Arial" w:eastAsia="Calibri" w:hAnsi="Arial" w:cs="Arial"/>
          <w:bCs/>
          <w:sz w:val="24"/>
          <w:szCs w:val="24"/>
        </w:rPr>
        <w:t>ού</w:t>
      </w:r>
      <w:r w:rsidR="005B7189" w:rsidRPr="005B7189">
        <w:rPr>
          <w:rFonts w:ascii="Arial" w:eastAsia="Calibri" w:hAnsi="Arial" w:cs="Arial"/>
          <w:bCs/>
          <w:sz w:val="24"/>
          <w:szCs w:val="24"/>
        </w:rPr>
        <w:t xml:space="preserve"> πρ</w:t>
      </w:r>
      <w:r w:rsidR="00EC2425">
        <w:rPr>
          <w:rFonts w:ascii="Arial" w:eastAsia="Calibri" w:hAnsi="Arial" w:cs="Arial"/>
          <w:bCs/>
          <w:sz w:val="24"/>
          <w:szCs w:val="24"/>
        </w:rPr>
        <w:t>ο</w:t>
      </w:r>
      <w:r w:rsidR="005B7189" w:rsidRPr="005B7189">
        <w:rPr>
          <w:rFonts w:ascii="Arial" w:eastAsia="Calibri" w:hAnsi="Arial" w:cs="Arial"/>
          <w:bCs/>
          <w:sz w:val="24"/>
          <w:szCs w:val="24"/>
        </w:rPr>
        <w:t>σ</w:t>
      </w:r>
      <w:r w:rsidR="00EC2425">
        <w:rPr>
          <w:rFonts w:ascii="Arial" w:eastAsia="Calibri" w:hAnsi="Arial" w:cs="Arial"/>
          <w:bCs/>
          <w:sz w:val="24"/>
          <w:szCs w:val="24"/>
        </w:rPr>
        <w:t>ώ</w:t>
      </w:r>
      <w:r w:rsidR="005B7189" w:rsidRPr="005B7189">
        <w:rPr>
          <w:rFonts w:ascii="Arial" w:eastAsia="Calibri" w:hAnsi="Arial" w:cs="Arial"/>
          <w:bCs/>
          <w:sz w:val="24"/>
          <w:szCs w:val="24"/>
        </w:rPr>
        <w:t>πο</w:t>
      </w:r>
      <w:r w:rsidR="00EC2425">
        <w:rPr>
          <w:rFonts w:ascii="Arial" w:eastAsia="Calibri" w:hAnsi="Arial" w:cs="Arial"/>
          <w:bCs/>
          <w:sz w:val="24"/>
          <w:szCs w:val="24"/>
        </w:rPr>
        <w:t>υ</w:t>
      </w:r>
      <w:r w:rsidR="005B7189" w:rsidRPr="005B7189">
        <w:rPr>
          <w:rFonts w:ascii="Arial" w:eastAsia="Calibri" w:hAnsi="Arial" w:cs="Arial"/>
          <w:bCs/>
          <w:sz w:val="24"/>
          <w:szCs w:val="24"/>
        </w:rPr>
        <w:t xml:space="preserve"> δημ</w:t>
      </w:r>
      <w:r w:rsidR="00EC2425">
        <w:rPr>
          <w:rFonts w:ascii="Arial" w:eastAsia="Calibri" w:hAnsi="Arial" w:cs="Arial"/>
          <w:bCs/>
          <w:sz w:val="24"/>
          <w:szCs w:val="24"/>
        </w:rPr>
        <w:t>ό</w:t>
      </w:r>
      <w:r w:rsidR="005B7189" w:rsidRPr="005B7189">
        <w:rPr>
          <w:rFonts w:ascii="Arial" w:eastAsia="Calibri" w:hAnsi="Arial" w:cs="Arial"/>
          <w:bCs/>
          <w:sz w:val="24"/>
          <w:szCs w:val="24"/>
        </w:rPr>
        <w:t>σ</w:t>
      </w:r>
      <w:r w:rsidR="00EC2425">
        <w:rPr>
          <w:rFonts w:ascii="Arial" w:eastAsia="Calibri" w:hAnsi="Arial" w:cs="Arial"/>
          <w:bCs/>
          <w:sz w:val="24"/>
          <w:szCs w:val="24"/>
        </w:rPr>
        <w:t>ι</w:t>
      </w:r>
      <w:r w:rsidR="005B7189" w:rsidRPr="005B7189">
        <w:rPr>
          <w:rFonts w:ascii="Arial" w:eastAsia="Calibri" w:hAnsi="Arial" w:cs="Arial"/>
          <w:bCs/>
          <w:sz w:val="24"/>
          <w:szCs w:val="24"/>
        </w:rPr>
        <w:t xml:space="preserve">ου δικαίου, η </w:t>
      </w:r>
      <w:r w:rsidR="00200B4E">
        <w:rPr>
          <w:rFonts w:ascii="Arial" w:eastAsia="Calibri" w:hAnsi="Arial" w:cs="Arial"/>
          <w:bCs/>
          <w:sz w:val="24"/>
          <w:szCs w:val="24"/>
        </w:rPr>
        <w:t>ΔΕΦΑ</w:t>
      </w:r>
      <w:r w:rsidR="005B7189" w:rsidRPr="005B7189">
        <w:rPr>
          <w:rFonts w:ascii="Arial" w:eastAsia="Calibri" w:hAnsi="Arial" w:cs="Arial"/>
          <w:bCs/>
          <w:sz w:val="24"/>
          <w:szCs w:val="24"/>
        </w:rPr>
        <w:t xml:space="preserve"> θα δύναται να εξασφαλίσει άδεια αποκλειστικού προμηθευτή φυσικού αερίου από τη ΡΑΕΚ και θα έχει τις ακόλουθες αρμοδιότητες:</w:t>
      </w:r>
    </w:p>
    <w:p w14:paraId="423BA275" w14:textId="77777777" w:rsidR="005B7189" w:rsidRPr="005B7189" w:rsidRDefault="005B7189" w:rsidP="00C51E87">
      <w:pPr>
        <w:numPr>
          <w:ilvl w:val="0"/>
          <w:numId w:val="26"/>
        </w:numPr>
        <w:tabs>
          <w:tab w:val="left" w:pos="567"/>
        </w:tabs>
        <w:spacing w:after="0" w:line="480" w:lineRule="auto"/>
        <w:ind w:left="567" w:hanging="567"/>
        <w:jc w:val="both"/>
        <w:rPr>
          <w:rFonts w:ascii="Arial" w:eastAsia="Calibri" w:hAnsi="Arial" w:cs="Arial"/>
          <w:bCs/>
          <w:sz w:val="24"/>
          <w:szCs w:val="24"/>
        </w:rPr>
      </w:pPr>
      <w:r w:rsidRPr="005B7189">
        <w:rPr>
          <w:rFonts w:ascii="Arial" w:eastAsia="Calibri" w:hAnsi="Arial" w:cs="Arial"/>
          <w:bCs/>
          <w:sz w:val="24"/>
          <w:szCs w:val="24"/>
        </w:rPr>
        <w:t>Να κατασκευάζει, εκμεταλλεύεται και διαχειρίζεται σύστημα διανομής, σύστημα μεταφοράς και σύστημα αποθήκευσης φυσικού αερίου.</w:t>
      </w:r>
    </w:p>
    <w:p w14:paraId="04D43AD9" w14:textId="77777777" w:rsidR="005B7189" w:rsidRPr="005B7189" w:rsidRDefault="005B7189" w:rsidP="00C51E87">
      <w:pPr>
        <w:numPr>
          <w:ilvl w:val="0"/>
          <w:numId w:val="26"/>
        </w:numPr>
        <w:tabs>
          <w:tab w:val="left" w:pos="567"/>
        </w:tabs>
        <w:spacing w:after="0" w:line="480" w:lineRule="auto"/>
        <w:ind w:left="567" w:hanging="567"/>
        <w:jc w:val="both"/>
        <w:rPr>
          <w:rFonts w:ascii="Arial" w:eastAsia="Calibri" w:hAnsi="Arial" w:cs="Arial"/>
          <w:bCs/>
          <w:sz w:val="24"/>
          <w:szCs w:val="24"/>
        </w:rPr>
      </w:pPr>
      <w:r w:rsidRPr="005B7189">
        <w:rPr>
          <w:rFonts w:ascii="Arial" w:eastAsia="Calibri" w:hAnsi="Arial" w:cs="Arial"/>
          <w:bCs/>
          <w:sz w:val="24"/>
          <w:szCs w:val="24"/>
        </w:rPr>
        <w:t>Να διαχειρίζεται σύστημα υγροποιημένου φυσικού αερίου.</w:t>
      </w:r>
    </w:p>
    <w:p w14:paraId="5CE2503A" w14:textId="77777777" w:rsidR="005B7189" w:rsidRPr="005B7189" w:rsidRDefault="005B7189" w:rsidP="00C51E87">
      <w:pPr>
        <w:numPr>
          <w:ilvl w:val="0"/>
          <w:numId w:val="26"/>
        </w:numPr>
        <w:tabs>
          <w:tab w:val="left" w:pos="567"/>
        </w:tabs>
        <w:spacing w:after="0" w:line="480" w:lineRule="auto"/>
        <w:ind w:left="567" w:hanging="567"/>
        <w:jc w:val="both"/>
        <w:rPr>
          <w:rFonts w:ascii="Arial" w:eastAsia="Calibri" w:hAnsi="Arial" w:cs="Arial"/>
          <w:bCs/>
          <w:sz w:val="24"/>
          <w:szCs w:val="24"/>
        </w:rPr>
      </w:pPr>
      <w:r w:rsidRPr="005B7189">
        <w:rPr>
          <w:rFonts w:ascii="Arial" w:eastAsia="Calibri" w:hAnsi="Arial" w:cs="Arial"/>
          <w:bCs/>
          <w:sz w:val="24"/>
          <w:szCs w:val="24"/>
        </w:rPr>
        <w:t>Να διαχειρίζεται συνδυασμένο σύστημα φυσικού αερίου.</w:t>
      </w:r>
    </w:p>
    <w:p w14:paraId="712CA027" w14:textId="77777777" w:rsidR="005B7189" w:rsidRPr="005B7189" w:rsidRDefault="005B7189" w:rsidP="00C51E87">
      <w:pPr>
        <w:numPr>
          <w:ilvl w:val="0"/>
          <w:numId w:val="26"/>
        </w:numPr>
        <w:tabs>
          <w:tab w:val="left" w:pos="567"/>
        </w:tabs>
        <w:spacing w:after="0" w:line="480" w:lineRule="auto"/>
        <w:ind w:left="567" w:hanging="567"/>
        <w:jc w:val="both"/>
        <w:rPr>
          <w:rFonts w:ascii="Arial" w:eastAsia="Calibri" w:hAnsi="Arial" w:cs="Arial"/>
          <w:bCs/>
          <w:sz w:val="24"/>
          <w:szCs w:val="24"/>
        </w:rPr>
      </w:pPr>
      <w:r w:rsidRPr="005B7189">
        <w:rPr>
          <w:rFonts w:ascii="Arial" w:eastAsia="Calibri" w:hAnsi="Arial" w:cs="Arial"/>
          <w:bCs/>
          <w:sz w:val="24"/>
          <w:szCs w:val="24"/>
        </w:rPr>
        <w:t>Να προμηθεύει φυσικό αέριο προς διάθεσή του στην εγχώρια αγορά.</w:t>
      </w:r>
    </w:p>
    <w:p w14:paraId="5808E543" w14:textId="261A0BE1" w:rsidR="005B7189" w:rsidRPr="005B7189" w:rsidRDefault="005B7189" w:rsidP="00C51E87">
      <w:pPr>
        <w:numPr>
          <w:ilvl w:val="0"/>
          <w:numId w:val="26"/>
        </w:numPr>
        <w:tabs>
          <w:tab w:val="left" w:pos="567"/>
        </w:tabs>
        <w:spacing w:after="0" w:line="480" w:lineRule="auto"/>
        <w:ind w:left="567" w:hanging="567"/>
        <w:jc w:val="both"/>
        <w:rPr>
          <w:rFonts w:ascii="Arial" w:eastAsia="Calibri" w:hAnsi="Arial" w:cs="Arial"/>
          <w:bCs/>
          <w:sz w:val="24"/>
          <w:szCs w:val="24"/>
        </w:rPr>
      </w:pPr>
      <w:r w:rsidRPr="005B7189">
        <w:rPr>
          <w:rFonts w:ascii="Arial" w:eastAsia="Calibri" w:hAnsi="Arial" w:cs="Arial"/>
          <w:bCs/>
          <w:sz w:val="24"/>
          <w:szCs w:val="24"/>
        </w:rPr>
        <w:t xml:space="preserve">Να προάγει και </w:t>
      </w:r>
      <w:r w:rsidR="009C0A48">
        <w:rPr>
          <w:rFonts w:ascii="Arial" w:eastAsia="Calibri" w:hAnsi="Arial" w:cs="Arial"/>
          <w:bCs/>
          <w:sz w:val="24"/>
          <w:szCs w:val="24"/>
        </w:rPr>
        <w:t xml:space="preserve">να </w:t>
      </w:r>
      <w:r w:rsidRPr="005B7189">
        <w:rPr>
          <w:rFonts w:ascii="Arial" w:eastAsia="Calibri" w:hAnsi="Arial" w:cs="Arial"/>
          <w:bCs/>
          <w:sz w:val="24"/>
          <w:szCs w:val="24"/>
        </w:rPr>
        <w:t>ενθαρρύνει τη χρήση του φυσικού αερίου.</w:t>
      </w:r>
    </w:p>
    <w:p w14:paraId="5D2F18A0" w14:textId="2B5A3380" w:rsidR="00C036AD" w:rsidRPr="009C0A48" w:rsidRDefault="005B7189" w:rsidP="009C0A48">
      <w:pPr>
        <w:numPr>
          <w:ilvl w:val="0"/>
          <w:numId w:val="26"/>
        </w:numPr>
        <w:tabs>
          <w:tab w:val="left" w:pos="567"/>
        </w:tabs>
        <w:spacing w:after="0" w:line="480" w:lineRule="auto"/>
        <w:ind w:left="567" w:hanging="567"/>
        <w:jc w:val="both"/>
        <w:rPr>
          <w:rFonts w:ascii="Arial" w:eastAsia="Calibri" w:hAnsi="Arial" w:cs="Arial"/>
          <w:bCs/>
          <w:sz w:val="24"/>
          <w:szCs w:val="24"/>
        </w:rPr>
      </w:pPr>
      <w:r w:rsidRPr="005B7189">
        <w:rPr>
          <w:rFonts w:ascii="Arial" w:eastAsia="Calibri" w:hAnsi="Arial" w:cs="Arial"/>
          <w:bCs/>
          <w:sz w:val="24"/>
          <w:szCs w:val="24"/>
        </w:rPr>
        <w:t>Να εκτελεί άλλες εργασίες ή δραστηριότητες συναφείς με την αγορά φυσικού αερίου.</w:t>
      </w:r>
      <w:r w:rsidR="00C036AD" w:rsidRPr="009C0A48">
        <w:rPr>
          <w:rFonts w:ascii="Arial" w:eastAsia="Calibri" w:hAnsi="Arial" w:cs="Arial"/>
          <w:bCs/>
          <w:sz w:val="24"/>
          <w:szCs w:val="24"/>
        </w:rPr>
        <w:t xml:space="preserve"> </w:t>
      </w:r>
    </w:p>
    <w:p w14:paraId="00FF9981" w14:textId="16254C52" w:rsidR="007E557F" w:rsidRDefault="001C31D8" w:rsidP="0048034D">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t xml:space="preserve">Στο πλαίσιο της συζήτησης ενώπιον της επιτροπής </w:t>
      </w:r>
      <w:r w:rsidR="007E557F">
        <w:rPr>
          <w:rFonts w:ascii="Arial" w:eastAsia="Calibri" w:hAnsi="Arial" w:cs="Arial"/>
          <w:bCs/>
          <w:sz w:val="24"/>
          <w:szCs w:val="24"/>
        </w:rPr>
        <w:t>η</w:t>
      </w:r>
      <w:r w:rsidR="007E557F" w:rsidRPr="007E557F">
        <w:rPr>
          <w:rFonts w:ascii="Arial" w:eastAsia="Calibri" w:hAnsi="Arial" w:cs="Arial"/>
          <w:bCs/>
          <w:sz w:val="24"/>
          <w:szCs w:val="24"/>
        </w:rPr>
        <w:t xml:space="preserve"> Υπουργός Ενέργειας, Εμπορίου και Βιομηχανίας ενημέρωσε την επιτροπή για την πορεία των διαβουλεύσεων με τους εμπλεκόμενους φορείς και τους εκπροσώπους των εργαζομένων επί των </w:t>
      </w:r>
      <w:r w:rsidR="007E557F" w:rsidRPr="007E557F">
        <w:rPr>
          <w:rFonts w:ascii="Arial" w:eastAsia="Calibri" w:hAnsi="Arial" w:cs="Arial"/>
          <w:bCs/>
          <w:sz w:val="24"/>
          <w:szCs w:val="24"/>
        </w:rPr>
        <w:lastRenderedPageBreak/>
        <w:t xml:space="preserve">ζητημάτων που άπτονται της ρύθμισης των εργασιακών σχέσεων και δικαιωμάτων του υφιστάμενου προσωπικού της </w:t>
      </w:r>
      <w:r w:rsidR="00330400">
        <w:rPr>
          <w:rFonts w:ascii="Arial" w:eastAsia="Calibri" w:hAnsi="Arial" w:cs="Arial"/>
          <w:bCs/>
          <w:sz w:val="24"/>
          <w:szCs w:val="24"/>
        </w:rPr>
        <w:t>ιδιωτικής εταιρείας ΔΕΦΑ (ΔΕΦΑ Λτδ)</w:t>
      </w:r>
      <w:r w:rsidR="007E557F" w:rsidRPr="007E557F">
        <w:rPr>
          <w:rFonts w:ascii="Arial" w:eastAsia="Calibri" w:hAnsi="Arial" w:cs="Arial"/>
          <w:bCs/>
          <w:sz w:val="24"/>
          <w:szCs w:val="24"/>
        </w:rPr>
        <w:t xml:space="preserve"> μετά τη μετατροπή της σε νομικό πρόσωπο δημόσιου δικαίου.</w:t>
      </w:r>
    </w:p>
    <w:p w14:paraId="5D286702" w14:textId="4C597221" w:rsidR="005809FA" w:rsidRDefault="007E557F" w:rsidP="0048034D">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t>Ο</w:t>
      </w:r>
      <w:r w:rsidR="001C31D8">
        <w:rPr>
          <w:rFonts w:ascii="Arial" w:eastAsia="Calibri" w:hAnsi="Arial" w:cs="Arial"/>
          <w:bCs/>
          <w:sz w:val="24"/>
          <w:szCs w:val="24"/>
        </w:rPr>
        <w:t xml:space="preserve"> εκπρόσωπος της ΣΕΚ, τόσο γραπτά όσο και προφορικά, δήλωσε ότι σύμφωνα με την Οδηγία 2001/23/ΕΚ </w:t>
      </w:r>
      <w:r w:rsidR="001C31D8" w:rsidRPr="00826344">
        <w:rPr>
          <w:rFonts w:ascii="Arial" w:eastAsia="Calibri" w:hAnsi="Arial" w:cs="Arial"/>
          <w:sz w:val="24"/>
          <w:szCs w:val="24"/>
        </w:rPr>
        <w:t>του Συμβουλίου, της 12</w:t>
      </w:r>
      <w:r w:rsidR="001C31D8" w:rsidRPr="00EC2425">
        <w:rPr>
          <w:rFonts w:ascii="Arial" w:eastAsia="Calibri" w:hAnsi="Arial" w:cs="Arial"/>
          <w:sz w:val="24"/>
          <w:szCs w:val="24"/>
          <w:vertAlign w:val="superscript"/>
        </w:rPr>
        <w:t>ης</w:t>
      </w:r>
      <w:r w:rsidR="001C31D8" w:rsidRPr="00826344">
        <w:rPr>
          <w:rFonts w:ascii="Arial" w:eastAsia="Calibri" w:hAnsi="Arial" w:cs="Arial"/>
          <w:sz w:val="24"/>
          <w:szCs w:val="24"/>
        </w:rPr>
        <w:t xml:space="preserve"> Μαρτίου 2001, περί προσεγγίσεως των νομοθεσιών των κρατών μελών, σχετικά με τη διατήρηση των δικαιωμάτων των εργαζομένων σε περίπτωση μεταβιβάσεων επιχειρήσεων, εγκαταστάσεων ή τμημάτων εγκαταστάσεων ή επιχειρήσεων</w:t>
      </w:r>
      <w:r w:rsidR="001C31D8">
        <w:rPr>
          <w:rFonts w:ascii="Arial" w:eastAsia="Calibri" w:hAnsi="Arial" w:cs="Arial"/>
          <w:sz w:val="24"/>
          <w:szCs w:val="24"/>
        </w:rPr>
        <w:t xml:space="preserve">, </w:t>
      </w:r>
      <w:r w:rsidR="001C31D8">
        <w:rPr>
          <w:rFonts w:ascii="Arial" w:eastAsia="Calibri" w:hAnsi="Arial" w:cs="Arial"/>
          <w:bCs/>
          <w:sz w:val="24"/>
          <w:szCs w:val="24"/>
        </w:rPr>
        <w:t>η οποία ενσωματώθηκε στο εθνικό δίκαιο με τον π</w:t>
      </w:r>
      <w:r w:rsidR="001C31D8" w:rsidRPr="00091836">
        <w:rPr>
          <w:rFonts w:ascii="Arial" w:eastAsia="Calibri" w:hAnsi="Arial" w:cs="Arial"/>
          <w:bCs/>
          <w:sz w:val="24"/>
          <w:szCs w:val="24"/>
        </w:rPr>
        <w:t>ερί της Διατήρησης και Διασφάλισης των Δικαιωμάτων των Εργοδοτουμένων κατά τη Μεταβίβαση</w:t>
      </w:r>
      <w:r w:rsidR="001C31D8">
        <w:rPr>
          <w:rFonts w:ascii="Arial" w:eastAsia="Calibri" w:hAnsi="Arial" w:cs="Arial"/>
          <w:bCs/>
          <w:sz w:val="24"/>
          <w:szCs w:val="24"/>
        </w:rPr>
        <w:t xml:space="preserve"> </w:t>
      </w:r>
      <w:r w:rsidR="001C31D8" w:rsidRPr="00091836">
        <w:rPr>
          <w:rFonts w:ascii="Arial" w:eastAsia="Calibri" w:hAnsi="Arial" w:cs="Arial"/>
          <w:bCs/>
          <w:sz w:val="24"/>
          <w:szCs w:val="24"/>
        </w:rPr>
        <w:t>Επιχειρήσεων,</w:t>
      </w:r>
      <w:r w:rsidR="001C31D8">
        <w:rPr>
          <w:rFonts w:ascii="Arial" w:eastAsia="Calibri" w:hAnsi="Arial" w:cs="Arial"/>
          <w:bCs/>
          <w:sz w:val="24"/>
          <w:szCs w:val="24"/>
        </w:rPr>
        <w:t xml:space="preserve"> </w:t>
      </w:r>
      <w:r w:rsidR="001C31D8" w:rsidRPr="00091836">
        <w:rPr>
          <w:rFonts w:ascii="Arial" w:eastAsia="Calibri" w:hAnsi="Arial" w:cs="Arial"/>
          <w:bCs/>
          <w:sz w:val="24"/>
          <w:szCs w:val="24"/>
        </w:rPr>
        <w:t>Εγκαταστάσεων</w:t>
      </w:r>
      <w:r w:rsidR="001C31D8">
        <w:rPr>
          <w:rFonts w:ascii="Arial" w:eastAsia="Calibri" w:hAnsi="Arial" w:cs="Arial"/>
          <w:bCs/>
          <w:sz w:val="24"/>
          <w:szCs w:val="24"/>
        </w:rPr>
        <w:t xml:space="preserve"> </w:t>
      </w:r>
      <w:r w:rsidR="001C31D8" w:rsidRPr="00091836">
        <w:rPr>
          <w:rFonts w:ascii="Arial" w:eastAsia="Calibri" w:hAnsi="Arial" w:cs="Arial"/>
          <w:bCs/>
          <w:sz w:val="24"/>
          <w:szCs w:val="24"/>
        </w:rPr>
        <w:t>ή</w:t>
      </w:r>
      <w:r w:rsidR="001C31D8">
        <w:rPr>
          <w:rFonts w:ascii="Arial" w:eastAsia="Calibri" w:hAnsi="Arial" w:cs="Arial"/>
          <w:bCs/>
          <w:sz w:val="24"/>
          <w:szCs w:val="24"/>
        </w:rPr>
        <w:t xml:space="preserve"> </w:t>
      </w:r>
      <w:r w:rsidR="001C31D8" w:rsidRPr="00091836">
        <w:rPr>
          <w:rFonts w:ascii="Arial" w:eastAsia="Calibri" w:hAnsi="Arial" w:cs="Arial"/>
          <w:bCs/>
          <w:sz w:val="24"/>
          <w:szCs w:val="24"/>
        </w:rPr>
        <w:t>Τμημάτων</w:t>
      </w:r>
      <w:r w:rsidR="001C31D8">
        <w:rPr>
          <w:rFonts w:ascii="Arial" w:eastAsia="Calibri" w:hAnsi="Arial" w:cs="Arial"/>
          <w:bCs/>
          <w:sz w:val="24"/>
          <w:szCs w:val="24"/>
        </w:rPr>
        <w:t xml:space="preserve"> </w:t>
      </w:r>
      <w:r w:rsidR="001C31D8" w:rsidRPr="00091836">
        <w:rPr>
          <w:rFonts w:ascii="Arial" w:eastAsia="Calibri" w:hAnsi="Arial" w:cs="Arial"/>
          <w:bCs/>
          <w:sz w:val="24"/>
          <w:szCs w:val="24"/>
        </w:rPr>
        <w:t>Επιχειρήσεων</w:t>
      </w:r>
      <w:r w:rsidR="001C31D8">
        <w:rPr>
          <w:rFonts w:ascii="Arial" w:eastAsia="Calibri" w:hAnsi="Arial" w:cs="Arial"/>
          <w:bCs/>
          <w:sz w:val="24"/>
          <w:szCs w:val="24"/>
        </w:rPr>
        <w:t xml:space="preserve"> </w:t>
      </w:r>
      <w:r w:rsidR="001C31D8" w:rsidRPr="00091836">
        <w:rPr>
          <w:rFonts w:ascii="Arial" w:eastAsia="Calibri" w:hAnsi="Arial" w:cs="Arial"/>
          <w:bCs/>
          <w:sz w:val="24"/>
          <w:szCs w:val="24"/>
        </w:rPr>
        <w:t>ή</w:t>
      </w:r>
      <w:r w:rsidR="001C31D8">
        <w:rPr>
          <w:rFonts w:ascii="Arial" w:eastAsia="Calibri" w:hAnsi="Arial" w:cs="Arial"/>
          <w:bCs/>
          <w:sz w:val="24"/>
          <w:szCs w:val="24"/>
        </w:rPr>
        <w:t xml:space="preserve"> </w:t>
      </w:r>
      <w:r w:rsidR="001C31D8" w:rsidRPr="00091836">
        <w:rPr>
          <w:rFonts w:ascii="Arial" w:eastAsia="Calibri" w:hAnsi="Arial" w:cs="Arial"/>
          <w:bCs/>
          <w:sz w:val="24"/>
          <w:szCs w:val="24"/>
        </w:rPr>
        <w:t>Εγκαταστάσεων Νόμο</w:t>
      </w:r>
      <w:r w:rsidR="001C31D8">
        <w:rPr>
          <w:rFonts w:ascii="Arial" w:eastAsia="Calibri" w:hAnsi="Arial" w:cs="Arial"/>
          <w:bCs/>
          <w:sz w:val="24"/>
          <w:szCs w:val="24"/>
        </w:rPr>
        <w:t xml:space="preserve">, οι εργοδοτούμενοι της </w:t>
      </w:r>
      <w:r w:rsidR="00137E6B">
        <w:rPr>
          <w:rFonts w:ascii="Arial" w:eastAsia="Calibri" w:hAnsi="Arial" w:cs="Arial"/>
          <w:bCs/>
          <w:sz w:val="24"/>
          <w:szCs w:val="24"/>
        </w:rPr>
        <w:t>ΔΕΦΑ Λτδ</w:t>
      </w:r>
      <w:r w:rsidR="001C31D8">
        <w:rPr>
          <w:rFonts w:ascii="Arial" w:eastAsia="Calibri" w:hAnsi="Arial" w:cs="Arial"/>
          <w:bCs/>
          <w:sz w:val="24"/>
          <w:szCs w:val="24"/>
        </w:rPr>
        <w:t xml:space="preserve"> διατηρούν κατά τη μετάβαση όλα ανεξαιρέτως τα εργασιακά τους δικαιώματα και ωφελήματα. Συναφώς, σύμφωνα με τον ίδιο, με την ψήφιση του νομοσχεδίου το προσωπικό της </w:t>
      </w:r>
      <w:r w:rsidR="00137E6B">
        <w:rPr>
          <w:rFonts w:ascii="Arial" w:eastAsia="Calibri" w:hAnsi="Arial" w:cs="Arial"/>
          <w:bCs/>
          <w:sz w:val="24"/>
          <w:szCs w:val="24"/>
        </w:rPr>
        <w:t>ΔΕΦΑ Λτδ</w:t>
      </w:r>
      <w:r w:rsidR="001C31D8">
        <w:rPr>
          <w:rFonts w:ascii="Arial" w:eastAsia="Calibri" w:hAnsi="Arial" w:cs="Arial"/>
          <w:bCs/>
          <w:sz w:val="24"/>
          <w:szCs w:val="24"/>
        </w:rPr>
        <w:t xml:space="preserve"> σε καμία περίπτωση δεν πρέπει να περιέλθει σε δυσμενέστερη θέση από το προσωπικό που θα προσληφθεί στο μέλλον από τη ΔΕΦΑ</w:t>
      </w:r>
      <w:r w:rsidR="00314DBE">
        <w:rPr>
          <w:rFonts w:ascii="Arial" w:eastAsia="Calibri" w:hAnsi="Arial" w:cs="Arial"/>
          <w:bCs/>
          <w:sz w:val="24"/>
          <w:szCs w:val="24"/>
        </w:rPr>
        <w:t xml:space="preserve">. </w:t>
      </w:r>
    </w:p>
    <w:p w14:paraId="2188C913" w14:textId="796B157B" w:rsidR="0048034D" w:rsidRDefault="005809FA" w:rsidP="0048034D">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r>
      <w:r w:rsidR="00314DBE">
        <w:rPr>
          <w:rFonts w:ascii="Arial" w:eastAsia="Calibri" w:hAnsi="Arial" w:cs="Arial"/>
          <w:bCs/>
          <w:sz w:val="24"/>
          <w:szCs w:val="24"/>
        </w:rPr>
        <w:t xml:space="preserve">Ειδικότερα, ο ίδιος </w:t>
      </w:r>
      <w:r>
        <w:rPr>
          <w:rFonts w:ascii="Arial" w:eastAsia="Calibri" w:hAnsi="Arial" w:cs="Arial"/>
          <w:bCs/>
          <w:sz w:val="24"/>
          <w:szCs w:val="24"/>
        </w:rPr>
        <w:t xml:space="preserve">εκπρόσωπος </w:t>
      </w:r>
      <w:r w:rsidR="00314DBE">
        <w:rPr>
          <w:rFonts w:ascii="Arial" w:eastAsia="Calibri" w:hAnsi="Arial" w:cs="Arial"/>
          <w:bCs/>
          <w:sz w:val="24"/>
          <w:szCs w:val="24"/>
        </w:rPr>
        <w:t>επισήμανε</w:t>
      </w:r>
      <w:r>
        <w:rPr>
          <w:rFonts w:ascii="Arial" w:eastAsia="Calibri" w:hAnsi="Arial" w:cs="Arial"/>
          <w:bCs/>
          <w:sz w:val="24"/>
          <w:szCs w:val="24"/>
        </w:rPr>
        <w:t xml:space="preserve"> ότι </w:t>
      </w:r>
      <w:r w:rsidR="00314DBE">
        <w:rPr>
          <w:rFonts w:ascii="Arial" w:eastAsia="Calibri" w:hAnsi="Arial" w:cs="Arial"/>
          <w:bCs/>
          <w:sz w:val="24"/>
          <w:szCs w:val="24"/>
        </w:rPr>
        <w:t xml:space="preserve">πρέπει να διασφαλιστεί ότι οι υπάλληλοι της ΔΕΦΑ Λτδ θα έχουν </w:t>
      </w:r>
      <w:r w:rsidR="00603660">
        <w:rPr>
          <w:rFonts w:ascii="Arial" w:eastAsia="Calibri" w:hAnsi="Arial" w:cs="Arial"/>
          <w:bCs/>
          <w:sz w:val="24"/>
          <w:szCs w:val="24"/>
        </w:rPr>
        <w:t xml:space="preserve">τα </w:t>
      </w:r>
      <w:r w:rsidR="00314DBE">
        <w:rPr>
          <w:rFonts w:ascii="Arial" w:eastAsia="Calibri" w:hAnsi="Arial" w:cs="Arial"/>
          <w:bCs/>
          <w:sz w:val="24"/>
          <w:szCs w:val="24"/>
        </w:rPr>
        <w:t xml:space="preserve">ίδια </w:t>
      </w:r>
      <w:r w:rsidR="00603660">
        <w:rPr>
          <w:rFonts w:ascii="Arial" w:eastAsia="Calibri" w:hAnsi="Arial" w:cs="Arial"/>
          <w:bCs/>
          <w:sz w:val="24"/>
          <w:szCs w:val="24"/>
        </w:rPr>
        <w:t xml:space="preserve">ωφελήματα και όρους εργασίας </w:t>
      </w:r>
      <w:r w:rsidR="00314DBE">
        <w:rPr>
          <w:rFonts w:ascii="Arial" w:eastAsia="Calibri" w:hAnsi="Arial" w:cs="Arial"/>
          <w:bCs/>
          <w:sz w:val="24"/>
          <w:szCs w:val="24"/>
        </w:rPr>
        <w:t xml:space="preserve">με </w:t>
      </w:r>
      <w:r w:rsidR="00603660">
        <w:rPr>
          <w:rFonts w:ascii="Arial" w:eastAsia="Calibri" w:hAnsi="Arial" w:cs="Arial"/>
          <w:bCs/>
          <w:sz w:val="24"/>
          <w:szCs w:val="24"/>
        </w:rPr>
        <w:t>το μόνιμο προσωπικό της ΔΕΦΑ, περιλαμβανομένης της</w:t>
      </w:r>
      <w:r w:rsidR="001C31D8">
        <w:rPr>
          <w:rFonts w:ascii="Arial" w:eastAsia="Calibri" w:hAnsi="Arial" w:cs="Arial"/>
          <w:bCs/>
          <w:sz w:val="24"/>
          <w:szCs w:val="24"/>
        </w:rPr>
        <w:t xml:space="preserve"> δυνατότητα</w:t>
      </w:r>
      <w:r w:rsidR="00603660">
        <w:rPr>
          <w:rFonts w:ascii="Arial" w:eastAsia="Calibri" w:hAnsi="Arial" w:cs="Arial"/>
          <w:bCs/>
          <w:sz w:val="24"/>
          <w:szCs w:val="24"/>
        </w:rPr>
        <w:t>ς</w:t>
      </w:r>
      <w:r w:rsidR="001C31D8">
        <w:rPr>
          <w:rFonts w:ascii="Arial" w:eastAsia="Calibri" w:hAnsi="Arial" w:cs="Arial"/>
          <w:bCs/>
          <w:sz w:val="24"/>
          <w:szCs w:val="24"/>
        </w:rPr>
        <w:t xml:space="preserve"> διεκδίκησης θέσεων προαγωγής</w:t>
      </w:r>
      <w:r w:rsidR="00D46C40">
        <w:rPr>
          <w:rFonts w:ascii="Arial" w:eastAsia="Calibri" w:hAnsi="Arial" w:cs="Arial"/>
          <w:bCs/>
          <w:sz w:val="24"/>
          <w:szCs w:val="24"/>
        </w:rPr>
        <w:t xml:space="preserve">, χωρίς όμως </w:t>
      </w:r>
      <w:r w:rsidR="00B44EE2">
        <w:rPr>
          <w:rFonts w:ascii="Arial" w:eastAsia="Calibri" w:hAnsi="Arial" w:cs="Arial"/>
          <w:bCs/>
          <w:sz w:val="24"/>
          <w:szCs w:val="24"/>
        </w:rPr>
        <w:t xml:space="preserve">να υφίσταται </w:t>
      </w:r>
      <w:r w:rsidR="00D46C40">
        <w:rPr>
          <w:rFonts w:ascii="Arial" w:eastAsia="Calibri" w:hAnsi="Arial" w:cs="Arial"/>
          <w:bCs/>
          <w:sz w:val="24"/>
          <w:szCs w:val="24"/>
        </w:rPr>
        <w:t xml:space="preserve">δυνατότητα </w:t>
      </w:r>
      <w:r w:rsidR="00603660">
        <w:rPr>
          <w:rFonts w:ascii="Arial" w:eastAsia="Calibri" w:hAnsi="Arial" w:cs="Arial"/>
          <w:bCs/>
          <w:sz w:val="24"/>
          <w:szCs w:val="24"/>
        </w:rPr>
        <w:t>απόλυσ</w:t>
      </w:r>
      <w:r>
        <w:rPr>
          <w:rFonts w:ascii="Arial" w:eastAsia="Calibri" w:hAnsi="Arial" w:cs="Arial"/>
          <w:bCs/>
          <w:sz w:val="24"/>
          <w:szCs w:val="24"/>
        </w:rPr>
        <w:t>ή</w:t>
      </w:r>
      <w:r w:rsidR="00603660">
        <w:rPr>
          <w:rFonts w:ascii="Arial" w:eastAsia="Calibri" w:hAnsi="Arial" w:cs="Arial"/>
          <w:bCs/>
          <w:sz w:val="24"/>
          <w:szCs w:val="24"/>
        </w:rPr>
        <w:t>ς τους λόγω πλεονασμού</w:t>
      </w:r>
      <w:r>
        <w:rPr>
          <w:rFonts w:ascii="Arial" w:eastAsia="Calibri" w:hAnsi="Arial" w:cs="Arial"/>
          <w:bCs/>
          <w:sz w:val="24"/>
          <w:szCs w:val="24"/>
        </w:rPr>
        <w:t>, καθώς και</w:t>
      </w:r>
      <w:r w:rsidR="00603660">
        <w:rPr>
          <w:rFonts w:ascii="Arial" w:eastAsia="Calibri" w:hAnsi="Arial" w:cs="Arial"/>
          <w:bCs/>
          <w:sz w:val="24"/>
          <w:szCs w:val="24"/>
        </w:rPr>
        <w:t xml:space="preserve"> ότι κατόπιν εξασφάλισης θέσης στη ΔΕΦΑ η προϋπηρεσία</w:t>
      </w:r>
      <w:r>
        <w:rPr>
          <w:rFonts w:ascii="Arial" w:eastAsia="Calibri" w:hAnsi="Arial" w:cs="Arial"/>
          <w:bCs/>
          <w:sz w:val="24"/>
          <w:szCs w:val="24"/>
        </w:rPr>
        <w:t xml:space="preserve"> τους</w:t>
      </w:r>
      <w:r w:rsidR="00603660">
        <w:rPr>
          <w:rFonts w:ascii="Arial" w:eastAsia="Calibri" w:hAnsi="Arial" w:cs="Arial"/>
          <w:bCs/>
          <w:sz w:val="24"/>
          <w:szCs w:val="24"/>
        </w:rPr>
        <w:t xml:space="preserve"> στη ΔΕΦΑ Λτδ θα αναγνωρίζεται για σκοπούς προαγωγής</w:t>
      </w:r>
      <w:r w:rsidR="006811D0">
        <w:rPr>
          <w:rFonts w:ascii="Arial" w:eastAsia="Calibri" w:hAnsi="Arial" w:cs="Arial"/>
          <w:bCs/>
          <w:sz w:val="24"/>
          <w:szCs w:val="24"/>
        </w:rPr>
        <w:t xml:space="preserve">. </w:t>
      </w:r>
      <w:r w:rsidR="00F14B83">
        <w:rPr>
          <w:rFonts w:ascii="Arial" w:eastAsia="Calibri" w:hAnsi="Arial" w:cs="Arial"/>
          <w:bCs/>
          <w:sz w:val="24"/>
          <w:szCs w:val="24"/>
        </w:rPr>
        <w:t xml:space="preserve"> </w:t>
      </w:r>
      <w:r w:rsidR="006811D0">
        <w:rPr>
          <w:rFonts w:ascii="Arial" w:eastAsia="Calibri" w:hAnsi="Arial" w:cs="Arial"/>
          <w:bCs/>
          <w:sz w:val="24"/>
          <w:szCs w:val="24"/>
        </w:rPr>
        <w:t>Επιπροσθέτως, ο ίδιος εισηγήθηκε</w:t>
      </w:r>
      <w:r>
        <w:rPr>
          <w:rFonts w:ascii="Arial" w:eastAsia="Calibri" w:hAnsi="Arial" w:cs="Arial"/>
          <w:bCs/>
          <w:sz w:val="24"/>
          <w:szCs w:val="24"/>
        </w:rPr>
        <w:t xml:space="preserve"> όπως παραταθεί η</w:t>
      </w:r>
      <w:r w:rsidR="00DD41B9">
        <w:rPr>
          <w:rFonts w:ascii="Arial" w:eastAsia="Calibri" w:hAnsi="Arial" w:cs="Arial"/>
          <w:bCs/>
          <w:sz w:val="24"/>
          <w:szCs w:val="24"/>
        </w:rPr>
        <w:t xml:space="preserve"> προθεσμία απάντησης στην αποδοχή ή μη των όρων εργασίας τ</w:t>
      </w:r>
      <w:r w:rsidR="007377EB">
        <w:rPr>
          <w:rFonts w:ascii="Arial" w:eastAsia="Calibri" w:hAnsi="Arial" w:cs="Arial"/>
          <w:bCs/>
          <w:sz w:val="24"/>
          <w:szCs w:val="24"/>
        </w:rPr>
        <w:t>ων υπαλλήλων της ΔΕΦΑ Λτδ που θα μεταφερθούν στη ΔΕΦΑ</w:t>
      </w:r>
      <w:r w:rsidR="00DD41B9">
        <w:rPr>
          <w:rFonts w:ascii="Arial" w:eastAsia="Calibri" w:hAnsi="Arial" w:cs="Arial"/>
          <w:bCs/>
          <w:sz w:val="24"/>
          <w:szCs w:val="24"/>
        </w:rPr>
        <w:t>.</w:t>
      </w:r>
    </w:p>
    <w:p w14:paraId="126531E9" w14:textId="1C240E04" w:rsidR="00DD41B9" w:rsidRPr="00826344" w:rsidRDefault="00DD41B9" w:rsidP="0048034D">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t>Ο εκπρόσωπος της ΠΕΟ, με υπόμνημ</w:t>
      </w:r>
      <w:r w:rsidR="00114524">
        <w:rPr>
          <w:rFonts w:ascii="Arial" w:eastAsia="Calibri" w:hAnsi="Arial" w:cs="Arial"/>
          <w:bCs/>
          <w:sz w:val="24"/>
          <w:szCs w:val="24"/>
        </w:rPr>
        <w:t xml:space="preserve">ά του </w:t>
      </w:r>
      <w:r>
        <w:rPr>
          <w:rFonts w:ascii="Arial" w:eastAsia="Calibri" w:hAnsi="Arial" w:cs="Arial"/>
          <w:bCs/>
          <w:sz w:val="24"/>
          <w:szCs w:val="24"/>
        </w:rPr>
        <w:t>που απέστειλε στην επιτροπή</w:t>
      </w:r>
      <w:r w:rsidR="00114524">
        <w:rPr>
          <w:rFonts w:ascii="Arial" w:eastAsia="Calibri" w:hAnsi="Arial" w:cs="Arial"/>
          <w:bCs/>
          <w:sz w:val="24"/>
          <w:szCs w:val="24"/>
        </w:rPr>
        <w:t>,</w:t>
      </w:r>
      <w:r>
        <w:rPr>
          <w:rFonts w:ascii="Arial" w:eastAsia="Calibri" w:hAnsi="Arial" w:cs="Arial"/>
          <w:bCs/>
          <w:sz w:val="24"/>
          <w:szCs w:val="24"/>
        </w:rPr>
        <w:t xml:space="preserve"> εισηγήθηκε όπως στο νομοσχέδιο</w:t>
      </w:r>
      <w:r w:rsidR="003378F2">
        <w:rPr>
          <w:rFonts w:ascii="Arial" w:eastAsia="Calibri" w:hAnsi="Arial" w:cs="Arial"/>
          <w:bCs/>
          <w:sz w:val="24"/>
          <w:szCs w:val="24"/>
        </w:rPr>
        <w:t xml:space="preserve"> περιληφθούν πρόνοι</w:t>
      </w:r>
      <w:r w:rsidR="00114524">
        <w:rPr>
          <w:rFonts w:ascii="Arial" w:eastAsia="Calibri" w:hAnsi="Arial" w:cs="Arial"/>
          <w:bCs/>
          <w:sz w:val="24"/>
          <w:szCs w:val="24"/>
        </w:rPr>
        <w:t>ε</w:t>
      </w:r>
      <w:r w:rsidR="003378F2">
        <w:rPr>
          <w:rFonts w:ascii="Arial" w:eastAsia="Calibri" w:hAnsi="Arial" w:cs="Arial"/>
          <w:bCs/>
          <w:sz w:val="24"/>
          <w:szCs w:val="24"/>
        </w:rPr>
        <w:t xml:space="preserve">ς </w:t>
      </w:r>
      <w:r w:rsidR="00114524">
        <w:rPr>
          <w:rFonts w:ascii="Arial" w:eastAsia="Calibri" w:hAnsi="Arial" w:cs="Arial"/>
          <w:bCs/>
          <w:sz w:val="24"/>
          <w:szCs w:val="24"/>
        </w:rPr>
        <w:t>οι οποίες να προβλέπουν</w:t>
      </w:r>
      <w:r w:rsidR="003378F2">
        <w:rPr>
          <w:rFonts w:ascii="Arial" w:eastAsia="Calibri" w:hAnsi="Arial" w:cs="Arial"/>
          <w:bCs/>
          <w:sz w:val="24"/>
          <w:szCs w:val="24"/>
        </w:rPr>
        <w:t xml:space="preserve"> τη </w:t>
      </w:r>
      <w:r w:rsidR="003378F2">
        <w:rPr>
          <w:rFonts w:ascii="Arial" w:eastAsia="Calibri" w:hAnsi="Arial" w:cs="Arial"/>
          <w:bCs/>
          <w:sz w:val="24"/>
          <w:szCs w:val="24"/>
        </w:rPr>
        <w:lastRenderedPageBreak/>
        <w:t>διασφάλιση των συνταξιοδοτικών δικαιωμάτων των υπαλλήλων της ΔΕΦΑ Λτδ, τη συμπερίληψη στους όρους εργοδότησ</w:t>
      </w:r>
      <w:r w:rsidR="00E850DB">
        <w:rPr>
          <w:rFonts w:ascii="Arial" w:eastAsia="Calibri" w:hAnsi="Arial" w:cs="Arial"/>
          <w:bCs/>
          <w:sz w:val="24"/>
          <w:szCs w:val="24"/>
        </w:rPr>
        <w:t xml:space="preserve">ής τους </w:t>
      </w:r>
      <w:r w:rsidR="00F14B83">
        <w:rPr>
          <w:rFonts w:ascii="Arial" w:eastAsia="Calibri" w:hAnsi="Arial" w:cs="Arial"/>
          <w:bCs/>
          <w:sz w:val="24"/>
          <w:szCs w:val="24"/>
        </w:rPr>
        <w:t xml:space="preserve">των σχεδίων υπηρεσίας </w:t>
      </w:r>
      <w:r w:rsidR="00E850DB">
        <w:rPr>
          <w:rFonts w:ascii="Arial" w:eastAsia="Calibri" w:hAnsi="Arial" w:cs="Arial"/>
          <w:bCs/>
          <w:sz w:val="24"/>
          <w:szCs w:val="24"/>
        </w:rPr>
        <w:t xml:space="preserve">και τη διασφάλιση της δυνατότητας των </w:t>
      </w:r>
      <w:r w:rsidR="00114524">
        <w:rPr>
          <w:rFonts w:ascii="Arial" w:eastAsia="Calibri" w:hAnsi="Arial" w:cs="Arial"/>
          <w:bCs/>
          <w:sz w:val="24"/>
          <w:szCs w:val="24"/>
        </w:rPr>
        <w:t xml:space="preserve">εν λόγω </w:t>
      </w:r>
      <w:r w:rsidR="00E850DB">
        <w:rPr>
          <w:rFonts w:ascii="Arial" w:eastAsia="Calibri" w:hAnsi="Arial" w:cs="Arial"/>
          <w:bCs/>
          <w:sz w:val="24"/>
          <w:szCs w:val="24"/>
        </w:rPr>
        <w:t xml:space="preserve">υπαλλήλων να </w:t>
      </w:r>
      <w:r w:rsidR="00125378">
        <w:rPr>
          <w:rFonts w:ascii="Arial" w:eastAsia="Calibri" w:hAnsi="Arial" w:cs="Arial"/>
          <w:bCs/>
          <w:sz w:val="24"/>
          <w:szCs w:val="24"/>
        </w:rPr>
        <w:t>προΐστανται</w:t>
      </w:r>
      <w:r w:rsidR="00E850DB">
        <w:rPr>
          <w:rFonts w:ascii="Arial" w:eastAsia="Calibri" w:hAnsi="Arial" w:cs="Arial"/>
          <w:bCs/>
          <w:sz w:val="24"/>
          <w:szCs w:val="24"/>
        </w:rPr>
        <w:t xml:space="preserve"> των μόνιμων υπαλλήλων της ΔΕΦΑ </w:t>
      </w:r>
      <w:r w:rsidR="00114524">
        <w:rPr>
          <w:rFonts w:ascii="Arial" w:eastAsia="Calibri" w:hAnsi="Arial" w:cs="Arial"/>
          <w:bCs/>
          <w:sz w:val="24"/>
          <w:szCs w:val="24"/>
        </w:rPr>
        <w:t>για σκοπούς αξιοποίησης της εμπειρογνωμοσύνης</w:t>
      </w:r>
      <w:r w:rsidR="00E850DB">
        <w:rPr>
          <w:rFonts w:ascii="Arial" w:eastAsia="Calibri" w:hAnsi="Arial" w:cs="Arial"/>
          <w:bCs/>
          <w:sz w:val="24"/>
          <w:szCs w:val="24"/>
        </w:rPr>
        <w:t xml:space="preserve"> που απέκτησαν κατά την υπηρεσία τους στη ΔΕΦΑ Λτδ.</w:t>
      </w:r>
    </w:p>
    <w:p w14:paraId="16220753" w14:textId="50F8843C" w:rsidR="0048034D" w:rsidRPr="0048034D" w:rsidRDefault="0048034D" w:rsidP="0048034D">
      <w:pPr>
        <w:tabs>
          <w:tab w:val="left" w:pos="567"/>
        </w:tabs>
        <w:spacing w:after="0" w:line="480" w:lineRule="auto"/>
        <w:jc w:val="both"/>
        <w:rPr>
          <w:rFonts w:ascii="Arial" w:eastAsia="Calibri" w:hAnsi="Arial" w:cs="Arial"/>
          <w:bCs/>
          <w:sz w:val="24"/>
          <w:szCs w:val="24"/>
        </w:rPr>
      </w:pPr>
      <w:r w:rsidRPr="00826344">
        <w:rPr>
          <w:rFonts w:ascii="Arial" w:eastAsia="Calibri" w:hAnsi="Arial" w:cs="Arial"/>
          <w:bCs/>
          <w:sz w:val="24"/>
          <w:szCs w:val="24"/>
        </w:rPr>
        <w:tab/>
        <w:t>Η εκπρόσωπος</w:t>
      </w:r>
      <w:r w:rsidR="00C60A16" w:rsidRPr="00826344">
        <w:rPr>
          <w:rFonts w:ascii="Arial" w:eastAsia="Calibri" w:hAnsi="Arial" w:cs="Arial"/>
          <w:bCs/>
          <w:sz w:val="24"/>
          <w:szCs w:val="24"/>
        </w:rPr>
        <w:t xml:space="preserve"> της Νομικής Υπηρεσίας της Δημοκρατίας</w:t>
      </w:r>
      <w:r w:rsidR="00826344" w:rsidRPr="00826344">
        <w:rPr>
          <w:rFonts w:ascii="Arial" w:hAnsi="Arial" w:cs="Arial"/>
          <w:sz w:val="24"/>
          <w:szCs w:val="24"/>
          <w:lang w:bidi="he-IL"/>
        </w:rPr>
        <w:t xml:space="preserve"> δήλωσε ότι </w:t>
      </w:r>
      <w:r w:rsidR="00F82E86" w:rsidRPr="00826344">
        <w:rPr>
          <w:rFonts w:ascii="Arial" w:eastAsia="Calibri" w:hAnsi="Arial" w:cs="Arial"/>
          <w:bCs/>
          <w:sz w:val="24"/>
          <w:szCs w:val="24"/>
        </w:rPr>
        <w:t>στο νομοσχέδιο περιλήφθηκαν πρόνοιες</w:t>
      </w:r>
      <w:r w:rsidR="00A00E6C" w:rsidRPr="00826344">
        <w:rPr>
          <w:rFonts w:ascii="Arial" w:eastAsia="Calibri" w:hAnsi="Arial" w:cs="Arial"/>
          <w:bCs/>
          <w:sz w:val="24"/>
          <w:szCs w:val="24"/>
        </w:rPr>
        <w:t>,</w:t>
      </w:r>
      <w:r w:rsidR="00F82E86" w:rsidRPr="00826344">
        <w:rPr>
          <w:rFonts w:ascii="Arial" w:eastAsia="Calibri" w:hAnsi="Arial" w:cs="Arial"/>
          <w:bCs/>
          <w:sz w:val="24"/>
          <w:szCs w:val="24"/>
        </w:rPr>
        <w:t xml:space="preserve"> ώστε να διασφαλιστούν τα δικαιώματα των εργαζομένων κατά τη μεταφορά τους από την ιδιωτική εταιρεία </w:t>
      </w:r>
      <w:r w:rsidR="00331FC4">
        <w:rPr>
          <w:rFonts w:ascii="Arial" w:eastAsia="Calibri" w:hAnsi="Arial" w:cs="Arial"/>
          <w:bCs/>
          <w:sz w:val="24"/>
          <w:szCs w:val="24"/>
        </w:rPr>
        <w:t>στο νομικό πρόσωπο</w:t>
      </w:r>
      <w:r w:rsidR="00F82E86">
        <w:rPr>
          <w:rFonts w:ascii="Arial" w:eastAsia="Calibri" w:hAnsi="Arial" w:cs="Arial"/>
          <w:bCs/>
          <w:sz w:val="24"/>
          <w:szCs w:val="24"/>
        </w:rPr>
        <w:t xml:space="preserve"> δημ</w:t>
      </w:r>
      <w:r w:rsidR="00EC2425">
        <w:rPr>
          <w:rFonts w:ascii="Arial" w:eastAsia="Calibri" w:hAnsi="Arial" w:cs="Arial"/>
          <w:bCs/>
          <w:sz w:val="24"/>
          <w:szCs w:val="24"/>
        </w:rPr>
        <w:t>ό</w:t>
      </w:r>
      <w:r w:rsidR="00F82E86">
        <w:rPr>
          <w:rFonts w:ascii="Arial" w:eastAsia="Calibri" w:hAnsi="Arial" w:cs="Arial"/>
          <w:bCs/>
          <w:sz w:val="24"/>
          <w:szCs w:val="24"/>
        </w:rPr>
        <w:t>σ</w:t>
      </w:r>
      <w:r w:rsidR="00EC2425">
        <w:rPr>
          <w:rFonts w:ascii="Arial" w:eastAsia="Calibri" w:hAnsi="Arial" w:cs="Arial"/>
          <w:bCs/>
          <w:sz w:val="24"/>
          <w:szCs w:val="24"/>
        </w:rPr>
        <w:t>ι</w:t>
      </w:r>
      <w:r w:rsidR="00F82E86">
        <w:rPr>
          <w:rFonts w:ascii="Arial" w:eastAsia="Calibri" w:hAnsi="Arial" w:cs="Arial"/>
          <w:bCs/>
          <w:sz w:val="24"/>
          <w:szCs w:val="24"/>
        </w:rPr>
        <w:t>ου δικαίου</w:t>
      </w:r>
      <w:r w:rsidR="00331FC4">
        <w:rPr>
          <w:rFonts w:ascii="Arial" w:eastAsia="Calibri" w:hAnsi="Arial" w:cs="Arial"/>
          <w:bCs/>
          <w:sz w:val="24"/>
          <w:szCs w:val="24"/>
        </w:rPr>
        <w:t>,</w:t>
      </w:r>
      <w:r w:rsidR="00F82E86">
        <w:rPr>
          <w:rFonts w:ascii="Arial" w:eastAsia="Calibri" w:hAnsi="Arial" w:cs="Arial"/>
          <w:bCs/>
          <w:sz w:val="24"/>
          <w:szCs w:val="24"/>
        </w:rPr>
        <w:t xml:space="preserve"> τα οποία διασφαλίζονται </w:t>
      </w:r>
      <w:r w:rsidR="00826344">
        <w:rPr>
          <w:rFonts w:ascii="Arial" w:eastAsia="Calibri" w:hAnsi="Arial" w:cs="Arial"/>
          <w:bCs/>
          <w:sz w:val="24"/>
          <w:szCs w:val="24"/>
        </w:rPr>
        <w:t>με βάση τις διατάξεις της</w:t>
      </w:r>
      <w:r w:rsidR="00F82E86">
        <w:rPr>
          <w:rFonts w:ascii="Arial" w:eastAsia="Calibri" w:hAnsi="Arial" w:cs="Arial"/>
          <w:bCs/>
          <w:sz w:val="24"/>
          <w:szCs w:val="24"/>
        </w:rPr>
        <w:t xml:space="preserve"> </w:t>
      </w:r>
      <w:r w:rsidR="00826344" w:rsidRPr="00826344">
        <w:rPr>
          <w:rFonts w:ascii="Arial" w:eastAsia="Calibri" w:hAnsi="Arial" w:cs="Arial"/>
          <w:sz w:val="24"/>
          <w:szCs w:val="24"/>
        </w:rPr>
        <w:t>Οδηγίας 2001/23/ΕΚ</w:t>
      </w:r>
      <w:r w:rsidR="00F82E86" w:rsidRPr="00826344">
        <w:rPr>
          <w:rFonts w:ascii="Arial" w:eastAsia="Calibri" w:hAnsi="Arial" w:cs="Arial"/>
          <w:sz w:val="24"/>
          <w:szCs w:val="24"/>
        </w:rPr>
        <w:t>.</w:t>
      </w:r>
      <w:r w:rsidR="004C386A">
        <w:rPr>
          <w:rFonts w:ascii="Arial" w:eastAsia="Calibri" w:hAnsi="Arial" w:cs="Arial"/>
          <w:sz w:val="24"/>
          <w:szCs w:val="24"/>
        </w:rPr>
        <w:t xml:space="preserve"> </w:t>
      </w:r>
      <w:r w:rsidRPr="00826344">
        <w:rPr>
          <w:rFonts w:ascii="Arial" w:eastAsia="Calibri" w:hAnsi="Arial" w:cs="Arial"/>
          <w:sz w:val="24"/>
          <w:szCs w:val="24"/>
        </w:rPr>
        <w:t xml:space="preserve"> </w:t>
      </w:r>
      <w:r w:rsidR="00F82E86">
        <w:rPr>
          <w:rFonts w:ascii="Arial" w:eastAsia="Calibri" w:hAnsi="Arial" w:cs="Arial"/>
          <w:bCs/>
          <w:sz w:val="24"/>
          <w:szCs w:val="24"/>
        </w:rPr>
        <w:t xml:space="preserve">Ωστόσο, </w:t>
      </w:r>
      <w:r w:rsidR="00A00E6C">
        <w:rPr>
          <w:rFonts w:ascii="Arial" w:eastAsia="Calibri" w:hAnsi="Arial" w:cs="Arial"/>
          <w:bCs/>
          <w:sz w:val="24"/>
          <w:szCs w:val="24"/>
        </w:rPr>
        <w:t>σύμφωνα με την ίδια, δε δύναται να διασφαλιστεί</w:t>
      </w:r>
      <w:r w:rsidR="00331FC4">
        <w:rPr>
          <w:rFonts w:ascii="Arial" w:eastAsia="Calibri" w:hAnsi="Arial" w:cs="Arial"/>
          <w:bCs/>
          <w:sz w:val="24"/>
          <w:szCs w:val="24"/>
        </w:rPr>
        <w:t xml:space="preserve"> </w:t>
      </w:r>
      <w:r w:rsidR="004A73DF">
        <w:rPr>
          <w:rFonts w:ascii="Arial" w:eastAsia="Calibri" w:hAnsi="Arial" w:cs="Arial"/>
          <w:bCs/>
          <w:sz w:val="24"/>
          <w:szCs w:val="24"/>
        </w:rPr>
        <w:t xml:space="preserve">μέσω του νομοσχεδίου </w:t>
      </w:r>
      <w:r w:rsidR="00ED12EF">
        <w:rPr>
          <w:rFonts w:ascii="Arial" w:eastAsia="Calibri" w:hAnsi="Arial" w:cs="Arial"/>
          <w:bCs/>
          <w:sz w:val="24"/>
          <w:szCs w:val="24"/>
        </w:rPr>
        <w:t>η μονιμότητα των θέσεων των υπαλλήλων της ΔΕΦΑ Λτδ οι οποίοι θα μεταφερθούν στη ΔΕΦΑ</w:t>
      </w:r>
      <w:r w:rsidR="009612A6">
        <w:rPr>
          <w:rFonts w:ascii="Arial" w:eastAsia="Calibri" w:hAnsi="Arial" w:cs="Arial"/>
          <w:bCs/>
          <w:sz w:val="24"/>
          <w:szCs w:val="24"/>
        </w:rPr>
        <w:t>, αλλά ούτε και</w:t>
      </w:r>
      <w:r w:rsidR="00ED12EF">
        <w:rPr>
          <w:rFonts w:ascii="Arial" w:eastAsia="Calibri" w:hAnsi="Arial" w:cs="Arial"/>
          <w:bCs/>
          <w:sz w:val="24"/>
          <w:szCs w:val="24"/>
        </w:rPr>
        <w:t xml:space="preserve"> </w:t>
      </w:r>
      <w:r w:rsidR="00F82E86">
        <w:rPr>
          <w:rFonts w:ascii="Arial" w:eastAsia="Calibri" w:hAnsi="Arial" w:cs="Arial"/>
          <w:bCs/>
          <w:sz w:val="24"/>
          <w:szCs w:val="24"/>
        </w:rPr>
        <w:t xml:space="preserve">η </w:t>
      </w:r>
      <w:r w:rsidR="00331FC4">
        <w:rPr>
          <w:rFonts w:ascii="Arial" w:eastAsia="Calibri" w:hAnsi="Arial" w:cs="Arial"/>
          <w:bCs/>
          <w:sz w:val="24"/>
          <w:szCs w:val="24"/>
        </w:rPr>
        <w:t>δυνατότητα</w:t>
      </w:r>
      <w:r w:rsidR="00A00E6C">
        <w:rPr>
          <w:rFonts w:ascii="Arial" w:eastAsia="Calibri" w:hAnsi="Arial" w:cs="Arial"/>
          <w:bCs/>
          <w:sz w:val="24"/>
          <w:szCs w:val="24"/>
        </w:rPr>
        <w:t xml:space="preserve"> διεκδίκησης θέσεων</w:t>
      </w:r>
      <w:r w:rsidR="00F82E86">
        <w:rPr>
          <w:rFonts w:ascii="Arial" w:eastAsia="Calibri" w:hAnsi="Arial" w:cs="Arial"/>
          <w:bCs/>
          <w:sz w:val="24"/>
          <w:szCs w:val="24"/>
        </w:rPr>
        <w:t xml:space="preserve"> προαγωγής</w:t>
      </w:r>
      <w:r w:rsidR="0052259F">
        <w:rPr>
          <w:rFonts w:ascii="Arial" w:eastAsia="Calibri" w:hAnsi="Arial" w:cs="Arial"/>
          <w:bCs/>
          <w:sz w:val="24"/>
          <w:szCs w:val="24"/>
        </w:rPr>
        <w:t xml:space="preserve">, καθώς τέτοιες πρόνοιες </w:t>
      </w:r>
      <w:r w:rsidR="00770136">
        <w:rPr>
          <w:rFonts w:ascii="Arial" w:eastAsia="Calibri" w:hAnsi="Arial" w:cs="Arial"/>
          <w:bCs/>
          <w:sz w:val="24"/>
          <w:szCs w:val="24"/>
        </w:rPr>
        <w:t xml:space="preserve">θα ήταν </w:t>
      </w:r>
      <w:r w:rsidR="0052259F">
        <w:rPr>
          <w:rFonts w:ascii="Arial" w:eastAsia="Calibri" w:hAnsi="Arial" w:cs="Arial"/>
          <w:bCs/>
          <w:sz w:val="24"/>
          <w:szCs w:val="24"/>
        </w:rPr>
        <w:t>αντισυνταγματικές</w:t>
      </w:r>
      <w:r w:rsidR="004A73DF">
        <w:rPr>
          <w:rFonts w:ascii="Arial" w:eastAsia="Calibri" w:hAnsi="Arial" w:cs="Arial"/>
          <w:bCs/>
          <w:sz w:val="24"/>
          <w:szCs w:val="24"/>
        </w:rPr>
        <w:t>.</w:t>
      </w:r>
    </w:p>
    <w:p w14:paraId="2E9DC118" w14:textId="15348AC4" w:rsidR="0048034D" w:rsidRDefault="00F82E86" w:rsidP="00C60A16">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t xml:space="preserve">Η εκπρόσωπος του Τμήματος Δημόσιας Διοίκησης και Προσωπικού </w:t>
      </w:r>
      <w:r w:rsidR="0045258A">
        <w:rPr>
          <w:rFonts w:ascii="Arial" w:eastAsia="Calibri" w:hAnsi="Arial" w:cs="Arial"/>
          <w:bCs/>
          <w:sz w:val="24"/>
          <w:szCs w:val="24"/>
        </w:rPr>
        <w:t>ενημέρωσε την επιτροπή</w:t>
      </w:r>
      <w:r>
        <w:rPr>
          <w:rFonts w:ascii="Arial" w:eastAsia="Calibri" w:hAnsi="Arial" w:cs="Arial"/>
          <w:bCs/>
          <w:sz w:val="24"/>
          <w:szCs w:val="24"/>
        </w:rPr>
        <w:t xml:space="preserve"> ότι κατά τις </w:t>
      </w:r>
      <w:r w:rsidR="00630905">
        <w:rPr>
          <w:rFonts w:ascii="Arial" w:eastAsia="Calibri" w:hAnsi="Arial" w:cs="Arial"/>
          <w:bCs/>
          <w:sz w:val="24"/>
          <w:szCs w:val="24"/>
        </w:rPr>
        <w:t>συσκέψεις</w:t>
      </w:r>
      <w:r>
        <w:rPr>
          <w:rFonts w:ascii="Arial" w:eastAsia="Calibri" w:hAnsi="Arial" w:cs="Arial"/>
          <w:bCs/>
          <w:sz w:val="24"/>
          <w:szCs w:val="24"/>
        </w:rPr>
        <w:t xml:space="preserve"> με </w:t>
      </w:r>
      <w:r w:rsidR="00CD31F5">
        <w:rPr>
          <w:rFonts w:ascii="Arial" w:eastAsia="Calibri" w:hAnsi="Arial" w:cs="Arial"/>
          <w:bCs/>
          <w:sz w:val="24"/>
          <w:szCs w:val="24"/>
        </w:rPr>
        <w:t>τους εκπροσώπους των εργαζομένων</w:t>
      </w:r>
      <w:r>
        <w:rPr>
          <w:rFonts w:ascii="Arial" w:eastAsia="Calibri" w:hAnsi="Arial" w:cs="Arial"/>
          <w:bCs/>
          <w:sz w:val="24"/>
          <w:szCs w:val="24"/>
        </w:rPr>
        <w:t xml:space="preserve"> </w:t>
      </w:r>
      <w:r w:rsidR="00CD31F5">
        <w:rPr>
          <w:rFonts w:ascii="Arial" w:eastAsia="Calibri" w:hAnsi="Arial" w:cs="Arial"/>
          <w:bCs/>
          <w:sz w:val="24"/>
          <w:szCs w:val="24"/>
        </w:rPr>
        <w:t>στη</w:t>
      </w:r>
      <w:r w:rsidR="00B13751">
        <w:rPr>
          <w:rFonts w:ascii="Arial" w:eastAsia="Calibri" w:hAnsi="Arial" w:cs="Arial"/>
          <w:bCs/>
          <w:sz w:val="24"/>
          <w:szCs w:val="24"/>
        </w:rPr>
        <w:t xml:space="preserve"> </w:t>
      </w:r>
      <w:r w:rsidR="00CD31F5">
        <w:rPr>
          <w:rFonts w:ascii="Arial" w:eastAsia="Calibri" w:hAnsi="Arial" w:cs="Arial"/>
          <w:bCs/>
          <w:sz w:val="24"/>
          <w:szCs w:val="24"/>
        </w:rPr>
        <w:t xml:space="preserve">ΔΕΦΑ </w:t>
      </w:r>
      <w:r w:rsidR="00137E6B">
        <w:rPr>
          <w:rFonts w:ascii="Arial" w:eastAsia="Calibri" w:hAnsi="Arial" w:cs="Arial"/>
          <w:bCs/>
          <w:sz w:val="24"/>
          <w:szCs w:val="24"/>
        </w:rPr>
        <w:t xml:space="preserve">Λτδ </w:t>
      </w:r>
      <w:r w:rsidR="00CD31F5">
        <w:rPr>
          <w:rFonts w:ascii="Arial" w:eastAsia="Calibri" w:hAnsi="Arial" w:cs="Arial"/>
          <w:bCs/>
          <w:sz w:val="24"/>
          <w:szCs w:val="24"/>
        </w:rPr>
        <w:t>συζητήθηκε το ενδεχόμενο δημιουργίας θέσεων</w:t>
      </w:r>
      <w:r w:rsidR="0048034D" w:rsidRPr="0048034D">
        <w:rPr>
          <w:rFonts w:ascii="Arial" w:eastAsia="Calibri" w:hAnsi="Arial" w:cs="Arial"/>
          <w:bCs/>
          <w:sz w:val="24"/>
          <w:szCs w:val="24"/>
        </w:rPr>
        <w:t xml:space="preserve"> πρώτου διορισμού και προαγωγής</w:t>
      </w:r>
      <w:r w:rsidR="00CD31F5">
        <w:rPr>
          <w:rFonts w:ascii="Arial" w:eastAsia="Calibri" w:hAnsi="Arial" w:cs="Arial"/>
          <w:bCs/>
          <w:sz w:val="24"/>
          <w:szCs w:val="24"/>
        </w:rPr>
        <w:t>, ώστε να παρασχεθεί η</w:t>
      </w:r>
      <w:r w:rsidR="0048034D" w:rsidRPr="0048034D">
        <w:rPr>
          <w:rFonts w:ascii="Arial" w:eastAsia="Calibri" w:hAnsi="Arial" w:cs="Arial"/>
          <w:bCs/>
          <w:sz w:val="24"/>
          <w:szCs w:val="24"/>
        </w:rPr>
        <w:t xml:space="preserve"> δυνατότητα </w:t>
      </w:r>
      <w:r w:rsidR="00CD31F5">
        <w:rPr>
          <w:rFonts w:ascii="Arial" w:eastAsia="Calibri" w:hAnsi="Arial" w:cs="Arial"/>
          <w:bCs/>
          <w:sz w:val="24"/>
          <w:szCs w:val="24"/>
        </w:rPr>
        <w:t>σε αυτούς να διεκδικήσουν μόνιμες θέσεις στη ΔΕΦΑ.</w:t>
      </w:r>
      <w:r w:rsidR="0048034D" w:rsidRPr="0048034D">
        <w:rPr>
          <w:rFonts w:ascii="Arial" w:eastAsia="Calibri" w:hAnsi="Arial" w:cs="Arial"/>
          <w:bCs/>
          <w:sz w:val="24"/>
          <w:szCs w:val="24"/>
        </w:rPr>
        <w:t xml:space="preserve"> </w:t>
      </w:r>
    </w:p>
    <w:p w14:paraId="104B959B" w14:textId="37EE2542" w:rsidR="00995E76" w:rsidRDefault="00995E76" w:rsidP="00C60A16">
      <w:pPr>
        <w:tabs>
          <w:tab w:val="left" w:pos="567"/>
        </w:tabs>
        <w:spacing w:after="0" w:line="480" w:lineRule="auto"/>
        <w:jc w:val="both"/>
        <w:rPr>
          <w:rFonts w:ascii="Arial" w:eastAsia="Calibri" w:hAnsi="Arial" w:cs="Arial"/>
          <w:bCs/>
          <w:sz w:val="24"/>
          <w:szCs w:val="24"/>
        </w:rPr>
      </w:pPr>
      <w:r>
        <w:rPr>
          <w:rFonts w:ascii="Arial" w:eastAsia="Calibri" w:hAnsi="Arial" w:cs="Arial"/>
          <w:sz w:val="24"/>
          <w:szCs w:val="24"/>
        </w:rPr>
        <w:tab/>
        <w:t>Ο εκπρόσωπος της Ελεγκτικής Υπηρεσίας</w:t>
      </w:r>
      <w:r w:rsidR="00EC2425">
        <w:rPr>
          <w:rFonts w:ascii="Arial" w:eastAsia="Calibri" w:hAnsi="Arial" w:cs="Arial"/>
          <w:sz w:val="24"/>
          <w:szCs w:val="24"/>
        </w:rPr>
        <w:t>,</w:t>
      </w:r>
      <w:r>
        <w:rPr>
          <w:rFonts w:ascii="Arial" w:eastAsia="Calibri" w:hAnsi="Arial" w:cs="Arial"/>
          <w:sz w:val="24"/>
          <w:szCs w:val="24"/>
        </w:rPr>
        <w:t xml:space="preserve"> </w:t>
      </w:r>
      <w:r w:rsidR="009A19FC">
        <w:rPr>
          <w:rFonts w:ascii="Arial" w:eastAsia="Calibri" w:hAnsi="Arial" w:cs="Arial"/>
          <w:sz w:val="24"/>
          <w:szCs w:val="24"/>
        </w:rPr>
        <w:t>τόσο γραπτώς όσο και προφορικά</w:t>
      </w:r>
      <w:r>
        <w:rPr>
          <w:rFonts w:ascii="Arial" w:eastAsia="Calibri" w:hAnsi="Arial" w:cs="Arial"/>
          <w:sz w:val="24"/>
          <w:szCs w:val="24"/>
        </w:rPr>
        <w:t xml:space="preserve"> </w:t>
      </w:r>
      <w:r w:rsidR="00112507">
        <w:rPr>
          <w:rFonts w:ascii="Arial" w:eastAsia="Calibri" w:hAnsi="Arial" w:cs="Arial"/>
          <w:sz w:val="24"/>
          <w:szCs w:val="24"/>
        </w:rPr>
        <w:t>ενώπιον της επιτροπής</w:t>
      </w:r>
      <w:r w:rsidR="00EC2425">
        <w:rPr>
          <w:rFonts w:ascii="Arial" w:eastAsia="Calibri" w:hAnsi="Arial" w:cs="Arial"/>
          <w:sz w:val="24"/>
          <w:szCs w:val="24"/>
        </w:rPr>
        <w:t>,</w:t>
      </w:r>
      <w:r w:rsidR="00112507">
        <w:rPr>
          <w:rFonts w:ascii="Arial" w:eastAsia="Calibri" w:hAnsi="Arial" w:cs="Arial"/>
          <w:sz w:val="24"/>
          <w:szCs w:val="24"/>
        </w:rPr>
        <w:t xml:space="preserve"> </w:t>
      </w:r>
      <w:r w:rsidR="00EE49DF">
        <w:rPr>
          <w:rFonts w:ascii="Arial" w:eastAsia="Calibri" w:hAnsi="Arial" w:cs="Arial"/>
          <w:sz w:val="24"/>
          <w:szCs w:val="24"/>
        </w:rPr>
        <w:t>εισηγήθηκε</w:t>
      </w:r>
      <w:r>
        <w:rPr>
          <w:rFonts w:ascii="Arial" w:eastAsia="Calibri" w:hAnsi="Arial" w:cs="Arial"/>
          <w:sz w:val="24"/>
          <w:szCs w:val="24"/>
        </w:rPr>
        <w:t xml:space="preserve"> μεταξύ άλλων </w:t>
      </w:r>
      <w:r w:rsidR="00B04555">
        <w:rPr>
          <w:rFonts w:ascii="Arial" w:eastAsia="Calibri" w:hAnsi="Arial" w:cs="Arial"/>
          <w:sz w:val="24"/>
          <w:szCs w:val="24"/>
        </w:rPr>
        <w:t xml:space="preserve">την </w:t>
      </w:r>
      <w:r w:rsidR="00350F1C">
        <w:rPr>
          <w:rFonts w:ascii="Arial" w:eastAsia="Calibri" w:hAnsi="Arial" w:cs="Arial"/>
          <w:sz w:val="24"/>
          <w:szCs w:val="24"/>
        </w:rPr>
        <w:t>τροποποίηση του νομοσχεδίου, ώστε να εισαχθούν πρόνοιες</w:t>
      </w:r>
      <w:r w:rsidR="00B04555">
        <w:rPr>
          <w:rFonts w:ascii="Arial" w:eastAsia="Calibri" w:hAnsi="Arial" w:cs="Arial"/>
          <w:sz w:val="24"/>
          <w:szCs w:val="24"/>
        </w:rPr>
        <w:t xml:space="preserve"> που να ρυθμίζουν </w:t>
      </w:r>
      <w:r>
        <w:rPr>
          <w:rFonts w:ascii="Arial" w:eastAsia="Calibri" w:hAnsi="Arial" w:cs="Arial"/>
          <w:sz w:val="24"/>
          <w:szCs w:val="24"/>
        </w:rPr>
        <w:t>την ετοιμασία και τον έλεγχο των οικονομικών καταστάσεων και τη συμμόρφωση της ΔΕΦΑ με τον Κώδικα Δημόσιας Διακυβέρνησης.</w:t>
      </w:r>
    </w:p>
    <w:p w14:paraId="6B68D2BC" w14:textId="6958925B" w:rsidR="006E660A" w:rsidRDefault="005E54D0" w:rsidP="005E54D0">
      <w:pPr>
        <w:tabs>
          <w:tab w:val="left" w:pos="567"/>
        </w:tabs>
        <w:spacing w:after="0" w:line="480" w:lineRule="auto"/>
        <w:jc w:val="both"/>
        <w:rPr>
          <w:rFonts w:ascii="Arial" w:eastAsia="Calibri" w:hAnsi="Arial" w:cs="Arial"/>
          <w:bCs/>
          <w:sz w:val="24"/>
          <w:szCs w:val="24"/>
        </w:rPr>
      </w:pPr>
      <w:r>
        <w:rPr>
          <w:rFonts w:ascii="Arial" w:eastAsia="Calibri" w:hAnsi="Arial" w:cs="Arial"/>
          <w:sz w:val="24"/>
          <w:szCs w:val="24"/>
        </w:rPr>
        <w:tab/>
      </w:r>
      <w:r w:rsidR="002942BE" w:rsidRPr="002942BE">
        <w:rPr>
          <w:rFonts w:ascii="Arial" w:eastAsia="Calibri" w:hAnsi="Arial" w:cs="Arial"/>
          <w:bCs/>
          <w:sz w:val="24"/>
          <w:szCs w:val="24"/>
        </w:rPr>
        <w:t xml:space="preserve">Στο πλαίσιο της όλης συζήτησης του νομοσχεδίου την επιτροπή απασχόλησαν κυρίως οι πρόνοιές του που προβλέπουν τους όρους εργασίας που περιλαμβάνονται στη </w:t>
      </w:r>
      <w:r w:rsidR="002942BE" w:rsidRPr="002942BE">
        <w:rPr>
          <w:rFonts w:ascii="Arial" w:eastAsia="Calibri" w:hAnsi="Arial" w:cs="Arial"/>
          <w:bCs/>
          <w:sz w:val="24"/>
          <w:szCs w:val="24"/>
        </w:rPr>
        <w:lastRenderedPageBreak/>
        <w:t>δήλωση αποδοχής της μεταφοράς των συμβάσεων εργασίας του προσωπικού της ΔΕΦΑ</w:t>
      </w:r>
      <w:r w:rsidR="00137E6B">
        <w:rPr>
          <w:rFonts w:ascii="Arial" w:eastAsia="Calibri" w:hAnsi="Arial" w:cs="Arial"/>
          <w:bCs/>
          <w:sz w:val="24"/>
          <w:szCs w:val="24"/>
        </w:rPr>
        <w:t xml:space="preserve"> Λτδ</w:t>
      </w:r>
      <w:r w:rsidR="002942BE" w:rsidRPr="002942BE">
        <w:rPr>
          <w:rFonts w:ascii="Arial" w:eastAsia="Calibri" w:hAnsi="Arial" w:cs="Arial"/>
          <w:bCs/>
          <w:sz w:val="24"/>
          <w:szCs w:val="24"/>
        </w:rPr>
        <w:t xml:space="preserve"> στο νέο νομικό πρόσωπο δημ</w:t>
      </w:r>
      <w:r w:rsidR="00EC2425">
        <w:rPr>
          <w:rFonts w:ascii="Arial" w:eastAsia="Calibri" w:hAnsi="Arial" w:cs="Arial"/>
          <w:bCs/>
          <w:sz w:val="24"/>
          <w:szCs w:val="24"/>
        </w:rPr>
        <w:t>ό</w:t>
      </w:r>
      <w:r w:rsidR="002942BE" w:rsidRPr="002942BE">
        <w:rPr>
          <w:rFonts w:ascii="Arial" w:eastAsia="Calibri" w:hAnsi="Arial" w:cs="Arial"/>
          <w:bCs/>
          <w:sz w:val="24"/>
          <w:szCs w:val="24"/>
        </w:rPr>
        <w:t>σ</w:t>
      </w:r>
      <w:r w:rsidR="00EC2425">
        <w:rPr>
          <w:rFonts w:ascii="Arial" w:eastAsia="Calibri" w:hAnsi="Arial" w:cs="Arial"/>
          <w:bCs/>
          <w:sz w:val="24"/>
          <w:szCs w:val="24"/>
        </w:rPr>
        <w:t>ι</w:t>
      </w:r>
      <w:r w:rsidR="002942BE" w:rsidRPr="002942BE">
        <w:rPr>
          <w:rFonts w:ascii="Arial" w:eastAsia="Calibri" w:hAnsi="Arial" w:cs="Arial"/>
          <w:bCs/>
          <w:sz w:val="24"/>
          <w:szCs w:val="24"/>
        </w:rPr>
        <w:t xml:space="preserve">ου δικαίου. </w:t>
      </w:r>
    </w:p>
    <w:p w14:paraId="174B131E" w14:textId="762DB77A" w:rsidR="00D0333D" w:rsidRDefault="006E660A" w:rsidP="005E54D0">
      <w:pPr>
        <w:tabs>
          <w:tab w:val="left" w:pos="567"/>
        </w:tabs>
        <w:spacing w:after="0" w:line="480" w:lineRule="auto"/>
        <w:jc w:val="both"/>
        <w:rPr>
          <w:rFonts w:ascii="Arial" w:eastAsia="Calibri" w:hAnsi="Arial" w:cs="Arial"/>
          <w:sz w:val="24"/>
          <w:szCs w:val="24"/>
        </w:rPr>
      </w:pPr>
      <w:r>
        <w:rPr>
          <w:rFonts w:ascii="Arial" w:eastAsia="Calibri" w:hAnsi="Arial" w:cs="Arial"/>
          <w:bCs/>
          <w:sz w:val="24"/>
          <w:szCs w:val="24"/>
        </w:rPr>
        <w:tab/>
      </w:r>
      <w:r w:rsidR="002942BE">
        <w:rPr>
          <w:rFonts w:ascii="Arial" w:eastAsia="Calibri" w:hAnsi="Arial" w:cs="Arial"/>
          <w:bCs/>
          <w:sz w:val="24"/>
          <w:szCs w:val="24"/>
        </w:rPr>
        <w:t>Συναφώς,</w:t>
      </w:r>
      <w:r w:rsidR="00EB491F">
        <w:rPr>
          <w:rFonts w:ascii="Arial" w:eastAsia="Calibri" w:hAnsi="Arial" w:cs="Arial"/>
          <w:bCs/>
          <w:sz w:val="24"/>
          <w:szCs w:val="24"/>
        </w:rPr>
        <w:t xml:space="preserve"> η επιτροπή</w:t>
      </w:r>
      <w:r w:rsidR="00EC2425">
        <w:rPr>
          <w:rFonts w:ascii="Arial" w:eastAsia="Calibri" w:hAnsi="Arial" w:cs="Arial"/>
          <w:bCs/>
          <w:sz w:val="24"/>
          <w:szCs w:val="24"/>
        </w:rPr>
        <w:t>,</w:t>
      </w:r>
      <w:r w:rsidR="002942BE">
        <w:rPr>
          <w:rFonts w:ascii="Arial" w:eastAsia="Calibri" w:hAnsi="Arial" w:cs="Arial"/>
          <w:bCs/>
          <w:sz w:val="24"/>
          <w:szCs w:val="24"/>
        </w:rPr>
        <w:t xml:space="preserve"> με γνώμονα τη διασφάλιση των δικαιωμάτων και συμφερόντων των υπαλλήλων της ΔΕΦΑ Λτδ </w:t>
      </w:r>
      <w:r w:rsidR="00665E19">
        <w:rPr>
          <w:rFonts w:ascii="Arial" w:eastAsia="Calibri" w:hAnsi="Arial" w:cs="Arial"/>
          <w:bCs/>
          <w:sz w:val="24"/>
          <w:szCs w:val="24"/>
        </w:rPr>
        <w:t>οι οποίοι</w:t>
      </w:r>
      <w:r w:rsidR="002942BE">
        <w:rPr>
          <w:rFonts w:ascii="Arial" w:eastAsia="Calibri" w:hAnsi="Arial" w:cs="Arial"/>
          <w:bCs/>
          <w:sz w:val="24"/>
          <w:szCs w:val="24"/>
        </w:rPr>
        <w:t xml:space="preserve"> θα μεταφερθούν στη ΔΕΦΑ</w:t>
      </w:r>
      <w:r w:rsidR="009C2DF4" w:rsidRPr="009C2DF4">
        <w:rPr>
          <w:rFonts w:ascii="Arial" w:eastAsia="Calibri" w:hAnsi="Arial" w:cs="Arial"/>
          <w:sz w:val="24"/>
          <w:szCs w:val="24"/>
        </w:rPr>
        <w:t xml:space="preserve"> </w:t>
      </w:r>
      <w:r w:rsidR="009C2DF4">
        <w:rPr>
          <w:rFonts w:ascii="Arial" w:eastAsia="Calibri" w:hAnsi="Arial" w:cs="Arial"/>
          <w:sz w:val="24"/>
          <w:szCs w:val="24"/>
        </w:rPr>
        <w:t>και την κατά το δυνατόν ικανοποίηση των αιτημάτων τους</w:t>
      </w:r>
      <w:r w:rsidR="002942BE">
        <w:rPr>
          <w:rFonts w:ascii="Arial" w:eastAsia="Calibri" w:hAnsi="Arial" w:cs="Arial"/>
          <w:bCs/>
          <w:sz w:val="24"/>
          <w:szCs w:val="24"/>
        </w:rPr>
        <w:t>,</w:t>
      </w:r>
      <w:r w:rsidR="002942BE" w:rsidRPr="002942BE">
        <w:rPr>
          <w:rFonts w:ascii="Arial" w:eastAsia="Calibri" w:hAnsi="Arial" w:cs="Arial"/>
          <w:bCs/>
          <w:sz w:val="24"/>
          <w:szCs w:val="24"/>
        </w:rPr>
        <w:t xml:space="preserve"> </w:t>
      </w:r>
      <w:r w:rsidR="005E54D0">
        <w:rPr>
          <w:rFonts w:ascii="Arial" w:eastAsia="Calibri" w:hAnsi="Arial" w:cs="Arial"/>
          <w:sz w:val="24"/>
          <w:szCs w:val="24"/>
        </w:rPr>
        <w:t>κάλεσε</w:t>
      </w:r>
      <w:r w:rsidR="0032067F">
        <w:rPr>
          <w:rFonts w:ascii="Arial" w:eastAsia="Calibri" w:hAnsi="Arial" w:cs="Arial"/>
          <w:sz w:val="24"/>
          <w:szCs w:val="24"/>
        </w:rPr>
        <w:t xml:space="preserve"> επανειλημμένα</w:t>
      </w:r>
      <w:r w:rsidR="005E54D0">
        <w:rPr>
          <w:rFonts w:ascii="Arial" w:eastAsia="Calibri" w:hAnsi="Arial" w:cs="Arial"/>
          <w:sz w:val="24"/>
          <w:szCs w:val="24"/>
        </w:rPr>
        <w:t xml:space="preserve"> το Υπουργείο </w:t>
      </w:r>
      <w:r w:rsidR="005E54D0" w:rsidRPr="005E54D0">
        <w:rPr>
          <w:rFonts w:ascii="Arial" w:eastAsia="Calibri" w:hAnsi="Arial" w:cs="Arial"/>
          <w:sz w:val="24"/>
          <w:szCs w:val="24"/>
        </w:rPr>
        <w:t>Ενέργειας, Εμπορίου και Βιομηχανίας</w:t>
      </w:r>
      <w:r w:rsidR="00B04555">
        <w:rPr>
          <w:rFonts w:ascii="Arial" w:eastAsia="Calibri" w:hAnsi="Arial" w:cs="Arial"/>
          <w:sz w:val="24"/>
          <w:szCs w:val="24"/>
        </w:rPr>
        <w:t xml:space="preserve"> </w:t>
      </w:r>
      <w:r w:rsidR="001A738B">
        <w:rPr>
          <w:rFonts w:ascii="Arial" w:eastAsia="Calibri" w:hAnsi="Arial" w:cs="Arial"/>
          <w:sz w:val="24"/>
          <w:szCs w:val="24"/>
        </w:rPr>
        <w:t xml:space="preserve">όπως </w:t>
      </w:r>
      <w:r w:rsidR="00B04555">
        <w:rPr>
          <w:rFonts w:ascii="Arial" w:eastAsia="Calibri" w:hAnsi="Arial" w:cs="Arial"/>
          <w:sz w:val="24"/>
          <w:szCs w:val="24"/>
        </w:rPr>
        <w:t>σε συνεργασία με</w:t>
      </w:r>
      <w:r>
        <w:rPr>
          <w:rFonts w:ascii="Arial" w:eastAsia="Calibri" w:hAnsi="Arial" w:cs="Arial"/>
          <w:sz w:val="24"/>
          <w:szCs w:val="24"/>
        </w:rPr>
        <w:t xml:space="preserve"> τις</w:t>
      </w:r>
      <w:r w:rsidR="00B04555">
        <w:rPr>
          <w:rFonts w:ascii="Arial" w:eastAsia="Calibri" w:hAnsi="Arial" w:cs="Arial"/>
          <w:sz w:val="24"/>
          <w:szCs w:val="24"/>
        </w:rPr>
        <w:t xml:space="preserve"> άλλες αρμόδιες υπηρεσίες </w:t>
      </w:r>
      <w:r w:rsidR="005E54D0">
        <w:rPr>
          <w:rFonts w:ascii="Arial" w:eastAsia="Calibri" w:hAnsi="Arial" w:cs="Arial"/>
          <w:sz w:val="24"/>
          <w:szCs w:val="24"/>
        </w:rPr>
        <w:t xml:space="preserve">προβεί σε </w:t>
      </w:r>
      <w:r w:rsidR="00802E4B">
        <w:rPr>
          <w:rFonts w:ascii="Arial" w:eastAsia="Calibri" w:hAnsi="Arial" w:cs="Arial"/>
          <w:sz w:val="24"/>
          <w:szCs w:val="24"/>
        </w:rPr>
        <w:t>επιπρόσθετες</w:t>
      </w:r>
      <w:r w:rsidR="005E54D0">
        <w:rPr>
          <w:rFonts w:ascii="Arial" w:eastAsia="Calibri" w:hAnsi="Arial" w:cs="Arial"/>
          <w:sz w:val="24"/>
          <w:szCs w:val="24"/>
        </w:rPr>
        <w:t xml:space="preserve"> διαβουλεύσεις με τους εργαζ</w:t>
      </w:r>
      <w:r w:rsidR="00EC2425">
        <w:rPr>
          <w:rFonts w:ascii="Arial" w:eastAsia="Calibri" w:hAnsi="Arial" w:cs="Arial"/>
          <w:sz w:val="24"/>
          <w:szCs w:val="24"/>
        </w:rPr>
        <w:t>ο</w:t>
      </w:r>
      <w:r w:rsidR="005E54D0">
        <w:rPr>
          <w:rFonts w:ascii="Arial" w:eastAsia="Calibri" w:hAnsi="Arial" w:cs="Arial"/>
          <w:sz w:val="24"/>
          <w:szCs w:val="24"/>
        </w:rPr>
        <w:t>μ</w:t>
      </w:r>
      <w:r w:rsidR="00EC2425">
        <w:rPr>
          <w:rFonts w:ascii="Arial" w:eastAsia="Calibri" w:hAnsi="Arial" w:cs="Arial"/>
          <w:sz w:val="24"/>
          <w:szCs w:val="24"/>
        </w:rPr>
        <w:t>έ</w:t>
      </w:r>
      <w:r w:rsidR="005E54D0">
        <w:rPr>
          <w:rFonts w:ascii="Arial" w:eastAsia="Calibri" w:hAnsi="Arial" w:cs="Arial"/>
          <w:sz w:val="24"/>
          <w:szCs w:val="24"/>
        </w:rPr>
        <w:t>νους στη</w:t>
      </w:r>
      <w:r w:rsidR="00401F41">
        <w:rPr>
          <w:rFonts w:ascii="Arial" w:eastAsia="Calibri" w:hAnsi="Arial" w:cs="Arial"/>
          <w:sz w:val="24"/>
          <w:szCs w:val="24"/>
        </w:rPr>
        <w:t xml:space="preserve"> </w:t>
      </w:r>
      <w:r w:rsidR="005E54D0">
        <w:rPr>
          <w:rFonts w:ascii="Arial" w:eastAsia="Calibri" w:hAnsi="Arial" w:cs="Arial"/>
          <w:sz w:val="24"/>
          <w:szCs w:val="24"/>
        </w:rPr>
        <w:t>ΔΕΦΑ</w:t>
      </w:r>
      <w:r w:rsidR="00137E6B">
        <w:rPr>
          <w:rFonts w:ascii="Arial" w:eastAsia="Calibri" w:hAnsi="Arial" w:cs="Arial"/>
          <w:sz w:val="24"/>
          <w:szCs w:val="24"/>
        </w:rPr>
        <w:t xml:space="preserve"> Λτδ</w:t>
      </w:r>
      <w:r w:rsidR="005E54D0">
        <w:rPr>
          <w:rFonts w:ascii="Arial" w:eastAsia="Calibri" w:hAnsi="Arial" w:cs="Arial"/>
          <w:sz w:val="24"/>
          <w:szCs w:val="24"/>
        </w:rPr>
        <w:t xml:space="preserve">, ώστε να </w:t>
      </w:r>
      <w:r w:rsidR="00B86063">
        <w:rPr>
          <w:rFonts w:ascii="Arial" w:eastAsia="Calibri" w:hAnsi="Arial" w:cs="Arial"/>
          <w:sz w:val="24"/>
          <w:szCs w:val="24"/>
        </w:rPr>
        <w:t xml:space="preserve">επιτευχθούν οι </w:t>
      </w:r>
      <w:r w:rsidR="001A738B">
        <w:rPr>
          <w:rFonts w:ascii="Arial" w:eastAsia="Calibri" w:hAnsi="Arial" w:cs="Arial"/>
          <w:sz w:val="24"/>
          <w:szCs w:val="24"/>
        </w:rPr>
        <w:t>αναγκαίες</w:t>
      </w:r>
      <w:r w:rsidR="00B86063">
        <w:rPr>
          <w:rFonts w:ascii="Arial" w:eastAsia="Calibri" w:hAnsi="Arial" w:cs="Arial"/>
          <w:sz w:val="24"/>
          <w:szCs w:val="24"/>
        </w:rPr>
        <w:t xml:space="preserve"> συγκλίσεις όσον αφορά το θέμα της μεταφοράς </w:t>
      </w:r>
      <w:r w:rsidR="00401F41">
        <w:rPr>
          <w:rFonts w:ascii="Arial" w:eastAsia="Calibri" w:hAnsi="Arial" w:cs="Arial"/>
          <w:sz w:val="24"/>
          <w:szCs w:val="24"/>
        </w:rPr>
        <w:t>τους</w:t>
      </w:r>
      <w:r w:rsidR="00B86063">
        <w:rPr>
          <w:rFonts w:ascii="Arial" w:eastAsia="Calibri" w:hAnsi="Arial" w:cs="Arial"/>
          <w:sz w:val="24"/>
          <w:szCs w:val="24"/>
        </w:rPr>
        <w:t xml:space="preserve"> στο νομικό πρόσωπο δημ</w:t>
      </w:r>
      <w:r w:rsidR="00EC2425">
        <w:rPr>
          <w:rFonts w:ascii="Arial" w:eastAsia="Calibri" w:hAnsi="Arial" w:cs="Arial"/>
          <w:sz w:val="24"/>
          <w:szCs w:val="24"/>
        </w:rPr>
        <w:t>ό</w:t>
      </w:r>
      <w:r w:rsidR="00B86063">
        <w:rPr>
          <w:rFonts w:ascii="Arial" w:eastAsia="Calibri" w:hAnsi="Arial" w:cs="Arial"/>
          <w:sz w:val="24"/>
          <w:szCs w:val="24"/>
        </w:rPr>
        <w:t>σ</w:t>
      </w:r>
      <w:r w:rsidR="00EC2425">
        <w:rPr>
          <w:rFonts w:ascii="Arial" w:eastAsia="Calibri" w:hAnsi="Arial" w:cs="Arial"/>
          <w:sz w:val="24"/>
          <w:szCs w:val="24"/>
        </w:rPr>
        <w:t>ι</w:t>
      </w:r>
      <w:r w:rsidR="00B86063">
        <w:rPr>
          <w:rFonts w:ascii="Arial" w:eastAsia="Calibri" w:hAnsi="Arial" w:cs="Arial"/>
          <w:sz w:val="24"/>
          <w:szCs w:val="24"/>
        </w:rPr>
        <w:t>ου δικαίου.</w:t>
      </w:r>
      <w:r w:rsidR="005E54D0">
        <w:rPr>
          <w:rFonts w:ascii="Arial" w:eastAsia="Calibri" w:hAnsi="Arial" w:cs="Arial"/>
          <w:sz w:val="24"/>
          <w:szCs w:val="24"/>
        </w:rPr>
        <w:t xml:space="preserve"> </w:t>
      </w:r>
    </w:p>
    <w:p w14:paraId="17583827" w14:textId="198AB8F3" w:rsidR="00D621C3" w:rsidRPr="002942BE" w:rsidRDefault="00D0333D" w:rsidP="005E54D0">
      <w:pPr>
        <w:tabs>
          <w:tab w:val="left" w:pos="567"/>
        </w:tabs>
        <w:spacing w:after="0" w:line="480" w:lineRule="auto"/>
        <w:jc w:val="both"/>
        <w:rPr>
          <w:rFonts w:ascii="Arial" w:hAnsi="Arial" w:cs="Arial"/>
          <w:bCs/>
          <w:sz w:val="24"/>
          <w:szCs w:val="24"/>
        </w:rPr>
      </w:pPr>
      <w:r>
        <w:rPr>
          <w:rFonts w:ascii="Arial" w:eastAsia="Calibri" w:hAnsi="Arial" w:cs="Arial"/>
          <w:sz w:val="24"/>
          <w:szCs w:val="24"/>
        </w:rPr>
        <w:tab/>
      </w:r>
      <w:r w:rsidR="00D25B6E">
        <w:rPr>
          <w:rFonts w:ascii="Arial" w:eastAsia="Calibri" w:hAnsi="Arial" w:cs="Arial"/>
          <w:sz w:val="24"/>
          <w:szCs w:val="24"/>
        </w:rPr>
        <w:t>Με βάση τα πιο πάνω</w:t>
      </w:r>
      <w:r>
        <w:rPr>
          <w:rFonts w:ascii="Arial" w:eastAsia="Calibri" w:hAnsi="Arial" w:cs="Arial"/>
          <w:sz w:val="24"/>
          <w:szCs w:val="24"/>
        </w:rPr>
        <w:t>,</w:t>
      </w:r>
      <w:r w:rsidR="005E54D0">
        <w:rPr>
          <w:rFonts w:ascii="Arial" w:eastAsia="Calibri" w:hAnsi="Arial" w:cs="Arial"/>
          <w:sz w:val="24"/>
          <w:szCs w:val="24"/>
        </w:rPr>
        <w:t xml:space="preserve"> </w:t>
      </w:r>
      <w:r w:rsidR="00DF32EE">
        <w:rPr>
          <w:rFonts w:ascii="Arial" w:eastAsia="Calibri" w:hAnsi="Arial" w:cs="Arial"/>
          <w:sz w:val="24"/>
          <w:szCs w:val="24"/>
        </w:rPr>
        <w:t>ο</w:t>
      </w:r>
      <w:r w:rsidR="00B87BA7">
        <w:rPr>
          <w:rFonts w:ascii="Arial" w:eastAsia="Calibri" w:hAnsi="Arial" w:cs="Arial"/>
          <w:sz w:val="24"/>
          <w:szCs w:val="24"/>
        </w:rPr>
        <w:t>ι</w:t>
      </w:r>
      <w:r w:rsidR="00DF32EE">
        <w:rPr>
          <w:rFonts w:ascii="Arial" w:eastAsia="Calibri" w:hAnsi="Arial" w:cs="Arial"/>
          <w:sz w:val="24"/>
          <w:szCs w:val="24"/>
        </w:rPr>
        <w:t xml:space="preserve"> εκπρόσωπο</w:t>
      </w:r>
      <w:r w:rsidR="00B87BA7">
        <w:rPr>
          <w:rFonts w:ascii="Arial" w:eastAsia="Calibri" w:hAnsi="Arial" w:cs="Arial"/>
          <w:sz w:val="24"/>
          <w:szCs w:val="24"/>
        </w:rPr>
        <w:t>ι</w:t>
      </w:r>
      <w:r w:rsidR="005E54D0">
        <w:rPr>
          <w:rFonts w:ascii="Arial" w:eastAsia="Calibri" w:hAnsi="Arial" w:cs="Arial"/>
          <w:sz w:val="24"/>
          <w:szCs w:val="24"/>
        </w:rPr>
        <w:t xml:space="preserve"> του Υπουργείου Ενέργειας, Εμπορίου και Βιομηχανίας</w:t>
      </w:r>
      <w:r w:rsidR="00DF32EE">
        <w:rPr>
          <w:rFonts w:ascii="Arial" w:eastAsia="Calibri" w:hAnsi="Arial" w:cs="Arial"/>
          <w:sz w:val="24"/>
          <w:szCs w:val="24"/>
        </w:rPr>
        <w:t>, αφού πραγματοποίησ</w:t>
      </w:r>
      <w:r w:rsidR="00B87BA7">
        <w:rPr>
          <w:rFonts w:ascii="Arial" w:eastAsia="Calibri" w:hAnsi="Arial" w:cs="Arial"/>
          <w:sz w:val="24"/>
          <w:szCs w:val="24"/>
        </w:rPr>
        <w:t>αν</w:t>
      </w:r>
      <w:r w:rsidR="00DF32EE">
        <w:rPr>
          <w:rFonts w:ascii="Arial" w:eastAsia="Calibri" w:hAnsi="Arial" w:cs="Arial"/>
          <w:sz w:val="24"/>
          <w:szCs w:val="24"/>
        </w:rPr>
        <w:t xml:space="preserve"> συναντήσεις</w:t>
      </w:r>
      <w:r w:rsidR="00EA7E84">
        <w:rPr>
          <w:rFonts w:ascii="Arial" w:eastAsia="Calibri" w:hAnsi="Arial" w:cs="Arial"/>
          <w:sz w:val="24"/>
          <w:szCs w:val="24"/>
        </w:rPr>
        <w:t xml:space="preserve"> </w:t>
      </w:r>
      <w:r w:rsidR="001A738B">
        <w:rPr>
          <w:rFonts w:ascii="Arial" w:eastAsia="Calibri" w:hAnsi="Arial" w:cs="Arial"/>
          <w:sz w:val="24"/>
          <w:szCs w:val="24"/>
        </w:rPr>
        <w:t xml:space="preserve">με </w:t>
      </w:r>
      <w:r w:rsidR="00717BF1">
        <w:rPr>
          <w:rFonts w:ascii="Arial" w:eastAsia="Calibri" w:hAnsi="Arial" w:cs="Arial"/>
          <w:sz w:val="24"/>
          <w:szCs w:val="24"/>
        </w:rPr>
        <w:t>εκπροσώπους των εργαζομένων</w:t>
      </w:r>
      <w:r w:rsidR="005E54D0">
        <w:rPr>
          <w:rFonts w:ascii="Arial" w:eastAsia="Calibri" w:hAnsi="Arial" w:cs="Arial"/>
          <w:sz w:val="24"/>
          <w:szCs w:val="24"/>
        </w:rPr>
        <w:t xml:space="preserve"> της ΔΕΦΑ</w:t>
      </w:r>
      <w:r w:rsidR="004610E6">
        <w:rPr>
          <w:rFonts w:ascii="Arial" w:eastAsia="Calibri" w:hAnsi="Arial" w:cs="Arial"/>
          <w:sz w:val="24"/>
          <w:szCs w:val="24"/>
        </w:rPr>
        <w:t xml:space="preserve"> Λτδ</w:t>
      </w:r>
      <w:r w:rsidR="005E54D0">
        <w:rPr>
          <w:rFonts w:ascii="Arial" w:eastAsia="Calibri" w:hAnsi="Arial" w:cs="Arial"/>
          <w:sz w:val="24"/>
          <w:szCs w:val="24"/>
        </w:rPr>
        <w:t>, παρουσία</w:t>
      </w:r>
      <w:r w:rsidR="00717BF1">
        <w:rPr>
          <w:rFonts w:ascii="Arial" w:eastAsia="Calibri" w:hAnsi="Arial" w:cs="Arial"/>
          <w:sz w:val="24"/>
          <w:szCs w:val="24"/>
        </w:rPr>
        <w:t xml:space="preserve"> και</w:t>
      </w:r>
      <w:r w:rsidR="005E54D0">
        <w:rPr>
          <w:rFonts w:ascii="Arial" w:eastAsia="Calibri" w:hAnsi="Arial" w:cs="Arial"/>
          <w:sz w:val="24"/>
          <w:szCs w:val="24"/>
        </w:rPr>
        <w:t xml:space="preserve"> εκπροσώπων της Νομικής Υπηρεσίας της Δημοκρατίας και του Τμήματος Δημόσιας Διοίκησης και Προσωπικού</w:t>
      </w:r>
      <w:r w:rsidR="00B87BA7">
        <w:rPr>
          <w:rFonts w:ascii="Arial" w:eastAsia="Calibri" w:hAnsi="Arial" w:cs="Arial"/>
          <w:sz w:val="24"/>
          <w:szCs w:val="24"/>
        </w:rPr>
        <w:t>,</w:t>
      </w:r>
      <w:r w:rsidR="00717BF1">
        <w:rPr>
          <w:rFonts w:ascii="Arial" w:eastAsia="Calibri" w:hAnsi="Arial" w:cs="Arial"/>
          <w:sz w:val="24"/>
          <w:szCs w:val="24"/>
        </w:rPr>
        <w:t xml:space="preserve"> </w:t>
      </w:r>
      <w:r w:rsidR="00B87BA7">
        <w:rPr>
          <w:rFonts w:ascii="Arial" w:eastAsia="Calibri" w:hAnsi="Arial" w:cs="Arial"/>
          <w:sz w:val="24"/>
          <w:szCs w:val="24"/>
        </w:rPr>
        <w:t>ενημέρωσαν γραπτώς</w:t>
      </w:r>
      <w:r w:rsidR="00BB7332">
        <w:rPr>
          <w:rFonts w:ascii="Arial" w:eastAsia="Calibri" w:hAnsi="Arial" w:cs="Arial"/>
          <w:sz w:val="24"/>
          <w:szCs w:val="24"/>
        </w:rPr>
        <w:t xml:space="preserve"> την επιτροπή</w:t>
      </w:r>
      <w:r w:rsidR="00B87BA7">
        <w:rPr>
          <w:rFonts w:ascii="Arial" w:eastAsia="Calibri" w:hAnsi="Arial" w:cs="Arial"/>
          <w:sz w:val="24"/>
          <w:szCs w:val="24"/>
        </w:rPr>
        <w:t xml:space="preserve"> </w:t>
      </w:r>
      <w:r w:rsidR="008A2E44">
        <w:rPr>
          <w:rFonts w:ascii="Arial" w:eastAsia="Calibri" w:hAnsi="Arial" w:cs="Arial"/>
          <w:sz w:val="24"/>
          <w:szCs w:val="24"/>
        </w:rPr>
        <w:t>για</w:t>
      </w:r>
      <w:r w:rsidR="00B87BA7">
        <w:rPr>
          <w:rFonts w:ascii="Arial" w:eastAsia="Calibri" w:hAnsi="Arial" w:cs="Arial"/>
          <w:sz w:val="24"/>
          <w:szCs w:val="24"/>
        </w:rPr>
        <w:t xml:space="preserve"> την έκβαση των συναντήσεών </w:t>
      </w:r>
      <w:r w:rsidR="009C171D">
        <w:rPr>
          <w:rFonts w:ascii="Arial" w:eastAsia="Calibri" w:hAnsi="Arial" w:cs="Arial"/>
          <w:sz w:val="24"/>
          <w:szCs w:val="24"/>
        </w:rPr>
        <w:t xml:space="preserve">τους. </w:t>
      </w:r>
      <w:r w:rsidR="00B87BA7">
        <w:rPr>
          <w:rFonts w:ascii="Arial" w:eastAsia="Calibri" w:hAnsi="Arial" w:cs="Arial"/>
          <w:sz w:val="24"/>
          <w:szCs w:val="24"/>
        </w:rPr>
        <w:t xml:space="preserve"> </w:t>
      </w:r>
      <w:r w:rsidR="00717BF1">
        <w:rPr>
          <w:rFonts w:ascii="Arial" w:eastAsia="Calibri" w:hAnsi="Arial" w:cs="Arial"/>
          <w:sz w:val="24"/>
          <w:szCs w:val="24"/>
        </w:rPr>
        <w:t>Ειδικότερα, όπως ανέφερ</w:t>
      </w:r>
      <w:r w:rsidR="008F29B4">
        <w:rPr>
          <w:rFonts w:ascii="Arial" w:eastAsia="Calibri" w:hAnsi="Arial" w:cs="Arial"/>
          <w:sz w:val="24"/>
          <w:szCs w:val="24"/>
        </w:rPr>
        <w:t>αν</w:t>
      </w:r>
      <w:r w:rsidR="00717BF1">
        <w:rPr>
          <w:rFonts w:ascii="Arial" w:eastAsia="Calibri" w:hAnsi="Arial" w:cs="Arial"/>
          <w:sz w:val="24"/>
          <w:szCs w:val="24"/>
        </w:rPr>
        <w:t xml:space="preserve">, στο πλαίσιο </w:t>
      </w:r>
      <w:r w:rsidR="00DF32EE">
        <w:rPr>
          <w:rFonts w:ascii="Arial" w:eastAsia="Calibri" w:hAnsi="Arial" w:cs="Arial"/>
          <w:sz w:val="24"/>
          <w:szCs w:val="24"/>
        </w:rPr>
        <w:t>των εν λόγω συναντήσεων</w:t>
      </w:r>
      <w:r w:rsidR="005E54D0">
        <w:rPr>
          <w:rFonts w:ascii="Arial" w:eastAsia="Calibri" w:hAnsi="Arial" w:cs="Arial"/>
          <w:sz w:val="24"/>
          <w:szCs w:val="24"/>
        </w:rPr>
        <w:t xml:space="preserve"> </w:t>
      </w:r>
      <w:r w:rsidR="00B86063">
        <w:rPr>
          <w:rFonts w:ascii="Arial" w:eastAsia="Calibri" w:hAnsi="Arial" w:cs="Arial"/>
          <w:sz w:val="24"/>
          <w:szCs w:val="24"/>
        </w:rPr>
        <w:t>συμφωνήθηκε μεταξύ άλλων</w:t>
      </w:r>
      <w:r w:rsidR="00BA5137">
        <w:rPr>
          <w:rFonts w:ascii="Arial" w:eastAsia="Calibri" w:hAnsi="Arial" w:cs="Arial"/>
          <w:sz w:val="24"/>
          <w:szCs w:val="24"/>
        </w:rPr>
        <w:t xml:space="preserve"> η προσθήκη</w:t>
      </w:r>
      <w:r w:rsidR="009C6C8D">
        <w:rPr>
          <w:rFonts w:ascii="Arial" w:eastAsia="Calibri" w:hAnsi="Arial" w:cs="Arial"/>
          <w:sz w:val="24"/>
          <w:szCs w:val="24"/>
        </w:rPr>
        <w:t xml:space="preserve"> συγκεκριμένων</w:t>
      </w:r>
      <w:r w:rsidR="00BA5137">
        <w:rPr>
          <w:rFonts w:ascii="Arial" w:eastAsia="Calibri" w:hAnsi="Arial" w:cs="Arial"/>
          <w:sz w:val="24"/>
          <w:szCs w:val="24"/>
        </w:rPr>
        <w:t xml:space="preserve"> προνοιών</w:t>
      </w:r>
      <w:r w:rsidR="00B96DFC">
        <w:rPr>
          <w:rFonts w:ascii="Arial" w:eastAsia="Calibri" w:hAnsi="Arial" w:cs="Arial"/>
          <w:sz w:val="24"/>
          <w:szCs w:val="24"/>
        </w:rPr>
        <w:t>,</w:t>
      </w:r>
      <w:r w:rsidR="00BA5137">
        <w:rPr>
          <w:rFonts w:ascii="Arial" w:eastAsia="Calibri" w:hAnsi="Arial" w:cs="Arial"/>
          <w:sz w:val="24"/>
          <w:szCs w:val="24"/>
        </w:rPr>
        <w:t xml:space="preserve"> </w:t>
      </w:r>
      <w:r w:rsidR="00305272">
        <w:rPr>
          <w:rFonts w:ascii="Arial" w:eastAsia="Calibri" w:hAnsi="Arial" w:cs="Arial"/>
          <w:sz w:val="24"/>
          <w:szCs w:val="24"/>
        </w:rPr>
        <w:t xml:space="preserve">οι οποίες </w:t>
      </w:r>
      <w:r w:rsidR="00B86063">
        <w:rPr>
          <w:rFonts w:ascii="Arial" w:eastAsia="Calibri" w:hAnsi="Arial" w:cs="Arial"/>
          <w:sz w:val="24"/>
          <w:szCs w:val="24"/>
        </w:rPr>
        <w:t>να προβλέπ</w:t>
      </w:r>
      <w:r w:rsidR="00305272">
        <w:rPr>
          <w:rFonts w:ascii="Arial" w:eastAsia="Calibri" w:hAnsi="Arial" w:cs="Arial"/>
          <w:sz w:val="24"/>
          <w:szCs w:val="24"/>
        </w:rPr>
        <w:t>ουν</w:t>
      </w:r>
      <w:r w:rsidR="00B86063">
        <w:rPr>
          <w:rFonts w:ascii="Arial" w:eastAsia="Calibri" w:hAnsi="Arial" w:cs="Arial"/>
          <w:sz w:val="24"/>
          <w:szCs w:val="24"/>
        </w:rPr>
        <w:t xml:space="preserve"> ότι για σκοπούς επίλυσης διαφορών σε εργασιακά θέματα θα ακολουθείται ο κώδικας εργασιακών σχέσεων του Υπουργείου Εργασίας και Κοινωνικών Ασφαλίσεων</w:t>
      </w:r>
      <w:r w:rsidR="003025C4">
        <w:rPr>
          <w:rFonts w:ascii="Arial" w:eastAsia="Calibri" w:hAnsi="Arial" w:cs="Arial"/>
          <w:sz w:val="24"/>
          <w:szCs w:val="24"/>
        </w:rPr>
        <w:t xml:space="preserve">, </w:t>
      </w:r>
      <w:bookmarkStart w:id="2" w:name="_Hlk105083929"/>
      <w:r w:rsidR="00D36533">
        <w:rPr>
          <w:rFonts w:ascii="Arial" w:eastAsia="Calibri" w:hAnsi="Arial" w:cs="Arial"/>
          <w:sz w:val="24"/>
          <w:szCs w:val="24"/>
        </w:rPr>
        <w:t xml:space="preserve">ότι </w:t>
      </w:r>
      <w:bookmarkStart w:id="3" w:name="_Hlk105232118"/>
      <w:r w:rsidR="00F97FD7">
        <w:rPr>
          <w:rFonts w:ascii="Arial" w:eastAsia="Calibri" w:hAnsi="Arial" w:cs="Arial"/>
          <w:sz w:val="24"/>
          <w:szCs w:val="24"/>
        </w:rPr>
        <w:t xml:space="preserve">τα ωφελήματα αφυπηρέτησης περιλαμβάνονται στα δικαιώματα που διασφαλίζονται </w:t>
      </w:r>
      <w:r w:rsidR="00770A20">
        <w:rPr>
          <w:rFonts w:ascii="Arial" w:eastAsia="Calibri" w:hAnsi="Arial" w:cs="Arial"/>
          <w:sz w:val="24"/>
          <w:szCs w:val="24"/>
        </w:rPr>
        <w:t xml:space="preserve">κατά </w:t>
      </w:r>
      <w:r w:rsidR="00482F76">
        <w:rPr>
          <w:rFonts w:ascii="Arial" w:eastAsia="Calibri" w:hAnsi="Arial" w:cs="Arial"/>
          <w:sz w:val="24"/>
          <w:szCs w:val="24"/>
        </w:rPr>
        <w:t>τον</w:t>
      </w:r>
      <w:r w:rsidR="00F97FD7">
        <w:rPr>
          <w:rFonts w:ascii="Arial" w:eastAsia="Calibri" w:hAnsi="Arial" w:cs="Arial"/>
          <w:sz w:val="24"/>
          <w:szCs w:val="24"/>
        </w:rPr>
        <w:t xml:space="preserve"> συνυπολογισμό της περιόδου</w:t>
      </w:r>
      <w:r w:rsidR="00D36533">
        <w:rPr>
          <w:rFonts w:ascii="Arial" w:eastAsia="Calibri" w:hAnsi="Arial" w:cs="Arial"/>
          <w:sz w:val="24"/>
          <w:szCs w:val="24"/>
        </w:rPr>
        <w:t xml:space="preserve"> </w:t>
      </w:r>
      <w:r w:rsidR="00717BF1">
        <w:rPr>
          <w:rFonts w:ascii="Arial" w:eastAsia="Calibri" w:hAnsi="Arial" w:cs="Arial"/>
          <w:sz w:val="24"/>
          <w:szCs w:val="24"/>
        </w:rPr>
        <w:t>υπηρεσίας</w:t>
      </w:r>
      <w:r w:rsidR="00D36533">
        <w:rPr>
          <w:rFonts w:ascii="Arial" w:eastAsia="Calibri" w:hAnsi="Arial" w:cs="Arial"/>
          <w:sz w:val="24"/>
          <w:szCs w:val="24"/>
        </w:rPr>
        <w:t xml:space="preserve"> των υπαλλήλων </w:t>
      </w:r>
      <w:r w:rsidR="00616F44">
        <w:rPr>
          <w:rFonts w:ascii="Arial" w:eastAsia="Calibri" w:hAnsi="Arial" w:cs="Arial"/>
          <w:sz w:val="24"/>
          <w:szCs w:val="24"/>
        </w:rPr>
        <w:t>στη</w:t>
      </w:r>
      <w:r w:rsidR="00717BF1">
        <w:rPr>
          <w:rFonts w:ascii="Arial" w:eastAsia="Calibri" w:hAnsi="Arial" w:cs="Arial"/>
          <w:sz w:val="24"/>
          <w:szCs w:val="24"/>
        </w:rPr>
        <w:t xml:space="preserve"> </w:t>
      </w:r>
      <w:r w:rsidR="00D36533">
        <w:rPr>
          <w:rFonts w:ascii="Arial" w:eastAsia="Calibri" w:hAnsi="Arial" w:cs="Arial"/>
          <w:sz w:val="24"/>
          <w:szCs w:val="24"/>
        </w:rPr>
        <w:t>ΔΕΦΑ</w:t>
      </w:r>
      <w:r w:rsidR="00394143">
        <w:rPr>
          <w:rFonts w:ascii="Arial" w:eastAsia="Calibri" w:hAnsi="Arial" w:cs="Arial"/>
          <w:sz w:val="24"/>
          <w:szCs w:val="24"/>
        </w:rPr>
        <w:t xml:space="preserve"> Λτδ</w:t>
      </w:r>
      <w:r w:rsidR="00D36533">
        <w:rPr>
          <w:rFonts w:ascii="Arial" w:eastAsia="Calibri" w:hAnsi="Arial" w:cs="Arial"/>
          <w:sz w:val="24"/>
          <w:szCs w:val="24"/>
        </w:rPr>
        <w:t xml:space="preserve"> </w:t>
      </w:r>
      <w:r w:rsidR="00D36533" w:rsidRPr="00D36533">
        <w:rPr>
          <w:rFonts w:ascii="Arial" w:eastAsia="Calibri" w:hAnsi="Arial" w:cs="Arial"/>
          <w:sz w:val="24"/>
          <w:szCs w:val="24"/>
        </w:rPr>
        <w:t>ως προϋπηρεσία</w:t>
      </w:r>
      <w:r w:rsidR="001113F1">
        <w:rPr>
          <w:rFonts w:ascii="Arial" w:eastAsia="Calibri" w:hAnsi="Arial" w:cs="Arial"/>
          <w:sz w:val="24"/>
          <w:szCs w:val="24"/>
        </w:rPr>
        <w:t>ς</w:t>
      </w:r>
      <w:r w:rsidR="00D36533" w:rsidRPr="00D36533">
        <w:rPr>
          <w:rFonts w:ascii="Arial" w:eastAsia="Calibri" w:hAnsi="Arial" w:cs="Arial"/>
          <w:sz w:val="24"/>
          <w:szCs w:val="24"/>
        </w:rPr>
        <w:t xml:space="preserve"> </w:t>
      </w:r>
      <w:r w:rsidR="00E50003">
        <w:rPr>
          <w:rFonts w:ascii="Arial" w:eastAsia="Calibri" w:hAnsi="Arial" w:cs="Arial"/>
          <w:sz w:val="24"/>
          <w:szCs w:val="24"/>
        </w:rPr>
        <w:t>στο νέο νομικό πρόσωπο δημ</w:t>
      </w:r>
      <w:r w:rsidR="00EC2425">
        <w:rPr>
          <w:rFonts w:ascii="Arial" w:eastAsia="Calibri" w:hAnsi="Arial" w:cs="Arial"/>
          <w:sz w:val="24"/>
          <w:szCs w:val="24"/>
        </w:rPr>
        <w:t>ό</w:t>
      </w:r>
      <w:r w:rsidR="00E50003">
        <w:rPr>
          <w:rFonts w:ascii="Arial" w:eastAsia="Calibri" w:hAnsi="Arial" w:cs="Arial"/>
          <w:sz w:val="24"/>
          <w:szCs w:val="24"/>
        </w:rPr>
        <w:t>σ</w:t>
      </w:r>
      <w:r w:rsidR="00EC2425">
        <w:rPr>
          <w:rFonts w:ascii="Arial" w:eastAsia="Calibri" w:hAnsi="Arial" w:cs="Arial"/>
          <w:sz w:val="24"/>
          <w:szCs w:val="24"/>
        </w:rPr>
        <w:t>ι</w:t>
      </w:r>
      <w:r w:rsidR="00E50003">
        <w:rPr>
          <w:rFonts w:ascii="Arial" w:eastAsia="Calibri" w:hAnsi="Arial" w:cs="Arial"/>
          <w:sz w:val="24"/>
          <w:szCs w:val="24"/>
        </w:rPr>
        <w:t>ου δικαίου</w:t>
      </w:r>
      <w:bookmarkEnd w:id="2"/>
      <w:bookmarkEnd w:id="3"/>
      <w:r w:rsidR="00BA5137">
        <w:rPr>
          <w:rFonts w:ascii="Arial" w:eastAsia="Calibri" w:hAnsi="Arial" w:cs="Arial"/>
          <w:sz w:val="24"/>
          <w:szCs w:val="24"/>
        </w:rPr>
        <w:t>, ότι οι συμβάσεις εργασίας των υπαλλήλων που ήδη συμπλήρωσαν τριάντα (30) μήνες υπηρεσίας στη ΔΕΦΑ Λτδ, καθώς και των υπα</w:t>
      </w:r>
      <w:r w:rsidR="000A7426">
        <w:rPr>
          <w:rFonts w:ascii="Arial" w:eastAsia="Calibri" w:hAnsi="Arial" w:cs="Arial"/>
          <w:sz w:val="24"/>
          <w:szCs w:val="24"/>
        </w:rPr>
        <w:t>λ</w:t>
      </w:r>
      <w:r w:rsidR="00BA5137">
        <w:rPr>
          <w:rFonts w:ascii="Arial" w:eastAsia="Calibri" w:hAnsi="Arial" w:cs="Arial"/>
          <w:sz w:val="24"/>
          <w:szCs w:val="24"/>
        </w:rPr>
        <w:t>λήλων που θα συμπληρώσουν τριάντα (30) μήνες υπηρεσίας</w:t>
      </w:r>
      <w:r w:rsidR="00EC2425">
        <w:rPr>
          <w:rFonts w:ascii="Arial" w:eastAsia="Calibri" w:hAnsi="Arial" w:cs="Arial"/>
          <w:sz w:val="24"/>
          <w:szCs w:val="24"/>
        </w:rPr>
        <w:t>,</w:t>
      </w:r>
      <w:r w:rsidR="00BA5137">
        <w:rPr>
          <w:rFonts w:ascii="Arial" w:eastAsia="Calibri" w:hAnsi="Arial" w:cs="Arial"/>
          <w:sz w:val="24"/>
          <w:szCs w:val="24"/>
        </w:rPr>
        <w:t xml:space="preserve"> συνυπολογιζ</w:t>
      </w:r>
      <w:r w:rsidR="00EC2425">
        <w:rPr>
          <w:rFonts w:ascii="Arial" w:eastAsia="Calibri" w:hAnsi="Arial" w:cs="Arial"/>
          <w:sz w:val="24"/>
          <w:szCs w:val="24"/>
        </w:rPr>
        <w:t>ο</w:t>
      </w:r>
      <w:r w:rsidR="00BA5137">
        <w:rPr>
          <w:rFonts w:ascii="Arial" w:eastAsia="Calibri" w:hAnsi="Arial" w:cs="Arial"/>
          <w:sz w:val="24"/>
          <w:szCs w:val="24"/>
        </w:rPr>
        <w:t>μ</w:t>
      </w:r>
      <w:r w:rsidR="00EC2425">
        <w:rPr>
          <w:rFonts w:ascii="Arial" w:eastAsia="Calibri" w:hAnsi="Arial" w:cs="Arial"/>
          <w:sz w:val="24"/>
          <w:szCs w:val="24"/>
        </w:rPr>
        <w:t>έ</w:t>
      </w:r>
      <w:r w:rsidR="00BA5137">
        <w:rPr>
          <w:rFonts w:ascii="Arial" w:eastAsia="Calibri" w:hAnsi="Arial" w:cs="Arial"/>
          <w:sz w:val="24"/>
          <w:szCs w:val="24"/>
        </w:rPr>
        <w:t xml:space="preserve">νης και της περιόδου εργοδότησής τους στη ΔΕΦΑ, θα λογίζονται ως συμβάσεις εργασίας αορίστου χρόνου και ότι οι εν λόγω </w:t>
      </w:r>
      <w:r w:rsidR="000A7426">
        <w:rPr>
          <w:rFonts w:ascii="Arial" w:eastAsia="Calibri" w:hAnsi="Arial" w:cs="Arial"/>
          <w:sz w:val="24"/>
          <w:szCs w:val="24"/>
        </w:rPr>
        <w:lastRenderedPageBreak/>
        <w:t>συμβάσεις εργασίας δε δύναται να τερματιστούν λόγω πλεονασμού δυνάμει του περί Τερματισμού Απασχολήσεως Νόμου.</w:t>
      </w:r>
    </w:p>
    <w:p w14:paraId="6526432A" w14:textId="0777F417" w:rsidR="00E56BF8" w:rsidRDefault="00A33178" w:rsidP="00955A2D">
      <w:pPr>
        <w:tabs>
          <w:tab w:val="left" w:pos="567"/>
        </w:tabs>
        <w:spacing w:after="0" w:line="480" w:lineRule="auto"/>
        <w:jc w:val="both"/>
        <w:rPr>
          <w:rFonts w:ascii="Arial" w:eastAsia="Calibri" w:hAnsi="Arial" w:cs="Arial"/>
          <w:sz w:val="24"/>
          <w:szCs w:val="24"/>
        </w:rPr>
      </w:pPr>
      <w:r w:rsidRPr="009F6ED6">
        <w:rPr>
          <w:rFonts w:ascii="Arial" w:eastAsia="Calibri" w:hAnsi="Arial" w:cs="Arial"/>
          <w:bCs/>
          <w:sz w:val="24"/>
          <w:szCs w:val="24"/>
        </w:rPr>
        <w:tab/>
      </w:r>
      <w:r w:rsidR="00E56BF8">
        <w:rPr>
          <w:rFonts w:ascii="Arial" w:eastAsia="Calibri" w:hAnsi="Arial" w:cs="Arial"/>
          <w:sz w:val="24"/>
          <w:szCs w:val="24"/>
        </w:rPr>
        <w:t xml:space="preserve">Η επιτροπή, αφού έλαβε υπόψη όλα όσα τέθηκαν ενώπιόν της, αποφάσισε </w:t>
      </w:r>
      <w:r w:rsidR="00487D64">
        <w:rPr>
          <w:rFonts w:ascii="Arial" w:eastAsia="Calibri" w:hAnsi="Arial" w:cs="Arial"/>
          <w:sz w:val="24"/>
          <w:szCs w:val="24"/>
        </w:rPr>
        <w:t>όπως, με τη σύμφωνη γνώμη του αρμόδιου υπουργείου,</w:t>
      </w:r>
      <w:r w:rsidR="00E56BF8">
        <w:rPr>
          <w:rFonts w:ascii="Arial" w:eastAsia="Calibri" w:hAnsi="Arial" w:cs="Arial"/>
          <w:sz w:val="24"/>
          <w:szCs w:val="24"/>
        </w:rPr>
        <w:t xml:space="preserve"> τροποποιήσει το κείμενο του νομοσχεδίου</w:t>
      </w:r>
      <w:r w:rsidR="009F2CE9">
        <w:rPr>
          <w:rFonts w:ascii="Arial" w:eastAsia="Calibri" w:hAnsi="Arial" w:cs="Arial"/>
          <w:sz w:val="24"/>
          <w:szCs w:val="24"/>
        </w:rPr>
        <w:t xml:space="preserve">, </w:t>
      </w:r>
      <w:r w:rsidR="00A77EB1">
        <w:rPr>
          <w:rFonts w:ascii="Arial" w:eastAsia="Calibri" w:hAnsi="Arial" w:cs="Arial"/>
          <w:sz w:val="24"/>
          <w:szCs w:val="24"/>
        </w:rPr>
        <w:t xml:space="preserve">ώστε </w:t>
      </w:r>
      <w:r w:rsidR="0097206A">
        <w:rPr>
          <w:rFonts w:ascii="Arial" w:eastAsia="Calibri" w:hAnsi="Arial" w:cs="Arial"/>
          <w:sz w:val="24"/>
          <w:szCs w:val="24"/>
        </w:rPr>
        <w:t xml:space="preserve">σε αυτό να διαλαμβάνονται </w:t>
      </w:r>
      <w:r w:rsidR="00853CCC">
        <w:rPr>
          <w:rFonts w:ascii="Arial" w:eastAsia="Calibri" w:hAnsi="Arial" w:cs="Arial"/>
          <w:sz w:val="24"/>
          <w:szCs w:val="24"/>
        </w:rPr>
        <w:t xml:space="preserve">μεταξύ άλλων </w:t>
      </w:r>
      <w:r w:rsidR="0097206A">
        <w:rPr>
          <w:rFonts w:ascii="Arial" w:eastAsia="Calibri" w:hAnsi="Arial" w:cs="Arial"/>
          <w:sz w:val="24"/>
          <w:szCs w:val="24"/>
        </w:rPr>
        <w:t>τα ακόλουθα:</w:t>
      </w:r>
    </w:p>
    <w:p w14:paraId="4C3CDDFA" w14:textId="271C536B" w:rsidR="0097206A" w:rsidRDefault="00782C57" w:rsidP="0097206A">
      <w:pPr>
        <w:pStyle w:val="ListParagraph"/>
        <w:numPr>
          <w:ilvl w:val="3"/>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 xml:space="preserve">Προσθήκη πρόνοιας σύμφωνα με την οποία οι διατάξεις του </w:t>
      </w:r>
      <w:r w:rsidR="00A35697">
        <w:rPr>
          <w:rFonts w:ascii="Arial" w:eastAsia="Calibri" w:hAnsi="Arial" w:cs="Arial"/>
          <w:sz w:val="24"/>
          <w:szCs w:val="24"/>
        </w:rPr>
        <w:t xml:space="preserve">περί Ρύθμισης της Αγοράς Φυσικού Αερίου </w:t>
      </w:r>
      <w:r>
        <w:rPr>
          <w:rFonts w:ascii="Arial" w:eastAsia="Calibri" w:hAnsi="Arial" w:cs="Arial"/>
          <w:sz w:val="24"/>
          <w:szCs w:val="24"/>
        </w:rPr>
        <w:t xml:space="preserve">υπερισχύουν </w:t>
      </w:r>
      <w:r w:rsidR="00A35697">
        <w:rPr>
          <w:rFonts w:ascii="Arial" w:eastAsia="Calibri" w:hAnsi="Arial" w:cs="Arial"/>
          <w:sz w:val="24"/>
          <w:szCs w:val="24"/>
        </w:rPr>
        <w:t>έναντι των προνοιών του νομοσχεδίου.</w:t>
      </w:r>
    </w:p>
    <w:p w14:paraId="2E3903BD" w14:textId="7F7A11F8" w:rsidR="00A35697" w:rsidRPr="00782C57" w:rsidRDefault="00782C57" w:rsidP="0097206A">
      <w:pPr>
        <w:pStyle w:val="ListParagraph"/>
        <w:numPr>
          <w:ilvl w:val="3"/>
          <w:numId w:val="26"/>
        </w:numPr>
        <w:tabs>
          <w:tab w:val="left" w:pos="567"/>
        </w:tabs>
        <w:spacing w:after="0" w:line="480" w:lineRule="auto"/>
        <w:ind w:left="567" w:hanging="567"/>
        <w:jc w:val="both"/>
        <w:rPr>
          <w:rFonts w:ascii="Arial" w:eastAsia="Calibri" w:hAnsi="Arial" w:cs="Arial"/>
          <w:sz w:val="24"/>
          <w:szCs w:val="24"/>
        </w:rPr>
      </w:pPr>
      <w:r w:rsidRPr="00782C57">
        <w:rPr>
          <w:rFonts w:ascii="Arial" w:eastAsia="Calibri" w:hAnsi="Arial" w:cs="Arial"/>
          <w:sz w:val="24"/>
          <w:szCs w:val="24"/>
        </w:rPr>
        <w:t xml:space="preserve">Προσθήκη πρόνοιας </w:t>
      </w:r>
      <w:r w:rsidR="0006083F">
        <w:rPr>
          <w:rFonts w:ascii="Arial" w:eastAsia="Calibri" w:hAnsi="Arial" w:cs="Arial"/>
          <w:sz w:val="24"/>
          <w:szCs w:val="24"/>
        </w:rPr>
        <w:t>η οποία</w:t>
      </w:r>
      <w:r w:rsidRPr="00782C57">
        <w:rPr>
          <w:rFonts w:ascii="Arial" w:eastAsia="Calibri" w:hAnsi="Arial" w:cs="Arial"/>
          <w:sz w:val="24"/>
          <w:szCs w:val="24"/>
        </w:rPr>
        <w:t xml:space="preserve"> να προβλέπει την υποχρέωση προηγούμενης ενημέρωσης της Κοινοβουλευτικής Επιτροπής Ενέργειας, Εμπορίου, Βιομηχανίας και Τουρισμού σε περίπτωση πώλησης, ανταλλαγής, εκμίσθωσης, εκχώρησης ή διάθεσης</w:t>
      </w:r>
      <w:r w:rsidR="00A35697" w:rsidRPr="00782C57">
        <w:rPr>
          <w:rFonts w:ascii="Arial" w:eastAsia="Calibri" w:hAnsi="Arial" w:cs="Arial"/>
          <w:sz w:val="24"/>
          <w:szCs w:val="24"/>
        </w:rPr>
        <w:t xml:space="preserve"> με οποιονδήποτε </w:t>
      </w:r>
      <w:r w:rsidR="00BD6FEA" w:rsidRPr="00782C57">
        <w:rPr>
          <w:rFonts w:ascii="Arial" w:eastAsia="Calibri" w:hAnsi="Arial" w:cs="Arial"/>
          <w:sz w:val="24"/>
          <w:szCs w:val="24"/>
        </w:rPr>
        <w:t>τρόπο οποια</w:t>
      </w:r>
      <w:r w:rsidR="00D16562">
        <w:rPr>
          <w:rFonts w:ascii="Arial" w:eastAsia="Calibri" w:hAnsi="Arial" w:cs="Arial"/>
          <w:sz w:val="24"/>
          <w:szCs w:val="24"/>
        </w:rPr>
        <w:t>σ</w:t>
      </w:r>
      <w:r w:rsidR="00BD6FEA" w:rsidRPr="00782C57">
        <w:rPr>
          <w:rFonts w:ascii="Arial" w:eastAsia="Calibri" w:hAnsi="Arial" w:cs="Arial"/>
          <w:sz w:val="24"/>
          <w:szCs w:val="24"/>
        </w:rPr>
        <w:t>δήποτε κινητή</w:t>
      </w:r>
      <w:r w:rsidR="00D16562">
        <w:rPr>
          <w:rFonts w:ascii="Arial" w:eastAsia="Calibri" w:hAnsi="Arial" w:cs="Arial"/>
          <w:sz w:val="24"/>
          <w:szCs w:val="24"/>
        </w:rPr>
        <w:t>ς</w:t>
      </w:r>
      <w:r w:rsidR="00BD6FEA" w:rsidRPr="00782C57">
        <w:rPr>
          <w:rFonts w:ascii="Arial" w:eastAsia="Calibri" w:hAnsi="Arial" w:cs="Arial"/>
          <w:sz w:val="24"/>
          <w:szCs w:val="24"/>
        </w:rPr>
        <w:t xml:space="preserve"> ή ακίνητη</w:t>
      </w:r>
      <w:r w:rsidR="00D16562">
        <w:rPr>
          <w:rFonts w:ascii="Arial" w:eastAsia="Calibri" w:hAnsi="Arial" w:cs="Arial"/>
          <w:sz w:val="24"/>
          <w:szCs w:val="24"/>
        </w:rPr>
        <w:t>ς</w:t>
      </w:r>
      <w:r w:rsidR="00BD6FEA" w:rsidRPr="00782C57">
        <w:rPr>
          <w:rFonts w:ascii="Arial" w:eastAsia="Calibri" w:hAnsi="Arial" w:cs="Arial"/>
          <w:sz w:val="24"/>
          <w:szCs w:val="24"/>
        </w:rPr>
        <w:t xml:space="preserve"> περιουσία</w:t>
      </w:r>
      <w:r w:rsidR="00D16562">
        <w:rPr>
          <w:rFonts w:ascii="Arial" w:eastAsia="Calibri" w:hAnsi="Arial" w:cs="Arial"/>
          <w:sz w:val="24"/>
          <w:szCs w:val="24"/>
        </w:rPr>
        <w:t>ς</w:t>
      </w:r>
      <w:r w:rsidR="00BD6FEA" w:rsidRPr="00782C57">
        <w:rPr>
          <w:rFonts w:ascii="Arial" w:eastAsia="Calibri" w:hAnsi="Arial" w:cs="Arial"/>
          <w:sz w:val="24"/>
          <w:szCs w:val="24"/>
        </w:rPr>
        <w:t xml:space="preserve"> της </w:t>
      </w:r>
      <w:r w:rsidRPr="00782C57">
        <w:rPr>
          <w:rFonts w:ascii="Arial" w:eastAsia="Calibri" w:hAnsi="Arial" w:cs="Arial"/>
          <w:sz w:val="24"/>
          <w:szCs w:val="24"/>
        </w:rPr>
        <w:t xml:space="preserve">ΔΕΦΑ </w:t>
      </w:r>
      <w:r w:rsidR="00BD6FEA" w:rsidRPr="00782C57">
        <w:rPr>
          <w:rFonts w:ascii="Arial" w:eastAsia="Calibri" w:hAnsi="Arial" w:cs="Arial"/>
          <w:sz w:val="24"/>
          <w:szCs w:val="24"/>
        </w:rPr>
        <w:t xml:space="preserve">και </w:t>
      </w:r>
      <w:r w:rsidRPr="00782C57">
        <w:rPr>
          <w:rFonts w:ascii="Arial" w:eastAsia="Calibri" w:hAnsi="Arial" w:cs="Arial"/>
          <w:sz w:val="24"/>
          <w:szCs w:val="24"/>
        </w:rPr>
        <w:t>υποθήκευσης ή επιβάρυνσης</w:t>
      </w:r>
      <w:r w:rsidR="00BD6FEA" w:rsidRPr="00782C57">
        <w:rPr>
          <w:rFonts w:ascii="Arial" w:eastAsia="Calibri" w:hAnsi="Arial" w:cs="Arial"/>
          <w:sz w:val="24"/>
          <w:szCs w:val="24"/>
        </w:rPr>
        <w:t xml:space="preserve"> τη</w:t>
      </w:r>
      <w:r w:rsidRPr="00782C57">
        <w:rPr>
          <w:rFonts w:ascii="Arial" w:eastAsia="Calibri" w:hAnsi="Arial" w:cs="Arial"/>
          <w:sz w:val="24"/>
          <w:szCs w:val="24"/>
        </w:rPr>
        <w:t>ς</w:t>
      </w:r>
      <w:r w:rsidR="00BD6FEA" w:rsidRPr="00782C57">
        <w:rPr>
          <w:rFonts w:ascii="Arial" w:eastAsia="Calibri" w:hAnsi="Arial" w:cs="Arial"/>
          <w:sz w:val="24"/>
          <w:szCs w:val="24"/>
        </w:rPr>
        <w:t xml:space="preserve"> εν λόγω περιουσία</w:t>
      </w:r>
      <w:r w:rsidRPr="00782C57">
        <w:rPr>
          <w:rFonts w:ascii="Arial" w:eastAsia="Calibri" w:hAnsi="Arial" w:cs="Arial"/>
          <w:sz w:val="24"/>
          <w:szCs w:val="24"/>
        </w:rPr>
        <w:t>ς</w:t>
      </w:r>
      <w:r w:rsidR="00BD6FEA" w:rsidRPr="00782C57">
        <w:rPr>
          <w:rFonts w:ascii="Arial" w:eastAsia="Calibri" w:hAnsi="Arial" w:cs="Arial"/>
          <w:sz w:val="24"/>
          <w:szCs w:val="24"/>
        </w:rPr>
        <w:t xml:space="preserve"> για τις ανάγκες </w:t>
      </w:r>
      <w:r w:rsidRPr="00782C57">
        <w:rPr>
          <w:rFonts w:ascii="Arial" w:eastAsia="Calibri" w:hAnsi="Arial" w:cs="Arial"/>
          <w:sz w:val="24"/>
          <w:szCs w:val="24"/>
        </w:rPr>
        <w:t>της.</w:t>
      </w:r>
    </w:p>
    <w:p w14:paraId="73E0D121" w14:textId="03744239" w:rsidR="00AB6822" w:rsidRPr="00782C57" w:rsidRDefault="00782C57" w:rsidP="0097206A">
      <w:pPr>
        <w:pStyle w:val="ListParagraph"/>
        <w:numPr>
          <w:ilvl w:val="3"/>
          <w:numId w:val="26"/>
        </w:numPr>
        <w:tabs>
          <w:tab w:val="left" w:pos="567"/>
        </w:tabs>
        <w:spacing w:after="0" w:line="480" w:lineRule="auto"/>
        <w:ind w:left="567" w:hanging="567"/>
        <w:jc w:val="both"/>
        <w:rPr>
          <w:rFonts w:ascii="Arial" w:eastAsia="Calibri" w:hAnsi="Arial" w:cs="Arial"/>
          <w:sz w:val="24"/>
          <w:szCs w:val="24"/>
        </w:rPr>
      </w:pPr>
      <w:r w:rsidRPr="00782C57">
        <w:rPr>
          <w:rFonts w:ascii="Arial" w:eastAsia="Calibri" w:hAnsi="Arial" w:cs="Arial"/>
          <w:sz w:val="24"/>
          <w:szCs w:val="24"/>
        </w:rPr>
        <w:t xml:space="preserve">Προσθήκη πρόνοιας </w:t>
      </w:r>
      <w:r w:rsidR="0006083F">
        <w:rPr>
          <w:rFonts w:ascii="Arial" w:eastAsia="Calibri" w:hAnsi="Arial" w:cs="Arial"/>
          <w:sz w:val="24"/>
          <w:szCs w:val="24"/>
        </w:rPr>
        <w:t>η οποία να ρυθμίζει</w:t>
      </w:r>
      <w:r w:rsidRPr="00782C57">
        <w:rPr>
          <w:rFonts w:ascii="Arial" w:eastAsia="Calibri" w:hAnsi="Arial" w:cs="Arial"/>
          <w:sz w:val="24"/>
          <w:szCs w:val="24"/>
        </w:rPr>
        <w:t xml:space="preserve"> την </w:t>
      </w:r>
      <w:r w:rsidR="00AB6822" w:rsidRPr="00782C57">
        <w:rPr>
          <w:rFonts w:ascii="Arial" w:eastAsia="Calibri" w:hAnsi="Arial" w:cs="Arial"/>
          <w:sz w:val="24"/>
          <w:szCs w:val="24"/>
        </w:rPr>
        <w:t xml:space="preserve">ετοιμασία και τον έλεγχο των οικονομικών καταστάσεων </w:t>
      </w:r>
      <w:r w:rsidR="00774DFE">
        <w:rPr>
          <w:rFonts w:ascii="Arial" w:eastAsia="Calibri" w:hAnsi="Arial" w:cs="Arial"/>
          <w:sz w:val="24"/>
          <w:szCs w:val="24"/>
        </w:rPr>
        <w:t xml:space="preserve">της ΔΕΦΑ </w:t>
      </w:r>
      <w:r>
        <w:rPr>
          <w:rFonts w:ascii="Arial" w:eastAsia="Calibri" w:hAnsi="Arial" w:cs="Arial"/>
          <w:sz w:val="24"/>
          <w:szCs w:val="24"/>
        </w:rPr>
        <w:t>σύμφωνα με τον περί της Δημοσιονομικής Ευθύνης και του Δημοσιονομικού Πλαισίου Νόμο.</w:t>
      </w:r>
    </w:p>
    <w:p w14:paraId="68F56DA6" w14:textId="14A0B896" w:rsidR="00AB6822" w:rsidRDefault="00782C57" w:rsidP="0097206A">
      <w:pPr>
        <w:pStyle w:val="ListParagraph"/>
        <w:numPr>
          <w:ilvl w:val="3"/>
          <w:numId w:val="26"/>
        </w:numPr>
        <w:tabs>
          <w:tab w:val="left" w:pos="567"/>
        </w:tabs>
        <w:spacing w:after="0" w:line="480" w:lineRule="auto"/>
        <w:ind w:left="567" w:hanging="567"/>
        <w:jc w:val="both"/>
        <w:rPr>
          <w:rFonts w:ascii="Arial" w:eastAsia="Calibri" w:hAnsi="Arial" w:cs="Arial"/>
          <w:sz w:val="24"/>
          <w:szCs w:val="24"/>
        </w:rPr>
      </w:pPr>
      <w:r w:rsidRPr="00782C57">
        <w:rPr>
          <w:rFonts w:ascii="Arial" w:eastAsia="Calibri" w:hAnsi="Arial" w:cs="Arial"/>
          <w:sz w:val="24"/>
          <w:szCs w:val="24"/>
        </w:rPr>
        <w:t>Προσθήκη πρόνοιας για την υποχρέωση</w:t>
      </w:r>
      <w:r w:rsidR="00AB6822" w:rsidRPr="00782C57">
        <w:rPr>
          <w:rFonts w:ascii="Arial" w:eastAsia="Calibri" w:hAnsi="Arial" w:cs="Arial"/>
          <w:sz w:val="24"/>
          <w:szCs w:val="24"/>
        </w:rPr>
        <w:t xml:space="preserve"> συμμόρφωση</w:t>
      </w:r>
      <w:r w:rsidRPr="00782C57">
        <w:rPr>
          <w:rFonts w:ascii="Arial" w:eastAsia="Calibri" w:hAnsi="Arial" w:cs="Arial"/>
          <w:sz w:val="24"/>
          <w:szCs w:val="24"/>
        </w:rPr>
        <w:t>ς</w:t>
      </w:r>
      <w:r w:rsidR="00AB6822" w:rsidRPr="00782C57">
        <w:rPr>
          <w:rFonts w:ascii="Arial" w:eastAsia="Calibri" w:hAnsi="Arial" w:cs="Arial"/>
          <w:sz w:val="24"/>
          <w:szCs w:val="24"/>
        </w:rPr>
        <w:t xml:space="preserve"> της ΔΕΦΑ με τον</w:t>
      </w:r>
      <w:r>
        <w:rPr>
          <w:rFonts w:ascii="Arial" w:eastAsia="Calibri" w:hAnsi="Arial" w:cs="Arial"/>
          <w:sz w:val="24"/>
          <w:szCs w:val="24"/>
        </w:rPr>
        <w:t xml:space="preserve"> εκάστοτε</w:t>
      </w:r>
      <w:r w:rsidR="00AB6822" w:rsidRPr="00782C57">
        <w:rPr>
          <w:rFonts w:ascii="Arial" w:eastAsia="Calibri" w:hAnsi="Arial" w:cs="Arial"/>
          <w:sz w:val="24"/>
          <w:szCs w:val="24"/>
        </w:rPr>
        <w:t xml:space="preserve"> Κώδικα Δημόσιας Διακυβέρνησης</w:t>
      </w:r>
      <w:r w:rsidR="00C96FC3">
        <w:rPr>
          <w:rFonts w:ascii="Arial" w:eastAsia="Calibri" w:hAnsi="Arial" w:cs="Arial"/>
          <w:sz w:val="24"/>
          <w:szCs w:val="24"/>
        </w:rPr>
        <w:t xml:space="preserve"> ο οποίος εγκρίνεται από το Υπουργικό Συμβούλιο.</w:t>
      </w:r>
    </w:p>
    <w:p w14:paraId="74D61819" w14:textId="518A925B" w:rsidR="00DF32EE" w:rsidRDefault="00874D09" w:rsidP="0097206A">
      <w:pPr>
        <w:pStyle w:val="ListParagraph"/>
        <w:numPr>
          <w:ilvl w:val="3"/>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Αντικατάσταση</w:t>
      </w:r>
      <w:r w:rsidR="00DF32EE">
        <w:rPr>
          <w:rFonts w:ascii="Arial" w:eastAsia="Calibri" w:hAnsi="Arial" w:cs="Arial"/>
          <w:sz w:val="24"/>
          <w:szCs w:val="24"/>
        </w:rPr>
        <w:t xml:space="preserve"> της πρόνοιας που προβλέπει ότι οι υπάλληλοι της ΔΕΦΑ Λτδ θα μεταφέρονται</w:t>
      </w:r>
      <w:r w:rsidR="00EC2425">
        <w:rPr>
          <w:rFonts w:ascii="Arial" w:eastAsia="Calibri" w:hAnsi="Arial" w:cs="Arial"/>
          <w:sz w:val="24"/>
          <w:szCs w:val="24"/>
        </w:rPr>
        <w:t>,</w:t>
      </w:r>
      <w:r w:rsidR="00DF32EE">
        <w:rPr>
          <w:rFonts w:ascii="Arial" w:eastAsia="Calibri" w:hAnsi="Arial" w:cs="Arial"/>
          <w:sz w:val="24"/>
          <w:szCs w:val="24"/>
        </w:rPr>
        <w:t xml:space="preserve"> νοουμένου ότι αποδέχονται με γραπτή ανέκκλητη </w:t>
      </w:r>
      <w:r>
        <w:rPr>
          <w:rFonts w:ascii="Arial" w:eastAsia="Calibri" w:hAnsi="Arial" w:cs="Arial"/>
          <w:sz w:val="24"/>
          <w:szCs w:val="24"/>
        </w:rPr>
        <w:t>δήλωσή</w:t>
      </w:r>
      <w:r w:rsidR="00DF32EE">
        <w:rPr>
          <w:rFonts w:ascii="Arial" w:eastAsia="Calibri" w:hAnsi="Arial" w:cs="Arial"/>
          <w:sz w:val="24"/>
          <w:szCs w:val="24"/>
        </w:rPr>
        <w:t xml:space="preserve"> τους τη μεταφορά των συμβάσεων εργασίας τους το αργότερο εντός έξι (6) μηνών από την κοινοποίηση των όρων εργασίας τους, </w:t>
      </w:r>
      <w:r>
        <w:rPr>
          <w:rFonts w:ascii="Arial" w:eastAsia="Calibri" w:hAnsi="Arial" w:cs="Arial"/>
          <w:sz w:val="24"/>
          <w:szCs w:val="24"/>
        </w:rPr>
        <w:t>με πρόνοια που προβλέπει</w:t>
      </w:r>
      <w:r w:rsidR="00DF32EE">
        <w:rPr>
          <w:rFonts w:ascii="Arial" w:eastAsia="Calibri" w:hAnsi="Arial" w:cs="Arial"/>
          <w:sz w:val="24"/>
          <w:szCs w:val="24"/>
        </w:rPr>
        <w:t xml:space="preserve"> ότι η μεταφορά </w:t>
      </w:r>
      <w:r w:rsidR="00157B7E">
        <w:rPr>
          <w:rFonts w:ascii="Arial" w:eastAsia="Calibri" w:hAnsi="Arial" w:cs="Arial"/>
          <w:sz w:val="24"/>
          <w:szCs w:val="24"/>
        </w:rPr>
        <w:t xml:space="preserve">των συμβάσεων εργασίας και των θέσεων των υπαλλήλων της ΔΕΦΑ Λτδ στη ΔΕΦΑ </w:t>
      </w:r>
      <w:r w:rsidR="00DF32EE">
        <w:rPr>
          <w:rFonts w:ascii="Arial" w:eastAsia="Calibri" w:hAnsi="Arial" w:cs="Arial"/>
          <w:sz w:val="24"/>
          <w:szCs w:val="24"/>
        </w:rPr>
        <w:t xml:space="preserve">θα πραγματοποιείται, εκτός εάν υποβάλουν </w:t>
      </w:r>
      <w:r w:rsidR="00EC2425" w:rsidRPr="00EC2425">
        <w:rPr>
          <w:rFonts w:ascii="Arial" w:eastAsia="Calibri" w:hAnsi="Arial" w:cs="Arial"/>
          <w:sz w:val="24"/>
          <w:szCs w:val="24"/>
        </w:rPr>
        <w:t xml:space="preserve">το αργότερο εντός δώδεκα (12) </w:t>
      </w:r>
      <w:r w:rsidR="00EC2425" w:rsidRPr="00EC2425">
        <w:rPr>
          <w:rFonts w:ascii="Arial" w:eastAsia="Calibri" w:hAnsi="Arial" w:cs="Arial"/>
          <w:sz w:val="24"/>
          <w:szCs w:val="24"/>
        </w:rPr>
        <w:lastRenderedPageBreak/>
        <w:t xml:space="preserve">μηνών από την κοινοποίηση των όρων εργασίας τους </w:t>
      </w:r>
      <w:r w:rsidR="00DF32EE">
        <w:rPr>
          <w:rFonts w:ascii="Arial" w:eastAsia="Calibri" w:hAnsi="Arial" w:cs="Arial"/>
          <w:sz w:val="24"/>
          <w:szCs w:val="24"/>
        </w:rPr>
        <w:t xml:space="preserve">γραπτή ανέκκλητη δήλωση ότι δεν αποδέχονται </w:t>
      </w:r>
      <w:r w:rsidR="00157B7E">
        <w:rPr>
          <w:rFonts w:ascii="Arial" w:eastAsia="Calibri" w:hAnsi="Arial" w:cs="Arial"/>
          <w:sz w:val="24"/>
          <w:szCs w:val="24"/>
        </w:rPr>
        <w:t>την εν λόγω μεταφορά.</w:t>
      </w:r>
    </w:p>
    <w:p w14:paraId="40F28CF5" w14:textId="46ABA9B8" w:rsidR="00DB0DB8" w:rsidRDefault="00DB0DB8" w:rsidP="0097206A">
      <w:pPr>
        <w:pStyle w:val="ListParagraph"/>
        <w:numPr>
          <w:ilvl w:val="3"/>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Προσθήκη πρόνοιας με την οποία προβλέπεται ότι για σκοπούς επίλυσης διαφορών σε εργασιακά θέματα θα ακολουθείται ο κώδικας εργασιακών σχέσεων του Υπουργείου Εργασίας και Κοινωνικών Ασφαλίσεων.</w:t>
      </w:r>
    </w:p>
    <w:p w14:paraId="5F270E3A" w14:textId="7F2691B6" w:rsidR="00E16581" w:rsidRDefault="00F97FD7" w:rsidP="00123060">
      <w:pPr>
        <w:pStyle w:val="ListParagraph"/>
        <w:numPr>
          <w:ilvl w:val="3"/>
          <w:numId w:val="26"/>
        </w:numPr>
        <w:tabs>
          <w:tab w:val="left" w:pos="567"/>
        </w:tabs>
        <w:spacing w:after="0" w:line="480" w:lineRule="auto"/>
        <w:ind w:left="567" w:hanging="567"/>
        <w:jc w:val="both"/>
        <w:rPr>
          <w:rFonts w:ascii="Arial" w:eastAsia="Calibri" w:hAnsi="Arial" w:cs="Arial"/>
          <w:sz w:val="24"/>
          <w:szCs w:val="24"/>
        </w:rPr>
      </w:pPr>
      <w:r w:rsidRPr="00E16581">
        <w:rPr>
          <w:rFonts w:ascii="Arial" w:eastAsia="Calibri" w:hAnsi="Arial" w:cs="Arial"/>
          <w:sz w:val="24"/>
          <w:szCs w:val="24"/>
        </w:rPr>
        <w:t xml:space="preserve">Διασφάλιση των ωφελημάτων αφυπηρέτησης </w:t>
      </w:r>
      <w:r w:rsidR="00E16581" w:rsidRPr="00E16581">
        <w:rPr>
          <w:rFonts w:ascii="Arial" w:eastAsia="Calibri" w:hAnsi="Arial" w:cs="Arial"/>
          <w:sz w:val="24"/>
          <w:szCs w:val="24"/>
        </w:rPr>
        <w:t>κατά τον συνυπολογισμό της περιόδου υπηρεσίας των υπαλλήλων στη ΔΕΦΑ</w:t>
      </w:r>
      <w:r w:rsidR="003164EE">
        <w:rPr>
          <w:rFonts w:ascii="Arial" w:eastAsia="Calibri" w:hAnsi="Arial" w:cs="Arial"/>
          <w:sz w:val="24"/>
          <w:szCs w:val="24"/>
        </w:rPr>
        <w:t xml:space="preserve"> Λτδ</w:t>
      </w:r>
      <w:r w:rsidR="00E16581" w:rsidRPr="00E16581">
        <w:rPr>
          <w:rFonts w:ascii="Arial" w:eastAsia="Calibri" w:hAnsi="Arial" w:cs="Arial"/>
          <w:sz w:val="24"/>
          <w:szCs w:val="24"/>
        </w:rPr>
        <w:t xml:space="preserve"> ως προϋπηρεσίας στο νέο νομικό πρόσωπο δημ</w:t>
      </w:r>
      <w:r w:rsidR="00EC2425">
        <w:rPr>
          <w:rFonts w:ascii="Arial" w:eastAsia="Calibri" w:hAnsi="Arial" w:cs="Arial"/>
          <w:sz w:val="24"/>
          <w:szCs w:val="24"/>
        </w:rPr>
        <w:t>ό</w:t>
      </w:r>
      <w:r w:rsidR="00E16581" w:rsidRPr="00E16581">
        <w:rPr>
          <w:rFonts w:ascii="Arial" w:eastAsia="Calibri" w:hAnsi="Arial" w:cs="Arial"/>
          <w:sz w:val="24"/>
          <w:szCs w:val="24"/>
        </w:rPr>
        <w:t>σ</w:t>
      </w:r>
      <w:r w:rsidR="00EC2425">
        <w:rPr>
          <w:rFonts w:ascii="Arial" w:eastAsia="Calibri" w:hAnsi="Arial" w:cs="Arial"/>
          <w:sz w:val="24"/>
          <w:szCs w:val="24"/>
        </w:rPr>
        <w:t>ι</w:t>
      </w:r>
      <w:r w:rsidR="00E16581" w:rsidRPr="00E16581">
        <w:rPr>
          <w:rFonts w:ascii="Arial" w:eastAsia="Calibri" w:hAnsi="Arial" w:cs="Arial"/>
          <w:sz w:val="24"/>
          <w:szCs w:val="24"/>
        </w:rPr>
        <w:t>ου δικαίου</w:t>
      </w:r>
      <w:r w:rsidR="00D17202">
        <w:rPr>
          <w:rFonts w:ascii="Arial" w:eastAsia="Calibri" w:hAnsi="Arial" w:cs="Arial"/>
          <w:sz w:val="24"/>
          <w:szCs w:val="24"/>
        </w:rPr>
        <w:t>.</w:t>
      </w:r>
    </w:p>
    <w:p w14:paraId="5D3C97F9" w14:textId="6F5C8F27" w:rsidR="00D17202" w:rsidRPr="003429E0" w:rsidRDefault="00D17202" w:rsidP="00123060">
      <w:pPr>
        <w:pStyle w:val="ListParagraph"/>
        <w:numPr>
          <w:ilvl w:val="3"/>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 xml:space="preserve">Προσθήκη πρόνοιας με την οποία προβλέπεται ότι η περίοδος εργοδότησης στη ΔΕΦΑ Λτδ </w:t>
      </w:r>
      <w:r w:rsidR="001162D8">
        <w:rPr>
          <w:rFonts w:ascii="Arial" w:eastAsia="Calibri" w:hAnsi="Arial" w:cs="Arial"/>
          <w:sz w:val="24"/>
          <w:szCs w:val="24"/>
        </w:rPr>
        <w:t>σε σχέση με</w:t>
      </w:r>
      <w:r>
        <w:rPr>
          <w:rFonts w:ascii="Arial" w:eastAsia="Calibri" w:hAnsi="Arial" w:cs="Arial"/>
          <w:sz w:val="24"/>
          <w:szCs w:val="24"/>
        </w:rPr>
        <w:t xml:space="preserve"> </w:t>
      </w:r>
      <w:r w:rsidR="00AA7E45">
        <w:rPr>
          <w:rFonts w:ascii="Arial" w:eastAsia="Calibri" w:hAnsi="Arial" w:cs="Arial"/>
          <w:sz w:val="24"/>
          <w:szCs w:val="24"/>
        </w:rPr>
        <w:t xml:space="preserve">τους </w:t>
      </w:r>
      <w:r>
        <w:rPr>
          <w:rFonts w:ascii="Arial" w:eastAsia="Calibri" w:hAnsi="Arial" w:cs="Arial"/>
          <w:sz w:val="24"/>
          <w:szCs w:val="24"/>
        </w:rPr>
        <w:t>υπαλλήλους στους οποίους</w:t>
      </w:r>
      <w:r w:rsidR="001162D8">
        <w:rPr>
          <w:rFonts w:ascii="Arial" w:eastAsia="Calibri" w:hAnsi="Arial" w:cs="Arial"/>
          <w:sz w:val="24"/>
          <w:szCs w:val="24"/>
        </w:rPr>
        <w:t xml:space="preserve"> ήδη</w:t>
      </w:r>
      <w:r>
        <w:rPr>
          <w:rFonts w:ascii="Arial" w:eastAsia="Calibri" w:hAnsi="Arial" w:cs="Arial"/>
          <w:sz w:val="24"/>
          <w:szCs w:val="24"/>
        </w:rPr>
        <w:t xml:space="preserve"> παραχωρήθηκαν ωφελήματα αφυπηρέτησης από τη ΔΕΦΑ Λτδ δε </w:t>
      </w:r>
      <w:r w:rsidR="00A17A49">
        <w:rPr>
          <w:rFonts w:ascii="Arial" w:eastAsia="Calibri" w:hAnsi="Arial" w:cs="Arial"/>
          <w:sz w:val="24"/>
          <w:szCs w:val="24"/>
        </w:rPr>
        <w:t xml:space="preserve">θα </w:t>
      </w:r>
      <w:r>
        <w:rPr>
          <w:rFonts w:ascii="Arial" w:eastAsia="Calibri" w:hAnsi="Arial" w:cs="Arial"/>
          <w:sz w:val="24"/>
          <w:szCs w:val="24"/>
        </w:rPr>
        <w:t xml:space="preserve">υπολογίζεται για σκοπούς συνταξιοδοτικών ωφελημάτων </w:t>
      </w:r>
      <w:r w:rsidR="00225487">
        <w:rPr>
          <w:rFonts w:ascii="Arial" w:eastAsia="Calibri" w:hAnsi="Arial" w:cs="Arial"/>
          <w:sz w:val="24"/>
          <w:szCs w:val="24"/>
        </w:rPr>
        <w:t>στη ΔΕΦΑ</w:t>
      </w:r>
      <w:r>
        <w:rPr>
          <w:rFonts w:ascii="Arial" w:eastAsia="Calibri" w:hAnsi="Arial" w:cs="Arial"/>
          <w:sz w:val="24"/>
          <w:szCs w:val="24"/>
        </w:rPr>
        <w:t>.</w:t>
      </w:r>
    </w:p>
    <w:p w14:paraId="05592ACB" w14:textId="43A89883" w:rsidR="003429E0" w:rsidRPr="009D6A22" w:rsidRDefault="003429E0" w:rsidP="00123060">
      <w:pPr>
        <w:pStyle w:val="ListParagraph"/>
        <w:numPr>
          <w:ilvl w:val="3"/>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bCs/>
          <w:sz w:val="24"/>
          <w:szCs w:val="24"/>
        </w:rPr>
        <w:t>Προσθήκη πρόνοιας με την οποία προβλέπεται ότι</w:t>
      </w:r>
      <w:r w:rsidR="00154CC9">
        <w:rPr>
          <w:rFonts w:ascii="Arial" w:eastAsia="Calibri" w:hAnsi="Arial" w:cs="Arial"/>
          <w:bCs/>
          <w:sz w:val="24"/>
          <w:szCs w:val="24"/>
        </w:rPr>
        <w:t xml:space="preserve"> η ΔΕΦΑ </w:t>
      </w:r>
      <w:r w:rsidR="009D6A22">
        <w:rPr>
          <w:rFonts w:ascii="Arial" w:eastAsia="Calibri" w:hAnsi="Arial" w:cs="Arial"/>
          <w:bCs/>
          <w:sz w:val="24"/>
          <w:szCs w:val="24"/>
        </w:rPr>
        <w:t>αποκτά οποιοδήποτε δικαίωμα δυνάμει σύμβασης έχει η ΔΕΦΑ</w:t>
      </w:r>
      <w:r w:rsidR="007F0E48">
        <w:rPr>
          <w:rFonts w:ascii="Arial" w:eastAsia="Calibri" w:hAnsi="Arial" w:cs="Arial"/>
          <w:bCs/>
          <w:sz w:val="24"/>
          <w:szCs w:val="24"/>
        </w:rPr>
        <w:t xml:space="preserve"> Λτδ</w:t>
      </w:r>
      <w:r w:rsidR="009D6A22">
        <w:rPr>
          <w:rFonts w:ascii="Arial" w:eastAsia="Calibri" w:hAnsi="Arial" w:cs="Arial"/>
          <w:bCs/>
          <w:sz w:val="24"/>
          <w:szCs w:val="24"/>
        </w:rPr>
        <w:t xml:space="preserve"> κατά την ημερομηνία έναρξης της ισχύος του προτεινόμενου νόμου, αφού προηγουμένως εξασφαλιστεί η συγκατάθεση του αντισυμβαλλ</w:t>
      </w:r>
      <w:r w:rsidR="00EC2425">
        <w:rPr>
          <w:rFonts w:ascii="Arial" w:eastAsia="Calibri" w:hAnsi="Arial" w:cs="Arial"/>
          <w:bCs/>
          <w:sz w:val="24"/>
          <w:szCs w:val="24"/>
        </w:rPr>
        <w:t>ο</w:t>
      </w:r>
      <w:r w:rsidR="009D6A22">
        <w:rPr>
          <w:rFonts w:ascii="Arial" w:eastAsia="Calibri" w:hAnsi="Arial" w:cs="Arial"/>
          <w:bCs/>
          <w:sz w:val="24"/>
          <w:szCs w:val="24"/>
        </w:rPr>
        <w:t>μ</w:t>
      </w:r>
      <w:r w:rsidR="00EC2425">
        <w:rPr>
          <w:rFonts w:ascii="Arial" w:eastAsia="Calibri" w:hAnsi="Arial" w:cs="Arial"/>
          <w:bCs/>
          <w:sz w:val="24"/>
          <w:szCs w:val="24"/>
        </w:rPr>
        <w:t>έ</w:t>
      </w:r>
      <w:r w:rsidR="009D6A22">
        <w:rPr>
          <w:rFonts w:ascii="Arial" w:eastAsia="Calibri" w:hAnsi="Arial" w:cs="Arial"/>
          <w:bCs/>
          <w:sz w:val="24"/>
          <w:szCs w:val="24"/>
        </w:rPr>
        <w:t>νου της ΔΕΦΑ</w:t>
      </w:r>
      <w:r w:rsidR="007F0E48">
        <w:rPr>
          <w:rFonts w:ascii="Arial" w:eastAsia="Calibri" w:hAnsi="Arial" w:cs="Arial"/>
          <w:bCs/>
          <w:sz w:val="24"/>
          <w:szCs w:val="24"/>
        </w:rPr>
        <w:t xml:space="preserve"> Λτδ</w:t>
      </w:r>
      <w:r w:rsidR="009D6A22">
        <w:rPr>
          <w:rFonts w:ascii="Arial" w:eastAsia="Calibri" w:hAnsi="Arial" w:cs="Arial"/>
          <w:bCs/>
          <w:sz w:val="24"/>
          <w:szCs w:val="24"/>
        </w:rPr>
        <w:t xml:space="preserve"> για το σύνολο της σύμβασης.</w:t>
      </w:r>
    </w:p>
    <w:p w14:paraId="21D3546F" w14:textId="14F07623" w:rsidR="009D6A22" w:rsidRPr="00D17202" w:rsidRDefault="009D6A22" w:rsidP="00123060">
      <w:pPr>
        <w:pStyle w:val="ListParagraph"/>
        <w:numPr>
          <w:ilvl w:val="3"/>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bCs/>
          <w:sz w:val="24"/>
          <w:szCs w:val="24"/>
        </w:rPr>
        <w:t>Προσθήκη πρόνοιας με την οποία προβλέπεται ότι οποιεσδήποτε άδειες κατέχει η ΔΕΦΑ</w:t>
      </w:r>
      <w:r w:rsidR="005F0FEC">
        <w:rPr>
          <w:rFonts w:ascii="Arial" w:eastAsia="Calibri" w:hAnsi="Arial" w:cs="Arial"/>
          <w:bCs/>
          <w:sz w:val="24"/>
          <w:szCs w:val="24"/>
        </w:rPr>
        <w:t xml:space="preserve"> Λτδ</w:t>
      </w:r>
      <w:r>
        <w:rPr>
          <w:rFonts w:ascii="Arial" w:eastAsia="Calibri" w:hAnsi="Arial" w:cs="Arial"/>
          <w:bCs/>
          <w:sz w:val="24"/>
          <w:szCs w:val="24"/>
        </w:rPr>
        <w:t xml:space="preserve"> μεταβιβάζονται αυτο</w:t>
      </w:r>
      <w:r w:rsidR="00AA7E45">
        <w:rPr>
          <w:rFonts w:ascii="Arial" w:eastAsia="Calibri" w:hAnsi="Arial" w:cs="Arial"/>
          <w:bCs/>
          <w:sz w:val="24"/>
          <w:szCs w:val="24"/>
        </w:rPr>
        <w:t>μάτως</w:t>
      </w:r>
      <w:r>
        <w:rPr>
          <w:rFonts w:ascii="Arial" w:eastAsia="Calibri" w:hAnsi="Arial" w:cs="Arial"/>
          <w:bCs/>
          <w:sz w:val="24"/>
          <w:szCs w:val="24"/>
        </w:rPr>
        <w:t xml:space="preserve"> στη ΔΕΦΑ κατά την ημερομηνία έναρξης της ισχύος </w:t>
      </w:r>
      <w:r w:rsidR="0042751A">
        <w:rPr>
          <w:rFonts w:ascii="Arial" w:eastAsia="Calibri" w:hAnsi="Arial" w:cs="Arial"/>
          <w:bCs/>
          <w:sz w:val="24"/>
          <w:szCs w:val="24"/>
        </w:rPr>
        <w:t>του προτεινόμενου νόμου</w:t>
      </w:r>
      <w:r>
        <w:rPr>
          <w:rFonts w:ascii="Arial" w:eastAsia="Calibri" w:hAnsi="Arial" w:cs="Arial"/>
          <w:bCs/>
          <w:sz w:val="24"/>
          <w:szCs w:val="24"/>
        </w:rPr>
        <w:t>.</w:t>
      </w:r>
    </w:p>
    <w:p w14:paraId="63928DDF" w14:textId="1ED14F9D" w:rsidR="00D17202" w:rsidRPr="007A7874" w:rsidRDefault="00D17202" w:rsidP="00123060">
      <w:pPr>
        <w:pStyle w:val="ListParagraph"/>
        <w:numPr>
          <w:ilvl w:val="3"/>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bCs/>
          <w:sz w:val="24"/>
          <w:szCs w:val="24"/>
        </w:rPr>
        <w:t>Προσθήκη πρόνοιας</w:t>
      </w:r>
      <w:r w:rsidR="00F85880">
        <w:rPr>
          <w:rFonts w:ascii="Arial" w:eastAsia="Calibri" w:hAnsi="Arial" w:cs="Arial"/>
          <w:bCs/>
          <w:sz w:val="24"/>
          <w:szCs w:val="24"/>
        </w:rPr>
        <w:t xml:space="preserve"> με την οποία προβλέπεται ότι οι συμβάσεις εργασίας των υπαλλήλων </w:t>
      </w:r>
      <w:r w:rsidR="00441AED">
        <w:rPr>
          <w:rFonts w:ascii="Arial" w:eastAsia="Calibri" w:hAnsi="Arial" w:cs="Arial"/>
          <w:bCs/>
          <w:sz w:val="24"/>
          <w:szCs w:val="24"/>
        </w:rPr>
        <w:t>οι οποίοι</w:t>
      </w:r>
      <w:r w:rsidR="00F85880">
        <w:rPr>
          <w:rFonts w:ascii="Arial" w:eastAsia="Calibri" w:hAnsi="Arial" w:cs="Arial"/>
          <w:bCs/>
          <w:sz w:val="24"/>
          <w:szCs w:val="24"/>
        </w:rPr>
        <w:t xml:space="preserve"> μεταφέρονται από τη ΔΕΦΑ Λτδ στη ΔΕΦΑ</w:t>
      </w:r>
      <w:r w:rsidR="00441AED">
        <w:rPr>
          <w:rFonts w:ascii="Arial" w:eastAsia="Calibri" w:hAnsi="Arial" w:cs="Arial"/>
          <w:bCs/>
          <w:sz w:val="24"/>
          <w:szCs w:val="24"/>
        </w:rPr>
        <w:t xml:space="preserve"> και</w:t>
      </w:r>
      <w:r w:rsidR="00F85880">
        <w:rPr>
          <w:rFonts w:ascii="Arial" w:eastAsia="Calibri" w:hAnsi="Arial" w:cs="Arial"/>
          <w:bCs/>
          <w:sz w:val="24"/>
          <w:szCs w:val="24"/>
        </w:rPr>
        <w:t xml:space="preserve"> οι οποίοι συμπλήρωσαν τριάντα (30) μήνες υπηρεσίας, καθώς και οι συμβάσεις υπαλλήλων που θα συμπληρώσουν τριάντα (30) μήνες, συνυπολογιζ</w:t>
      </w:r>
      <w:r w:rsidR="00441AED">
        <w:rPr>
          <w:rFonts w:ascii="Arial" w:eastAsia="Calibri" w:hAnsi="Arial" w:cs="Arial"/>
          <w:bCs/>
          <w:sz w:val="24"/>
          <w:szCs w:val="24"/>
        </w:rPr>
        <w:t>ο</w:t>
      </w:r>
      <w:r w:rsidR="00F85880">
        <w:rPr>
          <w:rFonts w:ascii="Arial" w:eastAsia="Calibri" w:hAnsi="Arial" w:cs="Arial"/>
          <w:bCs/>
          <w:sz w:val="24"/>
          <w:szCs w:val="24"/>
        </w:rPr>
        <w:t>μ</w:t>
      </w:r>
      <w:r w:rsidR="00441AED">
        <w:rPr>
          <w:rFonts w:ascii="Arial" w:eastAsia="Calibri" w:hAnsi="Arial" w:cs="Arial"/>
          <w:bCs/>
          <w:sz w:val="24"/>
          <w:szCs w:val="24"/>
        </w:rPr>
        <w:t>έ</w:t>
      </w:r>
      <w:r w:rsidR="00F85880">
        <w:rPr>
          <w:rFonts w:ascii="Arial" w:eastAsia="Calibri" w:hAnsi="Arial" w:cs="Arial"/>
          <w:bCs/>
          <w:sz w:val="24"/>
          <w:szCs w:val="24"/>
        </w:rPr>
        <w:t>νης και της περιόδου εργοδότησής τους στη ΔΕΦΑ, λογίζονται ως συμβάσεις εργασίας αορίστου χρόνου.</w:t>
      </w:r>
    </w:p>
    <w:p w14:paraId="5948C8FE" w14:textId="5EE7F3E1" w:rsidR="007A7874" w:rsidRPr="00E16581" w:rsidRDefault="007A7874" w:rsidP="00123060">
      <w:pPr>
        <w:pStyle w:val="ListParagraph"/>
        <w:numPr>
          <w:ilvl w:val="3"/>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bCs/>
          <w:sz w:val="24"/>
          <w:szCs w:val="24"/>
        </w:rPr>
        <w:lastRenderedPageBreak/>
        <w:t>Προσθήκη πρόνοιας με την οποία προβλέπεται ότι οι συμβάσεις εργασίας των υπαλλήλων που μεταφέρονται από τη ΔΕΦΑ Λτδ στη ΔΕΦΑ δε δύναται να τερματιστούν λόγω πλεονασμού δυνάμει των διατάξεων του περί Τερματισμού Απασχολήσεων Νόμου.</w:t>
      </w:r>
    </w:p>
    <w:p w14:paraId="247FC2BC" w14:textId="0EE8BC74" w:rsidR="00711C13" w:rsidRPr="00711C13" w:rsidRDefault="003E61E9" w:rsidP="00711C13">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008C7097" w:rsidRPr="008C7097">
        <w:rPr>
          <w:rFonts w:ascii="Arial" w:eastAsia="Calibri" w:hAnsi="Arial" w:cs="Arial"/>
          <w:sz w:val="24"/>
          <w:szCs w:val="24"/>
        </w:rPr>
        <w:t xml:space="preserve">Υπό το φως των πιο πάνω, </w:t>
      </w:r>
      <w:r w:rsidR="00711C13">
        <w:rPr>
          <w:rFonts w:ascii="Arial" w:eastAsia="Calibri" w:hAnsi="Arial" w:cs="Arial"/>
          <w:sz w:val="24"/>
          <w:szCs w:val="24"/>
        </w:rPr>
        <w:t>η</w:t>
      </w:r>
      <w:r w:rsidR="00711C13" w:rsidRPr="00711C13">
        <w:rPr>
          <w:rFonts w:ascii="Arial" w:eastAsia="Calibri" w:hAnsi="Arial" w:cs="Arial"/>
          <w:sz w:val="24"/>
          <w:szCs w:val="24"/>
        </w:rPr>
        <w:t xml:space="preserve"> Κοινοβουλευτική Επιτροπή Ενέργειας, Εμπορίου, Βιομηχανίας και Τουρισμού, αφού έλαβε υπόψη όλα όσα τέθηκαν ενώπιόν της, κατά πλειοψηφία του αναπληρωτή προέδρου της βουλευτή της κοινοβουλευτικής ομάδας του Δημοκρατικού Συναγερμού και των μελών της βουλευτών της κοινοβουλευτικής ομάδας ΑΚΕΛ-Αριστερά-Νέες Δυνάμεις, καθώς και του μέλους της βουλευτή του Κινήματος Σοσιαλδημοκρατών ΕΔΕΚ</w:t>
      </w:r>
      <w:r w:rsidR="0012497A">
        <w:rPr>
          <w:rFonts w:ascii="Arial" w:eastAsia="Calibri" w:hAnsi="Arial" w:cs="Arial"/>
          <w:sz w:val="24"/>
          <w:szCs w:val="24"/>
        </w:rPr>
        <w:t>,</w:t>
      </w:r>
      <w:r w:rsidR="00711C13" w:rsidRPr="00711C13">
        <w:rPr>
          <w:rFonts w:ascii="Arial" w:eastAsia="Calibri" w:hAnsi="Arial" w:cs="Arial"/>
          <w:sz w:val="24"/>
          <w:szCs w:val="24"/>
        </w:rPr>
        <w:t xml:space="preserve"> εισηγούνται στη Βουλή την ψήφιση του νομοσχεδίου σε νόμο</w:t>
      </w:r>
      <w:r w:rsidR="00E33692">
        <w:rPr>
          <w:rFonts w:ascii="Arial" w:eastAsia="Calibri" w:hAnsi="Arial" w:cs="Arial"/>
          <w:sz w:val="24"/>
          <w:szCs w:val="24"/>
        </w:rPr>
        <w:t xml:space="preserve"> όπως αυτό τροποποιήθηκε σύμφωνα με τα πιο πάνω</w:t>
      </w:r>
      <w:r w:rsidR="00711C13" w:rsidRPr="00711C13">
        <w:rPr>
          <w:rFonts w:ascii="Arial" w:eastAsia="Calibri" w:hAnsi="Arial" w:cs="Arial"/>
          <w:sz w:val="24"/>
          <w:szCs w:val="24"/>
        </w:rPr>
        <w:t>.</w:t>
      </w:r>
    </w:p>
    <w:p w14:paraId="6DB13780" w14:textId="545E6935" w:rsidR="003720EF" w:rsidRDefault="00711C13" w:rsidP="00711C13">
      <w:pPr>
        <w:tabs>
          <w:tab w:val="left" w:pos="567"/>
        </w:tabs>
        <w:spacing w:after="0" w:line="480" w:lineRule="auto"/>
        <w:jc w:val="both"/>
        <w:rPr>
          <w:rFonts w:ascii="Arial" w:eastAsia="Calibri" w:hAnsi="Arial" w:cs="Arial"/>
          <w:sz w:val="24"/>
          <w:szCs w:val="24"/>
        </w:rPr>
      </w:pPr>
      <w:r w:rsidRPr="00711C13">
        <w:rPr>
          <w:rFonts w:ascii="Arial" w:eastAsia="Calibri" w:hAnsi="Arial" w:cs="Arial"/>
          <w:sz w:val="24"/>
          <w:szCs w:val="24"/>
        </w:rPr>
        <w:tab/>
        <w:t>Το μέλος της επιτροπής βουλευτής της Δημοκρατικής Παράταξης-Συνεργασία Δημοκρατικών Δυνάμεων και το μέλος της βουλευτής του Κινήματος Οικολόγων-Συνεργασία Πολιτών επιφυλάχθηκαν να τοποθετηθούν επί του νομοσχεδίου κατά τη συζήτησή του στην ολομέλεια του σώματος.</w:t>
      </w:r>
    </w:p>
    <w:p w14:paraId="0E89790D" w14:textId="77777777" w:rsidR="008C7097" w:rsidRPr="00582D7E" w:rsidRDefault="008C7097" w:rsidP="008A2899">
      <w:pPr>
        <w:tabs>
          <w:tab w:val="left" w:pos="567"/>
        </w:tabs>
        <w:spacing w:after="0" w:line="480" w:lineRule="auto"/>
        <w:jc w:val="both"/>
        <w:rPr>
          <w:rFonts w:ascii="Arial" w:eastAsia="Calibri" w:hAnsi="Arial" w:cs="Arial"/>
          <w:sz w:val="24"/>
          <w:szCs w:val="24"/>
        </w:rPr>
      </w:pPr>
    </w:p>
    <w:p w14:paraId="291A248A" w14:textId="4E325233" w:rsidR="00B35556" w:rsidRPr="00582D7E" w:rsidRDefault="003B6C90" w:rsidP="00B35556">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1</w:t>
      </w:r>
      <w:r w:rsidR="005D6D54">
        <w:rPr>
          <w:rFonts w:ascii="Arial" w:hAnsi="Arial" w:cs="Arial"/>
          <w:sz w:val="24"/>
          <w:szCs w:val="24"/>
        </w:rPr>
        <w:t xml:space="preserve">2 </w:t>
      </w:r>
      <w:r w:rsidR="00AF43F7">
        <w:rPr>
          <w:rFonts w:ascii="Arial" w:hAnsi="Arial" w:cs="Arial"/>
          <w:sz w:val="24"/>
          <w:szCs w:val="24"/>
        </w:rPr>
        <w:t>Ιου</w:t>
      </w:r>
      <w:r w:rsidR="00DF22A4">
        <w:rPr>
          <w:rFonts w:ascii="Arial" w:hAnsi="Arial" w:cs="Arial"/>
          <w:sz w:val="24"/>
          <w:szCs w:val="24"/>
        </w:rPr>
        <w:t>λ</w:t>
      </w:r>
      <w:r w:rsidR="00AF43F7">
        <w:rPr>
          <w:rFonts w:ascii="Arial" w:hAnsi="Arial" w:cs="Arial"/>
          <w:sz w:val="24"/>
          <w:szCs w:val="24"/>
        </w:rPr>
        <w:t>ίου</w:t>
      </w:r>
      <w:r w:rsidR="001546C1">
        <w:rPr>
          <w:rFonts w:ascii="Arial" w:hAnsi="Arial" w:cs="Arial"/>
          <w:sz w:val="24"/>
          <w:szCs w:val="24"/>
        </w:rPr>
        <w:t xml:space="preserve"> 2022</w:t>
      </w:r>
    </w:p>
    <w:p w14:paraId="1879C181" w14:textId="6E403BF3" w:rsidR="001B2317" w:rsidRPr="00582D7E" w:rsidRDefault="00E07C42" w:rsidP="00B35556">
      <w:pPr>
        <w:widowControl w:val="0"/>
        <w:tabs>
          <w:tab w:val="left" w:pos="567"/>
          <w:tab w:val="left" w:pos="4961"/>
        </w:tabs>
        <w:spacing w:after="0" w:line="480" w:lineRule="auto"/>
        <w:jc w:val="both"/>
        <w:rPr>
          <w:rFonts w:ascii="Arial" w:hAnsi="Arial" w:cs="Arial"/>
          <w:sz w:val="24"/>
          <w:szCs w:val="24"/>
        </w:rPr>
      </w:pPr>
      <w:r w:rsidRPr="00582D7E">
        <w:rPr>
          <w:rFonts w:ascii="Arial" w:hAnsi="Arial" w:cs="Arial"/>
          <w:sz w:val="24"/>
          <w:szCs w:val="24"/>
        </w:rPr>
        <w:t>Αρ. Φακ.</w:t>
      </w:r>
      <w:r w:rsidR="001669BD" w:rsidRPr="00582D7E">
        <w:rPr>
          <w:rFonts w:ascii="Arial" w:hAnsi="Arial" w:cs="Arial"/>
          <w:sz w:val="24"/>
          <w:szCs w:val="24"/>
        </w:rPr>
        <w:t xml:space="preserve">: </w:t>
      </w:r>
      <w:r w:rsidR="003738D5" w:rsidRPr="00582D7E">
        <w:rPr>
          <w:rFonts w:ascii="Arial" w:hAnsi="Arial" w:cs="Arial"/>
          <w:sz w:val="24"/>
          <w:szCs w:val="24"/>
        </w:rPr>
        <w:t xml:space="preserve"> </w:t>
      </w:r>
      <w:r w:rsidR="00A6741B" w:rsidRPr="00582D7E">
        <w:rPr>
          <w:rFonts w:ascii="Arial" w:hAnsi="Arial" w:cs="Arial"/>
          <w:sz w:val="24"/>
          <w:szCs w:val="24"/>
        </w:rPr>
        <w:t>23.01.06</w:t>
      </w:r>
      <w:r w:rsidR="00923E0C">
        <w:rPr>
          <w:rFonts w:ascii="Arial" w:hAnsi="Arial" w:cs="Arial"/>
          <w:sz w:val="24"/>
          <w:szCs w:val="24"/>
        </w:rPr>
        <w:t>3</w:t>
      </w:r>
      <w:r w:rsidR="00A6741B" w:rsidRPr="00582D7E">
        <w:rPr>
          <w:rFonts w:ascii="Arial" w:hAnsi="Arial" w:cs="Arial"/>
          <w:sz w:val="24"/>
          <w:szCs w:val="24"/>
        </w:rPr>
        <w:t>.</w:t>
      </w:r>
      <w:r w:rsidR="00923E0C">
        <w:rPr>
          <w:rFonts w:ascii="Arial" w:hAnsi="Arial" w:cs="Arial"/>
          <w:sz w:val="24"/>
          <w:szCs w:val="24"/>
        </w:rPr>
        <w:t>066-</w:t>
      </w:r>
      <w:r w:rsidR="00A6741B" w:rsidRPr="00582D7E">
        <w:rPr>
          <w:rFonts w:ascii="Arial" w:hAnsi="Arial" w:cs="Arial"/>
          <w:sz w:val="24"/>
          <w:szCs w:val="24"/>
        </w:rPr>
        <w:t>202</w:t>
      </w:r>
      <w:r w:rsidR="00923E0C">
        <w:rPr>
          <w:rFonts w:ascii="Arial" w:hAnsi="Arial" w:cs="Arial"/>
          <w:sz w:val="24"/>
          <w:szCs w:val="24"/>
        </w:rPr>
        <w:t>2</w:t>
      </w:r>
    </w:p>
    <w:p w14:paraId="230796BC" w14:textId="6192D864" w:rsidR="000050A8" w:rsidRPr="00555489" w:rsidRDefault="00A6741B" w:rsidP="008A5517">
      <w:pPr>
        <w:widowControl w:val="0"/>
        <w:tabs>
          <w:tab w:val="left" w:pos="567"/>
          <w:tab w:val="left" w:pos="4961"/>
        </w:tabs>
        <w:spacing w:after="0" w:line="360" w:lineRule="auto"/>
        <w:rPr>
          <w:rFonts w:ascii="Arial" w:hAnsi="Arial" w:cs="Arial"/>
          <w:sz w:val="18"/>
          <w:szCs w:val="18"/>
        </w:rPr>
      </w:pPr>
      <w:r w:rsidRPr="00582D7E">
        <w:rPr>
          <w:rFonts w:ascii="Arial" w:hAnsi="Arial" w:cs="Arial"/>
          <w:sz w:val="18"/>
          <w:szCs w:val="18"/>
        </w:rPr>
        <w:t>ΧΑ</w:t>
      </w:r>
      <w:r w:rsidR="00237599" w:rsidRPr="00582D7E">
        <w:rPr>
          <w:rFonts w:ascii="Arial" w:hAnsi="Arial" w:cs="Arial"/>
          <w:sz w:val="18"/>
          <w:szCs w:val="18"/>
        </w:rPr>
        <w:t>/</w:t>
      </w:r>
      <w:r w:rsidR="00441AED">
        <w:rPr>
          <w:rFonts w:ascii="Arial" w:hAnsi="Arial" w:cs="Arial"/>
          <w:sz w:val="18"/>
          <w:szCs w:val="18"/>
        </w:rPr>
        <w:t>ΕΧ/</w:t>
      </w:r>
      <w:r w:rsidR="00555489">
        <w:rPr>
          <w:rFonts w:ascii="Arial" w:hAnsi="Arial" w:cs="Arial"/>
          <w:sz w:val="18"/>
          <w:szCs w:val="18"/>
        </w:rPr>
        <w:t>ΧΓ</w:t>
      </w:r>
    </w:p>
    <w:sectPr w:rsidR="000050A8" w:rsidRPr="00555489" w:rsidSect="00555489">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F5BC" w14:textId="77777777" w:rsidR="00DE5DBA" w:rsidRDefault="00DE5DBA" w:rsidP="00336E4E">
      <w:pPr>
        <w:spacing w:after="0" w:line="240" w:lineRule="auto"/>
      </w:pPr>
      <w:r>
        <w:separator/>
      </w:r>
    </w:p>
  </w:endnote>
  <w:endnote w:type="continuationSeparator" w:id="0">
    <w:p w14:paraId="6A2CED8D" w14:textId="77777777" w:rsidR="00DE5DBA" w:rsidRDefault="00DE5DBA" w:rsidP="00336E4E">
      <w:pPr>
        <w:spacing w:after="0" w:line="240" w:lineRule="auto"/>
      </w:pPr>
      <w:r>
        <w:continuationSeparator/>
      </w:r>
    </w:p>
  </w:endnote>
  <w:endnote w:type="continuationNotice" w:id="1">
    <w:p w14:paraId="60387555" w14:textId="77777777" w:rsidR="00DE5DBA" w:rsidRDefault="00DE5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A0A4" w14:textId="77777777" w:rsidR="00DE5DBA" w:rsidRDefault="00DE5DBA" w:rsidP="00336E4E">
      <w:pPr>
        <w:spacing w:after="0" w:line="240" w:lineRule="auto"/>
      </w:pPr>
      <w:r>
        <w:separator/>
      </w:r>
    </w:p>
  </w:footnote>
  <w:footnote w:type="continuationSeparator" w:id="0">
    <w:p w14:paraId="7AB6FBBE" w14:textId="77777777" w:rsidR="00DE5DBA" w:rsidRDefault="00DE5DBA" w:rsidP="00336E4E">
      <w:pPr>
        <w:spacing w:after="0" w:line="240" w:lineRule="auto"/>
      </w:pPr>
      <w:r>
        <w:continuationSeparator/>
      </w:r>
    </w:p>
  </w:footnote>
  <w:footnote w:type="continuationNotice" w:id="1">
    <w:p w14:paraId="585E3C13" w14:textId="77777777" w:rsidR="00DE5DBA" w:rsidRDefault="00DE5D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F9"/>
    <w:multiLevelType w:val="hybridMultilevel"/>
    <w:tmpl w:val="DAB29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D32D18"/>
    <w:multiLevelType w:val="hybridMultilevel"/>
    <w:tmpl w:val="B6348AA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547B01"/>
    <w:multiLevelType w:val="hybridMultilevel"/>
    <w:tmpl w:val="754C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9749C4"/>
    <w:multiLevelType w:val="hybridMultilevel"/>
    <w:tmpl w:val="F76A6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FF7CFF"/>
    <w:multiLevelType w:val="hybridMultilevel"/>
    <w:tmpl w:val="22D83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764644"/>
    <w:multiLevelType w:val="hybridMultilevel"/>
    <w:tmpl w:val="678A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E015DD"/>
    <w:multiLevelType w:val="hybridMultilevel"/>
    <w:tmpl w:val="6DF23B10"/>
    <w:lvl w:ilvl="0" w:tplc="656A1664">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2D81E93"/>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8773421"/>
    <w:multiLevelType w:val="hybridMultilevel"/>
    <w:tmpl w:val="A8CAC9D2"/>
    <w:lvl w:ilvl="0" w:tplc="3D50B86C">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5DD37EF"/>
    <w:multiLevelType w:val="hybridMultilevel"/>
    <w:tmpl w:val="2C2E4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65ED9"/>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2996661"/>
    <w:multiLevelType w:val="hybridMultilevel"/>
    <w:tmpl w:val="6E5AE38E"/>
    <w:lvl w:ilvl="0" w:tplc="5C3CFC44">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EDD5DDE"/>
    <w:multiLevelType w:val="hybridMultilevel"/>
    <w:tmpl w:val="EEF83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5"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93700860">
    <w:abstractNumId w:val="25"/>
  </w:num>
  <w:num w:numId="2" w16cid:durableId="170875846">
    <w:abstractNumId w:val="6"/>
  </w:num>
  <w:num w:numId="3" w16cid:durableId="310251595">
    <w:abstractNumId w:val="7"/>
  </w:num>
  <w:num w:numId="4" w16cid:durableId="1025444339">
    <w:abstractNumId w:val="13"/>
  </w:num>
  <w:num w:numId="5" w16cid:durableId="1706558212">
    <w:abstractNumId w:val="22"/>
  </w:num>
  <w:num w:numId="6" w16cid:durableId="344407206">
    <w:abstractNumId w:val="11"/>
  </w:num>
  <w:num w:numId="7" w16cid:durableId="97601549">
    <w:abstractNumId w:val="16"/>
  </w:num>
  <w:num w:numId="8" w16cid:durableId="1876968298">
    <w:abstractNumId w:val="10"/>
  </w:num>
  <w:num w:numId="9" w16cid:durableId="848787584">
    <w:abstractNumId w:val="24"/>
  </w:num>
  <w:num w:numId="10" w16cid:durableId="87124303">
    <w:abstractNumId w:val="8"/>
  </w:num>
  <w:num w:numId="11" w16cid:durableId="1684744262">
    <w:abstractNumId w:val="9"/>
  </w:num>
  <w:num w:numId="12" w16cid:durableId="2031375634">
    <w:abstractNumId w:val="21"/>
  </w:num>
  <w:num w:numId="13" w16cid:durableId="1253857359">
    <w:abstractNumId w:val="18"/>
  </w:num>
  <w:num w:numId="14" w16cid:durableId="122501743">
    <w:abstractNumId w:val="26"/>
  </w:num>
  <w:num w:numId="15" w16cid:durableId="2017077296">
    <w:abstractNumId w:val="23"/>
  </w:num>
  <w:num w:numId="16" w16cid:durableId="1798721117">
    <w:abstractNumId w:val="4"/>
  </w:num>
  <w:num w:numId="17" w16cid:durableId="1209101185">
    <w:abstractNumId w:val="3"/>
  </w:num>
  <w:num w:numId="18" w16cid:durableId="941106333">
    <w:abstractNumId w:val="2"/>
  </w:num>
  <w:num w:numId="19" w16cid:durableId="58670418">
    <w:abstractNumId w:val="12"/>
  </w:num>
  <w:num w:numId="20" w16cid:durableId="106970453">
    <w:abstractNumId w:val="14"/>
  </w:num>
  <w:num w:numId="21" w16cid:durableId="58603747">
    <w:abstractNumId w:val="17"/>
  </w:num>
  <w:num w:numId="22" w16cid:durableId="1646666066">
    <w:abstractNumId w:val="0"/>
  </w:num>
  <w:num w:numId="23" w16cid:durableId="698049471">
    <w:abstractNumId w:val="19"/>
  </w:num>
  <w:num w:numId="24" w16cid:durableId="577179595">
    <w:abstractNumId w:val="5"/>
  </w:num>
  <w:num w:numId="25" w16cid:durableId="229386834">
    <w:abstractNumId w:val="1"/>
  </w:num>
  <w:num w:numId="26" w16cid:durableId="14699793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86883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3CBC"/>
    <w:rsid w:val="000050A8"/>
    <w:rsid w:val="000050BF"/>
    <w:rsid w:val="000051B0"/>
    <w:rsid w:val="0000553E"/>
    <w:rsid w:val="00006472"/>
    <w:rsid w:val="000066DD"/>
    <w:rsid w:val="0000716B"/>
    <w:rsid w:val="00007B9E"/>
    <w:rsid w:val="000105BC"/>
    <w:rsid w:val="00011061"/>
    <w:rsid w:val="00012722"/>
    <w:rsid w:val="00012D7F"/>
    <w:rsid w:val="00016399"/>
    <w:rsid w:val="00017BC6"/>
    <w:rsid w:val="00023323"/>
    <w:rsid w:val="00023CD7"/>
    <w:rsid w:val="000248A6"/>
    <w:rsid w:val="00025043"/>
    <w:rsid w:val="0002656F"/>
    <w:rsid w:val="0002784E"/>
    <w:rsid w:val="000311DF"/>
    <w:rsid w:val="00032531"/>
    <w:rsid w:val="00032841"/>
    <w:rsid w:val="00032D77"/>
    <w:rsid w:val="000331A9"/>
    <w:rsid w:val="00033676"/>
    <w:rsid w:val="00036B07"/>
    <w:rsid w:val="00036C57"/>
    <w:rsid w:val="00037434"/>
    <w:rsid w:val="000412BE"/>
    <w:rsid w:val="0004130A"/>
    <w:rsid w:val="000430C2"/>
    <w:rsid w:val="000517ED"/>
    <w:rsid w:val="00052D99"/>
    <w:rsid w:val="0005577D"/>
    <w:rsid w:val="000606A5"/>
    <w:rsid w:val="0006083F"/>
    <w:rsid w:val="00062145"/>
    <w:rsid w:val="00066A98"/>
    <w:rsid w:val="00071331"/>
    <w:rsid w:val="000713BD"/>
    <w:rsid w:val="00074429"/>
    <w:rsid w:val="00074CA3"/>
    <w:rsid w:val="00074F28"/>
    <w:rsid w:val="00076FBA"/>
    <w:rsid w:val="000773E2"/>
    <w:rsid w:val="00077BCD"/>
    <w:rsid w:val="00080700"/>
    <w:rsid w:val="0008276C"/>
    <w:rsid w:val="00082B43"/>
    <w:rsid w:val="00083C36"/>
    <w:rsid w:val="00084E92"/>
    <w:rsid w:val="00085C48"/>
    <w:rsid w:val="00086182"/>
    <w:rsid w:val="00087045"/>
    <w:rsid w:val="000907E6"/>
    <w:rsid w:val="00091805"/>
    <w:rsid w:val="00091836"/>
    <w:rsid w:val="00092C4F"/>
    <w:rsid w:val="00092D84"/>
    <w:rsid w:val="000942F8"/>
    <w:rsid w:val="000961C1"/>
    <w:rsid w:val="000A330D"/>
    <w:rsid w:val="000A617B"/>
    <w:rsid w:val="000A7426"/>
    <w:rsid w:val="000B09BB"/>
    <w:rsid w:val="000B2672"/>
    <w:rsid w:val="000B52E5"/>
    <w:rsid w:val="000B5E99"/>
    <w:rsid w:val="000C073C"/>
    <w:rsid w:val="000D0E06"/>
    <w:rsid w:val="000D191C"/>
    <w:rsid w:val="000D4398"/>
    <w:rsid w:val="000D4CE8"/>
    <w:rsid w:val="000D508B"/>
    <w:rsid w:val="000D7214"/>
    <w:rsid w:val="000D7756"/>
    <w:rsid w:val="000E0152"/>
    <w:rsid w:val="000E3B58"/>
    <w:rsid w:val="000E3EA7"/>
    <w:rsid w:val="000E4B21"/>
    <w:rsid w:val="000E598E"/>
    <w:rsid w:val="000E6909"/>
    <w:rsid w:val="000E7AB5"/>
    <w:rsid w:val="000F0986"/>
    <w:rsid w:val="000F11EC"/>
    <w:rsid w:val="000F2645"/>
    <w:rsid w:val="000F2BC8"/>
    <w:rsid w:val="000F5C8F"/>
    <w:rsid w:val="000F7BD0"/>
    <w:rsid w:val="001001A1"/>
    <w:rsid w:val="00100DC8"/>
    <w:rsid w:val="0010213D"/>
    <w:rsid w:val="001022C4"/>
    <w:rsid w:val="0010268E"/>
    <w:rsid w:val="00103F89"/>
    <w:rsid w:val="00103FE1"/>
    <w:rsid w:val="0010731A"/>
    <w:rsid w:val="001113F1"/>
    <w:rsid w:val="00111820"/>
    <w:rsid w:val="00112507"/>
    <w:rsid w:val="001134B5"/>
    <w:rsid w:val="001144DB"/>
    <w:rsid w:val="00114524"/>
    <w:rsid w:val="00114780"/>
    <w:rsid w:val="001157B9"/>
    <w:rsid w:val="001162D8"/>
    <w:rsid w:val="0011749B"/>
    <w:rsid w:val="00121141"/>
    <w:rsid w:val="001212F9"/>
    <w:rsid w:val="00121D4B"/>
    <w:rsid w:val="0012497A"/>
    <w:rsid w:val="00125378"/>
    <w:rsid w:val="00126019"/>
    <w:rsid w:val="00130523"/>
    <w:rsid w:val="00131CEB"/>
    <w:rsid w:val="001320E8"/>
    <w:rsid w:val="001345CB"/>
    <w:rsid w:val="00137E6B"/>
    <w:rsid w:val="00144810"/>
    <w:rsid w:val="00147D22"/>
    <w:rsid w:val="001518FC"/>
    <w:rsid w:val="001532E9"/>
    <w:rsid w:val="001546C1"/>
    <w:rsid w:val="00154CC9"/>
    <w:rsid w:val="00155277"/>
    <w:rsid w:val="00157B7E"/>
    <w:rsid w:val="00160970"/>
    <w:rsid w:val="00160A5D"/>
    <w:rsid w:val="001633F6"/>
    <w:rsid w:val="001669BD"/>
    <w:rsid w:val="00167382"/>
    <w:rsid w:val="00174525"/>
    <w:rsid w:val="00182428"/>
    <w:rsid w:val="00182EAB"/>
    <w:rsid w:val="00183A81"/>
    <w:rsid w:val="0018506C"/>
    <w:rsid w:val="00185674"/>
    <w:rsid w:val="00185BFE"/>
    <w:rsid w:val="00186561"/>
    <w:rsid w:val="001912B9"/>
    <w:rsid w:val="00197849"/>
    <w:rsid w:val="001A1428"/>
    <w:rsid w:val="001A1835"/>
    <w:rsid w:val="001A26B0"/>
    <w:rsid w:val="001A2CEB"/>
    <w:rsid w:val="001A5D52"/>
    <w:rsid w:val="001A6A6E"/>
    <w:rsid w:val="001A738B"/>
    <w:rsid w:val="001B0191"/>
    <w:rsid w:val="001B0714"/>
    <w:rsid w:val="001B10F6"/>
    <w:rsid w:val="001B1C51"/>
    <w:rsid w:val="001B1D38"/>
    <w:rsid w:val="001B2317"/>
    <w:rsid w:val="001B4B1B"/>
    <w:rsid w:val="001B6EFF"/>
    <w:rsid w:val="001C31D8"/>
    <w:rsid w:val="001C3F40"/>
    <w:rsid w:val="001C458F"/>
    <w:rsid w:val="001C6D84"/>
    <w:rsid w:val="001C6D99"/>
    <w:rsid w:val="001C6FB8"/>
    <w:rsid w:val="001C7D57"/>
    <w:rsid w:val="001D02E0"/>
    <w:rsid w:val="001D0C5F"/>
    <w:rsid w:val="001D30A5"/>
    <w:rsid w:val="001D3FBB"/>
    <w:rsid w:val="001D5526"/>
    <w:rsid w:val="001D7FC0"/>
    <w:rsid w:val="001E7C3C"/>
    <w:rsid w:val="001F02E2"/>
    <w:rsid w:val="001F191E"/>
    <w:rsid w:val="001F20B5"/>
    <w:rsid w:val="001F2B30"/>
    <w:rsid w:val="001F336B"/>
    <w:rsid w:val="001F3C52"/>
    <w:rsid w:val="001F4AAF"/>
    <w:rsid w:val="001F644A"/>
    <w:rsid w:val="00200B4E"/>
    <w:rsid w:val="00201153"/>
    <w:rsid w:val="002023A4"/>
    <w:rsid w:val="002046EA"/>
    <w:rsid w:val="0020600E"/>
    <w:rsid w:val="00206EEA"/>
    <w:rsid w:val="00211445"/>
    <w:rsid w:val="00212ADA"/>
    <w:rsid w:val="0021301E"/>
    <w:rsid w:val="00214C62"/>
    <w:rsid w:val="00217C5F"/>
    <w:rsid w:val="00217F73"/>
    <w:rsid w:val="00220A78"/>
    <w:rsid w:val="0022183E"/>
    <w:rsid w:val="002239EE"/>
    <w:rsid w:val="00225487"/>
    <w:rsid w:val="0022578A"/>
    <w:rsid w:val="002268A5"/>
    <w:rsid w:val="00227812"/>
    <w:rsid w:val="002303B1"/>
    <w:rsid w:val="002304CA"/>
    <w:rsid w:val="0023251F"/>
    <w:rsid w:val="00235883"/>
    <w:rsid w:val="0023608E"/>
    <w:rsid w:val="00237599"/>
    <w:rsid w:val="0024250C"/>
    <w:rsid w:val="00242A1C"/>
    <w:rsid w:val="00243FEA"/>
    <w:rsid w:val="00246E5E"/>
    <w:rsid w:val="002470A0"/>
    <w:rsid w:val="00247E01"/>
    <w:rsid w:val="00252A6C"/>
    <w:rsid w:val="00252CDC"/>
    <w:rsid w:val="00255B01"/>
    <w:rsid w:val="00256D92"/>
    <w:rsid w:val="002576BF"/>
    <w:rsid w:val="0026014C"/>
    <w:rsid w:val="0026154B"/>
    <w:rsid w:val="00261707"/>
    <w:rsid w:val="00262BE0"/>
    <w:rsid w:val="00265768"/>
    <w:rsid w:val="00266C5B"/>
    <w:rsid w:val="00267715"/>
    <w:rsid w:val="0027114B"/>
    <w:rsid w:val="00271212"/>
    <w:rsid w:val="00272291"/>
    <w:rsid w:val="00274D06"/>
    <w:rsid w:val="00277B16"/>
    <w:rsid w:val="00280014"/>
    <w:rsid w:val="00285A90"/>
    <w:rsid w:val="00287F7B"/>
    <w:rsid w:val="0029084E"/>
    <w:rsid w:val="00292EFB"/>
    <w:rsid w:val="002942BE"/>
    <w:rsid w:val="002A2806"/>
    <w:rsid w:val="002A293D"/>
    <w:rsid w:val="002B36A6"/>
    <w:rsid w:val="002B6D82"/>
    <w:rsid w:val="002C1781"/>
    <w:rsid w:val="002C37C0"/>
    <w:rsid w:val="002D302C"/>
    <w:rsid w:val="002D4C09"/>
    <w:rsid w:val="002E4720"/>
    <w:rsid w:val="002E522C"/>
    <w:rsid w:val="002E5785"/>
    <w:rsid w:val="002E5BE6"/>
    <w:rsid w:val="002E674D"/>
    <w:rsid w:val="002E6BAA"/>
    <w:rsid w:val="002E74F4"/>
    <w:rsid w:val="002E7989"/>
    <w:rsid w:val="002F168F"/>
    <w:rsid w:val="002F1A34"/>
    <w:rsid w:val="002F1AF5"/>
    <w:rsid w:val="002F3B52"/>
    <w:rsid w:val="002F3D45"/>
    <w:rsid w:val="002F43AA"/>
    <w:rsid w:val="0030072E"/>
    <w:rsid w:val="00300AD3"/>
    <w:rsid w:val="003012CA"/>
    <w:rsid w:val="00301A88"/>
    <w:rsid w:val="003025C4"/>
    <w:rsid w:val="003033CB"/>
    <w:rsid w:val="003044F7"/>
    <w:rsid w:val="00304C7A"/>
    <w:rsid w:val="00305272"/>
    <w:rsid w:val="00305593"/>
    <w:rsid w:val="00305A7B"/>
    <w:rsid w:val="003118FE"/>
    <w:rsid w:val="003126A1"/>
    <w:rsid w:val="00312CF9"/>
    <w:rsid w:val="00312F3E"/>
    <w:rsid w:val="00313064"/>
    <w:rsid w:val="00314B34"/>
    <w:rsid w:val="00314DBE"/>
    <w:rsid w:val="003164EE"/>
    <w:rsid w:val="00317DC8"/>
    <w:rsid w:val="0032067F"/>
    <w:rsid w:val="00321436"/>
    <w:rsid w:val="00323C76"/>
    <w:rsid w:val="0032489D"/>
    <w:rsid w:val="00324C70"/>
    <w:rsid w:val="00330400"/>
    <w:rsid w:val="00331FC4"/>
    <w:rsid w:val="00334E98"/>
    <w:rsid w:val="00336091"/>
    <w:rsid w:val="00336E4E"/>
    <w:rsid w:val="00336FA6"/>
    <w:rsid w:val="00337119"/>
    <w:rsid w:val="003378F2"/>
    <w:rsid w:val="00337D36"/>
    <w:rsid w:val="003429E0"/>
    <w:rsid w:val="003470D8"/>
    <w:rsid w:val="00350F1C"/>
    <w:rsid w:val="003510B8"/>
    <w:rsid w:val="003556E4"/>
    <w:rsid w:val="00355A64"/>
    <w:rsid w:val="00356483"/>
    <w:rsid w:val="0035659E"/>
    <w:rsid w:val="00356B7C"/>
    <w:rsid w:val="00356FB8"/>
    <w:rsid w:val="003646D8"/>
    <w:rsid w:val="00364BEC"/>
    <w:rsid w:val="00365438"/>
    <w:rsid w:val="00366651"/>
    <w:rsid w:val="00367A74"/>
    <w:rsid w:val="003720EF"/>
    <w:rsid w:val="003738D5"/>
    <w:rsid w:val="0037452B"/>
    <w:rsid w:val="003745A2"/>
    <w:rsid w:val="003755A5"/>
    <w:rsid w:val="00375BB0"/>
    <w:rsid w:val="00380434"/>
    <w:rsid w:val="003932D4"/>
    <w:rsid w:val="003936A8"/>
    <w:rsid w:val="00393ABA"/>
    <w:rsid w:val="00393B42"/>
    <w:rsid w:val="00394143"/>
    <w:rsid w:val="003966F8"/>
    <w:rsid w:val="00396E4A"/>
    <w:rsid w:val="003A08F9"/>
    <w:rsid w:val="003A1151"/>
    <w:rsid w:val="003A5F0E"/>
    <w:rsid w:val="003B0E9F"/>
    <w:rsid w:val="003B1559"/>
    <w:rsid w:val="003B21AF"/>
    <w:rsid w:val="003B28D6"/>
    <w:rsid w:val="003B5E96"/>
    <w:rsid w:val="003B67E3"/>
    <w:rsid w:val="003B6C90"/>
    <w:rsid w:val="003B7933"/>
    <w:rsid w:val="003B7EF7"/>
    <w:rsid w:val="003C0EF3"/>
    <w:rsid w:val="003C17F7"/>
    <w:rsid w:val="003C1B14"/>
    <w:rsid w:val="003C25A7"/>
    <w:rsid w:val="003C432C"/>
    <w:rsid w:val="003C5E01"/>
    <w:rsid w:val="003C675C"/>
    <w:rsid w:val="003C7A75"/>
    <w:rsid w:val="003D3739"/>
    <w:rsid w:val="003D5212"/>
    <w:rsid w:val="003D59C2"/>
    <w:rsid w:val="003D7303"/>
    <w:rsid w:val="003D79C5"/>
    <w:rsid w:val="003E56F3"/>
    <w:rsid w:val="003E6125"/>
    <w:rsid w:val="003E61E9"/>
    <w:rsid w:val="003E6D77"/>
    <w:rsid w:val="003F28E3"/>
    <w:rsid w:val="003F4B8B"/>
    <w:rsid w:val="003F5DB0"/>
    <w:rsid w:val="003F695A"/>
    <w:rsid w:val="003F72AC"/>
    <w:rsid w:val="004011D5"/>
    <w:rsid w:val="00401F41"/>
    <w:rsid w:val="00404230"/>
    <w:rsid w:val="004076F9"/>
    <w:rsid w:val="0041376D"/>
    <w:rsid w:val="00413901"/>
    <w:rsid w:val="0041426A"/>
    <w:rsid w:val="00420EEF"/>
    <w:rsid w:val="00422F1B"/>
    <w:rsid w:val="0042751A"/>
    <w:rsid w:val="00430BA0"/>
    <w:rsid w:val="00433009"/>
    <w:rsid w:val="00433FF2"/>
    <w:rsid w:val="0043416C"/>
    <w:rsid w:val="00441AED"/>
    <w:rsid w:val="0044417A"/>
    <w:rsid w:val="00446D66"/>
    <w:rsid w:val="00450C94"/>
    <w:rsid w:val="0045258A"/>
    <w:rsid w:val="00452CE4"/>
    <w:rsid w:val="00455CDB"/>
    <w:rsid w:val="004605B9"/>
    <w:rsid w:val="004610E6"/>
    <w:rsid w:val="00461B35"/>
    <w:rsid w:val="004620DC"/>
    <w:rsid w:val="00462637"/>
    <w:rsid w:val="00462F4A"/>
    <w:rsid w:val="0046330D"/>
    <w:rsid w:val="004635D7"/>
    <w:rsid w:val="004638E1"/>
    <w:rsid w:val="00463DC5"/>
    <w:rsid w:val="004651B5"/>
    <w:rsid w:val="004668CC"/>
    <w:rsid w:val="004678E2"/>
    <w:rsid w:val="00467E0D"/>
    <w:rsid w:val="004712C9"/>
    <w:rsid w:val="00473F01"/>
    <w:rsid w:val="0048034D"/>
    <w:rsid w:val="00481605"/>
    <w:rsid w:val="00482F76"/>
    <w:rsid w:val="004834BE"/>
    <w:rsid w:val="00485360"/>
    <w:rsid w:val="00485CBC"/>
    <w:rsid w:val="00487D64"/>
    <w:rsid w:val="00497B1D"/>
    <w:rsid w:val="004A1104"/>
    <w:rsid w:val="004A2B18"/>
    <w:rsid w:val="004A4845"/>
    <w:rsid w:val="004A4EF6"/>
    <w:rsid w:val="004A590C"/>
    <w:rsid w:val="004A66F6"/>
    <w:rsid w:val="004A73DF"/>
    <w:rsid w:val="004B09DF"/>
    <w:rsid w:val="004B0E64"/>
    <w:rsid w:val="004B6F4E"/>
    <w:rsid w:val="004B772F"/>
    <w:rsid w:val="004C1434"/>
    <w:rsid w:val="004C2320"/>
    <w:rsid w:val="004C2DD3"/>
    <w:rsid w:val="004C386A"/>
    <w:rsid w:val="004C5C75"/>
    <w:rsid w:val="004D278A"/>
    <w:rsid w:val="004D35FF"/>
    <w:rsid w:val="004D65ED"/>
    <w:rsid w:val="004D6FA9"/>
    <w:rsid w:val="004E39FF"/>
    <w:rsid w:val="004E5498"/>
    <w:rsid w:val="004E7B92"/>
    <w:rsid w:val="004F0D82"/>
    <w:rsid w:val="004F3CAF"/>
    <w:rsid w:val="004F3DFC"/>
    <w:rsid w:val="004F7D24"/>
    <w:rsid w:val="00500C0D"/>
    <w:rsid w:val="00500DAD"/>
    <w:rsid w:val="0050191E"/>
    <w:rsid w:val="00501D9B"/>
    <w:rsid w:val="00503CE4"/>
    <w:rsid w:val="00510F19"/>
    <w:rsid w:val="00513698"/>
    <w:rsid w:val="005177D8"/>
    <w:rsid w:val="0052259F"/>
    <w:rsid w:val="00522C88"/>
    <w:rsid w:val="00522FB3"/>
    <w:rsid w:val="00526641"/>
    <w:rsid w:val="00533D95"/>
    <w:rsid w:val="00534421"/>
    <w:rsid w:val="00536858"/>
    <w:rsid w:val="00544924"/>
    <w:rsid w:val="0054640C"/>
    <w:rsid w:val="00551B3F"/>
    <w:rsid w:val="005525E2"/>
    <w:rsid w:val="00552B68"/>
    <w:rsid w:val="00552E6A"/>
    <w:rsid w:val="00554A70"/>
    <w:rsid w:val="0055512E"/>
    <w:rsid w:val="00555489"/>
    <w:rsid w:val="00555E0B"/>
    <w:rsid w:val="0056091B"/>
    <w:rsid w:val="00561B6A"/>
    <w:rsid w:val="00563E7E"/>
    <w:rsid w:val="005651EC"/>
    <w:rsid w:val="00571426"/>
    <w:rsid w:val="00574C74"/>
    <w:rsid w:val="005809FA"/>
    <w:rsid w:val="00582D7E"/>
    <w:rsid w:val="00583704"/>
    <w:rsid w:val="00583BD0"/>
    <w:rsid w:val="0058544B"/>
    <w:rsid w:val="005869E5"/>
    <w:rsid w:val="005875D7"/>
    <w:rsid w:val="00591C82"/>
    <w:rsid w:val="0059254D"/>
    <w:rsid w:val="00596DC9"/>
    <w:rsid w:val="005B4120"/>
    <w:rsid w:val="005B4A69"/>
    <w:rsid w:val="005B6A1E"/>
    <w:rsid w:val="005B702A"/>
    <w:rsid w:val="005B7189"/>
    <w:rsid w:val="005C2C81"/>
    <w:rsid w:val="005C31B2"/>
    <w:rsid w:val="005C3A58"/>
    <w:rsid w:val="005C45F2"/>
    <w:rsid w:val="005C4A87"/>
    <w:rsid w:val="005C5286"/>
    <w:rsid w:val="005C565A"/>
    <w:rsid w:val="005D0450"/>
    <w:rsid w:val="005D066B"/>
    <w:rsid w:val="005D17E9"/>
    <w:rsid w:val="005D2688"/>
    <w:rsid w:val="005D6D54"/>
    <w:rsid w:val="005E14D7"/>
    <w:rsid w:val="005E2938"/>
    <w:rsid w:val="005E2AB0"/>
    <w:rsid w:val="005E2B82"/>
    <w:rsid w:val="005E2FC6"/>
    <w:rsid w:val="005E3B08"/>
    <w:rsid w:val="005E54D0"/>
    <w:rsid w:val="005E696D"/>
    <w:rsid w:val="005E7F23"/>
    <w:rsid w:val="005F0FEC"/>
    <w:rsid w:val="005F114D"/>
    <w:rsid w:val="005F17F7"/>
    <w:rsid w:val="005F2651"/>
    <w:rsid w:val="005F37E7"/>
    <w:rsid w:val="005F3A70"/>
    <w:rsid w:val="005F462C"/>
    <w:rsid w:val="005F493B"/>
    <w:rsid w:val="005F5489"/>
    <w:rsid w:val="005F75C1"/>
    <w:rsid w:val="006013E0"/>
    <w:rsid w:val="00601F52"/>
    <w:rsid w:val="00603660"/>
    <w:rsid w:val="00604632"/>
    <w:rsid w:val="00605A96"/>
    <w:rsid w:val="00605CF9"/>
    <w:rsid w:val="00606E99"/>
    <w:rsid w:val="0061114F"/>
    <w:rsid w:val="006111F9"/>
    <w:rsid w:val="006153B8"/>
    <w:rsid w:val="00615496"/>
    <w:rsid w:val="00615DE9"/>
    <w:rsid w:val="00616197"/>
    <w:rsid w:val="00616F44"/>
    <w:rsid w:val="0061724A"/>
    <w:rsid w:val="00617250"/>
    <w:rsid w:val="006230AB"/>
    <w:rsid w:val="00626152"/>
    <w:rsid w:val="006300E5"/>
    <w:rsid w:val="0063043B"/>
    <w:rsid w:val="006307B8"/>
    <w:rsid w:val="00630905"/>
    <w:rsid w:val="00632EAA"/>
    <w:rsid w:val="00633385"/>
    <w:rsid w:val="006342EA"/>
    <w:rsid w:val="00634472"/>
    <w:rsid w:val="00634780"/>
    <w:rsid w:val="006353EF"/>
    <w:rsid w:val="006363C5"/>
    <w:rsid w:val="00643840"/>
    <w:rsid w:val="0064548B"/>
    <w:rsid w:val="006509AB"/>
    <w:rsid w:val="00652B81"/>
    <w:rsid w:val="00654593"/>
    <w:rsid w:val="00654CDD"/>
    <w:rsid w:val="00657DBB"/>
    <w:rsid w:val="006626DB"/>
    <w:rsid w:val="00663015"/>
    <w:rsid w:val="00665634"/>
    <w:rsid w:val="00665B3E"/>
    <w:rsid w:val="00665E19"/>
    <w:rsid w:val="00667EC0"/>
    <w:rsid w:val="00667FD6"/>
    <w:rsid w:val="00670113"/>
    <w:rsid w:val="00670254"/>
    <w:rsid w:val="00671AE6"/>
    <w:rsid w:val="0067228D"/>
    <w:rsid w:val="00674D49"/>
    <w:rsid w:val="0067690F"/>
    <w:rsid w:val="006805FA"/>
    <w:rsid w:val="006811D0"/>
    <w:rsid w:val="00683015"/>
    <w:rsid w:val="00683D89"/>
    <w:rsid w:val="0069195C"/>
    <w:rsid w:val="00693FB9"/>
    <w:rsid w:val="00694332"/>
    <w:rsid w:val="00697809"/>
    <w:rsid w:val="00697E7C"/>
    <w:rsid w:val="006A5BFB"/>
    <w:rsid w:val="006A78C7"/>
    <w:rsid w:val="006A7F34"/>
    <w:rsid w:val="006B0C70"/>
    <w:rsid w:val="006B1758"/>
    <w:rsid w:val="006B521E"/>
    <w:rsid w:val="006C0303"/>
    <w:rsid w:val="006C149B"/>
    <w:rsid w:val="006C30D1"/>
    <w:rsid w:val="006C3160"/>
    <w:rsid w:val="006D1DE8"/>
    <w:rsid w:val="006D1FC9"/>
    <w:rsid w:val="006D32CC"/>
    <w:rsid w:val="006D5A56"/>
    <w:rsid w:val="006D61D9"/>
    <w:rsid w:val="006E24CE"/>
    <w:rsid w:val="006E26D6"/>
    <w:rsid w:val="006E310C"/>
    <w:rsid w:val="006E5391"/>
    <w:rsid w:val="006E660A"/>
    <w:rsid w:val="006E77B9"/>
    <w:rsid w:val="006E7A06"/>
    <w:rsid w:val="006F0EE3"/>
    <w:rsid w:val="006F3749"/>
    <w:rsid w:val="006F4362"/>
    <w:rsid w:val="006F4BBD"/>
    <w:rsid w:val="006F7689"/>
    <w:rsid w:val="006F7A24"/>
    <w:rsid w:val="007006D5"/>
    <w:rsid w:val="00701842"/>
    <w:rsid w:val="00704029"/>
    <w:rsid w:val="00704695"/>
    <w:rsid w:val="0070574D"/>
    <w:rsid w:val="00706034"/>
    <w:rsid w:val="007107D0"/>
    <w:rsid w:val="007116C1"/>
    <w:rsid w:val="00711C13"/>
    <w:rsid w:val="007128CA"/>
    <w:rsid w:val="0071620C"/>
    <w:rsid w:val="00716E01"/>
    <w:rsid w:val="00717BF1"/>
    <w:rsid w:val="00721F01"/>
    <w:rsid w:val="00724704"/>
    <w:rsid w:val="00725337"/>
    <w:rsid w:val="00726D87"/>
    <w:rsid w:val="00732C9C"/>
    <w:rsid w:val="00733560"/>
    <w:rsid w:val="00734420"/>
    <w:rsid w:val="00734CEB"/>
    <w:rsid w:val="007377EB"/>
    <w:rsid w:val="007401AD"/>
    <w:rsid w:val="00740A99"/>
    <w:rsid w:val="00743618"/>
    <w:rsid w:val="00745F7A"/>
    <w:rsid w:val="00746618"/>
    <w:rsid w:val="007468F1"/>
    <w:rsid w:val="00747479"/>
    <w:rsid w:val="00753E13"/>
    <w:rsid w:val="007556E1"/>
    <w:rsid w:val="0076740A"/>
    <w:rsid w:val="007675E7"/>
    <w:rsid w:val="00767824"/>
    <w:rsid w:val="00770136"/>
    <w:rsid w:val="00770811"/>
    <w:rsid w:val="00770A20"/>
    <w:rsid w:val="00774DFE"/>
    <w:rsid w:val="00776CFC"/>
    <w:rsid w:val="00777ED4"/>
    <w:rsid w:val="007806FD"/>
    <w:rsid w:val="007824F2"/>
    <w:rsid w:val="00782C57"/>
    <w:rsid w:val="00786699"/>
    <w:rsid w:val="00791561"/>
    <w:rsid w:val="00793AAF"/>
    <w:rsid w:val="00793BE7"/>
    <w:rsid w:val="007A16D0"/>
    <w:rsid w:val="007A2901"/>
    <w:rsid w:val="007A40AC"/>
    <w:rsid w:val="007A473B"/>
    <w:rsid w:val="007A496A"/>
    <w:rsid w:val="007A5421"/>
    <w:rsid w:val="007A6119"/>
    <w:rsid w:val="007A6EF2"/>
    <w:rsid w:val="007A7695"/>
    <w:rsid w:val="007A7874"/>
    <w:rsid w:val="007B09C9"/>
    <w:rsid w:val="007B1BB8"/>
    <w:rsid w:val="007B6727"/>
    <w:rsid w:val="007B6F46"/>
    <w:rsid w:val="007C1323"/>
    <w:rsid w:val="007C1E27"/>
    <w:rsid w:val="007C20C9"/>
    <w:rsid w:val="007C49A5"/>
    <w:rsid w:val="007C72A6"/>
    <w:rsid w:val="007D1A7D"/>
    <w:rsid w:val="007D3E36"/>
    <w:rsid w:val="007E0217"/>
    <w:rsid w:val="007E0652"/>
    <w:rsid w:val="007E333C"/>
    <w:rsid w:val="007E557F"/>
    <w:rsid w:val="007E6AF8"/>
    <w:rsid w:val="007E7D86"/>
    <w:rsid w:val="007F088B"/>
    <w:rsid w:val="007F0E48"/>
    <w:rsid w:val="007F5340"/>
    <w:rsid w:val="0080242C"/>
    <w:rsid w:val="00802E4B"/>
    <w:rsid w:val="00806DE9"/>
    <w:rsid w:val="0080772A"/>
    <w:rsid w:val="00810B4A"/>
    <w:rsid w:val="008141FD"/>
    <w:rsid w:val="008155AA"/>
    <w:rsid w:val="008170EE"/>
    <w:rsid w:val="00822025"/>
    <w:rsid w:val="00824D67"/>
    <w:rsid w:val="00825698"/>
    <w:rsid w:val="00826344"/>
    <w:rsid w:val="00831619"/>
    <w:rsid w:val="00832C43"/>
    <w:rsid w:val="008335A5"/>
    <w:rsid w:val="00834661"/>
    <w:rsid w:val="0083620A"/>
    <w:rsid w:val="00836685"/>
    <w:rsid w:val="00836D6C"/>
    <w:rsid w:val="00837EFB"/>
    <w:rsid w:val="00841617"/>
    <w:rsid w:val="0084228D"/>
    <w:rsid w:val="008428A0"/>
    <w:rsid w:val="00846599"/>
    <w:rsid w:val="008508F1"/>
    <w:rsid w:val="00850EFF"/>
    <w:rsid w:val="008524E6"/>
    <w:rsid w:val="00852892"/>
    <w:rsid w:val="00853CCC"/>
    <w:rsid w:val="00854691"/>
    <w:rsid w:val="00854E34"/>
    <w:rsid w:val="00855940"/>
    <w:rsid w:val="0086494F"/>
    <w:rsid w:val="00864E0F"/>
    <w:rsid w:val="00865875"/>
    <w:rsid w:val="008659F9"/>
    <w:rsid w:val="00866477"/>
    <w:rsid w:val="008669BC"/>
    <w:rsid w:val="00870302"/>
    <w:rsid w:val="008705DF"/>
    <w:rsid w:val="00871A57"/>
    <w:rsid w:val="00872FAF"/>
    <w:rsid w:val="00873CC3"/>
    <w:rsid w:val="00874D09"/>
    <w:rsid w:val="00877D31"/>
    <w:rsid w:val="008803DF"/>
    <w:rsid w:val="00880510"/>
    <w:rsid w:val="00881BD9"/>
    <w:rsid w:val="00882009"/>
    <w:rsid w:val="00883D5A"/>
    <w:rsid w:val="008848E5"/>
    <w:rsid w:val="0088521E"/>
    <w:rsid w:val="00885D72"/>
    <w:rsid w:val="00887ECD"/>
    <w:rsid w:val="00890FCA"/>
    <w:rsid w:val="00891AF4"/>
    <w:rsid w:val="00893B92"/>
    <w:rsid w:val="008950A9"/>
    <w:rsid w:val="00896A10"/>
    <w:rsid w:val="0089704C"/>
    <w:rsid w:val="00897AC3"/>
    <w:rsid w:val="008A2899"/>
    <w:rsid w:val="008A28EF"/>
    <w:rsid w:val="008A2E44"/>
    <w:rsid w:val="008A3B36"/>
    <w:rsid w:val="008A5321"/>
    <w:rsid w:val="008A5517"/>
    <w:rsid w:val="008A7E40"/>
    <w:rsid w:val="008B22A8"/>
    <w:rsid w:val="008B3384"/>
    <w:rsid w:val="008B3CC5"/>
    <w:rsid w:val="008B62BF"/>
    <w:rsid w:val="008C0AE0"/>
    <w:rsid w:val="008C0E7A"/>
    <w:rsid w:val="008C22A2"/>
    <w:rsid w:val="008C305B"/>
    <w:rsid w:val="008C4294"/>
    <w:rsid w:val="008C7097"/>
    <w:rsid w:val="008C7CD9"/>
    <w:rsid w:val="008D1AE9"/>
    <w:rsid w:val="008D2CE6"/>
    <w:rsid w:val="008D3E85"/>
    <w:rsid w:val="008E0730"/>
    <w:rsid w:val="008E2240"/>
    <w:rsid w:val="008E2874"/>
    <w:rsid w:val="008E32E7"/>
    <w:rsid w:val="008E3A7D"/>
    <w:rsid w:val="008E45B2"/>
    <w:rsid w:val="008E52AD"/>
    <w:rsid w:val="008F2783"/>
    <w:rsid w:val="008F29B4"/>
    <w:rsid w:val="008F4E77"/>
    <w:rsid w:val="008F5087"/>
    <w:rsid w:val="008F6071"/>
    <w:rsid w:val="008F61C1"/>
    <w:rsid w:val="009001EA"/>
    <w:rsid w:val="00900B03"/>
    <w:rsid w:val="0090532A"/>
    <w:rsid w:val="009119E2"/>
    <w:rsid w:val="00913B05"/>
    <w:rsid w:val="00915E4A"/>
    <w:rsid w:val="0091724A"/>
    <w:rsid w:val="00917765"/>
    <w:rsid w:val="00920AEC"/>
    <w:rsid w:val="009215C1"/>
    <w:rsid w:val="00923DBA"/>
    <w:rsid w:val="00923E0C"/>
    <w:rsid w:val="0092528D"/>
    <w:rsid w:val="00926D0C"/>
    <w:rsid w:val="00930598"/>
    <w:rsid w:val="00930E4F"/>
    <w:rsid w:val="009328D5"/>
    <w:rsid w:val="00932C1B"/>
    <w:rsid w:val="0093706F"/>
    <w:rsid w:val="009401F1"/>
    <w:rsid w:val="009406E4"/>
    <w:rsid w:val="009416E9"/>
    <w:rsid w:val="00943ABC"/>
    <w:rsid w:val="0094569A"/>
    <w:rsid w:val="00946E57"/>
    <w:rsid w:val="009471AE"/>
    <w:rsid w:val="00950D28"/>
    <w:rsid w:val="00951F87"/>
    <w:rsid w:val="00954270"/>
    <w:rsid w:val="009549CB"/>
    <w:rsid w:val="00955238"/>
    <w:rsid w:val="0095591D"/>
    <w:rsid w:val="00955A2D"/>
    <w:rsid w:val="009563E3"/>
    <w:rsid w:val="00956A0C"/>
    <w:rsid w:val="0095792D"/>
    <w:rsid w:val="009612A6"/>
    <w:rsid w:val="00963E2C"/>
    <w:rsid w:val="00964814"/>
    <w:rsid w:val="00967295"/>
    <w:rsid w:val="0096772D"/>
    <w:rsid w:val="00967F09"/>
    <w:rsid w:val="0097206A"/>
    <w:rsid w:val="0097398C"/>
    <w:rsid w:val="00974406"/>
    <w:rsid w:val="009761DD"/>
    <w:rsid w:val="00976659"/>
    <w:rsid w:val="009771AA"/>
    <w:rsid w:val="00977D83"/>
    <w:rsid w:val="00981D11"/>
    <w:rsid w:val="00982B1C"/>
    <w:rsid w:val="009830A6"/>
    <w:rsid w:val="009835C8"/>
    <w:rsid w:val="00984F40"/>
    <w:rsid w:val="00984FEA"/>
    <w:rsid w:val="00985DBE"/>
    <w:rsid w:val="00986DF3"/>
    <w:rsid w:val="00991E4B"/>
    <w:rsid w:val="00994E6A"/>
    <w:rsid w:val="00994EDD"/>
    <w:rsid w:val="00995E76"/>
    <w:rsid w:val="00996025"/>
    <w:rsid w:val="009A19FC"/>
    <w:rsid w:val="009A1F67"/>
    <w:rsid w:val="009A3067"/>
    <w:rsid w:val="009A6C8E"/>
    <w:rsid w:val="009B01AF"/>
    <w:rsid w:val="009B0936"/>
    <w:rsid w:val="009B175D"/>
    <w:rsid w:val="009B1B7A"/>
    <w:rsid w:val="009B5764"/>
    <w:rsid w:val="009B65A2"/>
    <w:rsid w:val="009C0A48"/>
    <w:rsid w:val="009C171D"/>
    <w:rsid w:val="009C2707"/>
    <w:rsid w:val="009C2DF4"/>
    <w:rsid w:val="009C30CA"/>
    <w:rsid w:val="009C3337"/>
    <w:rsid w:val="009C37EA"/>
    <w:rsid w:val="009C479C"/>
    <w:rsid w:val="009C4E3D"/>
    <w:rsid w:val="009C532D"/>
    <w:rsid w:val="009C6859"/>
    <w:rsid w:val="009C6C8D"/>
    <w:rsid w:val="009C759A"/>
    <w:rsid w:val="009D0E63"/>
    <w:rsid w:val="009D3C33"/>
    <w:rsid w:val="009D4BC6"/>
    <w:rsid w:val="009D5AE1"/>
    <w:rsid w:val="009D6A22"/>
    <w:rsid w:val="009D6CB5"/>
    <w:rsid w:val="009E422E"/>
    <w:rsid w:val="009E623B"/>
    <w:rsid w:val="009E7CCE"/>
    <w:rsid w:val="009F0A6F"/>
    <w:rsid w:val="009F0ABE"/>
    <w:rsid w:val="009F2A85"/>
    <w:rsid w:val="009F2CE9"/>
    <w:rsid w:val="009F5294"/>
    <w:rsid w:val="009F6392"/>
    <w:rsid w:val="009F6ED6"/>
    <w:rsid w:val="00A008A4"/>
    <w:rsid w:val="00A00E6C"/>
    <w:rsid w:val="00A025BF"/>
    <w:rsid w:val="00A02905"/>
    <w:rsid w:val="00A04587"/>
    <w:rsid w:val="00A04929"/>
    <w:rsid w:val="00A04D69"/>
    <w:rsid w:val="00A05B45"/>
    <w:rsid w:val="00A06700"/>
    <w:rsid w:val="00A1004C"/>
    <w:rsid w:val="00A139E3"/>
    <w:rsid w:val="00A14914"/>
    <w:rsid w:val="00A1520E"/>
    <w:rsid w:val="00A1703C"/>
    <w:rsid w:val="00A17A49"/>
    <w:rsid w:val="00A209E0"/>
    <w:rsid w:val="00A20C66"/>
    <w:rsid w:val="00A21059"/>
    <w:rsid w:val="00A218A4"/>
    <w:rsid w:val="00A26011"/>
    <w:rsid w:val="00A265E8"/>
    <w:rsid w:val="00A300EC"/>
    <w:rsid w:val="00A307A6"/>
    <w:rsid w:val="00A31276"/>
    <w:rsid w:val="00A33178"/>
    <w:rsid w:val="00A35086"/>
    <w:rsid w:val="00A352E6"/>
    <w:rsid w:val="00A35697"/>
    <w:rsid w:val="00A41B9F"/>
    <w:rsid w:val="00A42BD2"/>
    <w:rsid w:val="00A43616"/>
    <w:rsid w:val="00A4670E"/>
    <w:rsid w:val="00A50E7A"/>
    <w:rsid w:val="00A53C70"/>
    <w:rsid w:val="00A603E5"/>
    <w:rsid w:val="00A614E8"/>
    <w:rsid w:val="00A61B47"/>
    <w:rsid w:val="00A64DD8"/>
    <w:rsid w:val="00A660B4"/>
    <w:rsid w:val="00A6741B"/>
    <w:rsid w:val="00A71291"/>
    <w:rsid w:val="00A71835"/>
    <w:rsid w:val="00A71B5E"/>
    <w:rsid w:val="00A72435"/>
    <w:rsid w:val="00A72CA7"/>
    <w:rsid w:val="00A72E34"/>
    <w:rsid w:val="00A74127"/>
    <w:rsid w:val="00A744D5"/>
    <w:rsid w:val="00A751ED"/>
    <w:rsid w:val="00A76FE7"/>
    <w:rsid w:val="00A77B3C"/>
    <w:rsid w:val="00A77EB1"/>
    <w:rsid w:val="00A77FF4"/>
    <w:rsid w:val="00A80B21"/>
    <w:rsid w:val="00A81B95"/>
    <w:rsid w:val="00A82E2B"/>
    <w:rsid w:val="00A8302F"/>
    <w:rsid w:val="00A8460A"/>
    <w:rsid w:val="00A8539B"/>
    <w:rsid w:val="00A91C61"/>
    <w:rsid w:val="00A92DD4"/>
    <w:rsid w:val="00A931D3"/>
    <w:rsid w:val="00A93BE1"/>
    <w:rsid w:val="00A96313"/>
    <w:rsid w:val="00A963B7"/>
    <w:rsid w:val="00AA217D"/>
    <w:rsid w:val="00AA6F4C"/>
    <w:rsid w:val="00AA7D32"/>
    <w:rsid w:val="00AA7E45"/>
    <w:rsid w:val="00AB039B"/>
    <w:rsid w:val="00AB6822"/>
    <w:rsid w:val="00AB7178"/>
    <w:rsid w:val="00AC1626"/>
    <w:rsid w:val="00AC1646"/>
    <w:rsid w:val="00AC1747"/>
    <w:rsid w:val="00AC2677"/>
    <w:rsid w:val="00AC2F0F"/>
    <w:rsid w:val="00AC441C"/>
    <w:rsid w:val="00AC48FC"/>
    <w:rsid w:val="00AC7134"/>
    <w:rsid w:val="00AD0149"/>
    <w:rsid w:val="00AD1066"/>
    <w:rsid w:val="00AD3FDD"/>
    <w:rsid w:val="00AD5C4A"/>
    <w:rsid w:val="00AD6DA0"/>
    <w:rsid w:val="00AE0EBD"/>
    <w:rsid w:val="00AE1988"/>
    <w:rsid w:val="00AE2F0F"/>
    <w:rsid w:val="00AE38B9"/>
    <w:rsid w:val="00AE4113"/>
    <w:rsid w:val="00AE50B9"/>
    <w:rsid w:val="00AE610F"/>
    <w:rsid w:val="00AF15A9"/>
    <w:rsid w:val="00AF2388"/>
    <w:rsid w:val="00AF2791"/>
    <w:rsid w:val="00AF43F7"/>
    <w:rsid w:val="00AF45CE"/>
    <w:rsid w:val="00AF7382"/>
    <w:rsid w:val="00B002D4"/>
    <w:rsid w:val="00B04555"/>
    <w:rsid w:val="00B06293"/>
    <w:rsid w:val="00B06A32"/>
    <w:rsid w:val="00B07216"/>
    <w:rsid w:val="00B07909"/>
    <w:rsid w:val="00B125E1"/>
    <w:rsid w:val="00B12AFF"/>
    <w:rsid w:val="00B13751"/>
    <w:rsid w:val="00B151D5"/>
    <w:rsid w:val="00B1614D"/>
    <w:rsid w:val="00B1628C"/>
    <w:rsid w:val="00B22173"/>
    <w:rsid w:val="00B22F73"/>
    <w:rsid w:val="00B2567D"/>
    <w:rsid w:val="00B25A13"/>
    <w:rsid w:val="00B279F3"/>
    <w:rsid w:val="00B31CB1"/>
    <w:rsid w:val="00B31EA8"/>
    <w:rsid w:val="00B333E3"/>
    <w:rsid w:val="00B33878"/>
    <w:rsid w:val="00B33D8E"/>
    <w:rsid w:val="00B34388"/>
    <w:rsid w:val="00B343B6"/>
    <w:rsid w:val="00B35556"/>
    <w:rsid w:val="00B37754"/>
    <w:rsid w:val="00B40B07"/>
    <w:rsid w:val="00B41532"/>
    <w:rsid w:val="00B41838"/>
    <w:rsid w:val="00B446F0"/>
    <w:rsid w:val="00B44EE2"/>
    <w:rsid w:val="00B4573C"/>
    <w:rsid w:val="00B4623F"/>
    <w:rsid w:val="00B52267"/>
    <w:rsid w:val="00B523C4"/>
    <w:rsid w:val="00B55D9B"/>
    <w:rsid w:val="00B601C3"/>
    <w:rsid w:val="00B60827"/>
    <w:rsid w:val="00B61BDA"/>
    <w:rsid w:val="00B63BCA"/>
    <w:rsid w:val="00B649D9"/>
    <w:rsid w:val="00B66C51"/>
    <w:rsid w:val="00B712CE"/>
    <w:rsid w:val="00B71D9E"/>
    <w:rsid w:val="00B72337"/>
    <w:rsid w:val="00B72363"/>
    <w:rsid w:val="00B7300C"/>
    <w:rsid w:val="00B74643"/>
    <w:rsid w:val="00B76874"/>
    <w:rsid w:val="00B8238E"/>
    <w:rsid w:val="00B83533"/>
    <w:rsid w:val="00B85BF7"/>
    <w:rsid w:val="00B86063"/>
    <w:rsid w:val="00B86A9C"/>
    <w:rsid w:val="00B87BA7"/>
    <w:rsid w:val="00B96DFC"/>
    <w:rsid w:val="00B974E3"/>
    <w:rsid w:val="00BA3CA2"/>
    <w:rsid w:val="00BA5137"/>
    <w:rsid w:val="00BA606E"/>
    <w:rsid w:val="00BB1A87"/>
    <w:rsid w:val="00BB7332"/>
    <w:rsid w:val="00BC007A"/>
    <w:rsid w:val="00BC13E4"/>
    <w:rsid w:val="00BC198E"/>
    <w:rsid w:val="00BC2B16"/>
    <w:rsid w:val="00BC32E7"/>
    <w:rsid w:val="00BC7FB7"/>
    <w:rsid w:val="00BD64C1"/>
    <w:rsid w:val="00BD6FEA"/>
    <w:rsid w:val="00BE1F7B"/>
    <w:rsid w:val="00BF0CC3"/>
    <w:rsid w:val="00BF1465"/>
    <w:rsid w:val="00BF684B"/>
    <w:rsid w:val="00C00D5E"/>
    <w:rsid w:val="00C03364"/>
    <w:rsid w:val="00C036AD"/>
    <w:rsid w:val="00C03C66"/>
    <w:rsid w:val="00C03D73"/>
    <w:rsid w:val="00C0625C"/>
    <w:rsid w:val="00C065D1"/>
    <w:rsid w:val="00C07A7C"/>
    <w:rsid w:val="00C10AB5"/>
    <w:rsid w:val="00C10BB4"/>
    <w:rsid w:val="00C127F4"/>
    <w:rsid w:val="00C15A14"/>
    <w:rsid w:val="00C15E02"/>
    <w:rsid w:val="00C17AFC"/>
    <w:rsid w:val="00C2277C"/>
    <w:rsid w:val="00C24382"/>
    <w:rsid w:val="00C24FC0"/>
    <w:rsid w:val="00C2656B"/>
    <w:rsid w:val="00C265D6"/>
    <w:rsid w:val="00C266A9"/>
    <w:rsid w:val="00C274A7"/>
    <w:rsid w:val="00C31223"/>
    <w:rsid w:val="00C31F00"/>
    <w:rsid w:val="00C32DC0"/>
    <w:rsid w:val="00C34E80"/>
    <w:rsid w:val="00C35919"/>
    <w:rsid w:val="00C36ABF"/>
    <w:rsid w:val="00C3727E"/>
    <w:rsid w:val="00C3740D"/>
    <w:rsid w:val="00C37FD4"/>
    <w:rsid w:val="00C44133"/>
    <w:rsid w:val="00C44341"/>
    <w:rsid w:val="00C51E87"/>
    <w:rsid w:val="00C54813"/>
    <w:rsid w:val="00C54891"/>
    <w:rsid w:val="00C55D54"/>
    <w:rsid w:val="00C55FE8"/>
    <w:rsid w:val="00C60A16"/>
    <w:rsid w:val="00C60A65"/>
    <w:rsid w:val="00C616C5"/>
    <w:rsid w:val="00C631BE"/>
    <w:rsid w:val="00C651D5"/>
    <w:rsid w:val="00C6666D"/>
    <w:rsid w:val="00C706E0"/>
    <w:rsid w:val="00C70B97"/>
    <w:rsid w:val="00C72510"/>
    <w:rsid w:val="00C74CAA"/>
    <w:rsid w:val="00C75BC7"/>
    <w:rsid w:val="00C8060F"/>
    <w:rsid w:val="00C82607"/>
    <w:rsid w:val="00C8264C"/>
    <w:rsid w:val="00C84ADF"/>
    <w:rsid w:val="00C86BEE"/>
    <w:rsid w:val="00C870EF"/>
    <w:rsid w:val="00C87E59"/>
    <w:rsid w:val="00C9253A"/>
    <w:rsid w:val="00C95E9A"/>
    <w:rsid w:val="00C96B28"/>
    <w:rsid w:val="00C96FC3"/>
    <w:rsid w:val="00C97D98"/>
    <w:rsid w:val="00CA13B4"/>
    <w:rsid w:val="00CA1859"/>
    <w:rsid w:val="00CA1B21"/>
    <w:rsid w:val="00CA614D"/>
    <w:rsid w:val="00CA6433"/>
    <w:rsid w:val="00CA786D"/>
    <w:rsid w:val="00CB1B57"/>
    <w:rsid w:val="00CB4B04"/>
    <w:rsid w:val="00CB59B0"/>
    <w:rsid w:val="00CC147D"/>
    <w:rsid w:val="00CC2565"/>
    <w:rsid w:val="00CC46D2"/>
    <w:rsid w:val="00CC52FA"/>
    <w:rsid w:val="00CC5CB7"/>
    <w:rsid w:val="00CC6407"/>
    <w:rsid w:val="00CC6F71"/>
    <w:rsid w:val="00CD0F7A"/>
    <w:rsid w:val="00CD1847"/>
    <w:rsid w:val="00CD1995"/>
    <w:rsid w:val="00CD2B5D"/>
    <w:rsid w:val="00CD2DC8"/>
    <w:rsid w:val="00CD31F5"/>
    <w:rsid w:val="00CD33F0"/>
    <w:rsid w:val="00CD424D"/>
    <w:rsid w:val="00CE0725"/>
    <w:rsid w:val="00CE2820"/>
    <w:rsid w:val="00CE43D8"/>
    <w:rsid w:val="00CE5255"/>
    <w:rsid w:val="00CF01CC"/>
    <w:rsid w:val="00CF19D3"/>
    <w:rsid w:val="00CF1BD9"/>
    <w:rsid w:val="00CF213D"/>
    <w:rsid w:val="00CF3D7F"/>
    <w:rsid w:val="00CF434A"/>
    <w:rsid w:val="00CF44DA"/>
    <w:rsid w:val="00CF459B"/>
    <w:rsid w:val="00D000EE"/>
    <w:rsid w:val="00D0169E"/>
    <w:rsid w:val="00D01F2B"/>
    <w:rsid w:val="00D0333D"/>
    <w:rsid w:val="00D037BE"/>
    <w:rsid w:val="00D03C1E"/>
    <w:rsid w:val="00D051E0"/>
    <w:rsid w:val="00D113C2"/>
    <w:rsid w:val="00D11835"/>
    <w:rsid w:val="00D124A1"/>
    <w:rsid w:val="00D13A0A"/>
    <w:rsid w:val="00D15651"/>
    <w:rsid w:val="00D15C6A"/>
    <w:rsid w:val="00D16562"/>
    <w:rsid w:val="00D17202"/>
    <w:rsid w:val="00D21248"/>
    <w:rsid w:val="00D22141"/>
    <w:rsid w:val="00D2371A"/>
    <w:rsid w:val="00D23BDC"/>
    <w:rsid w:val="00D23E1C"/>
    <w:rsid w:val="00D25B6E"/>
    <w:rsid w:val="00D26BDE"/>
    <w:rsid w:val="00D27296"/>
    <w:rsid w:val="00D3190E"/>
    <w:rsid w:val="00D32020"/>
    <w:rsid w:val="00D34B47"/>
    <w:rsid w:val="00D36533"/>
    <w:rsid w:val="00D410C1"/>
    <w:rsid w:val="00D436D7"/>
    <w:rsid w:val="00D44C50"/>
    <w:rsid w:val="00D44FE0"/>
    <w:rsid w:val="00D453CA"/>
    <w:rsid w:val="00D46C40"/>
    <w:rsid w:val="00D47115"/>
    <w:rsid w:val="00D479FE"/>
    <w:rsid w:val="00D50AF4"/>
    <w:rsid w:val="00D50E2B"/>
    <w:rsid w:val="00D51879"/>
    <w:rsid w:val="00D53C15"/>
    <w:rsid w:val="00D5516E"/>
    <w:rsid w:val="00D56591"/>
    <w:rsid w:val="00D60A56"/>
    <w:rsid w:val="00D621C3"/>
    <w:rsid w:val="00D62F27"/>
    <w:rsid w:val="00D63AC7"/>
    <w:rsid w:val="00D663BC"/>
    <w:rsid w:val="00D6649E"/>
    <w:rsid w:val="00D66914"/>
    <w:rsid w:val="00D66D90"/>
    <w:rsid w:val="00D751B1"/>
    <w:rsid w:val="00D751DC"/>
    <w:rsid w:val="00D755E3"/>
    <w:rsid w:val="00D759D5"/>
    <w:rsid w:val="00D75DBF"/>
    <w:rsid w:val="00D805AF"/>
    <w:rsid w:val="00D82E96"/>
    <w:rsid w:val="00D84141"/>
    <w:rsid w:val="00D87D30"/>
    <w:rsid w:val="00D905C5"/>
    <w:rsid w:val="00D92688"/>
    <w:rsid w:val="00D94D7F"/>
    <w:rsid w:val="00DA0AF8"/>
    <w:rsid w:val="00DA0CF9"/>
    <w:rsid w:val="00DA169A"/>
    <w:rsid w:val="00DA1C76"/>
    <w:rsid w:val="00DA4672"/>
    <w:rsid w:val="00DA4EA3"/>
    <w:rsid w:val="00DA5A6C"/>
    <w:rsid w:val="00DB050B"/>
    <w:rsid w:val="00DB0DB8"/>
    <w:rsid w:val="00DB1005"/>
    <w:rsid w:val="00DB4834"/>
    <w:rsid w:val="00DB73D1"/>
    <w:rsid w:val="00DB74DE"/>
    <w:rsid w:val="00DB7CDE"/>
    <w:rsid w:val="00DC0060"/>
    <w:rsid w:val="00DC2246"/>
    <w:rsid w:val="00DD0B81"/>
    <w:rsid w:val="00DD258F"/>
    <w:rsid w:val="00DD37C9"/>
    <w:rsid w:val="00DD41B9"/>
    <w:rsid w:val="00DD5D16"/>
    <w:rsid w:val="00DE0779"/>
    <w:rsid w:val="00DE16A0"/>
    <w:rsid w:val="00DE4C4E"/>
    <w:rsid w:val="00DE5DBA"/>
    <w:rsid w:val="00DE7D8A"/>
    <w:rsid w:val="00DF073B"/>
    <w:rsid w:val="00DF22A4"/>
    <w:rsid w:val="00DF2B00"/>
    <w:rsid w:val="00DF32EE"/>
    <w:rsid w:val="00DF5AD8"/>
    <w:rsid w:val="00DF5E65"/>
    <w:rsid w:val="00DF69ED"/>
    <w:rsid w:val="00DF705D"/>
    <w:rsid w:val="00E02149"/>
    <w:rsid w:val="00E021D1"/>
    <w:rsid w:val="00E03808"/>
    <w:rsid w:val="00E0496F"/>
    <w:rsid w:val="00E05181"/>
    <w:rsid w:val="00E0796F"/>
    <w:rsid w:val="00E07C42"/>
    <w:rsid w:val="00E10E88"/>
    <w:rsid w:val="00E136A0"/>
    <w:rsid w:val="00E16581"/>
    <w:rsid w:val="00E2051F"/>
    <w:rsid w:val="00E214E2"/>
    <w:rsid w:val="00E21840"/>
    <w:rsid w:val="00E22B0F"/>
    <w:rsid w:val="00E24C4D"/>
    <w:rsid w:val="00E26A34"/>
    <w:rsid w:val="00E26D58"/>
    <w:rsid w:val="00E3292F"/>
    <w:rsid w:val="00E32F4A"/>
    <w:rsid w:val="00E33051"/>
    <w:rsid w:val="00E335D0"/>
    <w:rsid w:val="00E33692"/>
    <w:rsid w:val="00E3375E"/>
    <w:rsid w:val="00E3607D"/>
    <w:rsid w:val="00E40E25"/>
    <w:rsid w:val="00E410BB"/>
    <w:rsid w:val="00E41E59"/>
    <w:rsid w:val="00E43BAA"/>
    <w:rsid w:val="00E44B6D"/>
    <w:rsid w:val="00E50003"/>
    <w:rsid w:val="00E507AD"/>
    <w:rsid w:val="00E50E7D"/>
    <w:rsid w:val="00E510F5"/>
    <w:rsid w:val="00E515D7"/>
    <w:rsid w:val="00E521BD"/>
    <w:rsid w:val="00E52F57"/>
    <w:rsid w:val="00E5628B"/>
    <w:rsid w:val="00E56680"/>
    <w:rsid w:val="00E56BF8"/>
    <w:rsid w:val="00E57A2C"/>
    <w:rsid w:val="00E60015"/>
    <w:rsid w:val="00E61276"/>
    <w:rsid w:val="00E639DD"/>
    <w:rsid w:val="00E64F81"/>
    <w:rsid w:val="00E72782"/>
    <w:rsid w:val="00E72C06"/>
    <w:rsid w:val="00E72CCF"/>
    <w:rsid w:val="00E7390D"/>
    <w:rsid w:val="00E75282"/>
    <w:rsid w:val="00E752CC"/>
    <w:rsid w:val="00E76B4A"/>
    <w:rsid w:val="00E76D50"/>
    <w:rsid w:val="00E808DC"/>
    <w:rsid w:val="00E80BF0"/>
    <w:rsid w:val="00E847F5"/>
    <w:rsid w:val="00E850DB"/>
    <w:rsid w:val="00E85D65"/>
    <w:rsid w:val="00E91BA1"/>
    <w:rsid w:val="00E96137"/>
    <w:rsid w:val="00EA04A3"/>
    <w:rsid w:val="00EA0FE7"/>
    <w:rsid w:val="00EA12D7"/>
    <w:rsid w:val="00EA2803"/>
    <w:rsid w:val="00EA6027"/>
    <w:rsid w:val="00EA7902"/>
    <w:rsid w:val="00EA7E84"/>
    <w:rsid w:val="00EB258F"/>
    <w:rsid w:val="00EB491F"/>
    <w:rsid w:val="00EB613A"/>
    <w:rsid w:val="00EB6E10"/>
    <w:rsid w:val="00EC18DB"/>
    <w:rsid w:val="00EC2425"/>
    <w:rsid w:val="00EC2D32"/>
    <w:rsid w:val="00EC5FF4"/>
    <w:rsid w:val="00EC619E"/>
    <w:rsid w:val="00EC6224"/>
    <w:rsid w:val="00EC7A65"/>
    <w:rsid w:val="00EC7E3C"/>
    <w:rsid w:val="00EC7FFD"/>
    <w:rsid w:val="00ED009A"/>
    <w:rsid w:val="00ED12EF"/>
    <w:rsid w:val="00ED2727"/>
    <w:rsid w:val="00ED29F3"/>
    <w:rsid w:val="00ED3F05"/>
    <w:rsid w:val="00ED7194"/>
    <w:rsid w:val="00EE0258"/>
    <w:rsid w:val="00EE3046"/>
    <w:rsid w:val="00EE49DF"/>
    <w:rsid w:val="00EE4A3B"/>
    <w:rsid w:val="00EE4AA3"/>
    <w:rsid w:val="00EE4F6A"/>
    <w:rsid w:val="00EF048C"/>
    <w:rsid w:val="00EF05FD"/>
    <w:rsid w:val="00EF06CC"/>
    <w:rsid w:val="00EF17BB"/>
    <w:rsid w:val="00EF1C20"/>
    <w:rsid w:val="00EF2C61"/>
    <w:rsid w:val="00EF5C1F"/>
    <w:rsid w:val="00EF5C32"/>
    <w:rsid w:val="00EF7D04"/>
    <w:rsid w:val="00F02B80"/>
    <w:rsid w:val="00F03D50"/>
    <w:rsid w:val="00F044FA"/>
    <w:rsid w:val="00F07F24"/>
    <w:rsid w:val="00F103EF"/>
    <w:rsid w:val="00F106AC"/>
    <w:rsid w:val="00F10AB9"/>
    <w:rsid w:val="00F11112"/>
    <w:rsid w:val="00F14B83"/>
    <w:rsid w:val="00F15206"/>
    <w:rsid w:val="00F153BA"/>
    <w:rsid w:val="00F16E34"/>
    <w:rsid w:val="00F20CB5"/>
    <w:rsid w:val="00F22E2E"/>
    <w:rsid w:val="00F23C52"/>
    <w:rsid w:val="00F25B00"/>
    <w:rsid w:val="00F2692B"/>
    <w:rsid w:val="00F34FB7"/>
    <w:rsid w:val="00F3679F"/>
    <w:rsid w:val="00F371A7"/>
    <w:rsid w:val="00F37DA4"/>
    <w:rsid w:val="00F42226"/>
    <w:rsid w:val="00F425A0"/>
    <w:rsid w:val="00F456D7"/>
    <w:rsid w:val="00F45A77"/>
    <w:rsid w:val="00F50BD6"/>
    <w:rsid w:val="00F51D9C"/>
    <w:rsid w:val="00F522C5"/>
    <w:rsid w:val="00F56366"/>
    <w:rsid w:val="00F5655D"/>
    <w:rsid w:val="00F607C3"/>
    <w:rsid w:val="00F61F97"/>
    <w:rsid w:val="00F62401"/>
    <w:rsid w:val="00F62B3C"/>
    <w:rsid w:val="00F64331"/>
    <w:rsid w:val="00F6524E"/>
    <w:rsid w:val="00F7271C"/>
    <w:rsid w:val="00F753B6"/>
    <w:rsid w:val="00F758B2"/>
    <w:rsid w:val="00F76134"/>
    <w:rsid w:val="00F81C19"/>
    <w:rsid w:val="00F8298A"/>
    <w:rsid w:val="00F82E86"/>
    <w:rsid w:val="00F840F6"/>
    <w:rsid w:val="00F85880"/>
    <w:rsid w:val="00F871CD"/>
    <w:rsid w:val="00F90A6F"/>
    <w:rsid w:val="00F9424B"/>
    <w:rsid w:val="00F97FD7"/>
    <w:rsid w:val="00FA185A"/>
    <w:rsid w:val="00FA7C7A"/>
    <w:rsid w:val="00FB06B1"/>
    <w:rsid w:val="00FB1F98"/>
    <w:rsid w:val="00FB7878"/>
    <w:rsid w:val="00FD18B5"/>
    <w:rsid w:val="00FD44A6"/>
    <w:rsid w:val="00FD4A26"/>
    <w:rsid w:val="00FD683C"/>
    <w:rsid w:val="00FD6DEE"/>
    <w:rsid w:val="00FD6E03"/>
    <w:rsid w:val="00FE0356"/>
    <w:rsid w:val="00FE2DE4"/>
    <w:rsid w:val="00FE3E9D"/>
    <w:rsid w:val="00FF03DA"/>
    <w:rsid w:val="00FF07F1"/>
    <w:rsid w:val="00FF19C6"/>
    <w:rsid w:val="00FF1D84"/>
    <w:rsid w:val="00FF3202"/>
    <w:rsid w:val="00FF4B7B"/>
    <w:rsid w:val="00FF5C22"/>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BodyTextIndent">
    <w:name w:val="Body Text Indent"/>
    <w:basedOn w:val="Normal"/>
    <w:link w:val="BodyTextIndentChar"/>
    <w:uiPriority w:val="99"/>
    <w:semiHidden/>
    <w:unhideWhenUsed/>
    <w:rsid w:val="003738D5"/>
    <w:pPr>
      <w:spacing w:after="120"/>
      <w:ind w:left="283"/>
    </w:pPr>
  </w:style>
  <w:style w:type="character" w:customStyle="1" w:styleId="BodyTextIndentChar">
    <w:name w:val="Body Text Indent Char"/>
    <w:basedOn w:val="DefaultParagraphFont"/>
    <w:link w:val="BodyTextIndent"/>
    <w:uiPriority w:val="99"/>
    <w:semiHidden/>
    <w:rsid w:val="003738D5"/>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8647">
      <w:bodyDiv w:val="1"/>
      <w:marLeft w:val="0"/>
      <w:marRight w:val="0"/>
      <w:marTop w:val="0"/>
      <w:marBottom w:val="0"/>
      <w:divBdr>
        <w:top w:val="none" w:sz="0" w:space="0" w:color="auto"/>
        <w:left w:val="none" w:sz="0" w:space="0" w:color="auto"/>
        <w:bottom w:val="none" w:sz="0" w:space="0" w:color="auto"/>
        <w:right w:val="none" w:sz="0" w:space="0" w:color="auto"/>
      </w:divBdr>
    </w:div>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998653656">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779986148">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 w:id="19796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BABF-385D-49DE-BB52-66B87E02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9</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ASSIOTOU CHRYSTALLA</cp:lastModifiedBy>
  <cp:revision>239</cp:revision>
  <cp:lastPrinted>2021-12-10T06:08:00Z</cp:lastPrinted>
  <dcterms:created xsi:type="dcterms:W3CDTF">2021-12-10T10:46:00Z</dcterms:created>
  <dcterms:modified xsi:type="dcterms:W3CDTF">2022-07-12T11:12:00Z</dcterms:modified>
</cp:coreProperties>
</file>