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745"/>
      </w:tblGrid>
      <w:tr w:rsidR="00EF3972" w14:paraId="248954AD" w14:textId="77777777" w:rsidTr="00844B0A">
        <w:tc>
          <w:tcPr>
            <w:tcW w:w="1702" w:type="dxa"/>
          </w:tcPr>
          <w:p w14:paraId="6320E3AD" w14:textId="77777777" w:rsidR="00EF3972" w:rsidRDefault="00EF3972"/>
        </w:tc>
        <w:tc>
          <w:tcPr>
            <w:tcW w:w="7745" w:type="dxa"/>
          </w:tcPr>
          <w:p w14:paraId="7FCB60E6" w14:textId="77777777" w:rsidR="002F59C5" w:rsidRDefault="00EF3972" w:rsidP="002F59C5">
            <w:pPr>
              <w:jc w:val="center"/>
              <w:rPr>
                <w:rFonts w:ascii="Arial" w:hAnsi="Arial" w:cs="Arial"/>
                <w:b/>
              </w:rPr>
            </w:pPr>
            <w:r w:rsidRPr="00EF3972">
              <w:rPr>
                <w:rFonts w:ascii="Arial" w:hAnsi="Arial" w:cs="Arial"/>
                <w:b/>
              </w:rPr>
              <w:t xml:space="preserve">ΝΟΜΟΣΧΕΔΙΟ </w:t>
            </w:r>
            <w:r w:rsidR="002F59C5">
              <w:rPr>
                <w:rFonts w:ascii="Arial" w:hAnsi="Arial" w:cs="Arial"/>
                <w:b/>
              </w:rPr>
              <w:t>ΜΕ ΤΙΤΛΟ</w:t>
            </w:r>
          </w:p>
          <w:p w14:paraId="38515DD4" w14:textId="77777777" w:rsidR="00EF3972" w:rsidRPr="00EF3972" w:rsidRDefault="002F59C5" w:rsidP="002F59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«Ο </w:t>
            </w:r>
            <w:r w:rsidR="00EF3972" w:rsidRPr="00EF3972">
              <w:rPr>
                <w:rFonts w:ascii="Arial" w:hAnsi="Arial" w:cs="Arial"/>
                <w:b/>
              </w:rPr>
              <w:t xml:space="preserve">ΠΕΡΙ ΕΞΩΔΙΚΟΥ ΡΥΘΜΙΣΕΩΣ ΑΔΙΚΗΜΑΤΩΝ </w:t>
            </w:r>
            <w:r>
              <w:rPr>
                <w:rFonts w:ascii="Arial" w:hAnsi="Arial" w:cs="Arial"/>
                <w:b/>
              </w:rPr>
              <w:t xml:space="preserve">(ΤΡΟΠΟΠΟΙΗΤΙΚΟΣ) ΝΟΜΟΣ ΤΟΥ </w:t>
            </w:r>
            <w:r w:rsidR="00EF3972" w:rsidRPr="00EF3972">
              <w:rPr>
                <w:rFonts w:ascii="Arial" w:hAnsi="Arial" w:cs="Arial"/>
                <w:b/>
              </w:rPr>
              <w:t>2021</w:t>
            </w:r>
            <w:r>
              <w:rPr>
                <w:rFonts w:ascii="Arial" w:hAnsi="Arial" w:cs="Arial"/>
                <w:b/>
              </w:rPr>
              <w:t>»</w:t>
            </w:r>
          </w:p>
        </w:tc>
      </w:tr>
      <w:tr w:rsidR="00EF3972" w14:paraId="773026F7" w14:textId="77777777" w:rsidTr="00844B0A">
        <w:tc>
          <w:tcPr>
            <w:tcW w:w="1702" w:type="dxa"/>
          </w:tcPr>
          <w:p w14:paraId="43822F57" w14:textId="77777777" w:rsidR="00EF3972" w:rsidRDefault="00EF3972"/>
        </w:tc>
        <w:tc>
          <w:tcPr>
            <w:tcW w:w="7745" w:type="dxa"/>
          </w:tcPr>
          <w:p w14:paraId="745EE2CF" w14:textId="77777777" w:rsidR="00EF3972" w:rsidRPr="00EF3972" w:rsidRDefault="00EF3972">
            <w:pPr>
              <w:rPr>
                <w:rFonts w:ascii="Arial" w:hAnsi="Arial" w:cs="Arial"/>
              </w:rPr>
            </w:pPr>
          </w:p>
        </w:tc>
      </w:tr>
      <w:tr w:rsidR="00EF3972" w14:paraId="53AA6538" w14:textId="77777777" w:rsidTr="00844B0A">
        <w:tc>
          <w:tcPr>
            <w:tcW w:w="1702" w:type="dxa"/>
          </w:tcPr>
          <w:p w14:paraId="0D53D708" w14:textId="77777777" w:rsidR="00EF3972" w:rsidRPr="00EF3972" w:rsidRDefault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Συνοπτικός τίτλος.</w:t>
            </w:r>
          </w:p>
          <w:p w14:paraId="646D06C6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47(Ι) του1997</w:t>
            </w:r>
          </w:p>
          <w:p w14:paraId="45A9D4F6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82(Ι) του 2000</w:t>
            </w:r>
          </w:p>
          <w:p w14:paraId="1F5BC4F3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52(Ι) του 2002</w:t>
            </w:r>
          </w:p>
          <w:p w14:paraId="1E9F611E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27(Ι) του 2006</w:t>
            </w:r>
          </w:p>
          <w:p w14:paraId="635D7046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96(Ι) του 2010</w:t>
            </w:r>
          </w:p>
          <w:p w14:paraId="12A905FF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127(Ι) του 2010</w:t>
            </w:r>
          </w:p>
          <w:p w14:paraId="7957D5EF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90(Ι) του 2012</w:t>
            </w:r>
          </w:p>
          <w:p w14:paraId="39B72AE9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99(Ι) του 2012</w:t>
            </w:r>
          </w:p>
          <w:p w14:paraId="42F5F480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124(Ι) του 2013</w:t>
            </w:r>
          </w:p>
          <w:p w14:paraId="70B1B3C1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74(I) του 2015</w:t>
            </w:r>
          </w:p>
          <w:p w14:paraId="6C49EA79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44(I) του 2016</w:t>
            </w:r>
          </w:p>
          <w:p w14:paraId="6AB50B6E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20(Ι) του 2017</w:t>
            </w:r>
          </w:p>
          <w:p w14:paraId="3E847552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135(Ι) του 2018</w:t>
            </w:r>
          </w:p>
          <w:p w14:paraId="7A959604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32(Ι) του 2020</w:t>
            </w:r>
          </w:p>
          <w:p w14:paraId="57A8FF61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35(Ι) του 2020</w:t>
            </w:r>
          </w:p>
          <w:p w14:paraId="095A03AF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71(Ι) του 2020</w:t>
            </w:r>
          </w:p>
          <w:p w14:paraId="5D4C0313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85(Ι) του 2020</w:t>
            </w:r>
          </w:p>
          <w:p w14:paraId="481EDA13" w14:textId="77777777" w:rsidR="00EF3972" w:rsidRPr="00EF3972" w:rsidRDefault="00EF3972" w:rsidP="00EF39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132(I) του 2020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745" w:type="dxa"/>
          </w:tcPr>
          <w:p w14:paraId="62A0F380" w14:textId="77777777" w:rsidR="00EF3972" w:rsidRPr="00EF3972" w:rsidRDefault="00EF3972" w:rsidP="00EF3972">
            <w:pPr>
              <w:jc w:val="both"/>
              <w:rPr>
                <w:rFonts w:ascii="Arial" w:hAnsi="Arial" w:cs="Arial"/>
              </w:rPr>
            </w:pPr>
            <w:r w:rsidRPr="00EF3972">
              <w:rPr>
                <w:rFonts w:ascii="Arial" w:hAnsi="Arial" w:cs="Arial"/>
              </w:rPr>
              <w:t>1. Ο παρών Νόμος θα αναφέρεται ως ο περί Εξωδίκου Ρυθμίσεως Αδικημάτων (Τροποποιητικός) Νόμος του 2021 και θα διαβάζεται μαζί με τους περί Εξωδίκου Ρυθμίσεως Αδικημάτων Νόμους του 1997 έως</w:t>
            </w:r>
            <w:r w:rsidR="00012356">
              <w:rPr>
                <w:rFonts w:ascii="Arial" w:hAnsi="Arial" w:cs="Arial"/>
              </w:rPr>
              <w:t xml:space="preserve"> (αρ. 5)</w:t>
            </w:r>
            <w:r w:rsidRPr="00EF3972">
              <w:rPr>
                <w:rFonts w:ascii="Arial" w:hAnsi="Arial" w:cs="Arial"/>
              </w:rPr>
              <w:t xml:space="preserve"> 2020 (που στο εξής θα αναφέρονται ως «ο βασικός νόμος») και ο βασικός νόμος και ο παρών Νόμος θα αναφέρονται μαζί ως οι περί Εξωδίκου Ρυθμίσεως Αδικημάτων Νόμοι του 1997 έως 2021.</w:t>
            </w:r>
          </w:p>
        </w:tc>
      </w:tr>
      <w:tr w:rsidR="00EF3972" w14:paraId="423D3B82" w14:textId="77777777" w:rsidTr="00844B0A">
        <w:tc>
          <w:tcPr>
            <w:tcW w:w="1702" w:type="dxa"/>
          </w:tcPr>
          <w:p w14:paraId="4AF9E884" w14:textId="77777777" w:rsidR="00EF3972" w:rsidRDefault="00EF3972"/>
        </w:tc>
        <w:tc>
          <w:tcPr>
            <w:tcW w:w="7745" w:type="dxa"/>
          </w:tcPr>
          <w:p w14:paraId="7059DB41" w14:textId="77777777" w:rsidR="00EF3972" w:rsidRDefault="00EF3972"/>
        </w:tc>
      </w:tr>
      <w:tr w:rsidR="00EF3972" w14:paraId="27C9A4D8" w14:textId="77777777" w:rsidTr="00844B0A">
        <w:tc>
          <w:tcPr>
            <w:tcW w:w="1702" w:type="dxa"/>
          </w:tcPr>
          <w:p w14:paraId="4220BD79" w14:textId="77777777" w:rsidR="00EF3972" w:rsidRPr="00EF3972" w:rsidRDefault="00EF397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66283587"/>
            <w:r w:rsidRPr="00EF3972">
              <w:rPr>
                <w:rFonts w:ascii="Arial" w:hAnsi="Arial" w:cs="Arial"/>
                <w:sz w:val="20"/>
                <w:szCs w:val="20"/>
              </w:rPr>
              <w:t>Τροποποίηση του Πίνακα I του βασικού Νόμου.</w:t>
            </w:r>
          </w:p>
        </w:tc>
        <w:tc>
          <w:tcPr>
            <w:tcW w:w="7745" w:type="dxa"/>
          </w:tcPr>
          <w:p w14:paraId="7D119D3A" w14:textId="77777777" w:rsidR="00EF3972" w:rsidRPr="00EF3972" w:rsidRDefault="00EF3972" w:rsidP="002F59C5">
            <w:pPr>
              <w:jc w:val="both"/>
              <w:rPr>
                <w:rFonts w:ascii="Arial" w:hAnsi="Arial" w:cs="Arial"/>
              </w:rPr>
            </w:pPr>
            <w:r w:rsidRPr="00EF3972">
              <w:rPr>
                <w:rFonts w:ascii="Arial" w:hAnsi="Arial" w:cs="Arial"/>
              </w:rPr>
              <w:t xml:space="preserve">2. Ο Πίνακας </w:t>
            </w:r>
            <w:r w:rsidR="002F59C5">
              <w:rPr>
                <w:rFonts w:ascii="Arial" w:hAnsi="Arial" w:cs="Arial"/>
              </w:rPr>
              <w:t xml:space="preserve">Ι </w:t>
            </w:r>
            <w:r w:rsidRPr="00EF3972">
              <w:rPr>
                <w:rFonts w:ascii="Arial" w:hAnsi="Arial" w:cs="Arial"/>
              </w:rPr>
              <w:t>του</w:t>
            </w:r>
            <w:r w:rsidR="00BE46FC" w:rsidRPr="00BE46FC">
              <w:rPr>
                <w:rFonts w:ascii="Arial" w:hAnsi="Arial" w:cs="Arial"/>
              </w:rPr>
              <w:t xml:space="preserve"> </w:t>
            </w:r>
            <w:r w:rsidR="00BE46FC">
              <w:rPr>
                <w:rFonts w:ascii="Arial" w:hAnsi="Arial" w:cs="Arial"/>
              </w:rPr>
              <w:t>Παραρτήματος του</w:t>
            </w:r>
            <w:r w:rsidRPr="00EF3972">
              <w:rPr>
                <w:rFonts w:ascii="Arial" w:hAnsi="Arial" w:cs="Arial"/>
              </w:rPr>
              <w:t xml:space="preserve"> βασικού νόμου</w:t>
            </w:r>
            <w:r w:rsidR="002F59C5">
              <w:rPr>
                <w:rFonts w:ascii="Arial" w:hAnsi="Arial" w:cs="Arial"/>
              </w:rPr>
              <w:t>,</w:t>
            </w:r>
            <w:r w:rsidRPr="00EF3972">
              <w:rPr>
                <w:rFonts w:ascii="Arial" w:hAnsi="Arial" w:cs="Arial"/>
              </w:rPr>
              <w:t xml:space="preserve"> τροποποιείται ως ακολούθως:</w:t>
            </w:r>
          </w:p>
        </w:tc>
      </w:tr>
      <w:tr w:rsidR="00EF3972" w14:paraId="455B5EDE" w14:textId="77777777" w:rsidTr="00844B0A">
        <w:tc>
          <w:tcPr>
            <w:tcW w:w="1702" w:type="dxa"/>
          </w:tcPr>
          <w:p w14:paraId="7DC5C629" w14:textId="77777777" w:rsidR="00EF3972" w:rsidRDefault="00EF3972"/>
        </w:tc>
        <w:tc>
          <w:tcPr>
            <w:tcW w:w="7745" w:type="dxa"/>
          </w:tcPr>
          <w:p w14:paraId="27500EFA" w14:textId="77777777" w:rsidR="00EF3972" w:rsidRDefault="00EF3972"/>
        </w:tc>
      </w:tr>
      <w:tr w:rsidR="00EF3972" w14:paraId="4B74AFD0" w14:textId="77777777" w:rsidTr="00844B0A">
        <w:tc>
          <w:tcPr>
            <w:tcW w:w="1702" w:type="dxa"/>
          </w:tcPr>
          <w:p w14:paraId="5D534084" w14:textId="77777777" w:rsidR="00EF3972" w:rsidRDefault="00EF3972"/>
        </w:tc>
        <w:tc>
          <w:tcPr>
            <w:tcW w:w="7745" w:type="dxa"/>
          </w:tcPr>
          <w:p w14:paraId="5DDEE7EF" w14:textId="77777777" w:rsidR="00EF3972" w:rsidRPr="002F59C5" w:rsidRDefault="002F59C5" w:rsidP="002F59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(α) με την αντικατάσταση του τίτλου αυτού, από τον ακόλουθο νέο τίτλο:</w:t>
            </w:r>
            <w:r w:rsidR="00EF3972" w:rsidRPr="002F59C5">
              <w:rPr>
                <w:rFonts w:ascii="Arial" w:hAnsi="Arial" w:cs="Arial"/>
              </w:rPr>
              <w:t xml:space="preserve"> «ΠΙΝΑΚΑΣ I – ΠΟΔΗΛΑΤΑ, ΣΥΣΚΕΥΕΣ ΠΡ</w:t>
            </w:r>
            <w:r>
              <w:rPr>
                <w:rFonts w:ascii="Arial" w:hAnsi="Arial" w:cs="Arial"/>
              </w:rPr>
              <w:t>ΟΣΩΠΙΚΗΣ ΣΥΣΚΕΥΕΣ ΚΑΙ ΠΕΖΟΙ»·</w:t>
            </w:r>
          </w:p>
        </w:tc>
      </w:tr>
      <w:tr w:rsidR="00EF3972" w14:paraId="36884EB0" w14:textId="77777777" w:rsidTr="00844B0A">
        <w:tc>
          <w:tcPr>
            <w:tcW w:w="1702" w:type="dxa"/>
          </w:tcPr>
          <w:p w14:paraId="56899F4B" w14:textId="77777777" w:rsidR="00EF3972" w:rsidRDefault="00EF3972"/>
        </w:tc>
        <w:tc>
          <w:tcPr>
            <w:tcW w:w="7745" w:type="dxa"/>
          </w:tcPr>
          <w:p w14:paraId="78B0ED30" w14:textId="77777777" w:rsidR="00EF3972" w:rsidRDefault="00EF3972"/>
        </w:tc>
      </w:tr>
      <w:tr w:rsidR="00EF3972" w14:paraId="36B225A5" w14:textId="77777777" w:rsidTr="00844B0A">
        <w:tc>
          <w:tcPr>
            <w:tcW w:w="1702" w:type="dxa"/>
          </w:tcPr>
          <w:p w14:paraId="263F8058" w14:textId="77777777" w:rsidR="00EF3972" w:rsidRDefault="00EF3972"/>
        </w:tc>
        <w:tc>
          <w:tcPr>
            <w:tcW w:w="7745" w:type="dxa"/>
          </w:tcPr>
          <w:p w14:paraId="6D2B719A" w14:textId="77777777" w:rsidR="00EF3972" w:rsidRDefault="00EF3972" w:rsidP="002F59C5">
            <w:r w:rsidRPr="00EF3972">
              <w:t>(</w:t>
            </w:r>
            <w:r w:rsidRPr="002F59C5">
              <w:rPr>
                <w:rFonts w:ascii="Arial" w:hAnsi="Arial" w:cs="Arial"/>
              </w:rPr>
              <w:t xml:space="preserve">β) </w:t>
            </w:r>
            <w:r w:rsidR="00BE46FC">
              <w:rPr>
                <w:rFonts w:ascii="Arial" w:hAnsi="Arial" w:cs="Arial"/>
              </w:rPr>
              <w:t>με την προσθήκη, αμέσως μετά το αδίκημα με</w:t>
            </w:r>
            <w:r w:rsidR="002F59C5">
              <w:rPr>
                <w:rFonts w:ascii="Arial" w:hAnsi="Arial" w:cs="Arial"/>
              </w:rPr>
              <w:t xml:space="preserve"> αύξοντα αριθμό 12, των ακόλουθων νέων αδικημάτων</w:t>
            </w:r>
            <w:r w:rsidRPr="002F59C5">
              <w:rPr>
                <w:rFonts w:ascii="Arial" w:hAnsi="Arial" w:cs="Arial"/>
              </w:rPr>
              <w:t>:</w:t>
            </w:r>
          </w:p>
        </w:tc>
      </w:tr>
      <w:bookmarkEnd w:id="0"/>
    </w:tbl>
    <w:p w14:paraId="6B5AF8CA" w14:textId="77777777" w:rsidR="00BC31DC" w:rsidRPr="00844B0A" w:rsidRDefault="00BC31DC">
      <w:pPr>
        <w:rPr>
          <w:sz w:val="2"/>
          <w:szCs w:val="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63"/>
        <w:gridCol w:w="3014"/>
        <w:gridCol w:w="2683"/>
        <w:gridCol w:w="1485"/>
        <w:gridCol w:w="1602"/>
      </w:tblGrid>
      <w:tr w:rsidR="00007616" w14:paraId="51E1BBED" w14:textId="77777777" w:rsidTr="00367B56">
        <w:tc>
          <w:tcPr>
            <w:tcW w:w="663" w:type="dxa"/>
          </w:tcPr>
          <w:p w14:paraId="1C075306" w14:textId="77777777" w:rsidR="00EF3972" w:rsidRPr="00DC22CD" w:rsidRDefault="00EF3972">
            <w:pPr>
              <w:rPr>
                <w:rFonts w:ascii="Arial" w:hAnsi="Arial" w:cs="Arial"/>
                <w:b/>
              </w:rPr>
            </w:pPr>
            <w:proofErr w:type="spellStart"/>
            <w:r w:rsidRPr="00DC22CD">
              <w:rPr>
                <w:rFonts w:ascii="Arial" w:hAnsi="Arial" w:cs="Arial"/>
                <w:b/>
              </w:rPr>
              <w:t>Αυξ</w:t>
            </w:r>
            <w:proofErr w:type="spellEnd"/>
            <w:r w:rsidRPr="00DC22CD">
              <w:rPr>
                <w:rFonts w:ascii="Arial" w:hAnsi="Arial" w:cs="Arial"/>
                <w:b/>
              </w:rPr>
              <w:t xml:space="preserve">. </w:t>
            </w:r>
            <w:r w:rsidR="00007616" w:rsidRPr="00DC22CD">
              <w:rPr>
                <w:rFonts w:ascii="Arial" w:hAnsi="Arial" w:cs="Arial"/>
                <w:b/>
              </w:rPr>
              <w:t xml:space="preserve"> </w:t>
            </w:r>
            <w:r w:rsidRPr="00DC22CD">
              <w:rPr>
                <w:rFonts w:ascii="Arial" w:hAnsi="Arial" w:cs="Arial"/>
                <w:b/>
              </w:rPr>
              <w:t>Αρ.</w:t>
            </w:r>
          </w:p>
        </w:tc>
        <w:tc>
          <w:tcPr>
            <w:tcW w:w="3014" w:type="dxa"/>
          </w:tcPr>
          <w:p w14:paraId="6008C78C" w14:textId="77777777" w:rsidR="00EF3972" w:rsidRPr="00DC22CD" w:rsidRDefault="00EF3972">
            <w:pPr>
              <w:rPr>
                <w:rFonts w:ascii="Arial" w:hAnsi="Arial" w:cs="Arial"/>
                <w:b/>
              </w:rPr>
            </w:pPr>
            <w:r w:rsidRPr="00DC22CD">
              <w:rPr>
                <w:rFonts w:ascii="Arial" w:hAnsi="Arial" w:cs="Arial"/>
                <w:b/>
              </w:rPr>
              <w:t>Περιγραφή Αδικήματος</w:t>
            </w:r>
          </w:p>
        </w:tc>
        <w:tc>
          <w:tcPr>
            <w:tcW w:w="2683" w:type="dxa"/>
          </w:tcPr>
          <w:p w14:paraId="4BDC32CE" w14:textId="77777777" w:rsidR="00EF3972" w:rsidRPr="00DC22CD" w:rsidRDefault="00007616">
            <w:pPr>
              <w:rPr>
                <w:rFonts w:ascii="Arial" w:hAnsi="Arial" w:cs="Arial"/>
                <w:b/>
              </w:rPr>
            </w:pPr>
            <w:r w:rsidRPr="00DC22CD">
              <w:rPr>
                <w:rFonts w:ascii="Arial" w:hAnsi="Arial" w:cs="Arial"/>
                <w:b/>
              </w:rPr>
              <w:t>Νόμος ή δευτερογενής Νομοθεσία συμπεριλαμβανομένων Κανονισμών</w:t>
            </w:r>
          </w:p>
        </w:tc>
        <w:tc>
          <w:tcPr>
            <w:tcW w:w="1485" w:type="dxa"/>
          </w:tcPr>
          <w:p w14:paraId="5995E6B8" w14:textId="77777777" w:rsidR="00EF3972" w:rsidRPr="00DC22CD" w:rsidRDefault="00007616">
            <w:pPr>
              <w:rPr>
                <w:rFonts w:ascii="Arial" w:hAnsi="Arial" w:cs="Arial"/>
                <w:b/>
              </w:rPr>
            </w:pPr>
            <w:r w:rsidRPr="00DC22CD">
              <w:rPr>
                <w:rFonts w:ascii="Arial" w:hAnsi="Arial" w:cs="Arial"/>
                <w:b/>
              </w:rPr>
              <w:t>Άρθρο/ Κανονισμός</w:t>
            </w:r>
          </w:p>
        </w:tc>
        <w:tc>
          <w:tcPr>
            <w:tcW w:w="1602" w:type="dxa"/>
          </w:tcPr>
          <w:p w14:paraId="66C11189" w14:textId="77777777" w:rsidR="00EF3972" w:rsidRPr="00DC22CD" w:rsidRDefault="00EF3972">
            <w:pPr>
              <w:rPr>
                <w:rFonts w:ascii="Arial" w:hAnsi="Arial" w:cs="Arial"/>
                <w:b/>
              </w:rPr>
            </w:pPr>
            <w:r w:rsidRPr="00DC22CD">
              <w:rPr>
                <w:rFonts w:ascii="Arial" w:hAnsi="Arial" w:cs="Arial"/>
                <w:b/>
              </w:rPr>
              <w:t>Καθορισμ</w:t>
            </w:r>
            <w:r w:rsidR="00007616" w:rsidRPr="00DC22CD">
              <w:rPr>
                <w:rFonts w:ascii="Arial" w:hAnsi="Arial" w:cs="Arial"/>
                <w:b/>
              </w:rPr>
              <w:t>ένο</w:t>
            </w:r>
          </w:p>
          <w:p w14:paraId="17CA95CE" w14:textId="77777777" w:rsidR="00007616" w:rsidRPr="00DC22CD" w:rsidRDefault="00007616">
            <w:pPr>
              <w:rPr>
                <w:rFonts w:ascii="Arial" w:hAnsi="Arial" w:cs="Arial"/>
                <w:b/>
              </w:rPr>
            </w:pPr>
            <w:r w:rsidRPr="00DC22CD">
              <w:rPr>
                <w:rFonts w:ascii="Arial" w:hAnsi="Arial" w:cs="Arial"/>
                <w:b/>
              </w:rPr>
              <w:t>Πρόστιμο</w:t>
            </w:r>
          </w:p>
        </w:tc>
      </w:tr>
      <w:tr w:rsidR="00CA03EC" w14:paraId="54D3447C" w14:textId="77777777" w:rsidTr="00367B56">
        <w:tc>
          <w:tcPr>
            <w:tcW w:w="663" w:type="dxa"/>
          </w:tcPr>
          <w:p w14:paraId="5BF366DC" w14:textId="77777777" w:rsidR="00CA03EC" w:rsidRPr="00DC22CD" w:rsidRDefault="00CA03EC" w:rsidP="00CA03EC">
            <w:pPr>
              <w:tabs>
                <w:tab w:val="left" w:pos="3629"/>
              </w:tabs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13</w:t>
            </w:r>
          </w:p>
        </w:tc>
        <w:tc>
          <w:tcPr>
            <w:tcW w:w="3014" w:type="dxa"/>
          </w:tcPr>
          <w:p w14:paraId="23BDF81D" w14:textId="77777777" w:rsidR="00CA03EC" w:rsidRPr="00DC22CD" w:rsidRDefault="00CA03EC" w:rsidP="00CA03EC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  <w:bCs/>
              </w:rPr>
              <w:t>Πρόσωπο το</w:t>
            </w:r>
            <w:r w:rsidRPr="00DC22CD">
              <w:rPr>
                <w:rFonts w:ascii="Arial" w:hAnsi="Arial" w:cs="Arial"/>
              </w:rPr>
              <w:t xml:space="preserve"> οποίο χρησιμοποιεί </w:t>
            </w:r>
            <w:r w:rsidRPr="00DC22CD">
              <w:rPr>
                <w:rFonts w:ascii="Arial" w:hAnsi="Arial" w:cs="Arial"/>
                <w:bCs/>
              </w:rPr>
              <w:t>Συσκευή Προσωπικής Κινητικότητας</w:t>
            </w:r>
            <w:r w:rsidRPr="00DC22CD">
              <w:rPr>
                <w:rFonts w:ascii="Arial" w:hAnsi="Arial" w:cs="Arial"/>
              </w:rPr>
              <w:t xml:space="preserve"> και είναι ηλικίας άνω των δεκατεσσάρων (14) ετών και δεν ξεπερνά την ηλικία των</w:t>
            </w:r>
            <w:r w:rsidRPr="00DC22CD">
              <w:rPr>
                <w:rFonts w:ascii="Arial" w:eastAsia="Times New Roman" w:hAnsi="Arial" w:cs="Arial"/>
              </w:rPr>
              <w:t xml:space="preserve"> δεκαέξι (16) ετών.</w:t>
            </w:r>
          </w:p>
          <w:p w14:paraId="49E4437B" w14:textId="77777777" w:rsidR="00CA03EC" w:rsidRPr="00DC22CD" w:rsidRDefault="00CA03EC" w:rsidP="00CA03EC">
            <w:pPr>
              <w:tabs>
                <w:tab w:val="left" w:pos="3629"/>
              </w:tabs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  <w:bCs/>
              </w:rPr>
              <w:t xml:space="preserve">                                                           </w:t>
            </w:r>
          </w:p>
        </w:tc>
        <w:tc>
          <w:tcPr>
            <w:tcW w:w="2683" w:type="dxa"/>
          </w:tcPr>
          <w:p w14:paraId="54FDA272" w14:textId="77777777" w:rsidR="00CA03EC" w:rsidRPr="00DC22CD" w:rsidRDefault="00CA03EC" w:rsidP="00CA03EC">
            <w:pPr>
              <w:tabs>
                <w:tab w:val="left" w:pos="3629"/>
              </w:tabs>
              <w:jc w:val="both"/>
              <w:rPr>
                <w:rFonts w:ascii="Arial" w:eastAsia="Times New Roman" w:hAnsi="Arial" w:cs="Arial"/>
              </w:rPr>
            </w:pPr>
            <w:r w:rsidRPr="00DC22CD">
              <w:rPr>
                <w:rFonts w:ascii="Arial" w:eastAsia="Times New Roman" w:hAnsi="Arial" w:cs="Arial"/>
              </w:rPr>
              <w:t xml:space="preserve">Οι περί </w:t>
            </w:r>
            <w:r w:rsidRPr="00DC22CD">
              <w:rPr>
                <w:rFonts w:ascii="Arial" w:hAnsi="Arial" w:cs="Arial"/>
              </w:rPr>
              <w:t xml:space="preserve">Ρύθμισης της Διακίνησης Ποδηλάτων και άλλων Συσκευών Προσωπικής Κινητικότητας </w:t>
            </w:r>
            <w:r w:rsidRPr="00DC22CD">
              <w:rPr>
                <w:rFonts w:ascii="Arial" w:eastAsia="Times New Roman" w:hAnsi="Arial" w:cs="Arial"/>
              </w:rPr>
              <w:t xml:space="preserve"> Νόμοι του</w:t>
            </w:r>
            <w:r w:rsidR="002F59C5">
              <w:rPr>
                <w:rFonts w:ascii="Arial" w:eastAsia="Times New Roman" w:hAnsi="Arial" w:cs="Arial"/>
              </w:rPr>
              <w:t xml:space="preserve"> 2018 και</w:t>
            </w:r>
            <w:r w:rsidRPr="00DC22CD">
              <w:rPr>
                <w:rFonts w:ascii="Arial" w:eastAsia="Times New Roman" w:hAnsi="Arial" w:cs="Arial"/>
              </w:rPr>
              <w:t xml:space="preserve"> 2021.</w:t>
            </w:r>
          </w:p>
          <w:p w14:paraId="214DC44F" w14:textId="77777777" w:rsidR="00CA03EC" w:rsidRPr="00DC22CD" w:rsidRDefault="00CA03EC" w:rsidP="00CA03EC">
            <w:pPr>
              <w:tabs>
                <w:tab w:val="left" w:pos="362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3F70DCD2" w14:textId="77777777" w:rsidR="00CA03EC" w:rsidRPr="00DC22CD" w:rsidRDefault="00CA03EC" w:rsidP="00CA03EC">
            <w:pPr>
              <w:tabs>
                <w:tab w:val="left" w:pos="3629"/>
              </w:tabs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27(7)(α)</w:t>
            </w:r>
          </w:p>
        </w:tc>
        <w:tc>
          <w:tcPr>
            <w:tcW w:w="1602" w:type="dxa"/>
          </w:tcPr>
          <w:p w14:paraId="67D44120" w14:textId="77777777" w:rsidR="00CA03EC" w:rsidRPr="00DC22CD" w:rsidRDefault="00090D09" w:rsidP="00090D09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€85</w:t>
            </w:r>
          </w:p>
        </w:tc>
      </w:tr>
      <w:tr w:rsidR="00090D09" w14:paraId="393AE74B" w14:textId="77777777" w:rsidTr="00367B56">
        <w:tc>
          <w:tcPr>
            <w:tcW w:w="663" w:type="dxa"/>
          </w:tcPr>
          <w:p w14:paraId="47F73D69" w14:textId="77777777" w:rsidR="00090D09" w:rsidRPr="00DC22CD" w:rsidRDefault="00090D09" w:rsidP="00090D09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14</w:t>
            </w:r>
          </w:p>
        </w:tc>
        <w:tc>
          <w:tcPr>
            <w:tcW w:w="3014" w:type="dxa"/>
          </w:tcPr>
          <w:p w14:paraId="72FBC25A" w14:textId="77777777" w:rsidR="00084463" w:rsidRDefault="00090D09" w:rsidP="00084463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  <w:r w:rsidRPr="00DC22CD">
              <w:rPr>
                <w:rFonts w:ascii="Arial" w:hAnsi="Arial" w:cs="Arial"/>
                <w:bCs/>
              </w:rPr>
              <w:t xml:space="preserve">Ιδιοκτήτης Συσκευής Προσωπικής Κινητικότητας ή ο γονέας ή ασκών τη γονική μέριμνα για ανήλικο άτομο ηλικίας κάτω των δεκαέξι (16) ετών, και  δεν έχει λάβει όλα τα αναγκαία μέτρα για να αποτρέψει τη χρήση Συσκευής </w:t>
            </w:r>
            <w:r w:rsidRPr="00DC22CD">
              <w:rPr>
                <w:rFonts w:ascii="Arial" w:hAnsi="Arial" w:cs="Arial"/>
                <w:bCs/>
              </w:rPr>
              <w:lastRenderedPageBreak/>
              <w:t xml:space="preserve">Προσωπικής Κινητικότητας από αυτό το ανήλικο άτομο. </w:t>
            </w:r>
          </w:p>
          <w:p w14:paraId="3F5BF566" w14:textId="77777777" w:rsidR="00090D09" w:rsidRPr="00DC22CD" w:rsidRDefault="00090D09" w:rsidP="00084463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  <w:r w:rsidRPr="00DC22CD">
              <w:rPr>
                <w:rFonts w:ascii="Arial" w:hAnsi="Arial" w:cs="Arial"/>
                <w:bCs/>
              </w:rPr>
              <w:t xml:space="preserve">                                   </w:t>
            </w:r>
          </w:p>
        </w:tc>
        <w:tc>
          <w:tcPr>
            <w:tcW w:w="2683" w:type="dxa"/>
          </w:tcPr>
          <w:p w14:paraId="45E229E3" w14:textId="77777777" w:rsidR="00090D09" w:rsidRPr="00DC22CD" w:rsidRDefault="00090D09" w:rsidP="00090D09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lastRenderedPageBreak/>
              <w:t>Οι περί Ρύθμισης της Διακίνησης Ποδηλάτων και άλλων Συσκευών Προσωπικής Κι</w:t>
            </w:r>
            <w:r w:rsidR="002F59C5">
              <w:rPr>
                <w:rFonts w:ascii="Arial" w:hAnsi="Arial" w:cs="Arial"/>
              </w:rPr>
              <w:t xml:space="preserve">νητικότητας  Νόμοι του 2018 και </w:t>
            </w:r>
            <w:r w:rsidRPr="00DC22CD">
              <w:rPr>
                <w:rFonts w:ascii="Arial" w:hAnsi="Arial" w:cs="Arial"/>
              </w:rPr>
              <w:t>2021.</w:t>
            </w:r>
          </w:p>
        </w:tc>
        <w:tc>
          <w:tcPr>
            <w:tcW w:w="1485" w:type="dxa"/>
          </w:tcPr>
          <w:p w14:paraId="106DCF85" w14:textId="77777777" w:rsidR="00090D09" w:rsidRPr="00DC22CD" w:rsidRDefault="00090D09" w:rsidP="00090D09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27(7)(β)</w:t>
            </w:r>
          </w:p>
        </w:tc>
        <w:tc>
          <w:tcPr>
            <w:tcW w:w="1602" w:type="dxa"/>
          </w:tcPr>
          <w:p w14:paraId="5FBEE3ED" w14:textId="77777777" w:rsidR="00090D09" w:rsidRPr="00DC22CD" w:rsidRDefault="00090D09" w:rsidP="00090D09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€85</w:t>
            </w:r>
          </w:p>
        </w:tc>
      </w:tr>
      <w:tr w:rsidR="00090D09" w14:paraId="717D1320" w14:textId="77777777" w:rsidTr="00367B56">
        <w:tc>
          <w:tcPr>
            <w:tcW w:w="663" w:type="dxa"/>
          </w:tcPr>
          <w:p w14:paraId="23C80D2D" w14:textId="77777777" w:rsidR="00090D09" w:rsidRPr="004D634C" w:rsidRDefault="00090D09" w:rsidP="00090D09">
            <w:pPr>
              <w:rPr>
                <w:rFonts w:ascii="Arial" w:hAnsi="Arial" w:cs="Arial"/>
              </w:rPr>
            </w:pPr>
            <w:r w:rsidRPr="004D634C">
              <w:rPr>
                <w:rFonts w:ascii="Arial" w:hAnsi="Arial" w:cs="Arial"/>
              </w:rPr>
              <w:t>15</w:t>
            </w:r>
          </w:p>
        </w:tc>
        <w:tc>
          <w:tcPr>
            <w:tcW w:w="3014" w:type="dxa"/>
          </w:tcPr>
          <w:p w14:paraId="4CAE4486" w14:textId="77777777" w:rsidR="00090D09" w:rsidRPr="00DC22CD" w:rsidRDefault="00090D09" w:rsidP="00090D09">
            <w:pPr>
              <w:tabs>
                <w:tab w:val="left" w:pos="3629"/>
              </w:tabs>
              <w:rPr>
                <w:rFonts w:ascii="Arial" w:eastAsia="Times New Roman" w:hAnsi="Arial" w:cs="Arial"/>
              </w:rPr>
            </w:pPr>
            <w:r w:rsidRPr="00DC22CD">
              <w:rPr>
                <w:rFonts w:ascii="Arial" w:hAnsi="Arial" w:cs="Arial"/>
                <w:bCs/>
              </w:rPr>
              <w:t xml:space="preserve">Πρόσωπο το οποίο </w:t>
            </w:r>
            <w:r w:rsidRPr="00DC22CD">
              <w:rPr>
                <w:rFonts w:ascii="Arial" w:eastAsia="Times New Roman" w:hAnsi="Arial" w:cs="Arial"/>
              </w:rPr>
              <w:t xml:space="preserve">είναι ιδιοκτήτης </w:t>
            </w:r>
            <w:r w:rsidRPr="00DC22CD">
              <w:rPr>
                <w:rFonts w:ascii="Arial" w:hAnsi="Arial" w:cs="Arial"/>
                <w:bCs/>
              </w:rPr>
              <w:t>Συσκευής Προσωπικής Κινητικότητας</w:t>
            </w:r>
            <w:r w:rsidRPr="00DC22CD">
              <w:rPr>
                <w:rFonts w:ascii="Arial" w:eastAsia="Times New Roman" w:hAnsi="Arial" w:cs="Arial"/>
              </w:rPr>
              <w:t xml:space="preserve"> ή κατά νόμο υπεύθυνος για τη διαχείριση ή φύλαξη </w:t>
            </w:r>
            <w:r w:rsidRPr="00DC22CD">
              <w:rPr>
                <w:rFonts w:ascii="Arial" w:hAnsi="Arial" w:cs="Arial"/>
                <w:bCs/>
              </w:rPr>
              <w:t>Συσκευής Προσωπικής Κινητικότητας</w:t>
            </w:r>
            <w:r w:rsidRPr="00DC22CD">
              <w:rPr>
                <w:rFonts w:ascii="Arial" w:eastAsia="Times New Roman" w:hAnsi="Arial" w:cs="Arial"/>
              </w:rPr>
              <w:t xml:space="preserve">, και δεν έχει λάβει όλα τα αναγκαία μέτρα για να αποτρέψει τη χρήση </w:t>
            </w:r>
            <w:r w:rsidRPr="00DC22CD">
              <w:rPr>
                <w:rFonts w:ascii="Arial" w:hAnsi="Arial" w:cs="Arial"/>
                <w:bCs/>
              </w:rPr>
              <w:t xml:space="preserve">Συσκευής Προσωπικής Κινητικότητας από </w:t>
            </w:r>
            <w:r w:rsidRPr="00DC22CD">
              <w:rPr>
                <w:rFonts w:ascii="Arial" w:eastAsia="Times New Roman" w:hAnsi="Arial" w:cs="Arial"/>
              </w:rPr>
              <w:t>άτομα ηλικίας κάτω των δεκαέξι (16) ετών.</w:t>
            </w:r>
          </w:p>
          <w:p w14:paraId="5487A5F7" w14:textId="77777777" w:rsidR="00090D09" w:rsidRPr="00DC22CD" w:rsidRDefault="00090D09" w:rsidP="00090D09">
            <w:pPr>
              <w:tabs>
                <w:tab w:val="left" w:pos="3629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683" w:type="dxa"/>
          </w:tcPr>
          <w:p w14:paraId="72F6D409" w14:textId="77777777" w:rsidR="00090D09" w:rsidRPr="00DC22CD" w:rsidRDefault="00090D09" w:rsidP="00090D09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Οι περί Ρύθμισης της Διακίνησης Ποδηλάτων και άλλων Συσκευών Προσωπικής Κ</w:t>
            </w:r>
            <w:r w:rsidR="002F59C5">
              <w:rPr>
                <w:rFonts w:ascii="Arial" w:hAnsi="Arial" w:cs="Arial"/>
              </w:rPr>
              <w:t>ινητικότητας  Νόμοι του 2018 και</w:t>
            </w:r>
            <w:r w:rsidRPr="00DC22CD">
              <w:rPr>
                <w:rFonts w:ascii="Arial" w:hAnsi="Arial" w:cs="Arial"/>
              </w:rPr>
              <w:t xml:space="preserve"> 2021.</w:t>
            </w:r>
          </w:p>
        </w:tc>
        <w:tc>
          <w:tcPr>
            <w:tcW w:w="1485" w:type="dxa"/>
          </w:tcPr>
          <w:p w14:paraId="02315F46" w14:textId="77777777" w:rsidR="00090D09" w:rsidRPr="00DC22CD" w:rsidRDefault="00090D09" w:rsidP="00090D09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27(7)(γ)</w:t>
            </w:r>
          </w:p>
        </w:tc>
        <w:tc>
          <w:tcPr>
            <w:tcW w:w="1602" w:type="dxa"/>
          </w:tcPr>
          <w:p w14:paraId="3B20B99A" w14:textId="77777777" w:rsidR="00090D09" w:rsidRPr="00DC22CD" w:rsidRDefault="00090D09" w:rsidP="00090D09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€85</w:t>
            </w:r>
          </w:p>
        </w:tc>
      </w:tr>
      <w:tr w:rsidR="00D26171" w14:paraId="753950AF" w14:textId="77777777" w:rsidTr="00367B56">
        <w:tc>
          <w:tcPr>
            <w:tcW w:w="663" w:type="dxa"/>
          </w:tcPr>
          <w:p w14:paraId="66539CB9" w14:textId="77777777" w:rsidR="00D26171" w:rsidRPr="004D634C" w:rsidRDefault="00D26171" w:rsidP="00D26171">
            <w:pPr>
              <w:rPr>
                <w:rFonts w:ascii="Arial" w:hAnsi="Arial" w:cs="Arial"/>
              </w:rPr>
            </w:pPr>
            <w:r w:rsidRPr="004D634C">
              <w:rPr>
                <w:rFonts w:ascii="Arial" w:hAnsi="Arial" w:cs="Arial"/>
              </w:rPr>
              <w:t>16</w:t>
            </w:r>
          </w:p>
        </w:tc>
        <w:tc>
          <w:tcPr>
            <w:tcW w:w="3014" w:type="dxa"/>
          </w:tcPr>
          <w:p w14:paraId="30B046D7" w14:textId="77777777" w:rsidR="00D26171" w:rsidRPr="00DC22CD" w:rsidRDefault="00D26171" w:rsidP="00D26171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  <w:r w:rsidRPr="00DC22CD">
              <w:rPr>
                <w:rFonts w:ascii="Arial" w:hAnsi="Arial" w:cs="Arial"/>
                <w:bCs/>
              </w:rPr>
              <w:t xml:space="preserve">Πρόσωπο το οποίο </w:t>
            </w:r>
            <w:r w:rsidRPr="00DC22CD">
              <w:rPr>
                <w:rFonts w:ascii="Arial" w:eastAsia="Times New Roman" w:hAnsi="Arial" w:cs="Arial"/>
              </w:rPr>
              <w:t>χρησιμοποιεί Συσκευή Προσωπικής Κινητικότητας, σε μη επιτρεπόμενο χώρο</w:t>
            </w:r>
            <w:r w:rsidRPr="00DC22CD">
              <w:rPr>
                <w:rFonts w:ascii="Arial" w:hAnsi="Arial" w:cs="Arial"/>
                <w:bCs/>
              </w:rPr>
              <w:t xml:space="preserve"> διακίνησης</w:t>
            </w:r>
            <w:r w:rsidR="004D634C">
              <w:rPr>
                <w:rFonts w:ascii="Arial" w:hAnsi="Arial" w:cs="Arial"/>
                <w:bCs/>
              </w:rPr>
              <w:t xml:space="preserve"> ή </w:t>
            </w:r>
            <w:r w:rsidR="004D634C" w:rsidRPr="004D634C">
              <w:rPr>
                <w:rFonts w:ascii="Arial" w:hAnsi="Arial" w:cs="Arial"/>
                <w:bCs/>
              </w:rPr>
              <w:t>χρησιμοποιεί Συσκευή Προσωπικής Κινητικότητας πάνω στο οδόστρωμα δημόσιας οδού, εκτός από την περίπτωση διασταύρωσης δρόμου που ενώνουν επιτρεπόμενους χώρους διακίνησης</w:t>
            </w:r>
            <w:r w:rsidR="004D634C">
              <w:rPr>
                <w:rFonts w:ascii="Arial" w:hAnsi="Arial" w:cs="Arial"/>
                <w:bCs/>
              </w:rPr>
              <w:t>.</w:t>
            </w:r>
          </w:p>
          <w:p w14:paraId="759A7394" w14:textId="77777777" w:rsidR="00D26171" w:rsidRPr="00DC22CD" w:rsidRDefault="00D26171" w:rsidP="00D26171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683" w:type="dxa"/>
          </w:tcPr>
          <w:p w14:paraId="4150EDED" w14:textId="77777777" w:rsidR="00D26171" w:rsidRPr="00DC22CD" w:rsidRDefault="00D26171" w:rsidP="00D26171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Οι περί Ρύθμισης της Διακίνησης Ποδηλάτων και άλλων Συσκευών Προσωπικής Κινητικότητας  Νόμοι του 2018</w:t>
            </w:r>
            <w:r w:rsidR="002F59C5">
              <w:rPr>
                <w:rFonts w:ascii="Arial" w:hAnsi="Arial" w:cs="Arial"/>
              </w:rPr>
              <w:t xml:space="preserve"> και</w:t>
            </w:r>
            <w:r w:rsidRPr="00DC22CD">
              <w:rPr>
                <w:rFonts w:ascii="Arial" w:hAnsi="Arial" w:cs="Arial"/>
              </w:rPr>
              <w:t xml:space="preserve"> 2021.</w:t>
            </w:r>
          </w:p>
          <w:p w14:paraId="58C46BFF" w14:textId="77777777" w:rsidR="00D26171" w:rsidRPr="00DC22CD" w:rsidRDefault="00D26171" w:rsidP="00D26171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026FF9BF" w14:textId="77777777" w:rsidR="00D26171" w:rsidRPr="00DC22CD" w:rsidRDefault="00D26171" w:rsidP="00D26171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27(7)(δ)</w:t>
            </w:r>
          </w:p>
        </w:tc>
        <w:tc>
          <w:tcPr>
            <w:tcW w:w="1602" w:type="dxa"/>
          </w:tcPr>
          <w:p w14:paraId="1CCCBB47" w14:textId="77777777" w:rsidR="00D26171" w:rsidRPr="00DC22CD" w:rsidRDefault="00D26171" w:rsidP="00D26171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€85</w:t>
            </w:r>
          </w:p>
        </w:tc>
      </w:tr>
      <w:tr w:rsidR="00D26171" w14:paraId="2F378FDF" w14:textId="77777777" w:rsidTr="00367B56">
        <w:tc>
          <w:tcPr>
            <w:tcW w:w="663" w:type="dxa"/>
          </w:tcPr>
          <w:p w14:paraId="32D93BC4" w14:textId="77777777" w:rsidR="00D26171" w:rsidRPr="004D634C" w:rsidRDefault="00D26171" w:rsidP="00D26171">
            <w:pPr>
              <w:rPr>
                <w:rFonts w:ascii="Arial" w:hAnsi="Arial" w:cs="Arial"/>
              </w:rPr>
            </w:pPr>
            <w:r w:rsidRPr="004D634C">
              <w:rPr>
                <w:rFonts w:ascii="Arial" w:hAnsi="Arial" w:cs="Arial"/>
              </w:rPr>
              <w:t>17</w:t>
            </w:r>
          </w:p>
        </w:tc>
        <w:tc>
          <w:tcPr>
            <w:tcW w:w="3014" w:type="dxa"/>
          </w:tcPr>
          <w:p w14:paraId="52D6A126" w14:textId="77777777" w:rsidR="00D26171" w:rsidRPr="00DC22CD" w:rsidRDefault="00D26171" w:rsidP="00D26171">
            <w:pPr>
              <w:tabs>
                <w:tab w:val="left" w:pos="3629"/>
              </w:tabs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  <w:bCs/>
              </w:rPr>
              <w:t xml:space="preserve">Πρόσωπο το οποίο </w:t>
            </w:r>
            <w:r w:rsidRPr="00DC22CD">
              <w:rPr>
                <w:rFonts w:ascii="Arial" w:eastAsia="Times New Roman" w:hAnsi="Arial" w:cs="Arial"/>
              </w:rPr>
              <w:t xml:space="preserve">χρησιμοποιεί </w:t>
            </w:r>
            <w:r w:rsidRPr="00DC22CD">
              <w:rPr>
                <w:rFonts w:ascii="Arial" w:hAnsi="Arial" w:cs="Arial"/>
                <w:bCs/>
              </w:rPr>
              <w:t>Συσκευή Προσωπικής Κινητικότητας</w:t>
            </w:r>
            <w:r w:rsidRPr="00DC22CD">
              <w:rPr>
                <w:rFonts w:ascii="Arial" w:hAnsi="Arial" w:cs="Arial"/>
              </w:rPr>
              <w:t xml:space="preserve"> σε οποιοδήποτε αυτοκινητόδρομο ή σε δρόμο ταχείας κυκλοφορίας.</w:t>
            </w:r>
          </w:p>
          <w:p w14:paraId="0EF10B92" w14:textId="77777777" w:rsidR="00D26171" w:rsidRPr="00DC22CD" w:rsidRDefault="00D26171" w:rsidP="00D26171">
            <w:pPr>
              <w:tabs>
                <w:tab w:val="left" w:pos="3629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683" w:type="dxa"/>
          </w:tcPr>
          <w:p w14:paraId="50558E92" w14:textId="77777777" w:rsidR="00D26171" w:rsidRPr="00DC22CD" w:rsidRDefault="00D26171" w:rsidP="00D26171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Οι περί Ρύθμισης της Διακίνησης Ποδηλάτων και άλλων Συσκευών Προσωπικής Κι</w:t>
            </w:r>
            <w:r w:rsidR="002F59C5">
              <w:rPr>
                <w:rFonts w:ascii="Arial" w:hAnsi="Arial" w:cs="Arial"/>
              </w:rPr>
              <w:t xml:space="preserve">νητικότητας  Νόμοι του 2018 και </w:t>
            </w:r>
            <w:r w:rsidRPr="00DC22CD">
              <w:rPr>
                <w:rFonts w:ascii="Arial" w:hAnsi="Arial" w:cs="Arial"/>
              </w:rPr>
              <w:t>2021.</w:t>
            </w:r>
          </w:p>
        </w:tc>
        <w:tc>
          <w:tcPr>
            <w:tcW w:w="1485" w:type="dxa"/>
          </w:tcPr>
          <w:p w14:paraId="7D4B4928" w14:textId="77777777" w:rsidR="00D26171" w:rsidRPr="00DC22CD" w:rsidRDefault="00D26171" w:rsidP="00D26171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27(7)(ε)</w:t>
            </w:r>
          </w:p>
        </w:tc>
        <w:tc>
          <w:tcPr>
            <w:tcW w:w="1602" w:type="dxa"/>
          </w:tcPr>
          <w:p w14:paraId="4C4286BB" w14:textId="77777777" w:rsidR="00D26171" w:rsidRPr="00DC22CD" w:rsidRDefault="00D26171" w:rsidP="00D26171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€85</w:t>
            </w:r>
          </w:p>
        </w:tc>
      </w:tr>
      <w:tr w:rsidR="0085621C" w14:paraId="673959A1" w14:textId="77777777" w:rsidTr="00367B56">
        <w:tc>
          <w:tcPr>
            <w:tcW w:w="663" w:type="dxa"/>
          </w:tcPr>
          <w:p w14:paraId="019732FC" w14:textId="33A5FFC6" w:rsidR="0085621C" w:rsidRPr="004D634C" w:rsidRDefault="0085621C" w:rsidP="0085621C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27907626" w14:textId="77777777" w:rsidR="0085621C" w:rsidRPr="00DC22CD" w:rsidRDefault="0085621C" w:rsidP="0085621C">
            <w:pPr>
              <w:tabs>
                <w:tab w:val="left" w:pos="3629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683" w:type="dxa"/>
          </w:tcPr>
          <w:p w14:paraId="6C11512D" w14:textId="1889935B" w:rsidR="0085621C" w:rsidRPr="00DC22CD" w:rsidRDefault="0085621C" w:rsidP="0085621C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6F642AD6" w14:textId="16E9708F" w:rsidR="0085621C" w:rsidRPr="00DC22CD" w:rsidRDefault="0085621C" w:rsidP="00856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70CC4328" w14:textId="1A40666C" w:rsidR="0085621C" w:rsidRPr="00DC22CD" w:rsidRDefault="0085621C" w:rsidP="0085621C">
            <w:pPr>
              <w:jc w:val="center"/>
              <w:rPr>
                <w:rFonts w:ascii="Arial" w:hAnsi="Arial" w:cs="Arial"/>
              </w:rPr>
            </w:pPr>
          </w:p>
        </w:tc>
      </w:tr>
      <w:tr w:rsidR="0085621C" w14:paraId="375D19FC" w14:textId="77777777" w:rsidTr="00367B56">
        <w:tc>
          <w:tcPr>
            <w:tcW w:w="663" w:type="dxa"/>
          </w:tcPr>
          <w:p w14:paraId="1E305852" w14:textId="02520DCC" w:rsidR="0085621C" w:rsidRPr="004D634C" w:rsidRDefault="0085621C" w:rsidP="0085621C">
            <w:pPr>
              <w:rPr>
                <w:rFonts w:ascii="Arial" w:hAnsi="Arial" w:cs="Arial"/>
              </w:rPr>
            </w:pPr>
            <w:r w:rsidRPr="004D634C">
              <w:rPr>
                <w:rFonts w:ascii="Arial" w:hAnsi="Arial" w:cs="Arial"/>
              </w:rPr>
              <w:t>1</w:t>
            </w:r>
            <w:r w:rsidR="00BA3F2D">
              <w:rPr>
                <w:rFonts w:ascii="Arial" w:hAnsi="Arial" w:cs="Arial"/>
              </w:rPr>
              <w:t>8</w:t>
            </w:r>
          </w:p>
        </w:tc>
        <w:tc>
          <w:tcPr>
            <w:tcW w:w="3014" w:type="dxa"/>
          </w:tcPr>
          <w:p w14:paraId="3FB90BAB" w14:textId="77777777" w:rsidR="0085621C" w:rsidRPr="00DC22CD" w:rsidRDefault="0085621C" w:rsidP="0085621C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  <w:r w:rsidRPr="00DC22CD">
              <w:rPr>
                <w:rFonts w:ascii="Arial" w:hAnsi="Arial" w:cs="Arial"/>
                <w:bCs/>
              </w:rPr>
              <w:t>Πρόσωπο το οποίο χρησιμοποιεί Συσκευή Προσωπικής Κινητικότητας σε επιτρεπόμενους χώρους διακίνησης και εκ κατασκευής η Συσκευή αυτή αναπτύσσει μέγιστη ταχύτητα πέραν των  δεκαπέντε (15) χιλιομέτρων ανά ώρα.</w:t>
            </w:r>
          </w:p>
          <w:p w14:paraId="39017CB5" w14:textId="77777777" w:rsidR="0085621C" w:rsidRPr="00DC22CD" w:rsidRDefault="0085621C" w:rsidP="0085621C">
            <w:pPr>
              <w:tabs>
                <w:tab w:val="left" w:pos="3629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683" w:type="dxa"/>
          </w:tcPr>
          <w:p w14:paraId="091A0094" w14:textId="77777777" w:rsidR="0085621C" w:rsidRPr="00DC22CD" w:rsidRDefault="0085621C" w:rsidP="0085621C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Οι περί Ρύθμισης της Διακίνησης Ποδηλάτων και άλλων Συσκευών Προσωπικής Κ</w:t>
            </w:r>
            <w:r w:rsidR="002F59C5">
              <w:rPr>
                <w:rFonts w:ascii="Arial" w:hAnsi="Arial" w:cs="Arial"/>
              </w:rPr>
              <w:t>ινητικότητας  Νόμοι του 2018 και</w:t>
            </w:r>
            <w:r w:rsidRPr="00DC22CD">
              <w:rPr>
                <w:rFonts w:ascii="Arial" w:hAnsi="Arial" w:cs="Arial"/>
              </w:rPr>
              <w:t xml:space="preserve"> 2021.</w:t>
            </w:r>
          </w:p>
        </w:tc>
        <w:tc>
          <w:tcPr>
            <w:tcW w:w="1485" w:type="dxa"/>
          </w:tcPr>
          <w:p w14:paraId="4594D28E" w14:textId="21AEB3CE" w:rsidR="0085621C" w:rsidRPr="00DC22CD" w:rsidRDefault="0085621C" w:rsidP="0085621C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27(7)(</w:t>
            </w:r>
            <w:proofErr w:type="spellStart"/>
            <w:r w:rsidR="00BA3F2D">
              <w:rPr>
                <w:rFonts w:ascii="Arial" w:hAnsi="Arial" w:cs="Arial"/>
              </w:rPr>
              <w:t>στ</w:t>
            </w:r>
            <w:proofErr w:type="spellEnd"/>
            <w:r w:rsidRPr="00DC22CD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795E728A" w14:textId="77777777" w:rsidR="0085621C" w:rsidRPr="00DC22CD" w:rsidRDefault="0085621C" w:rsidP="0085621C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€85</w:t>
            </w:r>
          </w:p>
        </w:tc>
      </w:tr>
      <w:tr w:rsidR="00367B56" w14:paraId="5B1026B4" w14:textId="77777777" w:rsidTr="00367B56">
        <w:tc>
          <w:tcPr>
            <w:tcW w:w="663" w:type="dxa"/>
          </w:tcPr>
          <w:p w14:paraId="09BAAA26" w14:textId="4634BB67" w:rsidR="00367B56" w:rsidRPr="004D634C" w:rsidRDefault="00BA3F2D" w:rsidP="00367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014" w:type="dxa"/>
          </w:tcPr>
          <w:p w14:paraId="591E1FDC" w14:textId="77777777" w:rsidR="00367B56" w:rsidRPr="00DC22CD" w:rsidRDefault="00367B56" w:rsidP="00367B56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  <w:r w:rsidRPr="00DC22CD">
              <w:rPr>
                <w:rFonts w:ascii="Arial" w:hAnsi="Arial" w:cs="Arial"/>
                <w:bCs/>
              </w:rPr>
              <w:t xml:space="preserve">Πρόσωπο το οποίο χρησιμοποιεί </w:t>
            </w:r>
            <w:r>
              <w:rPr>
                <w:rFonts w:ascii="Arial" w:hAnsi="Arial" w:cs="Arial"/>
                <w:bCs/>
              </w:rPr>
              <w:t xml:space="preserve">ή επιβάτης </w:t>
            </w:r>
            <w:r w:rsidRPr="00DC22CD">
              <w:rPr>
                <w:rFonts w:ascii="Arial" w:hAnsi="Arial" w:cs="Arial"/>
                <w:bCs/>
              </w:rPr>
              <w:t>Συσκευή</w:t>
            </w:r>
            <w:r>
              <w:rPr>
                <w:rFonts w:ascii="Arial" w:hAnsi="Arial" w:cs="Arial"/>
                <w:bCs/>
              </w:rPr>
              <w:t>ς</w:t>
            </w:r>
            <w:r w:rsidRPr="00DC22CD">
              <w:rPr>
                <w:rFonts w:ascii="Arial" w:hAnsi="Arial" w:cs="Arial"/>
                <w:bCs/>
              </w:rPr>
              <w:t xml:space="preserve"> Προσωπικής Κινητικότητας </w:t>
            </w:r>
            <w:r>
              <w:rPr>
                <w:rFonts w:ascii="Arial" w:hAnsi="Arial" w:cs="Arial"/>
                <w:bCs/>
              </w:rPr>
              <w:t xml:space="preserve">χωρίς </w:t>
            </w:r>
            <w:r w:rsidRPr="008620A0">
              <w:rPr>
                <w:rFonts w:ascii="Arial" w:hAnsi="Arial" w:cs="Arial"/>
                <w:bCs/>
              </w:rPr>
              <w:t xml:space="preserve">να φέρει κατάλληλα </w:t>
            </w:r>
            <w:proofErr w:type="spellStart"/>
            <w:r w:rsidRPr="008620A0">
              <w:rPr>
                <w:rFonts w:ascii="Arial" w:hAnsi="Arial" w:cs="Arial"/>
                <w:bCs/>
              </w:rPr>
              <w:t>προσδεδεμένο</w:t>
            </w:r>
            <w:proofErr w:type="spellEnd"/>
            <w:r w:rsidRPr="008620A0">
              <w:rPr>
                <w:rFonts w:ascii="Arial" w:hAnsi="Arial" w:cs="Arial"/>
                <w:bCs/>
              </w:rPr>
              <w:t xml:space="preserve"> κράνος</w:t>
            </w:r>
            <w:r>
              <w:rPr>
                <w:rFonts w:ascii="Arial" w:hAnsi="Arial" w:cs="Arial"/>
                <w:bCs/>
              </w:rPr>
              <w:t>.</w:t>
            </w:r>
          </w:p>
          <w:p w14:paraId="73B933A1" w14:textId="77777777" w:rsidR="00367B56" w:rsidRPr="00DC22CD" w:rsidRDefault="00367B56" w:rsidP="00367B56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683" w:type="dxa"/>
          </w:tcPr>
          <w:p w14:paraId="22FE993B" w14:textId="77777777" w:rsidR="00367B56" w:rsidRPr="00DC22CD" w:rsidRDefault="00367B56" w:rsidP="002F59C5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lastRenderedPageBreak/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2F59C5">
              <w:rPr>
                <w:rFonts w:ascii="Arial" w:hAnsi="Arial" w:cs="Arial"/>
              </w:rPr>
              <w:t>και</w:t>
            </w:r>
            <w:r w:rsidR="002F59C5" w:rsidRPr="00DC22CD">
              <w:rPr>
                <w:rFonts w:ascii="Arial" w:hAnsi="Arial" w:cs="Arial"/>
              </w:rPr>
              <w:t xml:space="preserve"> </w:t>
            </w:r>
            <w:r w:rsidRPr="00DC22CD">
              <w:rPr>
                <w:rFonts w:ascii="Arial" w:hAnsi="Arial" w:cs="Arial"/>
              </w:rPr>
              <w:t>2021.</w:t>
            </w:r>
          </w:p>
        </w:tc>
        <w:tc>
          <w:tcPr>
            <w:tcW w:w="1485" w:type="dxa"/>
          </w:tcPr>
          <w:p w14:paraId="1C493C16" w14:textId="700648E3" w:rsidR="00367B56" w:rsidRPr="00DC22CD" w:rsidRDefault="00367B56" w:rsidP="00367B56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27(7)(</w:t>
            </w:r>
            <w:r w:rsidR="00BA3F2D">
              <w:rPr>
                <w:rFonts w:ascii="Arial" w:hAnsi="Arial" w:cs="Arial"/>
              </w:rPr>
              <w:t>η</w:t>
            </w:r>
            <w:r w:rsidRPr="00DC22CD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4092CEB1" w14:textId="77777777" w:rsidR="00367B56" w:rsidRPr="00DC22CD" w:rsidRDefault="00367B56" w:rsidP="00367B56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€85</w:t>
            </w:r>
          </w:p>
        </w:tc>
      </w:tr>
      <w:tr w:rsidR="0085621C" w14:paraId="30A2FE17" w14:textId="77777777" w:rsidTr="00367B56">
        <w:tc>
          <w:tcPr>
            <w:tcW w:w="663" w:type="dxa"/>
          </w:tcPr>
          <w:p w14:paraId="15A9AF65" w14:textId="3C2730F0" w:rsidR="0085621C" w:rsidRPr="004D634C" w:rsidRDefault="004D634C" w:rsidP="0085621C">
            <w:pPr>
              <w:rPr>
                <w:rFonts w:ascii="Arial" w:hAnsi="Arial" w:cs="Arial"/>
              </w:rPr>
            </w:pPr>
            <w:r w:rsidRPr="004D634C">
              <w:rPr>
                <w:rFonts w:ascii="Arial" w:hAnsi="Arial" w:cs="Arial"/>
              </w:rPr>
              <w:t>2</w:t>
            </w:r>
            <w:r w:rsidR="00BA3F2D">
              <w:rPr>
                <w:rFonts w:ascii="Arial" w:hAnsi="Arial" w:cs="Arial"/>
              </w:rPr>
              <w:t>0</w:t>
            </w:r>
          </w:p>
        </w:tc>
        <w:tc>
          <w:tcPr>
            <w:tcW w:w="3014" w:type="dxa"/>
          </w:tcPr>
          <w:p w14:paraId="29BA6DAA" w14:textId="77777777" w:rsidR="0085621C" w:rsidRPr="00DC22CD" w:rsidRDefault="0085621C" w:rsidP="0085621C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  <w:r w:rsidRPr="00DC22CD">
              <w:rPr>
                <w:rFonts w:ascii="Arial" w:hAnsi="Arial" w:cs="Arial"/>
                <w:bCs/>
              </w:rPr>
              <w:t xml:space="preserve">Πρόσωπο το οποίο </w:t>
            </w:r>
            <w:r w:rsidRPr="00DC22CD">
              <w:rPr>
                <w:rFonts w:ascii="Arial" w:eastAsia="Times New Roman" w:hAnsi="Arial" w:cs="Arial"/>
              </w:rPr>
              <w:t>χρησιμοποιεί</w:t>
            </w:r>
            <w:r w:rsidRPr="00DC22CD">
              <w:rPr>
                <w:rFonts w:ascii="Arial" w:hAnsi="Arial" w:cs="Arial"/>
                <w:bCs/>
              </w:rPr>
              <w:t xml:space="preserve"> Συσκευή Προσωπικής Κινητικότητας και δεν συμμορφώνεται με τις ενδείξεις της </w:t>
            </w:r>
            <w:r w:rsidRPr="00DC22CD">
              <w:rPr>
                <w:rFonts w:ascii="Arial" w:hAnsi="Arial" w:cs="Arial"/>
              </w:rPr>
              <w:t xml:space="preserve">σήμανσης, </w:t>
            </w:r>
            <w:r w:rsidRPr="00DC22CD">
              <w:rPr>
                <w:rFonts w:ascii="Arial" w:hAnsi="Arial" w:cs="Arial"/>
                <w:bCs/>
              </w:rPr>
              <w:t>και των φωτεινών σηματοδοτών τροχαίας που ρυθμίζουν την τροχαία κίνηση οχημάτων, μηχανοκίνητων και μη.</w:t>
            </w:r>
          </w:p>
          <w:p w14:paraId="700DE088" w14:textId="77777777" w:rsidR="0085621C" w:rsidRPr="00DC22CD" w:rsidRDefault="0085621C" w:rsidP="0085621C">
            <w:pPr>
              <w:tabs>
                <w:tab w:val="left" w:pos="3629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683" w:type="dxa"/>
          </w:tcPr>
          <w:p w14:paraId="5F6BB013" w14:textId="77777777" w:rsidR="0085621C" w:rsidRPr="00DC22CD" w:rsidRDefault="0085621C" w:rsidP="0085621C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2F59C5">
              <w:rPr>
                <w:rFonts w:ascii="Arial" w:hAnsi="Arial" w:cs="Arial"/>
              </w:rPr>
              <w:t>και</w:t>
            </w:r>
            <w:r w:rsidRPr="00DC22CD">
              <w:rPr>
                <w:rFonts w:ascii="Arial" w:hAnsi="Arial" w:cs="Arial"/>
              </w:rPr>
              <w:t xml:space="preserve"> 2021.</w:t>
            </w:r>
          </w:p>
        </w:tc>
        <w:tc>
          <w:tcPr>
            <w:tcW w:w="1485" w:type="dxa"/>
          </w:tcPr>
          <w:p w14:paraId="414EADAE" w14:textId="77777777" w:rsidR="0085621C" w:rsidRPr="00DC22CD" w:rsidRDefault="0085621C" w:rsidP="000445D3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</w:t>
            </w:r>
            <w:r w:rsidRPr="00DC22CD">
              <w:rPr>
                <w:rFonts w:ascii="Arial" w:hAnsi="Arial" w:cs="Arial"/>
                <w:lang w:val="en-US"/>
              </w:rPr>
              <w:t>9</w:t>
            </w:r>
            <w:r w:rsidRPr="00DC22CD">
              <w:rPr>
                <w:rFonts w:ascii="Arial" w:hAnsi="Arial" w:cs="Arial"/>
              </w:rPr>
              <w:t>)(α)</w:t>
            </w:r>
          </w:p>
        </w:tc>
        <w:tc>
          <w:tcPr>
            <w:tcW w:w="1602" w:type="dxa"/>
          </w:tcPr>
          <w:p w14:paraId="0269D1D1" w14:textId="77777777" w:rsidR="0085621C" w:rsidRPr="00DC22CD" w:rsidRDefault="0085621C" w:rsidP="000445D3">
            <w:pPr>
              <w:jc w:val="center"/>
              <w:rPr>
                <w:rFonts w:ascii="Arial" w:hAnsi="Arial" w:cs="Arial"/>
                <w:b/>
              </w:rPr>
            </w:pPr>
            <w:r w:rsidRPr="00DC22CD">
              <w:rPr>
                <w:rFonts w:ascii="Arial" w:hAnsi="Arial" w:cs="Arial"/>
                <w:bCs/>
              </w:rPr>
              <w:t>€85</w:t>
            </w:r>
          </w:p>
        </w:tc>
      </w:tr>
      <w:tr w:rsidR="0085621C" w14:paraId="62CB7522" w14:textId="77777777" w:rsidTr="00367B56">
        <w:tc>
          <w:tcPr>
            <w:tcW w:w="663" w:type="dxa"/>
          </w:tcPr>
          <w:p w14:paraId="77FA96EA" w14:textId="468D466C" w:rsidR="0085621C" w:rsidRPr="004D634C" w:rsidRDefault="004D634C" w:rsidP="0085621C">
            <w:pPr>
              <w:rPr>
                <w:rFonts w:ascii="Arial" w:hAnsi="Arial" w:cs="Arial"/>
              </w:rPr>
            </w:pPr>
            <w:r w:rsidRPr="004D634C">
              <w:rPr>
                <w:rFonts w:ascii="Arial" w:hAnsi="Arial" w:cs="Arial"/>
              </w:rPr>
              <w:t>2</w:t>
            </w:r>
            <w:r w:rsidR="00BA3F2D">
              <w:rPr>
                <w:rFonts w:ascii="Arial" w:hAnsi="Arial" w:cs="Arial"/>
              </w:rPr>
              <w:t>1</w:t>
            </w:r>
          </w:p>
        </w:tc>
        <w:tc>
          <w:tcPr>
            <w:tcW w:w="3014" w:type="dxa"/>
          </w:tcPr>
          <w:p w14:paraId="637C88B1" w14:textId="77777777" w:rsidR="0085621C" w:rsidRPr="00DC22CD" w:rsidRDefault="0085621C" w:rsidP="0085621C">
            <w:pPr>
              <w:tabs>
                <w:tab w:val="left" w:pos="3629"/>
              </w:tabs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  <w:bCs/>
              </w:rPr>
              <w:t>Πρόσωπο το οποίο</w:t>
            </w:r>
            <w:r w:rsidRPr="00DC22CD">
              <w:rPr>
                <w:rFonts w:ascii="Arial" w:eastAsia="Times New Roman" w:hAnsi="Arial" w:cs="Arial"/>
              </w:rPr>
              <w:t xml:space="preserve"> χρησιμοποιεί</w:t>
            </w:r>
            <w:r w:rsidRPr="00DC22CD">
              <w:rPr>
                <w:rFonts w:ascii="Arial" w:hAnsi="Arial" w:cs="Arial"/>
                <w:bCs/>
              </w:rPr>
              <w:t xml:space="preserve"> Συσκευή Προσωπικής Κινητικότητας εκτός της καθορισμένης λωρίδας διακίνησης του.</w:t>
            </w:r>
            <w:r w:rsidRPr="00DC22CD">
              <w:rPr>
                <w:rFonts w:ascii="Arial" w:hAnsi="Arial" w:cs="Arial"/>
              </w:rPr>
              <w:t xml:space="preserve"> </w:t>
            </w:r>
          </w:p>
          <w:p w14:paraId="3B94C78A" w14:textId="77777777" w:rsidR="0085621C" w:rsidRPr="00DC22CD" w:rsidRDefault="0085621C" w:rsidP="0085621C">
            <w:pPr>
              <w:tabs>
                <w:tab w:val="left" w:pos="3629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683" w:type="dxa"/>
          </w:tcPr>
          <w:p w14:paraId="55B7DFC9" w14:textId="77777777" w:rsidR="0085621C" w:rsidRPr="00DC22CD" w:rsidRDefault="0085621C" w:rsidP="002F59C5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2F59C5">
              <w:rPr>
                <w:rFonts w:ascii="Arial" w:hAnsi="Arial" w:cs="Arial"/>
              </w:rPr>
              <w:t>και</w:t>
            </w:r>
            <w:r w:rsidR="002F59C5" w:rsidRPr="00DC22CD">
              <w:rPr>
                <w:rFonts w:ascii="Arial" w:hAnsi="Arial" w:cs="Arial"/>
              </w:rPr>
              <w:t xml:space="preserve"> </w:t>
            </w:r>
            <w:r w:rsidRPr="00DC22CD">
              <w:rPr>
                <w:rFonts w:ascii="Arial" w:hAnsi="Arial" w:cs="Arial"/>
              </w:rPr>
              <w:t>2021.</w:t>
            </w:r>
          </w:p>
        </w:tc>
        <w:tc>
          <w:tcPr>
            <w:tcW w:w="1485" w:type="dxa"/>
          </w:tcPr>
          <w:p w14:paraId="0A10F605" w14:textId="77777777" w:rsidR="0085621C" w:rsidRPr="00DC22CD" w:rsidRDefault="0085621C" w:rsidP="000445D3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</w:t>
            </w:r>
            <w:r w:rsidRPr="00DC22CD">
              <w:rPr>
                <w:rFonts w:ascii="Arial" w:hAnsi="Arial" w:cs="Arial"/>
                <w:lang w:val="en-US"/>
              </w:rPr>
              <w:t>9</w:t>
            </w:r>
            <w:r w:rsidRPr="00DC22CD">
              <w:rPr>
                <w:rFonts w:ascii="Arial" w:hAnsi="Arial" w:cs="Arial"/>
              </w:rPr>
              <w:t>)(β)</w:t>
            </w:r>
          </w:p>
        </w:tc>
        <w:tc>
          <w:tcPr>
            <w:tcW w:w="1602" w:type="dxa"/>
          </w:tcPr>
          <w:p w14:paraId="47BAC2AE" w14:textId="77777777" w:rsidR="0085621C" w:rsidRPr="00DC22CD" w:rsidRDefault="0085621C" w:rsidP="000445D3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  <w:bCs/>
              </w:rPr>
              <w:t>€50</w:t>
            </w:r>
          </w:p>
        </w:tc>
      </w:tr>
      <w:tr w:rsidR="0085621C" w14:paraId="746FA203" w14:textId="77777777" w:rsidTr="00367B56">
        <w:tc>
          <w:tcPr>
            <w:tcW w:w="663" w:type="dxa"/>
          </w:tcPr>
          <w:p w14:paraId="32599715" w14:textId="34D371E8" w:rsidR="0085621C" w:rsidRPr="004D634C" w:rsidRDefault="004D634C" w:rsidP="0085621C">
            <w:pPr>
              <w:rPr>
                <w:rFonts w:ascii="Arial" w:hAnsi="Arial" w:cs="Arial"/>
              </w:rPr>
            </w:pPr>
            <w:r w:rsidRPr="004D634C">
              <w:rPr>
                <w:rFonts w:ascii="Arial" w:hAnsi="Arial" w:cs="Arial"/>
              </w:rPr>
              <w:t>2</w:t>
            </w:r>
            <w:r w:rsidR="00BA3F2D">
              <w:rPr>
                <w:rFonts w:ascii="Arial" w:hAnsi="Arial" w:cs="Arial"/>
              </w:rPr>
              <w:t>2</w:t>
            </w:r>
          </w:p>
        </w:tc>
        <w:tc>
          <w:tcPr>
            <w:tcW w:w="3014" w:type="dxa"/>
          </w:tcPr>
          <w:p w14:paraId="3205D287" w14:textId="77777777" w:rsidR="0085621C" w:rsidRPr="00DC22CD" w:rsidRDefault="0085621C" w:rsidP="0085621C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  <w:r w:rsidRPr="00DC22CD">
              <w:rPr>
                <w:rFonts w:ascii="Arial" w:hAnsi="Arial" w:cs="Arial"/>
                <w:bCs/>
              </w:rPr>
              <w:t>Πρόσωπο το οποίο</w:t>
            </w:r>
            <w:r w:rsidRPr="00DC22CD">
              <w:rPr>
                <w:rFonts w:ascii="Arial" w:eastAsia="Times New Roman" w:hAnsi="Arial" w:cs="Arial"/>
              </w:rPr>
              <w:t xml:space="preserve"> χρησιμοποιεί</w:t>
            </w:r>
            <w:r w:rsidRPr="00DC22CD">
              <w:rPr>
                <w:rFonts w:ascii="Arial" w:hAnsi="Arial" w:cs="Arial"/>
                <w:bCs/>
              </w:rPr>
              <w:t xml:space="preserve"> Συσκευή Προσωπικής Κινητικότητας και δεν υπακούει σε σήματα και υποδείξεις αστυνομικού ο οποίος ρυθμίζει την τροχαία κίνηση ή προσώπου που ρυθμίζει την τροχαία κίνηση σε διάβαση πεζών έξω από σχολείο.</w:t>
            </w:r>
          </w:p>
          <w:p w14:paraId="246A4CFA" w14:textId="77777777" w:rsidR="000445D3" w:rsidRPr="00DC22CD" w:rsidRDefault="000445D3" w:rsidP="0085621C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683" w:type="dxa"/>
          </w:tcPr>
          <w:p w14:paraId="1D17D4AF" w14:textId="77777777" w:rsidR="0085621C" w:rsidRPr="00DC22CD" w:rsidRDefault="0085621C" w:rsidP="002F59C5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2F59C5">
              <w:rPr>
                <w:rFonts w:ascii="Arial" w:hAnsi="Arial" w:cs="Arial"/>
              </w:rPr>
              <w:t>και</w:t>
            </w:r>
            <w:r w:rsidR="002F59C5" w:rsidRPr="00DC22CD">
              <w:rPr>
                <w:rFonts w:ascii="Arial" w:hAnsi="Arial" w:cs="Arial"/>
              </w:rPr>
              <w:t xml:space="preserve"> </w:t>
            </w:r>
            <w:r w:rsidRPr="00DC22CD">
              <w:rPr>
                <w:rFonts w:ascii="Arial" w:hAnsi="Arial" w:cs="Arial"/>
              </w:rPr>
              <w:t>2021.</w:t>
            </w:r>
          </w:p>
        </w:tc>
        <w:tc>
          <w:tcPr>
            <w:tcW w:w="1485" w:type="dxa"/>
          </w:tcPr>
          <w:p w14:paraId="36470A74" w14:textId="77777777" w:rsidR="0085621C" w:rsidRPr="00DC22CD" w:rsidRDefault="0085621C" w:rsidP="000445D3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27(9)(</w:t>
            </w:r>
            <w:r w:rsidR="000445D3" w:rsidRPr="00DC22CD">
              <w:rPr>
                <w:rFonts w:ascii="Arial" w:hAnsi="Arial" w:cs="Arial"/>
              </w:rPr>
              <w:t>γ</w:t>
            </w:r>
            <w:r w:rsidRPr="00DC22CD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5E68C58D" w14:textId="77777777" w:rsidR="0085621C" w:rsidRPr="00DC22CD" w:rsidRDefault="0085621C" w:rsidP="000445D3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  <w:bCs/>
              </w:rPr>
              <w:t>€50</w:t>
            </w:r>
          </w:p>
        </w:tc>
      </w:tr>
      <w:tr w:rsidR="000445D3" w14:paraId="23479F77" w14:textId="77777777" w:rsidTr="00367B56">
        <w:tc>
          <w:tcPr>
            <w:tcW w:w="663" w:type="dxa"/>
          </w:tcPr>
          <w:p w14:paraId="79A74D97" w14:textId="2EC58E80" w:rsidR="000445D3" w:rsidRPr="004D634C" w:rsidRDefault="004D634C" w:rsidP="000445D3">
            <w:pPr>
              <w:rPr>
                <w:rFonts w:ascii="Arial" w:hAnsi="Arial" w:cs="Arial"/>
              </w:rPr>
            </w:pPr>
            <w:r w:rsidRPr="004D634C">
              <w:rPr>
                <w:rFonts w:ascii="Arial" w:hAnsi="Arial" w:cs="Arial"/>
              </w:rPr>
              <w:t>2</w:t>
            </w:r>
            <w:r w:rsidR="00BA3F2D">
              <w:rPr>
                <w:rFonts w:ascii="Arial" w:hAnsi="Arial" w:cs="Arial"/>
              </w:rPr>
              <w:t>3</w:t>
            </w:r>
          </w:p>
        </w:tc>
        <w:tc>
          <w:tcPr>
            <w:tcW w:w="3014" w:type="dxa"/>
          </w:tcPr>
          <w:p w14:paraId="2258877A" w14:textId="77777777" w:rsidR="000445D3" w:rsidRPr="00DC22CD" w:rsidRDefault="000445D3" w:rsidP="000445D3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  <w:r w:rsidRPr="00DC22CD">
              <w:rPr>
                <w:rFonts w:ascii="Arial" w:hAnsi="Arial" w:cs="Arial"/>
                <w:bCs/>
              </w:rPr>
              <w:t xml:space="preserve">Πρόσωπο το οποίο χρησιμοποιεί Συσκευή Προσωπικής Κινητικότητας χωρίς να παραχωρεί προτεραιότητα στη διέλευση πεζού, ο οποίος κινείται ή έχει εκδηλώσει έγκαιρα την πρόθεσή του να κινηθεί σε διάβαση πεζών ή όταν διασταυρώνει </w:t>
            </w:r>
            <w:proofErr w:type="spellStart"/>
            <w:r w:rsidRPr="00DC22CD">
              <w:rPr>
                <w:rFonts w:ascii="Arial" w:hAnsi="Arial" w:cs="Arial"/>
                <w:bCs/>
              </w:rPr>
              <w:t>ποδηλατόδρομο</w:t>
            </w:r>
            <w:proofErr w:type="spellEnd"/>
            <w:r w:rsidRPr="00DC22CD">
              <w:rPr>
                <w:rFonts w:ascii="Arial" w:hAnsi="Arial" w:cs="Arial"/>
                <w:bCs/>
              </w:rPr>
              <w:t xml:space="preserve"> ή </w:t>
            </w:r>
            <w:proofErr w:type="spellStart"/>
            <w:r w:rsidRPr="00DC22CD">
              <w:rPr>
                <w:rFonts w:ascii="Arial" w:hAnsi="Arial" w:cs="Arial"/>
                <w:bCs/>
              </w:rPr>
              <w:t>ποδηλατολωρίδα</w:t>
            </w:r>
            <w:proofErr w:type="spellEnd"/>
            <w:r w:rsidRPr="00DC22CD">
              <w:rPr>
                <w:rFonts w:ascii="Arial" w:hAnsi="Arial" w:cs="Arial"/>
                <w:bCs/>
              </w:rPr>
              <w:t>.</w:t>
            </w:r>
          </w:p>
          <w:p w14:paraId="39522345" w14:textId="77777777" w:rsidR="000445D3" w:rsidRPr="00DC22CD" w:rsidRDefault="000445D3" w:rsidP="000445D3">
            <w:pPr>
              <w:tabs>
                <w:tab w:val="left" w:pos="362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683" w:type="dxa"/>
          </w:tcPr>
          <w:p w14:paraId="1F1FE0A4" w14:textId="77777777" w:rsidR="000445D3" w:rsidRPr="00DC22CD" w:rsidRDefault="000445D3" w:rsidP="002F59C5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2F59C5">
              <w:rPr>
                <w:rFonts w:ascii="Arial" w:hAnsi="Arial" w:cs="Arial"/>
              </w:rPr>
              <w:t>και</w:t>
            </w:r>
            <w:r w:rsidR="002F59C5" w:rsidRPr="00DC22CD">
              <w:rPr>
                <w:rFonts w:ascii="Arial" w:hAnsi="Arial" w:cs="Arial"/>
              </w:rPr>
              <w:t xml:space="preserve"> </w:t>
            </w:r>
            <w:r w:rsidRPr="00DC22CD">
              <w:rPr>
                <w:rFonts w:ascii="Arial" w:hAnsi="Arial" w:cs="Arial"/>
              </w:rPr>
              <w:t>2021.</w:t>
            </w:r>
          </w:p>
        </w:tc>
        <w:tc>
          <w:tcPr>
            <w:tcW w:w="1485" w:type="dxa"/>
          </w:tcPr>
          <w:p w14:paraId="24F9AD80" w14:textId="77777777" w:rsidR="000445D3" w:rsidRPr="00DC22CD" w:rsidRDefault="000445D3" w:rsidP="000445D3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27(9)(ε)</w:t>
            </w:r>
          </w:p>
        </w:tc>
        <w:tc>
          <w:tcPr>
            <w:tcW w:w="1602" w:type="dxa"/>
          </w:tcPr>
          <w:p w14:paraId="1981CAA3" w14:textId="77777777" w:rsidR="000445D3" w:rsidRPr="00DC22CD" w:rsidRDefault="000445D3" w:rsidP="000445D3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  <w:bCs/>
              </w:rPr>
              <w:t>€50</w:t>
            </w:r>
          </w:p>
        </w:tc>
      </w:tr>
      <w:tr w:rsidR="000445D3" w14:paraId="4913D6FE" w14:textId="77777777" w:rsidTr="00367B56">
        <w:trPr>
          <w:trHeight w:val="841"/>
        </w:trPr>
        <w:tc>
          <w:tcPr>
            <w:tcW w:w="663" w:type="dxa"/>
          </w:tcPr>
          <w:p w14:paraId="0DBD6051" w14:textId="6BF88755" w:rsidR="000445D3" w:rsidRPr="00D97673" w:rsidRDefault="004D634C" w:rsidP="000445D3">
            <w:pPr>
              <w:rPr>
                <w:rFonts w:ascii="Arial" w:hAnsi="Arial" w:cs="Arial"/>
              </w:rPr>
            </w:pPr>
            <w:r w:rsidRPr="00D97673">
              <w:rPr>
                <w:rFonts w:ascii="Arial" w:hAnsi="Arial" w:cs="Arial"/>
              </w:rPr>
              <w:t>2</w:t>
            </w:r>
            <w:r w:rsidR="00BA3F2D">
              <w:rPr>
                <w:rFonts w:ascii="Arial" w:hAnsi="Arial" w:cs="Arial"/>
              </w:rPr>
              <w:t>4</w:t>
            </w:r>
          </w:p>
        </w:tc>
        <w:tc>
          <w:tcPr>
            <w:tcW w:w="3014" w:type="dxa"/>
          </w:tcPr>
          <w:p w14:paraId="3524ACDD" w14:textId="77777777" w:rsidR="00DC22CD" w:rsidRPr="00DC22CD" w:rsidRDefault="000445D3" w:rsidP="000445D3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 xml:space="preserve">Πρόσωπο το οποίο χρησιμοποιεί Συσκευή Προσωπικής Κινητικότητας χωρίς να καταβάλλει κάθε δυνατή προσπάθεια για διευκόλυνση των πεζών που κινούνται στον ίδιο επιτρεπόμενο χώρο, περιλαμβανομένης πλατείας ή πεζόδρομου, παραχωρώντας σε αυτούς προτεραιότητα, προσαρμόζοντας ανάλογα </w:t>
            </w:r>
            <w:r w:rsidRPr="00DC22CD">
              <w:rPr>
                <w:rFonts w:ascii="Arial" w:hAnsi="Arial" w:cs="Arial"/>
              </w:rPr>
              <w:lastRenderedPageBreak/>
              <w:t>την ταχύτητα του και χρησιμοποιώντας, όπου χρειάζεται, το καμπανάκι (κουδούνι) ή τη σειρήνα της Συσκευής.</w:t>
            </w:r>
          </w:p>
        </w:tc>
        <w:tc>
          <w:tcPr>
            <w:tcW w:w="2683" w:type="dxa"/>
          </w:tcPr>
          <w:p w14:paraId="5B085EEB" w14:textId="77777777" w:rsidR="000445D3" w:rsidRPr="00DC22CD" w:rsidRDefault="000445D3" w:rsidP="002F59C5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lastRenderedPageBreak/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2F59C5">
              <w:rPr>
                <w:rFonts w:ascii="Arial" w:hAnsi="Arial" w:cs="Arial"/>
              </w:rPr>
              <w:t>και</w:t>
            </w:r>
            <w:r w:rsidR="002F59C5" w:rsidRPr="00DC22CD">
              <w:rPr>
                <w:rFonts w:ascii="Arial" w:hAnsi="Arial" w:cs="Arial"/>
              </w:rPr>
              <w:t xml:space="preserve"> </w:t>
            </w:r>
            <w:r w:rsidRPr="00DC22CD">
              <w:rPr>
                <w:rFonts w:ascii="Arial" w:hAnsi="Arial" w:cs="Arial"/>
              </w:rPr>
              <w:t>2021.</w:t>
            </w:r>
          </w:p>
        </w:tc>
        <w:tc>
          <w:tcPr>
            <w:tcW w:w="1485" w:type="dxa"/>
          </w:tcPr>
          <w:p w14:paraId="6B2E45E5" w14:textId="77777777" w:rsidR="000445D3" w:rsidRPr="00DC22CD" w:rsidRDefault="000445D3" w:rsidP="000445D3">
            <w:pPr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27(9)(</w:t>
            </w:r>
            <w:proofErr w:type="spellStart"/>
            <w:r w:rsidR="00DC22CD" w:rsidRPr="00DC22CD">
              <w:rPr>
                <w:rFonts w:ascii="Arial" w:hAnsi="Arial" w:cs="Arial"/>
              </w:rPr>
              <w:t>στ</w:t>
            </w:r>
            <w:proofErr w:type="spellEnd"/>
            <w:r w:rsidRPr="00DC22CD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693C4AF0" w14:textId="77777777" w:rsidR="000445D3" w:rsidRPr="00DC22CD" w:rsidRDefault="000445D3" w:rsidP="000445D3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  <w:bCs/>
              </w:rPr>
              <w:t>€50</w:t>
            </w:r>
          </w:p>
        </w:tc>
      </w:tr>
      <w:tr w:rsidR="00DC22CD" w14:paraId="4CB14112" w14:textId="77777777" w:rsidTr="00367B56">
        <w:tc>
          <w:tcPr>
            <w:tcW w:w="663" w:type="dxa"/>
          </w:tcPr>
          <w:p w14:paraId="192BA724" w14:textId="386CC8FB" w:rsidR="00DC22CD" w:rsidRPr="00D97673" w:rsidRDefault="004D634C" w:rsidP="00DC22CD">
            <w:pPr>
              <w:rPr>
                <w:rFonts w:ascii="Arial" w:hAnsi="Arial" w:cs="Arial"/>
              </w:rPr>
            </w:pPr>
            <w:r w:rsidRPr="00D97673">
              <w:rPr>
                <w:rFonts w:ascii="Arial" w:hAnsi="Arial" w:cs="Arial"/>
              </w:rPr>
              <w:t>2</w:t>
            </w:r>
            <w:r w:rsidR="00BA3F2D">
              <w:rPr>
                <w:rFonts w:ascii="Arial" w:hAnsi="Arial" w:cs="Arial"/>
              </w:rPr>
              <w:t>5</w:t>
            </w:r>
          </w:p>
        </w:tc>
        <w:tc>
          <w:tcPr>
            <w:tcW w:w="3014" w:type="dxa"/>
          </w:tcPr>
          <w:p w14:paraId="3AB7D3E4" w14:textId="77777777" w:rsidR="00DC22CD" w:rsidRPr="006313EF" w:rsidRDefault="00DC22CD" w:rsidP="00DC22CD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 xml:space="preserve">Πρόσωπο το οποίο χρησιμοποιεί Συσκευή Προσωπικής Κινητικότητας χρησιμοποιεί Συσκευή Προσωπικής Κινητικότητας και μεταφέρει οποιοδήποτε πρόσωπο ως επιβάτη. </w:t>
            </w:r>
          </w:p>
          <w:p w14:paraId="39489411" w14:textId="77777777" w:rsidR="00DC22CD" w:rsidRPr="006313EF" w:rsidRDefault="00DC22CD" w:rsidP="00DC22CD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14:paraId="30651988" w14:textId="77777777" w:rsidR="00DC22CD" w:rsidRPr="006313EF" w:rsidRDefault="00DC22CD" w:rsidP="00DC22CD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Οι περί Ρύθμισης της Διακίνησης Ποδηλάτων και άλλων Συσκευών Προσωπικής Κινητικότητας  Νόμοι του 2018 έως 2021.</w:t>
            </w:r>
          </w:p>
        </w:tc>
        <w:tc>
          <w:tcPr>
            <w:tcW w:w="1485" w:type="dxa"/>
          </w:tcPr>
          <w:p w14:paraId="31914994" w14:textId="77777777" w:rsidR="00DC22CD" w:rsidRPr="006313EF" w:rsidRDefault="00DC22CD" w:rsidP="00DC22CD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27(9)(</w:t>
            </w:r>
            <w:r w:rsidR="00672C57">
              <w:rPr>
                <w:rFonts w:ascii="Arial" w:hAnsi="Arial" w:cs="Arial"/>
              </w:rPr>
              <w:t>ζ</w:t>
            </w:r>
            <w:r w:rsidRPr="006313EF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2DC07E12" w14:textId="77777777" w:rsidR="00DC22CD" w:rsidRPr="006313EF" w:rsidRDefault="00DC22CD" w:rsidP="00DC22CD">
            <w:pPr>
              <w:jc w:val="center"/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  <w:bCs/>
              </w:rPr>
              <w:t>€50</w:t>
            </w:r>
          </w:p>
        </w:tc>
      </w:tr>
      <w:tr w:rsidR="006313EF" w14:paraId="5B42D520" w14:textId="77777777" w:rsidTr="00367B56">
        <w:tc>
          <w:tcPr>
            <w:tcW w:w="663" w:type="dxa"/>
          </w:tcPr>
          <w:p w14:paraId="471A22C9" w14:textId="40671DD3" w:rsidR="006313EF" w:rsidRPr="00D97673" w:rsidRDefault="004D634C" w:rsidP="006313EF">
            <w:pPr>
              <w:rPr>
                <w:rFonts w:ascii="Arial" w:hAnsi="Arial" w:cs="Arial"/>
              </w:rPr>
            </w:pPr>
            <w:r w:rsidRPr="00D97673">
              <w:rPr>
                <w:rFonts w:ascii="Arial" w:hAnsi="Arial" w:cs="Arial"/>
              </w:rPr>
              <w:t>2</w:t>
            </w:r>
            <w:r w:rsidR="00BA3F2D">
              <w:rPr>
                <w:rFonts w:ascii="Arial" w:hAnsi="Arial" w:cs="Arial"/>
              </w:rPr>
              <w:t>6</w:t>
            </w:r>
          </w:p>
        </w:tc>
        <w:tc>
          <w:tcPr>
            <w:tcW w:w="3014" w:type="dxa"/>
          </w:tcPr>
          <w:p w14:paraId="50B54B4A" w14:textId="77777777" w:rsidR="006313EF" w:rsidRPr="006313EF" w:rsidRDefault="006313EF" w:rsidP="006313EF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Πρόσωπο το οποίο χρησιμοποιεί Συσκευή Προσωπικής Κινητικότητας και δεν εκδηλώνει έγκαιρα και εμφανώς την πρόθεση του με το κατάλληλο σε κάθε περίπτωση σήμα χεριού.</w:t>
            </w:r>
          </w:p>
          <w:p w14:paraId="561640A8" w14:textId="77777777" w:rsidR="006313EF" w:rsidRPr="006313EF" w:rsidRDefault="006313EF" w:rsidP="006313EF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14:paraId="2EBB40A7" w14:textId="77777777" w:rsidR="006313EF" w:rsidRPr="006313EF" w:rsidRDefault="006313EF" w:rsidP="006313EF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Οι περί Ρύθμισης της Διακίνησης Ποδηλάτων και άλλων Συσκευών Προσωπικής Κινητικότητας  Νόμοι του 2018 έως 2021.</w:t>
            </w:r>
          </w:p>
        </w:tc>
        <w:tc>
          <w:tcPr>
            <w:tcW w:w="1485" w:type="dxa"/>
          </w:tcPr>
          <w:p w14:paraId="60AC156A" w14:textId="77777777" w:rsidR="006313EF" w:rsidRPr="006313EF" w:rsidRDefault="006313EF" w:rsidP="006313EF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27(9)(η)</w:t>
            </w:r>
          </w:p>
        </w:tc>
        <w:tc>
          <w:tcPr>
            <w:tcW w:w="1602" w:type="dxa"/>
          </w:tcPr>
          <w:p w14:paraId="44BE800A" w14:textId="77777777" w:rsidR="006313EF" w:rsidRPr="006313EF" w:rsidRDefault="006313EF" w:rsidP="006313EF">
            <w:pPr>
              <w:jc w:val="center"/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  <w:bCs/>
              </w:rPr>
              <w:t>€50</w:t>
            </w:r>
          </w:p>
        </w:tc>
      </w:tr>
      <w:tr w:rsidR="006313EF" w14:paraId="1A13CE33" w14:textId="77777777" w:rsidTr="00367B56">
        <w:tc>
          <w:tcPr>
            <w:tcW w:w="663" w:type="dxa"/>
          </w:tcPr>
          <w:p w14:paraId="2DF71022" w14:textId="4EEFFCEC" w:rsidR="006313EF" w:rsidRPr="00D97673" w:rsidRDefault="004D634C" w:rsidP="006313EF">
            <w:pPr>
              <w:rPr>
                <w:rFonts w:ascii="Arial" w:hAnsi="Arial" w:cs="Arial"/>
              </w:rPr>
            </w:pPr>
            <w:r w:rsidRPr="00D97673">
              <w:rPr>
                <w:rFonts w:ascii="Arial" w:hAnsi="Arial" w:cs="Arial"/>
              </w:rPr>
              <w:t>2</w:t>
            </w:r>
            <w:r w:rsidR="00BA3F2D">
              <w:rPr>
                <w:rFonts w:ascii="Arial" w:hAnsi="Arial" w:cs="Arial"/>
              </w:rPr>
              <w:t>7</w:t>
            </w:r>
          </w:p>
        </w:tc>
        <w:tc>
          <w:tcPr>
            <w:tcW w:w="3014" w:type="dxa"/>
          </w:tcPr>
          <w:p w14:paraId="7A32A437" w14:textId="77777777" w:rsidR="006313EF" w:rsidRPr="006313EF" w:rsidRDefault="006313EF" w:rsidP="006313EF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 xml:space="preserve">Πρόσωπο το οποίο σταθμεύει, τοποθετεί ή εγκαταλείπει τη Συσκευή Προσωπικής Κινητικότητας του σε </w:t>
            </w:r>
            <w:proofErr w:type="spellStart"/>
            <w:r w:rsidRPr="006313EF">
              <w:rPr>
                <w:rFonts w:ascii="Arial" w:hAnsi="Arial" w:cs="Arial"/>
              </w:rPr>
              <w:t>ποδηλατολωρίδα</w:t>
            </w:r>
            <w:proofErr w:type="spellEnd"/>
            <w:r w:rsidRPr="006313EF">
              <w:rPr>
                <w:rFonts w:ascii="Arial" w:hAnsi="Arial" w:cs="Arial"/>
              </w:rPr>
              <w:t xml:space="preserve">, </w:t>
            </w:r>
            <w:proofErr w:type="spellStart"/>
            <w:r w:rsidRPr="006313EF">
              <w:rPr>
                <w:rFonts w:ascii="Arial" w:hAnsi="Arial" w:cs="Arial"/>
              </w:rPr>
              <w:t>ποδηλατόδρομο</w:t>
            </w:r>
            <w:proofErr w:type="spellEnd"/>
            <w:r w:rsidRPr="006313EF">
              <w:rPr>
                <w:rFonts w:ascii="Arial" w:hAnsi="Arial" w:cs="Arial"/>
              </w:rPr>
              <w:t xml:space="preserve">, </w:t>
            </w:r>
            <w:proofErr w:type="spellStart"/>
            <w:r w:rsidRPr="006313EF">
              <w:rPr>
                <w:rFonts w:ascii="Arial" w:hAnsi="Arial" w:cs="Arial"/>
              </w:rPr>
              <w:t>ποδηλατοδιάδρομο</w:t>
            </w:r>
            <w:proofErr w:type="spellEnd"/>
            <w:r w:rsidRPr="006313EF">
              <w:rPr>
                <w:rFonts w:ascii="Arial" w:hAnsi="Arial" w:cs="Arial"/>
              </w:rPr>
              <w:t xml:space="preserve"> ή</w:t>
            </w:r>
            <w:r w:rsidRPr="006313EF">
              <w:t xml:space="preserve"> </w:t>
            </w:r>
            <w:r w:rsidRPr="006313EF">
              <w:rPr>
                <w:rFonts w:ascii="Arial" w:hAnsi="Arial" w:cs="Arial"/>
              </w:rPr>
              <w:t>οδόστρωμα δρόμου.</w:t>
            </w:r>
          </w:p>
          <w:p w14:paraId="03D2D735" w14:textId="77777777" w:rsidR="006313EF" w:rsidRPr="006313EF" w:rsidRDefault="006313EF" w:rsidP="006313EF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14:paraId="4A96BE3B" w14:textId="77777777" w:rsidR="006313EF" w:rsidRPr="006313EF" w:rsidRDefault="006313EF" w:rsidP="006313EF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Οι περί Ρύθμισης της Διακίνησης Ποδηλάτων και άλλων Συσκευών Προσωπικής Κινητικότητας  Νόμοι του 2018 έως 2021.</w:t>
            </w:r>
          </w:p>
        </w:tc>
        <w:tc>
          <w:tcPr>
            <w:tcW w:w="1485" w:type="dxa"/>
          </w:tcPr>
          <w:p w14:paraId="140CBD32" w14:textId="77777777" w:rsidR="006313EF" w:rsidRPr="006313EF" w:rsidRDefault="006313EF" w:rsidP="006313EF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27(9)(θ)</w:t>
            </w:r>
          </w:p>
        </w:tc>
        <w:tc>
          <w:tcPr>
            <w:tcW w:w="1602" w:type="dxa"/>
          </w:tcPr>
          <w:p w14:paraId="47C2DFE2" w14:textId="77777777" w:rsidR="006313EF" w:rsidRPr="006313EF" w:rsidRDefault="006313EF" w:rsidP="006313EF">
            <w:pPr>
              <w:jc w:val="center"/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  <w:bCs/>
              </w:rPr>
              <w:t>€50</w:t>
            </w:r>
          </w:p>
        </w:tc>
      </w:tr>
      <w:tr w:rsidR="005C157E" w14:paraId="007E5B5D" w14:textId="77777777" w:rsidTr="00367B56">
        <w:tc>
          <w:tcPr>
            <w:tcW w:w="663" w:type="dxa"/>
          </w:tcPr>
          <w:p w14:paraId="04DA3FFD" w14:textId="67C6B855" w:rsidR="005C157E" w:rsidRPr="00D97673" w:rsidRDefault="004D634C" w:rsidP="005C157E">
            <w:pPr>
              <w:rPr>
                <w:rFonts w:ascii="Arial" w:hAnsi="Arial" w:cs="Arial"/>
              </w:rPr>
            </w:pPr>
            <w:r w:rsidRPr="00D97673">
              <w:rPr>
                <w:rFonts w:ascii="Arial" w:hAnsi="Arial" w:cs="Arial"/>
              </w:rPr>
              <w:t>2</w:t>
            </w:r>
            <w:r w:rsidR="00BA3F2D">
              <w:rPr>
                <w:rFonts w:ascii="Arial" w:hAnsi="Arial" w:cs="Arial"/>
              </w:rPr>
              <w:t>8</w:t>
            </w:r>
          </w:p>
        </w:tc>
        <w:tc>
          <w:tcPr>
            <w:tcW w:w="3014" w:type="dxa"/>
          </w:tcPr>
          <w:p w14:paraId="43D58EFF" w14:textId="77777777" w:rsidR="005C157E" w:rsidRDefault="005C157E" w:rsidP="005C157E">
            <w:pPr>
              <w:rPr>
                <w:rFonts w:ascii="Arial" w:hAnsi="Arial" w:cs="Arial"/>
              </w:rPr>
            </w:pPr>
            <w:r w:rsidRPr="005C157E">
              <w:rPr>
                <w:rFonts w:ascii="Arial" w:hAnsi="Arial" w:cs="Arial"/>
              </w:rPr>
              <w:t>Πρόσωπο το οποίο σταθμεύει, τοποθετεί ή εγκαταλείπει τη Συσκευή Προσωπικής Κινητικότητας του σε πλατεία, πεζόδρομο ή πεζοδρόμιο κατά τρόπο που εμποδίζει ή είναι δυνατό να εμποδίζει την ελεύθερη διακίνηση πεζών, ποδηλατών, ατόμων με αναπηρίες ή άλλων Συσκευών Προσωπικής Κινητικότητας</w:t>
            </w:r>
            <w:r>
              <w:rPr>
                <w:rFonts w:ascii="Arial" w:hAnsi="Arial" w:cs="Arial"/>
              </w:rPr>
              <w:t>.</w:t>
            </w:r>
          </w:p>
          <w:p w14:paraId="72DBAE6A" w14:textId="77777777" w:rsidR="00684F78" w:rsidRPr="006313EF" w:rsidRDefault="00684F78" w:rsidP="005C157E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14:paraId="70BF1A48" w14:textId="77777777" w:rsidR="005C157E" w:rsidRPr="006313EF" w:rsidRDefault="005C157E" w:rsidP="005C157E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Οι περί Ρύθμισης της Διακίνησης Ποδηλάτων και άλλων Συσκευών Προσωπικής Κινητικότητας  Νόμοι του 2018 έως 2021.</w:t>
            </w:r>
          </w:p>
        </w:tc>
        <w:tc>
          <w:tcPr>
            <w:tcW w:w="1485" w:type="dxa"/>
          </w:tcPr>
          <w:p w14:paraId="6E602D12" w14:textId="77777777" w:rsidR="005C157E" w:rsidRPr="006313EF" w:rsidRDefault="005C157E" w:rsidP="005C157E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27(9)(</w:t>
            </w:r>
            <w:r>
              <w:rPr>
                <w:rFonts w:ascii="Arial" w:hAnsi="Arial" w:cs="Arial"/>
              </w:rPr>
              <w:t>ι</w:t>
            </w:r>
            <w:r w:rsidRPr="006313EF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7AAE018C" w14:textId="77777777" w:rsidR="005C157E" w:rsidRPr="006313EF" w:rsidRDefault="005C157E" w:rsidP="005C157E">
            <w:pPr>
              <w:jc w:val="center"/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  <w:bCs/>
              </w:rPr>
              <w:t>€50</w:t>
            </w:r>
          </w:p>
        </w:tc>
      </w:tr>
      <w:tr w:rsidR="005C157E" w14:paraId="19A46AF0" w14:textId="77777777" w:rsidTr="00367B56">
        <w:tc>
          <w:tcPr>
            <w:tcW w:w="663" w:type="dxa"/>
          </w:tcPr>
          <w:p w14:paraId="0A83A9DF" w14:textId="4D9A8379" w:rsidR="005C157E" w:rsidRPr="00D97673" w:rsidRDefault="00BA3F2D" w:rsidP="005C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D634C" w:rsidRPr="00D97673">
              <w:rPr>
                <w:rFonts w:ascii="Arial" w:hAnsi="Arial" w:cs="Arial"/>
              </w:rPr>
              <w:t>9</w:t>
            </w:r>
          </w:p>
        </w:tc>
        <w:tc>
          <w:tcPr>
            <w:tcW w:w="3014" w:type="dxa"/>
          </w:tcPr>
          <w:p w14:paraId="7818947F" w14:textId="77777777" w:rsidR="005C157E" w:rsidRDefault="00684F78" w:rsidP="005C157E">
            <w:pPr>
              <w:rPr>
                <w:rFonts w:ascii="Arial" w:hAnsi="Arial" w:cs="Arial"/>
              </w:rPr>
            </w:pPr>
            <w:r w:rsidRPr="00684F78">
              <w:rPr>
                <w:rFonts w:ascii="Arial" w:hAnsi="Arial" w:cs="Arial"/>
              </w:rPr>
              <w:t>Πρόσωπο το οποίο χρησιμοποιεί Συσκευή Προσωπικής Κινητικότητας και κινείται έχοντας στα αριστερά του άλλο ή άλλους χρήστες Συσκευής Προσωπικής Κινητικότητας ή ποδηλάτη σε παράλληλες πορείες</w:t>
            </w:r>
            <w:r>
              <w:rPr>
                <w:rFonts w:ascii="Arial" w:hAnsi="Arial" w:cs="Arial"/>
              </w:rPr>
              <w:t>.</w:t>
            </w:r>
          </w:p>
          <w:p w14:paraId="6205B23A" w14:textId="77777777" w:rsidR="00684F78" w:rsidRPr="006313EF" w:rsidRDefault="00684F78" w:rsidP="005C157E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14:paraId="0F933477" w14:textId="77777777" w:rsidR="005C157E" w:rsidRPr="006313EF" w:rsidRDefault="005C157E" w:rsidP="005C157E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Οι περί Ρύθμισης της Διακίνησης Ποδηλάτων και άλλων Συσκευών Προσωπικής Κινητικότητας  Νόμοι του 2018 έως 2021.</w:t>
            </w:r>
          </w:p>
        </w:tc>
        <w:tc>
          <w:tcPr>
            <w:tcW w:w="1485" w:type="dxa"/>
          </w:tcPr>
          <w:p w14:paraId="1D506118" w14:textId="77777777" w:rsidR="005C157E" w:rsidRPr="006313EF" w:rsidRDefault="005C157E" w:rsidP="005C157E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27(9)(</w:t>
            </w:r>
            <w:r w:rsidR="00684F78">
              <w:rPr>
                <w:rFonts w:ascii="Arial" w:hAnsi="Arial" w:cs="Arial"/>
              </w:rPr>
              <w:t>κ</w:t>
            </w:r>
            <w:r w:rsidRPr="006313EF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2FA9A179" w14:textId="77777777" w:rsidR="005C157E" w:rsidRPr="006313EF" w:rsidRDefault="005C157E" w:rsidP="005C157E">
            <w:pPr>
              <w:jc w:val="center"/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  <w:bCs/>
              </w:rPr>
              <w:t>€50</w:t>
            </w:r>
          </w:p>
        </w:tc>
      </w:tr>
      <w:tr w:rsidR="005C157E" w14:paraId="0961135F" w14:textId="77777777" w:rsidTr="00367B56">
        <w:tc>
          <w:tcPr>
            <w:tcW w:w="663" w:type="dxa"/>
          </w:tcPr>
          <w:p w14:paraId="53A733B5" w14:textId="3BB296B1" w:rsidR="005C157E" w:rsidRPr="00D97673" w:rsidRDefault="00D97673" w:rsidP="005C157E">
            <w:pPr>
              <w:rPr>
                <w:rFonts w:ascii="Arial" w:hAnsi="Arial" w:cs="Arial"/>
                <w:lang w:val="en-US"/>
              </w:rPr>
            </w:pPr>
            <w:r w:rsidRPr="00D97673">
              <w:rPr>
                <w:rFonts w:ascii="Arial" w:hAnsi="Arial" w:cs="Arial"/>
                <w:lang w:val="en-US"/>
              </w:rPr>
              <w:lastRenderedPageBreak/>
              <w:t>3</w:t>
            </w:r>
            <w:r w:rsidR="00BA3F2D">
              <w:rPr>
                <w:rFonts w:ascii="Arial" w:hAnsi="Arial" w:cs="Arial"/>
              </w:rPr>
              <w:t>0</w:t>
            </w:r>
          </w:p>
        </w:tc>
        <w:tc>
          <w:tcPr>
            <w:tcW w:w="3014" w:type="dxa"/>
          </w:tcPr>
          <w:p w14:paraId="50777B46" w14:textId="77777777" w:rsidR="005C157E" w:rsidRDefault="00684F78" w:rsidP="005C157E">
            <w:pPr>
              <w:rPr>
                <w:rFonts w:ascii="Arial" w:hAnsi="Arial" w:cs="Arial"/>
              </w:rPr>
            </w:pPr>
            <w:r w:rsidRPr="00684F78">
              <w:rPr>
                <w:rFonts w:ascii="Arial" w:hAnsi="Arial" w:cs="Arial"/>
              </w:rPr>
              <w:t xml:space="preserve">Πρόσωπο το οποίο χρησιμοποιεί Συσκευή Προσωπικής Κινητικότητας και ρυμουλκεί ή ωθεί οποιοδήποτε αντικείμενο το οποίο δεν προορίζεται εκ κατασκευής να </w:t>
            </w:r>
            <w:proofErr w:type="spellStart"/>
            <w:r w:rsidRPr="00684F78">
              <w:rPr>
                <w:rFonts w:ascii="Arial" w:hAnsi="Arial" w:cs="Arial"/>
              </w:rPr>
              <w:t>ρυμουλκείται</w:t>
            </w:r>
            <w:proofErr w:type="spellEnd"/>
            <w:r w:rsidRPr="00684F78">
              <w:rPr>
                <w:rFonts w:ascii="Arial" w:hAnsi="Arial" w:cs="Arial"/>
              </w:rPr>
              <w:t xml:space="preserve"> ή να ωθείται από Συσκευή Προσωπικής Κινητικότητας</w:t>
            </w:r>
            <w:r>
              <w:rPr>
                <w:rFonts w:ascii="Arial" w:hAnsi="Arial" w:cs="Arial"/>
              </w:rPr>
              <w:t>.</w:t>
            </w:r>
          </w:p>
          <w:p w14:paraId="12C10213" w14:textId="77777777" w:rsidR="00084463" w:rsidRPr="006313EF" w:rsidRDefault="00084463" w:rsidP="005C157E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14:paraId="11795DFC" w14:textId="77777777" w:rsidR="005C157E" w:rsidRPr="006313EF" w:rsidRDefault="005C157E" w:rsidP="002F59C5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2F59C5">
              <w:rPr>
                <w:rFonts w:ascii="Arial" w:hAnsi="Arial" w:cs="Arial"/>
              </w:rPr>
              <w:t>και</w:t>
            </w:r>
            <w:r w:rsidR="002F59C5" w:rsidRPr="006313EF">
              <w:rPr>
                <w:rFonts w:ascii="Arial" w:hAnsi="Arial" w:cs="Arial"/>
              </w:rPr>
              <w:t xml:space="preserve"> </w:t>
            </w:r>
            <w:r w:rsidRPr="006313EF">
              <w:rPr>
                <w:rFonts w:ascii="Arial" w:hAnsi="Arial" w:cs="Arial"/>
              </w:rPr>
              <w:t>2021.</w:t>
            </w:r>
          </w:p>
        </w:tc>
        <w:tc>
          <w:tcPr>
            <w:tcW w:w="1485" w:type="dxa"/>
          </w:tcPr>
          <w:p w14:paraId="7817402B" w14:textId="77777777" w:rsidR="005C157E" w:rsidRPr="006313EF" w:rsidRDefault="005C157E" w:rsidP="005C157E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27(9)(</w:t>
            </w:r>
            <w:r w:rsidR="00684F78">
              <w:rPr>
                <w:rFonts w:ascii="Arial" w:hAnsi="Arial" w:cs="Arial"/>
              </w:rPr>
              <w:t>λ</w:t>
            </w:r>
            <w:r w:rsidRPr="006313EF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2F05B798" w14:textId="77777777" w:rsidR="005C157E" w:rsidRPr="006313EF" w:rsidRDefault="005C157E" w:rsidP="005C157E">
            <w:pPr>
              <w:jc w:val="center"/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  <w:bCs/>
              </w:rPr>
              <w:t>€50</w:t>
            </w:r>
          </w:p>
        </w:tc>
      </w:tr>
      <w:tr w:rsidR="005C157E" w14:paraId="089697EE" w14:textId="77777777" w:rsidTr="00367B56">
        <w:tc>
          <w:tcPr>
            <w:tcW w:w="663" w:type="dxa"/>
          </w:tcPr>
          <w:p w14:paraId="6C30CC1F" w14:textId="4D4BE70E" w:rsidR="005C157E" w:rsidRPr="00D97673" w:rsidRDefault="00D97673" w:rsidP="005C157E">
            <w:pPr>
              <w:rPr>
                <w:rFonts w:ascii="Arial" w:hAnsi="Arial" w:cs="Arial"/>
                <w:lang w:val="en-US"/>
              </w:rPr>
            </w:pPr>
            <w:r w:rsidRPr="00D97673">
              <w:rPr>
                <w:rFonts w:ascii="Arial" w:hAnsi="Arial" w:cs="Arial"/>
                <w:lang w:val="en-US"/>
              </w:rPr>
              <w:t>3</w:t>
            </w:r>
            <w:r w:rsidR="00BA3F2D">
              <w:rPr>
                <w:rFonts w:ascii="Arial" w:hAnsi="Arial" w:cs="Arial"/>
              </w:rPr>
              <w:t>1</w:t>
            </w:r>
          </w:p>
        </w:tc>
        <w:tc>
          <w:tcPr>
            <w:tcW w:w="3014" w:type="dxa"/>
          </w:tcPr>
          <w:p w14:paraId="2713AC56" w14:textId="77777777" w:rsidR="005C157E" w:rsidRPr="006313EF" w:rsidRDefault="00684F78" w:rsidP="005C157E">
            <w:pPr>
              <w:rPr>
                <w:rFonts w:ascii="Arial" w:hAnsi="Arial" w:cs="Arial"/>
              </w:rPr>
            </w:pPr>
            <w:r w:rsidRPr="00684F78">
              <w:rPr>
                <w:rFonts w:ascii="Arial" w:hAnsi="Arial" w:cs="Arial"/>
              </w:rPr>
              <w:t xml:space="preserve">Πρόσωπο το οποίο χρησιμοποιεί Συσκευή Προσωπικής Κινητικότητας και </w:t>
            </w:r>
            <w:proofErr w:type="spellStart"/>
            <w:r w:rsidRPr="00684F78">
              <w:rPr>
                <w:rFonts w:ascii="Arial" w:hAnsi="Arial" w:cs="Arial"/>
              </w:rPr>
              <w:t>ρυμουλκείται</w:t>
            </w:r>
            <w:proofErr w:type="spellEnd"/>
            <w:r w:rsidRPr="00684F78">
              <w:rPr>
                <w:rFonts w:ascii="Arial" w:hAnsi="Arial" w:cs="Arial"/>
              </w:rPr>
              <w:t xml:space="preserve"> από άλλο όχημα, μηχανοκίνητο ή μη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3" w:type="dxa"/>
          </w:tcPr>
          <w:p w14:paraId="38C72873" w14:textId="77777777" w:rsidR="005C157E" w:rsidRDefault="005C157E" w:rsidP="005C157E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2F59C5">
              <w:rPr>
                <w:rFonts w:ascii="Arial" w:hAnsi="Arial" w:cs="Arial"/>
              </w:rPr>
              <w:t>και</w:t>
            </w:r>
            <w:r w:rsidR="002F59C5" w:rsidRPr="006313EF">
              <w:rPr>
                <w:rFonts w:ascii="Arial" w:hAnsi="Arial" w:cs="Arial"/>
              </w:rPr>
              <w:t xml:space="preserve"> </w:t>
            </w:r>
            <w:r w:rsidRPr="006313EF">
              <w:rPr>
                <w:rFonts w:ascii="Arial" w:hAnsi="Arial" w:cs="Arial"/>
              </w:rPr>
              <w:t>2021.</w:t>
            </w:r>
          </w:p>
          <w:p w14:paraId="4B678903" w14:textId="77777777" w:rsidR="00A54807" w:rsidRPr="006313EF" w:rsidRDefault="00A54807" w:rsidP="005C157E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5E000BA2" w14:textId="77777777" w:rsidR="005C157E" w:rsidRPr="006313EF" w:rsidRDefault="005C157E" w:rsidP="005C157E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27(9)(</w:t>
            </w:r>
            <w:r w:rsidR="00684F78">
              <w:rPr>
                <w:rFonts w:ascii="Arial" w:hAnsi="Arial" w:cs="Arial"/>
              </w:rPr>
              <w:t>μ</w:t>
            </w:r>
            <w:r w:rsidRPr="006313EF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42CB33FF" w14:textId="77777777" w:rsidR="005C157E" w:rsidRPr="006313EF" w:rsidRDefault="005C157E" w:rsidP="005C157E">
            <w:pPr>
              <w:jc w:val="center"/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  <w:bCs/>
              </w:rPr>
              <w:t>€50</w:t>
            </w:r>
          </w:p>
        </w:tc>
      </w:tr>
      <w:tr w:rsidR="00A54807" w14:paraId="66265AF0" w14:textId="77777777" w:rsidTr="00367B56">
        <w:tc>
          <w:tcPr>
            <w:tcW w:w="663" w:type="dxa"/>
          </w:tcPr>
          <w:p w14:paraId="144F3438" w14:textId="73EBED5B" w:rsidR="00A54807" w:rsidRPr="00D97673" w:rsidRDefault="00D97673" w:rsidP="00A54807">
            <w:pPr>
              <w:rPr>
                <w:rFonts w:ascii="Arial" w:hAnsi="Arial" w:cs="Arial"/>
                <w:lang w:val="en-US"/>
              </w:rPr>
            </w:pPr>
            <w:r w:rsidRPr="00D97673">
              <w:rPr>
                <w:rFonts w:ascii="Arial" w:hAnsi="Arial" w:cs="Arial"/>
                <w:lang w:val="en-US"/>
              </w:rPr>
              <w:t>3</w:t>
            </w:r>
            <w:r w:rsidR="00BA3F2D">
              <w:rPr>
                <w:rFonts w:ascii="Arial" w:hAnsi="Arial" w:cs="Arial"/>
              </w:rPr>
              <w:t>2</w:t>
            </w:r>
          </w:p>
        </w:tc>
        <w:tc>
          <w:tcPr>
            <w:tcW w:w="3014" w:type="dxa"/>
          </w:tcPr>
          <w:p w14:paraId="3D930902" w14:textId="77777777" w:rsidR="00A54807" w:rsidRDefault="00A54807" w:rsidP="00A54807">
            <w:pPr>
              <w:rPr>
                <w:rFonts w:ascii="Arial" w:hAnsi="Arial" w:cs="Arial"/>
              </w:rPr>
            </w:pPr>
            <w:r w:rsidRPr="00A54807">
              <w:rPr>
                <w:rFonts w:ascii="Arial" w:hAnsi="Arial" w:cs="Arial"/>
              </w:rPr>
              <w:t>Πρόσωπο το οποίο χρησιμοποιεί Συσκευή Προσωπικής Κινητικότητας και μεταφέρει οποιοδήποτε αντικείμενο τοποθετημένο σε ή κρεμάμενο από οποιοδήποτε σημείο της Συσκευής Προσωπικής Κινητικότητας</w:t>
            </w:r>
            <w:r>
              <w:rPr>
                <w:rFonts w:ascii="Arial" w:hAnsi="Arial" w:cs="Arial"/>
              </w:rPr>
              <w:t>.</w:t>
            </w:r>
          </w:p>
          <w:p w14:paraId="4CCD6233" w14:textId="77777777" w:rsidR="00A54807" w:rsidRPr="006313EF" w:rsidRDefault="00A54807" w:rsidP="00A54807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14:paraId="7E3D1B83" w14:textId="77777777" w:rsidR="00A54807" w:rsidRDefault="00A54807" w:rsidP="00A54807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2F59C5">
              <w:rPr>
                <w:rFonts w:ascii="Arial" w:hAnsi="Arial" w:cs="Arial"/>
              </w:rPr>
              <w:t>και</w:t>
            </w:r>
            <w:r w:rsidR="002F59C5" w:rsidRPr="006313EF">
              <w:rPr>
                <w:rFonts w:ascii="Arial" w:hAnsi="Arial" w:cs="Arial"/>
              </w:rPr>
              <w:t xml:space="preserve"> </w:t>
            </w:r>
            <w:r w:rsidRPr="006313EF">
              <w:rPr>
                <w:rFonts w:ascii="Arial" w:hAnsi="Arial" w:cs="Arial"/>
              </w:rPr>
              <w:t>2021.</w:t>
            </w:r>
          </w:p>
          <w:p w14:paraId="09555A64" w14:textId="77777777" w:rsidR="00A54807" w:rsidRPr="006313EF" w:rsidRDefault="00A54807" w:rsidP="00A5480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2A797417" w14:textId="77777777" w:rsidR="00A54807" w:rsidRPr="006313EF" w:rsidRDefault="00A54807" w:rsidP="00A54807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27(9)(</w:t>
            </w:r>
            <w:r w:rsidR="004D634C">
              <w:rPr>
                <w:rFonts w:ascii="Arial" w:hAnsi="Arial" w:cs="Arial"/>
              </w:rPr>
              <w:t>ν</w:t>
            </w:r>
            <w:r w:rsidRPr="006313EF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10674DF5" w14:textId="77777777" w:rsidR="00A54807" w:rsidRPr="006313EF" w:rsidRDefault="00A54807" w:rsidP="00A54807">
            <w:pPr>
              <w:jc w:val="center"/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  <w:bCs/>
              </w:rPr>
              <w:t>€50</w:t>
            </w:r>
          </w:p>
        </w:tc>
      </w:tr>
      <w:tr w:rsidR="00A54807" w14:paraId="174E4A44" w14:textId="77777777" w:rsidTr="00367B56">
        <w:tc>
          <w:tcPr>
            <w:tcW w:w="663" w:type="dxa"/>
          </w:tcPr>
          <w:p w14:paraId="687B8619" w14:textId="3CFDC421" w:rsidR="00A54807" w:rsidRPr="00D97673" w:rsidRDefault="00D97673" w:rsidP="00A54807">
            <w:pPr>
              <w:rPr>
                <w:rFonts w:ascii="Arial" w:hAnsi="Arial" w:cs="Arial"/>
                <w:lang w:val="en-US"/>
              </w:rPr>
            </w:pPr>
            <w:r w:rsidRPr="00D97673">
              <w:rPr>
                <w:rFonts w:ascii="Arial" w:hAnsi="Arial" w:cs="Arial"/>
                <w:lang w:val="en-US"/>
              </w:rPr>
              <w:t>3</w:t>
            </w:r>
            <w:r w:rsidR="00BA3F2D">
              <w:rPr>
                <w:rFonts w:ascii="Arial" w:hAnsi="Arial" w:cs="Arial"/>
              </w:rPr>
              <w:t>3</w:t>
            </w:r>
          </w:p>
        </w:tc>
        <w:tc>
          <w:tcPr>
            <w:tcW w:w="3014" w:type="dxa"/>
          </w:tcPr>
          <w:p w14:paraId="65D44FE9" w14:textId="77777777" w:rsidR="00A54807" w:rsidRPr="006313EF" w:rsidRDefault="00A54807" w:rsidP="00A54807">
            <w:pPr>
              <w:rPr>
                <w:rFonts w:ascii="Arial" w:hAnsi="Arial" w:cs="Arial"/>
              </w:rPr>
            </w:pPr>
            <w:r w:rsidRPr="00A54807">
              <w:rPr>
                <w:rFonts w:ascii="Arial" w:hAnsi="Arial" w:cs="Arial"/>
              </w:rPr>
              <w:t>Πρόσωπο το οποίο χρησιμοποιεί Συσκευή Προσωπικής Κινητικότητας χωρίς να βρίσκονται σε λειτουργία φανοί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3" w:type="dxa"/>
          </w:tcPr>
          <w:p w14:paraId="1D0A8DE4" w14:textId="77777777" w:rsidR="00A54807" w:rsidRDefault="00A54807" w:rsidP="00A54807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Οι περί Ρύθμισης της Διακίνησης Ποδηλάτων και άλλων Συσκευών Προσωπικής Κινητικότητας  Νόμοι του 2018</w:t>
            </w:r>
            <w:r w:rsidR="002F59C5">
              <w:rPr>
                <w:rFonts w:ascii="Arial" w:hAnsi="Arial" w:cs="Arial"/>
              </w:rPr>
              <w:t xml:space="preserve"> και</w:t>
            </w:r>
            <w:r w:rsidRPr="006313EF">
              <w:rPr>
                <w:rFonts w:ascii="Arial" w:hAnsi="Arial" w:cs="Arial"/>
              </w:rPr>
              <w:t xml:space="preserve"> 2021.</w:t>
            </w:r>
          </w:p>
          <w:p w14:paraId="38F21B0D" w14:textId="77777777" w:rsidR="00A54807" w:rsidRPr="006313EF" w:rsidRDefault="00A54807" w:rsidP="00A5480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3B04968B" w14:textId="77777777" w:rsidR="00A54807" w:rsidRPr="006313EF" w:rsidRDefault="00A54807" w:rsidP="00A54807">
            <w:pPr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</w:rPr>
              <w:t>27(9)(</w:t>
            </w:r>
            <w:r>
              <w:rPr>
                <w:rFonts w:ascii="Arial" w:hAnsi="Arial" w:cs="Arial"/>
              </w:rPr>
              <w:t>ξ</w:t>
            </w:r>
            <w:r w:rsidRPr="006313EF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3A101DA6" w14:textId="77777777" w:rsidR="00A54807" w:rsidRPr="006313EF" w:rsidRDefault="00A54807" w:rsidP="00A54807">
            <w:pPr>
              <w:jc w:val="center"/>
              <w:rPr>
                <w:rFonts w:ascii="Arial" w:hAnsi="Arial" w:cs="Arial"/>
              </w:rPr>
            </w:pPr>
            <w:r w:rsidRPr="006313EF">
              <w:rPr>
                <w:rFonts w:ascii="Arial" w:hAnsi="Arial" w:cs="Arial"/>
                <w:bCs/>
              </w:rPr>
              <w:t>€50</w:t>
            </w:r>
            <w:r w:rsidR="002F59C5">
              <w:rPr>
                <w:rFonts w:ascii="Arial" w:hAnsi="Arial" w:cs="Arial"/>
                <w:bCs/>
              </w:rPr>
              <w:t>».</w:t>
            </w:r>
          </w:p>
        </w:tc>
      </w:tr>
    </w:tbl>
    <w:p w14:paraId="3183C7D4" w14:textId="77777777" w:rsidR="00AE288E" w:rsidRPr="00844B0A" w:rsidRDefault="00AE288E">
      <w:pPr>
        <w:rPr>
          <w:sz w:val="2"/>
          <w:szCs w:val="2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745"/>
      </w:tblGrid>
      <w:tr w:rsidR="00AE288E" w:rsidRPr="00EF3972" w14:paraId="090CEEF7" w14:textId="77777777" w:rsidTr="00084463">
        <w:tc>
          <w:tcPr>
            <w:tcW w:w="1702" w:type="dxa"/>
          </w:tcPr>
          <w:p w14:paraId="2795E18A" w14:textId="77777777" w:rsidR="00AE288E" w:rsidRPr="00EF3972" w:rsidRDefault="00AE288E" w:rsidP="00B93EE8">
            <w:pPr>
              <w:rPr>
                <w:rFonts w:ascii="Arial" w:hAnsi="Arial" w:cs="Arial"/>
                <w:sz w:val="20"/>
                <w:szCs w:val="20"/>
              </w:rPr>
            </w:pPr>
            <w:r w:rsidRPr="00EF3972">
              <w:rPr>
                <w:rFonts w:ascii="Arial" w:hAnsi="Arial" w:cs="Arial"/>
                <w:sz w:val="20"/>
                <w:szCs w:val="20"/>
              </w:rPr>
              <w:t>Τροποποίηση του Πίνακα 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F3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0A1">
              <w:rPr>
                <w:rFonts w:ascii="Arial" w:hAnsi="Arial" w:cs="Arial"/>
                <w:sz w:val="20"/>
                <w:szCs w:val="20"/>
              </w:rPr>
              <w:t xml:space="preserve">του Παραρτήματος </w:t>
            </w:r>
            <w:r w:rsidRPr="00EF3972">
              <w:rPr>
                <w:rFonts w:ascii="Arial" w:hAnsi="Arial" w:cs="Arial"/>
                <w:sz w:val="20"/>
                <w:szCs w:val="20"/>
              </w:rPr>
              <w:t>του βασικού Νόμου.</w:t>
            </w:r>
          </w:p>
        </w:tc>
        <w:tc>
          <w:tcPr>
            <w:tcW w:w="7745" w:type="dxa"/>
          </w:tcPr>
          <w:p w14:paraId="3BFA3696" w14:textId="77777777" w:rsidR="00AE288E" w:rsidRPr="00AE288E" w:rsidRDefault="00AE288E" w:rsidP="002F59C5">
            <w:pPr>
              <w:jc w:val="both"/>
              <w:rPr>
                <w:rFonts w:ascii="Arial" w:hAnsi="Arial" w:cs="Arial"/>
              </w:rPr>
            </w:pPr>
            <w:r w:rsidRPr="00AE288E">
              <w:rPr>
                <w:rFonts w:ascii="Arial" w:hAnsi="Arial" w:cs="Arial"/>
              </w:rPr>
              <w:t xml:space="preserve">2. Ο ΠΙΝΑΚΑΣ II </w:t>
            </w:r>
            <w:r w:rsidR="00F650A1">
              <w:rPr>
                <w:rFonts w:ascii="Arial" w:hAnsi="Arial" w:cs="Arial"/>
              </w:rPr>
              <w:t xml:space="preserve">του Παραρτήματος </w:t>
            </w:r>
            <w:r w:rsidRPr="00AE288E">
              <w:rPr>
                <w:rFonts w:ascii="Arial" w:hAnsi="Arial" w:cs="Arial"/>
              </w:rPr>
              <w:t>του βασικού νόμου τροποποιείται ως ακολούθως:</w:t>
            </w:r>
          </w:p>
        </w:tc>
      </w:tr>
      <w:tr w:rsidR="00AE288E" w14:paraId="44654623" w14:textId="77777777" w:rsidTr="00084463">
        <w:tc>
          <w:tcPr>
            <w:tcW w:w="1702" w:type="dxa"/>
          </w:tcPr>
          <w:p w14:paraId="50381E5F" w14:textId="77777777" w:rsidR="00AE288E" w:rsidRDefault="00AE288E" w:rsidP="00B93EE8"/>
        </w:tc>
        <w:tc>
          <w:tcPr>
            <w:tcW w:w="7745" w:type="dxa"/>
          </w:tcPr>
          <w:p w14:paraId="13F1F589" w14:textId="77777777" w:rsidR="00AE288E" w:rsidRPr="00AE288E" w:rsidRDefault="00AE288E" w:rsidP="002F59C5">
            <w:pPr>
              <w:jc w:val="both"/>
              <w:rPr>
                <w:rFonts w:ascii="Arial" w:hAnsi="Arial" w:cs="Arial"/>
              </w:rPr>
            </w:pPr>
            <w:r w:rsidRPr="00AE288E">
              <w:rPr>
                <w:rFonts w:ascii="Arial" w:hAnsi="Arial" w:cs="Arial"/>
              </w:rPr>
              <w:t xml:space="preserve">(α) </w:t>
            </w:r>
            <w:r w:rsidR="002F59C5">
              <w:rPr>
                <w:rFonts w:ascii="Arial" w:hAnsi="Arial" w:cs="Arial"/>
              </w:rPr>
              <w:t xml:space="preserve">Με την προσθήκη, </w:t>
            </w:r>
            <w:r w:rsidRPr="00AE288E">
              <w:rPr>
                <w:rFonts w:ascii="Arial" w:hAnsi="Arial" w:cs="Arial"/>
              </w:rPr>
              <w:t>σ</w:t>
            </w:r>
            <w:r w:rsidR="002F59C5">
              <w:rPr>
                <w:rFonts w:ascii="Arial" w:hAnsi="Arial" w:cs="Arial"/>
              </w:rPr>
              <w:t xml:space="preserve">το αδίκημα με αύξων αριθμό (18), αμέσως </w:t>
            </w:r>
            <w:r w:rsidRPr="00AE288E">
              <w:rPr>
                <w:rFonts w:ascii="Arial" w:hAnsi="Arial" w:cs="Arial"/>
              </w:rPr>
              <w:t xml:space="preserve">μετά τη φράση «ή </w:t>
            </w:r>
            <w:r w:rsidRPr="00AE288E">
              <w:rPr>
                <w:rFonts w:ascii="Arial" w:hAnsi="Arial" w:cs="Arial"/>
                <w:lang w:val="en-US"/>
              </w:rPr>
              <w:t>L</w:t>
            </w:r>
            <w:r w:rsidRPr="00AE288E">
              <w:rPr>
                <w:rFonts w:ascii="Arial" w:hAnsi="Arial" w:cs="Arial"/>
              </w:rPr>
              <w:t>7</w:t>
            </w:r>
            <w:r w:rsidRPr="00AE288E">
              <w:rPr>
                <w:rFonts w:ascii="Arial" w:hAnsi="Arial" w:cs="Arial"/>
                <w:lang w:val="en-US"/>
              </w:rPr>
              <w:t>e</w:t>
            </w:r>
            <w:r w:rsidR="002F59C5">
              <w:rPr>
                <w:rFonts w:ascii="Arial" w:hAnsi="Arial" w:cs="Arial"/>
              </w:rPr>
              <w:t>»</w:t>
            </w:r>
            <w:r w:rsidRPr="00AE288E">
              <w:rPr>
                <w:rFonts w:ascii="Arial" w:hAnsi="Arial" w:cs="Arial"/>
              </w:rPr>
              <w:t xml:space="preserve"> </w:t>
            </w:r>
            <w:r w:rsidR="002F59C5">
              <w:rPr>
                <w:rFonts w:ascii="Arial" w:hAnsi="Arial" w:cs="Arial"/>
              </w:rPr>
              <w:t xml:space="preserve">της ακόλουθης νέας </w:t>
            </w:r>
            <w:r w:rsidRPr="00AE288E">
              <w:rPr>
                <w:rFonts w:ascii="Arial" w:hAnsi="Arial" w:cs="Arial"/>
              </w:rPr>
              <w:t>φράση</w:t>
            </w:r>
            <w:r w:rsidR="002F59C5">
              <w:rPr>
                <w:rFonts w:ascii="Arial" w:hAnsi="Arial" w:cs="Arial"/>
              </w:rPr>
              <w:t>ς</w:t>
            </w:r>
            <w:r w:rsidRPr="00AE288E">
              <w:rPr>
                <w:rFonts w:ascii="Arial" w:hAnsi="Arial" w:cs="Arial"/>
              </w:rPr>
              <w:t xml:space="preserve"> «χρήστης ή επιβάτης Συσ</w:t>
            </w:r>
            <w:r w:rsidR="002F59C5">
              <w:rPr>
                <w:rFonts w:ascii="Arial" w:hAnsi="Arial" w:cs="Arial"/>
              </w:rPr>
              <w:t>κευής Προσωπικής Κινητικότητας»·</w:t>
            </w:r>
          </w:p>
        </w:tc>
      </w:tr>
      <w:tr w:rsidR="00AE288E" w14:paraId="127EFBAC" w14:textId="77777777" w:rsidTr="00084463">
        <w:tc>
          <w:tcPr>
            <w:tcW w:w="1702" w:type="dxa"/>
          </w:tcPr>
          <w:p w14:paraId="7C407D7C" w14:textId="77777777" w:rsidR="00AE288E" w:rsidRDefault="00AE288E" w:rsidP="00B93EE8"/>
        </w:tc>
        <w:tc>
          <w:tcPr>
            <w:tcW w:w="7745" w:type="dxa"/>
          </w:tcPr>
          <w:p w14:paraId="511AF6E8" w14:textId="77777777" w:rsidR="00AE288E" w:rsidRPr="00AE288E" w:rsidRDefault="00AE288E" w:rsidP="002F59C5">
            <w:pPr>
              <w:jc w:val="both"/>
              <w:rPr>
                <w:rFonts w:ascii="Arial" w:hAnsi="Arial" w:cs="Arial"/>
              </w:rPr>
            </w:pPr>
          </w:p>
        </w:tc>
      </w:tr>
      <w:tr w:rsidR="00AE288E" w14:paraId="15637EFE" w14:textId="77777777" w:rsidTr="00084463">
        <w:tc>
          <w:tcPr>
            <w:tcW w:w="1702" w:type="dxa"/>
          </w:tcPr>
          <w:p w14:paraId="2C89C3B6" w14:textId="77777777" w:rsidR="00AE288E" w:rsidRDefault="00AE288E" w:rsidP="00B93EE8"/>
        </w:tc>
        <w:tc>
          <w:tcPr>
            <w:tcW w:w="7745" w:type="dxa"/>
          </w:tcPr>
          <w:p w14:paraId="3C25E8DF" w14:textId="77777777" w:rsidR="00AE288E" w:rsidRPr="00AE288E" w:rsidRDefault="00AE288E" w:rsidP="002F59C5">
            <w:pPr>
              <w:jc w:val="both"/>
              <w:rPr>
                <w:rFonts w:ascii="Arial" w:hAnsi="Arial" w:cs="Arial"/>
              </w:rPr>
            </w:pPr>
            <w:r w:rsidRPr="00AE288E">
              <w:rPr>
                <w:rFonts w:ascii="Arial" w:hAnsi="Arial" w:cs="Arial"/>
              </w:rPr>
              <w:t xml:space="preserve">(β) </w:t>
            </w:r>
            <w:r w:rsidR="00F650A1">
              <w:rPr>
                <w:rFonts w:ascii="Arial" w:hAnsi="Arial" w:cs="Arial"/>
              </w:rPr>
              <w:t>με την προσθήκη, αμέσως μετά το αδίκημα με</w:t>
            </w:r>
            <w:r w:rsidR="002F59C5">
              <w:rPr>
                <w:rFonts w:ascii="Arial" w:hAnsi="Arial" w:cs="Arial"/>
              </w:rPr>
              <w:t xml:space="preserve"> αύξοντα αριθμό 65, τ</w:t>
            </w:r>
            <w:r w:rsidR="00084463">
              <w:rPr>
                <w:rFonts w:ascii="Arial" w:hAnsi="Arial" w:cs="Arial"/>
              </w:rPr>
              <w:t>ου</w:t>
            </w:r>
            <w:r w:rsidRPr="00AE288E">
              <w:rPr>
                <w:rFonts w:ascii="Arial" w:hAnsi="Arial" w:cs="Arial"/>
              </w:rPr>
              <w:t xml:space="preserve"> </w:t>
            </w:r>
            <w:r w:rsidR="002F59C5">
              <w:rPr>
                <w:rFonts w:ascii="Arial" w:hAnsi="Arial" w:cs="Arial"/>
              </w:rPr>
              <w:t xml:space="preserve">ακόλουθου νέου </w:t>
            </w:r>
            <w:r w:rsidR="00084463">
              <w:rPr>
                <w:rFonts w:ascii="Arial" w:hAnsi="Arial" w:cs="Arial"/>
              </w:rPr>
              <w:t>αδικήματος</w:t>
            </w:r>
            <w:r w:rsidR="00F650A1">
              <w:rPr>
                <w:rFonts w:ascii="Arial" w:hAnsi="Arial" w:cs="Arial"/>
              </w:rPr>
              <w:t xml:space="preserve"> με αύξοντα αριθμό 65Α</w:t>
            </w:r>
            <w:r w:rsidRPr="00AE288E">
              <w:rPr>
                <w:rFonts w:ascii="Arial" w:hAnsi="Arial" w:cs="Arial"/>
              </w:rPr>
              <w:t>:</w:t>
            </w:r>
          </w:p>
        </w:tc>
      </w:tr>
    </w:tbl>
    <w:p w14:paraId="250B90CB" w14:textId="77777777" w:rsidR="00AE288E" w:rsidRPr="00844B0A" w:rsidRDefault="00AE288E">
      <w:pPr>
        <w:rPr>
          <w:sz w:val="2"/>
          <w:szCs w:val="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69"/>
        <w:gridCol w:w="3008"/>
        <w:gridCol w:w="2683"/>
        <w:gridCol w:w="1485"/>
        <w:gridCol w:w="1602"/>
      </w:tblGrid>
      <w:tr w:rsidR="00844B0A" w:rsidRPr="00DC22CD" w14:paraId="29BED956" w14:textId="77777777" w:rsidTr="00B93EE8">
        <w:tc>
          <w:tcPr>
            <w:tcW w:w="542" w:type="dxa"/>
          </w:tcPr>
          <w:p w14:paraId="47BE9044" w14:textId="77777777" w:rsidR="00844B0A" w:rsidRPr="00DC22CD" w:rsidRDefault="00844B0A" w:rsidP="00B93EE8">
            <w:pPr>
              <w:rPr>
                <w:rFonts w:ascii="Arial" w:hAnsi="Arial" w:cs="Arial"/>
                <w:b/>
              </w:rPr>
            </w:pPr>
            <w:proofErr w:type="spellStart"/>
            <w:r w:rsidRPr="00DC22CD">
              <w:rPr>
                <w:rFonts w:ascii="Arial" w:hAnsi="Arial" w:cs="Arial"/>
                <w:b/>
              </w:rPr>
              <w:t>Αυξ</w:t>
            </w:r>
            <w:proofErr w:type="spellEnd"/>
            <w:r w:rsidRPr="00DC22CD">
              <w:rPr>
                <w:rFonts w:ascii="Arial" w:hAnsi="Arial" w:cs="Arial"/>
                <w:b/>
              </w:rPr>
              <w:t>.  Αρ.</w:t>
            </w:r>
          </w:p>
        </w:tc>
        <w:tc>
          <w:tcPr>
            <w:tcW w:w="3135" w:type="dxa"/>
          </w:tcPr>
          <w:p w14:paraId="74B15658" w14:textId="77777777" w:rsidR="00844B0A" w:rsidRPr="00DC22CD" w:rsidRDefault="00844B0A" w:rsidP="00B93EE8">
            <w:pPr>
              <w:rPr>
                <w:rFonts w:ascii="Arial" w:hAnsi="Arial" w:cs="Arial"/>
                <w:b/>
              </w:rPr>
            </w:pPr>
            <w:r w:rsidRPr="00DC22CD">
              <w:rPr>
                <w:rFonts w:ascii="Arial" w:hAnsi="Arial" w:cs="Arial"/>
                <w:b/>
              </w:rPr>
              <w:t>Περιγραφή Αδικήματος</w:t>
            </w:r>
          </w:p>
        </w:tc>
        <w:tc>
          <w:tcPr>
            <w:tcW w:w="2683" w:type="dxa"/>
          </w:tcPr>
          <w:p w14:paraId="524A5F69" w14:textId="77777777" w:rsidR="00844B0A" w:rsidRPr="00DC22CD" w:rsidRDefault="00844B0A" w:rsidP="00B93EE8">
            <w:pPr>
              <w:rPr>
                <w:rFonts w:ascii="Arial" w:hAnsi="Arial" w:cs="Arial"/>
                <w:b/>
              </w:rPr>
            </w:pPr>
            <w:r w:rsidRPr="00DC22CD">
              <w:rPr>
                <w:rFonts w:ascii="Arial" w:hAnsi="Arial" w:cs="Arial"/>
                <w:b/>
              </w:rPr>
              <w:t>Νόμος ή δευτερογενής Νομοθεσία συμπεριλαμβανομένων Κανονισμών</w:t>
            </w:r>
          </w:p>
        </w:tc>
        <w:tc>
          <w:tcPr>
            <w:tcW w:w="1485" w:type="dxa"/>
          </w:tcPr>
          <w:p w14:paraId="0A3B1949" w14:textId="77777777" w:rsidR="00844B0A" w:rsidRPr="00DC22CD" w:rsidRDefault="00844B0A" w:rsidP="00B93EE8">
            <w:pPr>
              <w:rPr>
                <w:rFonts w:ascii="Arial" w:hAnsi="Arial" w:cs="Arial"/>
                <w:b/>
              </w:rPr>
            </w:pPr>
            <w:r w:rsidRPr="00DC22CD">
              <w:rPr>
                <w:rFonts w:ascii="Arial" w:hAnsi="Arial" w:cs="Arial"/>
                <w:b/>
              </w:rPr>
              <w:t>Άρθρο/ Κανονισμός</w:t>
            </w:r>
          </w:p>
        </w:tc>
        <w:tc>
          <w:tcPr>
            <w:tcW w:w="1602" w:type="dxa"/>
          </w:tcPr>
          <w:p w14:paraId="1845CCB4" w14:textId="77777777" w:rsidR="00844B0A" w:rsidRPr="00DC22CD" w:rsidRDefault="00844B0A" w:rsidP="00B93EE8">
            <w:pPr>
              <w:rPr>
                <w:rFonts w:ascii="Arial" w:hAnsi="Arial" w:cs="Arial"/>
                <w:b/>
              </w:rPr>
            </w:pPr>
            <w:r w:rsidRPr="00DC22CD">
              <w:rPr>
                <w:rFonts w:ascii="Arial" w:hAnsi="Arial" w:cs="Arial"/>
                <w:b/>
              </w:rPr>
              <w:t>Καθορισμένο</w:t>
            </w:r>
          </w:p>
          <w:p w14:paraId="48CADE4C" w14:textId="77777777" w:rsidR="00844B0A" w:rsidRPr="00DC22CD" w:rsidRDefault="00844B0A" w:rsidP="00B93EE8">
            <w:pPr>
              <w:rPr>
                <w:rFonts w:ascii="Arial" w:hAnsi="Arial" w:cs="Arial"/>
                <w:b/>
              </w:rPr>
            </w:pPr>
            <w:r w:rsidRPr="00DC22CD">
              <w:rPr>
                <w:rFonts w:ascii="Arial" w:hAnsi="Arial" w:cs="Arial"/>
                <w:b/>
              </w:rPr>
              <w:t>Πρόστιμο</w:t>
            </w:r>
          </w:p>
        </w:tc>
      </w:tr>
      <w:tr w:rsidR="00844B0A" w:rsidRPr="00DC22CD" w14:paraId="3E080217" w14:textId="77777777" w:rsidTr="00B93EE8">
        <w:tc>
          <w:tcPr>
            <w:tcW w:w="542" w:type="dxa"/>
          </w:tcPr>
          <w:p w14:paraId="19A475E9" w14:textId="77777777" w:rsidR="00844B0A" w:rsidRPr="00DC22CD" w:rsidRDefault="00F650A1" w:rsidP="00B93EE8">
            <w:pPr>
              <w:tabs>
                <w:tab w:val="left" w:pos="36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65Α.</w:t>
            </w:r>
          </w:p>
        </w:tc>
        <w:tc>
          <w:tcPr>
            <w:tcW w:w="3135" w:type="dxa"/>
          </w:tcPr>
          <w:p w14:paraId="554C31ED" w14:textId="77777777" w:rsidR="00844B0A" w:rsidRPr="00084463" w:rsidRDefault="00844B0A" w:rsidP="00084463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  <w:bCs/>
              </w:rPr>
              <w:t>Πρόσωπο το</w:t>
            </w:r>
            <w:r w:rsidRPr="00DC22CD">
              <w:rPr>
                <w:rFonts w:ascii="Arial" w:hAnsi="Arial" w:cs="Arial"/>
              </w:rPr>
              <w:t xml:space="preserve"> οποίο</w:t>
            </w:r>
            <w:r w:rsidR="00084463">
              <w:t xml:space="preserve"> </w:t>
            </w:r>
            <w:r w:rsidR="00084463" w:rsidRPr="00084463">
              <w:rPr>
                <w:rFonts w:ascii="Arial" w:hAnsi="Arial" w:cs="Arial"/>
              </w:rPr>
              <w:t xml:space="preserve">οδηγεί μηχανοκίνητο όχημα οποιασδήποτε κατηγορίας και οποιουδήποτε είδους ή </w:t>
            </w:r>
            <w:r w:rsidR="00084463" w:rsidRPr="00084463">
              <w:rPr>
                <w:rFonts w:ascii="Arial" w:hAnsi="Arial" w:cs="Arial"/>
              </w:rPr>
              <w:lastRenderedPageBreak/>
              <w:t>μεγέθους, χωρίς να λαμβάνει μέτρα προστασίας έναντι των χρηστών Συσκευής Προσωπικής Κινητικότητας</w:t>
            </w:r>
            <w:r w:rsidR="00084463">
              <w:rPr>
                <w:rFonts w:ascii="Arial" w:hAnsi="Arial" w:cs="Arial"/>
              </w:rPr>
              <w:t>.</w:t>
            </w:r>
            <w:r w:rsidRPr="00DC22CD">
              <w:rPr>
                <w:rFonts w:ascii="Arial" w:hAnsi="Arial" w:cs="Arial"/>
                <w:bCs/>
              </w:rPr>
              <w:t xml:space="preserve">                                         </w:t>
            </w:r>
          </w:p>
        </w:tc>
        <w:tc>
          <w:tcPr>
            <w:tcW w:w="2683" w:type="dxa"/>
          </w:tcPr>
          <w:p w14:paraId="67243978" w14:textId="77777777" w:rsidR="00844B0A" w:rsidRPr="00DC22CD" w:rsidRDefault="00844B0A" w:rsidP="00B93EE8">
            <w:pPr>
              <w:tabs>
                <w:tab w:val="left" w:pos="3629"/>
              </w:tabs>
              <w:jc w:val="both"/>
              <w:rPr>
                <w:rFonts w:ascii="Arial" w:eastAsia="Times New Roman" w:hAnsi="Arial" w:cs="Arial"/>
              </w:rPr>
            </w:pPr>
            <w:r w:rsidRPr="00DC22CD">
              <w:rPr>
                <w:rFonts w:ascii="Arial" w:eastAsia="Times New Roman" w:hAnsi="Arial" w:cs="Arial"/>
              </w:rPr>
              <w:lastRenderedPageBreak/>
              <w:t xml:space="preserve">Οι περί </w:t>
            </w:r>
            <w:r w:rsidRPr="00DC22CD">
              <w:rPr>
                <w:rFonts w:ascii="Arial" w:hAnsi="Arial" w:cs="Arial"/>
              </w:rPr>
              <w:t xml:space="preserve">Ρύθμισης </w:t>
            </w:r>
            <w:r w:rsidR="002F59C5">
              <w:rPr>
                <w:rFonts w:ascii="Arial" w:hAnsi="Arial" w:cs="Arial"/>
              </w:rPr>
              <w:t>της</w:t>
            </w:r>
            <w:r w:rsidRPr="00DC22CD">
              <w:rPr>
                <w:rFonts w:ascii="Arial" w:hAnsi="Arial" w:cs="Arial"/>
              </w:rPr>
              <w:t xml:space="preserve"> Διακίνησης Ποδηλάτων και άλλων Συσκευών Προσωπικής </w:t>
            </w:r>
            <w:r w:rsidRPr="00DC22CD">
              <w:rPr>
                <w:rFonts w:ascii="Arial" w:hAnsi="Arial" w:cs="Arial"/>
              </w:rPr>
              <w:lastRenderedPageBreak/>
              <w:t xml:space="preserve">Κινητικότητας </w:t>
            </w:r>
            <w:r w:rsidRPr="00DC22CD">
              <w:rPr>
                <w:rFonts w:ascii="Arial" w:eastAsia="Times New Roman" w:hAnsi="Arial" w:cs="Arial"/>
              </w:rPr>
              <w:t xml:space="preserve"> Νόμοι του 2018 </w:t>
            </w:r>
            <w:r w:rsidR="002F59C5">
              <w:rPr>
                <w:rFonts w:ascii="Arial" w:hAnsi="Arial" w:cs="Arial"/>
              </w:rPr>
              <w:t>και</w:t>
            </w:r>
            <w:r w:rsidR="002F59C5" w:rsidRPr="00DC22CD">
              <w:rPr>
                <w:rFonts w:ascii="Arial" w:eastAsia="Times New Roman" w:hAnsi="Arial" w:cs="Arial"/>
              </w:rPr>
              <w:t xml:space="preserve"> </w:t>
            </w:r>
            <w:r w:rsidRPr="00DC22CD">
              <w:rPr>
                <w:rFonts w:ascii="Arial" w:eastAsia="Times New Roman" w:hAnsi="Arial" w:cs="Arial"/>
              </w:rPr>
              <w:t>2021.</w:t>
            </w:r>
          </w:p>
          <w:p w14:paraId="73BDB1C4" w14:textId="77777777" w:rsidR="00844B0A" w:rsidRPr="00DC22CD" w:rsidRDefault="00844B0A" w:rsidP="00B93EE8">
            <w:pPr>
              <w:tabs>
                <w:tab w:val="left" w:pos="362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4F59B219" w14:textId="6E59FA6E" w:rsidR="00844B0A" w:rsidRPr="00DC22CD" w:rsidRDefault="00844B0A" w:rsidP="00B93EE8">
            <w:pPr>
              <w:tabs>
                <w:tab w:val="left" w:pos="3629"/>
              </w:tabs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lastRenderedPageBreak/>
              <w:t>27(7)(</w:t>
            </w:r>
            <w:r w:rsidR="00BA3F2D">
              <w:rPr>
                <w:rFonts w:ascii="Arial" w:hAnsi="Arial" w:cs="Arial"/>
              </w:rPr>
              <w:t>ζ</w:t>
            </w:r>
            <w:r w:rsidRPr="00DC22CD">
              <w:rPr>
                <w:rFonts w:ascii="Arial" w:hAnsi="Arial" w:cs="Arial"/>
              </w:rPr>
              <w:t>)</w:t>
            </w:r>
          </w:p>
        </w:tc>
        <w:tc>
          <w:tcPr>
            <w:tcW w:w="1602" w:type="dxa"/>
          </w:tcPr>
          <w:p w14:paraId="3F1259B3" w14:textId="77777777" w:rsidR="00844B0A" w:rsidRPr="00DC22CD" w:rsidRDefault="00844B0A" w:rsidP="00B93EE8">
            <w:pPr>
              <w:jc w:val="center"/>
              <w:rPr>
                <w:rFonts w:ascii="Arial" w:hAnsi="Arial" w:cs="Arial"/>
              </w:rPr>
            </w:pPr>
            <w:r w:rsidRPr="00DC22CD">
              <w:rPr>
                <w:rFonts w:ascii="Arial" w:hAnsi="Arial" w:cs="Arial"/>
              </w:rPr>
              <w:t>€85</w:t>
            </w:r>
            <w:r w:rsidR="002F59C5">
              <w:rPr>
                <w:rFonts w:ascii="Arial" w:hAnsi="Arial" w:cs="Arial"/>
              </w:rPr>
              <w:t>».</w:t>
            </w:r>
          </w:p>
        </w:tc>
      </w:tr>
    </w:tbl>
    <w:p w14:paraId="544512EE" w14:textId="77777777" w:rsidR="00844B0A" w:rsidRDefault="00844B0A"/>
    <w:sectPr w:rsidR="00844B0A" w:rsidSect="00084463">
      <w:footerReference w:type="default" r:id="rId6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F66D" w14:textId="77777777" w:rsidR="00AE2041" w:rsidRDefault="00AE2041" w:rsidP="00084463">
      <w:pPr>
        <w:spacing w:after="0" w:line="240" w:lineRule="auto"/>
      </w:pPr>
      <w:r>
        <w:separator/>
      </w:r>
    </w:p>
  </w:endnote>
  <w:endnote w:type="continuationSeparator" w:id="0">
    <w:p w14:paraId="3D68F054" w14:textId="77777777" w:rsidR="00AE2041" w:rsidRDefault="00AE2041" w:rsidP="0008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255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0DFE5" w14:textId="77777777" w:rsidR="00084463" w:rsidRDefault="000844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0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7A0CFD" w14:textId="77777777" w:rsidR="00084463" w:rsidRDefault="0008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33EB" w14:textId="77777777" w:rsidR="00AE2041" w:rsidRDefault="00AE2041" w:rsidP="00084463">
      <w:pPr>
        <w:spacing w:after="0" w:line="240" w:lineRule="auto"/>
      </w:pPr>
      <w:r>
        <w:separator/>
      </w:r>
    </w:p>
  </w:footnote>
  <w:footnote w:type="continuationSeparator" w:id="0">
    <w:p w14:paraId="0BE4BEC7" w14:textId="77777777" w:rsidR="00AE2041" w:rsidRDefault="00AE2041" w:rsidP="00084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72"/>
    <w:rsid w:val="00007616"/>
    <w:rsid w:val="00012356"/>
    <w:rsid w:val="000445D3"/>
    <w:rsid w:val="00084463"/>
    <w:rsid w:val="00090D09"/>
    <w:rsid w:val="000D7CBB"/>
    <w:rsid w:val="002B29D9"/>
    <w:rsid w:val="002F59C5"/>
    <w:rsid w:val="00367B56"/>
    <w:rsid w:val="003A63D3"/>
    <w:rsid w:val="003E7496"/>
    <w:rsid w:val="004B5723"/>
    <w:rsid w:val="004D634C"/>
    <w:rsid w:val="005126DA"/>
    <w:rsid w:val="005C157E"/>
    <w:rsid w:val="005D24D8"/>
    <w:rsid w:val="006313EF"/>
    <w:rsid w:val="00672C57"/>
    <w:rsid w:val="00684F78"/>
    <w:rsid w:val="006F0655"/>
    <w:rsid w:val="00722301"/>
    <w:rsid w:val="007C3155"/>
    <w:rsid w:val="00844B0A"/>
    <w:rsid w:val="0085621C"/>
    <w:rsid w:val="00A54807"/>
    <w:rsid w:val="00AE2041"/>
    <w:rsid w:val="00AE288E"/>
    <w:rsid w:val="00B23B89"/>
    <w:rsid w:val="00BA3F2D"/>
    <w:rsid w:val="00BC31DC"/>
    <w:rsid w:val="00BE46FC"/>
    <w:rsid w:val="00C12D9A"/>
    <w:rsid w:val="00CA03EC"/>
    <w:rsid w:val="00D26171"/>
    <w:rsid w:val="00D80FF6"/>
    <w:rsid w:val="00D97673"/>
    <w:rsid w:val="00DC22CD"/>
    <w:rsid w:val="00E67A2D"/>
    <w:rsid w:val="00EF3972"/>
    <w:rsid w:val="00F650A1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1981"/>
  <w15:chartTrackingRefBased/>
  <w15:docId w15:val="{24DDD1B6-674C-4E4E-8586-94656EF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63"/>
  </w:style>
  <w:style w:type="paragraph" w:styleId="Footer">
    <w:name w:val="footer"/>
    <w:basedOn w:val="Normal"/>
    <w:link w:val="FooterChar"/>
    <w:uiPriority w:val="99"/>
    <w:unhideWhenUsed/>
    <w:rsid w:val="00084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63"/>
  </w:style>
  <w:style w:type="paragraph" w:styleId="Revision">
    <w:name w:val="Revision"/>
    <w:hidden/>
    <w:uiPriority w:val="99"/>
    <w:semiHidden/>
    <w:rsid w:val="00E67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Christodoulou</dc:creator>
  <cp:keywords/>
  <dc:description/>
  <cp:lastModifiedBy>Christina Kallenou</cp:lastModifiedBy>
  <cp:revision>2</cp:revision>
  <dcterms:created xsi:type="dcterms:W3CDTF">2022-02-07T06:31:00Z</dcterms:created>
  <dcterms:modified xsi:type="dcterms:W3CDTF">2022-02-07T06:31:00Z</dcterms:modified>
</cp:coreProperties>
</file>