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5CAC" w14:textId="77777777" w:rsidR="005A49C2" w:rsidRPr="00DE1D84" w:rsidRDefault="005A49C2" w:rsidP="005A49C2">
      <w:pPr>
        <w:jc w:val="center"/>
        <w:rPr>
          <w:rFonts w:ascii="Arial" w:eastAsia="Arial" w:hAnsi="Arial" w:cs="Arial"/>
          <w:sz w:val="24"/>
          <w:szCs w:val="24"/>
        </w:rPr>
      </w:pPr>
    </w:p>
    <w:p w14:paraId="04A4ED9B" w14:textId="77777777" w:rsidR="005A49C2" w:rsidRPr="00DE1D84" w:rsidRDefault="005A49C2" w:rsidP="005A49C2">
      <w:pPr>
        <w:jc w:val="center"/>
        <w:rPr>
          <w:rFonts w:ascii="Arial" w:eastAsia="Arial" w:hAnsi="Arial" w:cs="Arial"/>
          <w:sz w:val="24"/>
          <w:szCs w:val="24"/>
        </w:rPr>
      </w:pPr>
    </w:p>
    <w:p w14:paraId="463C12D9" w14:textId="77777777" w:rsidR="005A49C2" w:rsidRPr="00DE1D84" w:rsidRDefault="005A49C2" w:rsidP="005A49C2">
      <w:pPr>
        <w:jc w:val="center"/>
        <w:rPr>
          <w:rFonts w:ascii="Arial" w:eastAsia="Arial" w:hAnsi="Arial" w:cs="Arial"/>
          <w:sz w:val="24"/>
          <w:szCs w:val="24"/>
        </w:rPr>
      </w:pPr>
      <w:r w:rsidRPr="00DE1D84">
        <w:rPr>
          <w:noProof/>
          <w:lang w:val="en-US" w:eastAsia="en-US"/>
        </w:rPr>
        <w:drawing>
          <wp:inline distT="0" distB="0" distL="0" distR="0" wp14:anchorId="3B1D8ACE" wp14:editId="7762CFF5">
            <wp:extent cx="2910840" cy="1021080"/>
            <wp:effectExtent l="0" t="0" r="0" b="0"/>
            <wp:docPr id="7" name="image1.jpg" descr="C:\Users\mapapapolyviou\Desktop\λογότυπο έγχρωμο academia-01.jpg"/>
            <wp:cNvGraphicFramePr/>
            <a:graphic xmlns:a="http://schemas.openxmlformats.org/drawingml/2006/main">
              <a:graphicData uri="http://schemas.openxmlformats.org/drawingml/2006/picture">
                <pic:pic xmlns:pic="http://schemas.openxmlformats.org/drawingml/2006/picture">
                  <pic:nvPicPr>
                    <pic:cNvPr id="0" name="image1.jpg" descr="C:\Users\mapapapolyviou\Desktop\λογότυπο έγχρωμο academia-01.jpg"/>
                    <pic:cNvPicPr preferRelativeResize="0"/>
                  </pic:nvPicPr>
                  <pic:blipFill>
                    <a:blip r:embed="rId8"/>
                    <a:srcRect/>
                    <a:stretch>
                      <a:fillRect/>
                    </a:stretch>
                  </pic:blipFill>
                  <pic:spPr>
                    <a:xfrm>
                      <a:off x="0" y="0"/>
                      <a:ext cx="2910840" cy="1021080"/>
                    </a:xfrm>
                    <a:prstGeom prst="rect">
                      <a:avLst/>
                    </a:prstGeom>
                    <a:ln/>
                  </pic:spPr>
                </pic:pic>
              </a:graphicData>
            </a:graphic>
          </wp:inline>
        </w:drawing>
      </w:r>
    </w:p>
    <w:p w14:paraId="09ABE9E0" w14:textId="77777777" w:rsidR="005A49C2" w:rsidRPr="00DE1D84" w:rsidRDefault="005A49C2" w:rsidP="005A49C2">
      <w:pPr>
        <w:jc w:val="center"/>
        <w:rPr>
          <w:rFonts w:ascii="Arial" w:eastAsia="Arial" w:hAnsi="Arial" w:cs="Arial"/>
          <w:b/>
          <w:sz w:val="24"/>
          <w:szCs w:val="24"/>
        </w:rPr>
      </w:pPr>
      <w:r w:rsidRPr="00DE1D84">
        <w:rPr>
          <w:rFonts w:ascii="Arial" w:eastAsia="Arial" w:hAnsi="Arial" w:cs="Arial"/>
          <w:b/>
          <w:sz w:val="24"/>
          <w:szCs w:val="24"/>
        </w:rPr>
        <w:t>ΚΥΠΡΙΑΚΗ ΑΚΑΔΗΜΙΑ ΕΠΙΣΤΗΜΩΝ,  ΓΡΑΜΜΑΤΩΝ ΚΑΙ ΤΕΧΝΩΝ</w:t>
      </w:r>
    </w:p>
    <w:p w14:paraId="2337DE17" w14:textId="77777777" w:rsidR="005A49C2" w:rsidRPr="00DE1D84" w:rsidRDefault="005A49C2" w:rsidP="005A49C2">
      <w:pPr>
        <w:jc w:val="center"/>
        <w:rPr>
          <w:rFonts w:ascii="Arial" w:hAnsi="Arial" w:cs="Arial"/>
          <w:b/>
          <w:bCs/>
        </w:rPr>
      </w:pPr>
    </w:p>
    <w:p w14:paraId="314FD62C" w14:textId="77777777" w:rsidR="005A49C2" w:rsidRPr="00DE1D84" w:rsidRDefault="005A49C2" w:rsidP="005A49C2">
      <w:pPr>
        <w:jc w:val="center"/>
        <w:rPr>
          <w:rFonts w:ascii="Arial" w:hAnsi="Arial" w:cs="Arial"/>
          <w:b/>
          <w:bCs/>
        </w:rPr>
      </w:pPr>
    </w:p>
    <w:p w14:paraId="5ED82A34" w14:textId="77777777" w:rsidR="005A49C2" w:rsidRPr="00DE1D84" w:rsidRDefault="005A49C2" w:rsidP="005A49C2">
      <w:pPr>
        <w:jc w:val="center"/>
        <w:rPr>
          <w:rFonts w:ascii="Arial" w:hAnsi="Arial" w:cs="Arial"/>
          <w:b/>
          <w:bCs/>
        </w:rPr>
      </w:pPr>
    </w:p>
    <w:p w14:paraId="25D7ED07" w14:textId="77777777" w:rsidR="005A49C2" w:rsidRPr="00DE1D84" w:rsidRDefault="005A49C2" w:rsidP="005A49C2">
      <w:pPr>
        <w:jc w:val="center"/>
        <w:rPr>
          <w:rFonts w:ascii="Arial" w:hAnsi="Arial" w:cs="Arial"/>
          <w:b/>
          <w:bCs/>
        </w:rPr>
      </w:pPr>
    </w:p>
    <w:p w14:paraId="67ACDABD" w14:textId="77777777" w:rsidR="005A49C2" w:rsidRPr="00DE1D84" w:rsidRDefault="005A49C2" w:rsidP="005A49C2">
      <w:pPr>
        <w:jc w:val="center"/>
        <w:rPr>
          <w:rFonts w:ascii="Arial" w:hAnsi="Arial" w:cs="Arial"/>
          <w:b/>
          <w:bCs/>
        </w:rPr>
      </w:pPr>
    </w:p>
    <w:p w14:paraId="6D508383" w14:textId="77777777" w:rsidR="005A49C2" w:rsidRPr="00DE1D84" w:rsidRDefault="005A49C2" w:rsidP="005A49C2">
      <w:pPr>
        <w:jc w:val="center"/>
        <w:rPr>
          <w:rFonts w:ascii="Arial" w:hAnsi="Arial" w:cs="Arial"/>
          <w:b/>
          <w:bCs/>
        </w:rPr>
      </w:pPr>
    </w:p>
    <w:p w14:paraId="44D22649" w14:textId="77777777" w:rsidR="005A49C2" w:rsidRPr="00DE1D84" w:rsidRDefault="005A49C2" w:rsidP="005A49C2">
      <w:pPr>
        <w:jc w:val="center"/>
        <w:rPr>
          <w:rFonts w:ascii="Arial" w:hAnsi="Arial" w:cs="Arial"/>
          <w:b/>
          <w:bCs/>
        </w:rPr>
      </w:pPr>
    </w:p>
    <w:p w14:paraId="4D13955C" w14:textId="77777777" w:rsidR="005A49C2" w:rsidRPr="00DE1D84" w:rsidRDefault="005A49C2" w:rsidP="005A49C2">
      <w:pPr>
        <w:jc w:val="center"/>
        <w:rPr>
          <w:rFonts w:ascii="Arial" w:hAnsi="Arial" w:cs="Arial"/>
          <w:b/>
          <w:bCs/>
          <w:sz w:val="32"/>
          <w:szCs w:val="36"/>
        </w:rPr>
      </w:pPr>
    </w:p>
    <w:p w14:paraId="0355D845" w14:textId="77777777" w:rsidR="005A49C2" w:rsidRPr="00DE1D84" w:rsidRDefault="005A49C2" w:rsidP="005A49C2">
      <w:pPr>
        <w:jc w:val="center"/>
        <w:rPr>
          <w:rFonts w:ascii="Arial" w:hAnsi="Arial" w:cs="Arial"/>
          <w:bCs/>
          <w:sz w:val="32"/>
          <w:szCs w:val="36"/>
        </w:rPr>
      </w:pPr>
      <w:r w:rsidRPr="00DE1D84">
        <w:rPr>
          <w:rFonts w:ascii="Arial" w:hAnsi="Arial" w:cs="Arial"/>
          <w:bCs/>
          <w:sz w:val="32"/>
          <w:szCs w:val="36"/>
        </w:rPr>
        <w:t>ΠΡΟΫΠΟΛΟΓΙΣΜΟΣ</w:t>
      </w:r>
    </w:p>
    <w:p w14:paraId="0F568D7C" w14:textId="77777777" w:rsidR="005A49C2" w:rsidRPr="00DE1D84" w:rsidRDefault="005A49C2" w:rsidP="005A49C2">
      <w:pPr>
        <w:jc w:val="center"/>
        <w:rPr>
          <w:rFonts w:ascii="Arial" w:hAnsi="Arial" w:cs="Arial"/>
          <w:bCs/>
          <w:sz w:val="32"/>
          <w:szCs w:val="36"/>
        </w:rPr>
      </w:pPr>
    </w:p>
    <w:p w14:paraId="067E8D4A" w14:textId="77777777" w:rsidR="005A49C2" w:rsidRPr="00DE1D84" w:rsidRDefault="005A49C2" w:rsidP="005A49C2">
      <w:pPr>
        <w:jc w:val="center"/>
        <w:rPr>
          <w:rFonts w:ascii="Arial" w:hAnsi="Arial" w:cs="Arial"/>
          <w:bCs/>
          <w:sz w:val="32"/>
        </w:rPr>
      </w:pPr>
      <w:r w:rsidRPr="00DE1D84">
        <w:rPr>
          <w:rFonts w:ascii="Arial" w:hAnsi="Arial" w:cs="Arial"/>
          <w:bCs/>
          <w:sz w:val="32"/>
          <w:szCs w:val="36"/>
        </w:rPr>
        <w:t>ΓΙΑ ΤΟ ΕΤΟΣ 2022</w:t>
      </w:r>
    </w:p>
    <w:p w14:paraId="3FFF0F0C" w14:textId="77777777" w:rsidR="005A49C2" w:rsidRPr="00DE1D84" w:rsidRDefault="005A49C2" w:rsidP="005A49C2">
      <w:pPr>
        <w:jc w:val="center"/>
        <w:rPr>
          <w:rFonts w:ascii="Arial" w:hAnsi="Arial" w:cs="Arial"/>
          <w:b/>
          <w:bCs/>
          <w:szCs w:val="20"/>
        </w:rPr>
      </w:pPr>
    </w:p>
    <w:p w14:paraId="36F11DEB" w14:textId="77777777" w:rsidR="005A49C2" w:rsidRPr="00DE1D84" w:rsidRDefault="005A49C2" w:rsidP="005A49C2">
      <w:pPr>
        <w:jc w:val="center"/>
        <w:rPr>
          <w:rFonts w:ascii="Arial" w:eastAsia="Arial" w:hAnsi="Arial" w:cs="Arial"/>
          <w:sz w:val="24"/>
          <w:szCs w:val="24"/>
        </w:rPr>
      </w:pPr>
      <w:r w:rsidRPr="00DE1D84">
        <w:rPr>
          <w:rFonts w:ascii="Arial" w:eastAsia="Arial" w:hAnsi="Arial" w:cs="Arial"/>
          <w:sz w:val="24"/>
          <w:szCs w:val="24"/>
        </w:rPr>
        <w:t xml:space="preserve">Ο ΠΕΡΙ ΤΟΥ ΠΡΟΥΠΟΛΟΓΙΣΜΟΥ ΤΗΣ </w:t>
      </w:r>
    </w:p>
    <w:p w14:paraId="5B15A30D" w14:textId="77777777" w:rsidR="005A49C2" w:rsidRPr="00DE1D84" w:rsidRDefault="005A49C2" w:rsidP="005A49C2">
      <w:pPr>
        <w:jc w:val="center"/>
        <w:rPr>
          <w:rFonts w:ascii="Arial" w:eastAsia="Arial" w:hAnsi="Arial" w:cs="Arial"/>
          <w:sz w:val="24"/>
          <w:szCs w:val="24"/>
        </w:rPr>
      </w:pPr>
      <w:r w:rsidRPr="00DE1D84">
        <w:rPr>
          <w:rFonts w:ascii="Arial" w:eastAsia="Arial" w:hAnsi="Arial" w:cs="Arial"/>
          <w:sz w:val="24"/>
          <w:szCs w:val="24"/>
        </w:rPr>
        <w:t>ΚΥΠΡΙΑΚΗΣ ΑΚΑΔΗΜΙΑΣ ΕΠΙΣΤΗΜΩΝ, ΓΡΑΜΜΑΤΩΝ ΚΑΙ ΤΕΧΝΩΝ</w:t>
      </w:r>
    </w:p>
    <w:p w14:paraId="681D0C07" w14:textId="77777777" w:rsidR="005A49C2" w:rsidRPr="00DE1D84" w:rsidRDefault="005A49C2" w:rsidP="005A49C2">
      <w:pPr>
        <w:jc w:val="center"/>
        <w:rPr>
          <w:rFonts w:ascii="Arial" w:eastAsia="Arial" w:hAnsi="Arial" w:cs="Arial"/>
          <w:sz w:val="24"/>
          <w:szCs w:val="24"/>
        </w:rPr>
      </w:pPr>
      <w:r w:rsidRPr="00DE1D84">
        <w:rPr>
          <w:rFonts w:ascii="Arial" w:eastAsia="Arial" w:hAnsi="Arial" w:cs="Arial"/>
          <w:sz w:val="24"/>
          <w:szCs w:val="24"/>
        </w:rPr>
        <w:t xml:space="preserve">2022 </w:t>
      </w:r>
    </w:p>
    <w:p w14:paraId="3D634E5F" w14:textId="77777777" w:rsidR="005A49C2" w:rsidRPr="00DE1D84" w:rsidRDefault="005A49C2" w:rsidP="005A49C2">
      <w:pPr>
        <w:jc w:val="center"/>
        <w:rPr>
          <w:rFonts w:ascii="Arial" w:hAnsi="Arial" w:cs="Arial"/>
          <w:b/>
          <w:bCs/>
          <w:szCs w:val="20"/>
        </w:rPr>
      </w:pPr>
    </w:p>
    <w:p w14:paraId="25C26695" w14:textId="77777777" w:rsidR="005A49C2" w:rsidRPr="00DE1D84" w:rsidRDefault="005A49C2" w:rsidP="005A49C2">
      <w:pPr>
        <w:jc w:val="center"/>
        <w:rPr>
          <w:rFonts w:ascii="Arial" w:hAnsi="Arial" w:cs="Arial"/>
          <w:b/>
          <w:bCs/>
          <w:szCs w:val="20"/>
        </w:rPr>
      </w:pPr>
    </w:p>
    <w:p w14:paraId="2DE63454" w14:textId="77777777" w:rsidR="005A49C2" w:rsidRPr="00DE1D84" w:rsidRDefault="005A49C2" w:rsidP="005A49C2">
      <w:pPr>
        <w:jc w:val="center"/>
        <w:rPr>
          <w:rFonts w:ascii="Arial" w:hAnsi="Arial" w:cs="Arial"/>
          <w:b/>
          <w:bCs/>
          <w:szCs w:val="20"/>
        </w:rPr>
      </w:pPr>
    </w:p>
    <w:p w14:paraId="737237F4" w14:textId="77777777" w:rsidR="005A49C2" w:rsidRPr="00DE1D84" w:rsidRDefault="005A49C2" w:rsidP="005A49C2">
      <w:pPr>
        <w:jc w:val="center"/>
        <w:rPr>
          <w:rFonts w:ascii="Arial" w:hAnsi="Arial" w:cs="Arial"/>
          <w:b/>
          <w:bCs/>
          <w:szCs w:val="20"/>
        </w:rPr>
      </w:pPr>
    </w:p>
    <w:p w14:paraId="7FD989BE" w14:textId="77777777" w:rsidR="005A49C2" w:rsidRPr="00DE1D84" w:rsidRDefault="005A49C2" w:rsidP="005A49C2">
      <w:pPr>
        <w:jc w:val="center"/>
        <w:rPr>
          <w:rFonts w:ascii="Arial" w:hAnsi="Arial" w:cs="Arial"/>
          <w:b/>
          <w:bCs/>
          <w:szCs w:val="20"/>
        </w:rPr>
      </w:pPr>
    </w:p>
    <w:p w14:paraId="578632D6" w14:textId="77777777" w:rsidR="005A49C2" w:rsidRPr="00DE1D84" w:rsidRDefault="005A49C2" w:rsidP="005A49C2">
      <w:pPr>
        <w:jc w:val="center"/>
        <w:rPr>
          <w:rFonts w:ascii="Arial" w:hAnsi="Arial" w:cs="Arial"/>
          <w:b/>
          <w:bCs/>
          <w:szCs w:val="20"/>
        </w:rPr>
      </w:pPr>
    </w:p>
    <w:p w14:paraId="52591C79" w14:textId="77777777" w:rsidR="005A49C2" w:rsidRPr="00DE1D84" w:rsidRDefault="005A49C2" w:rsidP="005A49C2">
      <w:pPr>
        <w:jc w:val="center"/>
        <w:rPr>
          <w:rFonts w:ascii="Arial" w:hAnsi="Arial" w:cs="Arial"/>
          <w:b/>
          <w:bCs/>
          <w:szCs w:val="20"/>
        </w:rPr>
      </w:pPr>
    </w:p>
    <w:p w14:paraId="3FA63AE7" w14:textId="77777777" w:rsidR="005A49C2" w:rsidRPr="00DE1D84" w:rsidRDefault="005A49C2" w:rsidP="005A49C2">
      <w:pPr>
        <w:jc w:val="center"/>
        <w:rPr>
          <w:rFonts w:ascii="Arial" w:hAnsi="Arial" w:cs="Arial"/>
          <w:b/>
          <w:bCs/>
          <w:szCs w:val="20"/>
        </w:rPr>
      </w:pPr>
    </w:p>
    <w:p w14:paraId="672E8DCD" w14:textId="77777777" w:rsidR="005A49C2" w:rsidRPr="00DE1D84" w:rsidRDefault="005A49C2" w:rsidP="005A49C2">
      <w:pPr>
        <w:jc w:val="center"/>
        <w:rPr>
          <w:rFonts w:ascii="Arial" w:hAnsi="Arial" w:cs="Arial"/>
          <w:b/>
          <w:bCs/>
          <w:szCs w:val="20"/>
        </w:rPr>
      </w:pPr>
    </w:p>
    <w:p w14:paraId="0002E22B" w14:textId="77777777" w:rsidR="005A49C2" w:rsidRPr="00DE1D84" w:rsidRDefault="005A49C2" w:rsidP="005A49C2">
      <w:pPr>
        <w:jc w:val="center"/>
        <w:rPr>
          <w:rFonts w:ascii="Arial" w:hAnsi="Arial" w:cs="Arial"/>
          <w:b/>
          <w:bCs/>
          <w:szCs w:val="20"/>
        </w:rPr>
      </w:pPr>
    </w:p>
    <w:p w14:paraId="09AB464B" w14:textId="77777777" w:rsidR="005A49C2" w:rsidRPr="00DE1D84" w:rsidRDefault="005A49C2" w:rsidP="005A49C2">
      <w:pPr>
        <w:jc w:val="center"/>
        <w:rPr>
          <w:rFonts w:ascii="Arial" w:hAnsi="Arial" w:cs="Arial"/>
          <w:b/>
          <w:bCs/>
          <w:szCs w:val="20"/>
        </w:rPr>
      </w:pPr>
    </w:p>
    <w:p w14:paraId="0AB46758" w14:textId="77777777" w:rsidR="005A49C2" w:rsidRPr="00DE1D84" w:rsidRDefault="005A49C2" w:rsidP="005A49C2">
      <w:pPr>
        <w:spacing w:line="360" w:lineRule="auto"/>
        <w:ind w:left="360"/>
        <w:jc w:val="center"/>
        <w:rPr>
          <w:rFonts w:ascii="Arial" w:hAnsi="Arial" w:cs="Arial"/>
          <w:sz w:val="18"/>
          <w:szCs w:val="18"/>
        </w:rPr>
      </w:pPr>
      <w:r w:rsidRPr="00DE1D84">
        <w:rPr>
          <w:rFonts w:ascii="Arial" w:hAnsi="Arial" w:cs="Arial"/>
          <w:sz w:val="18"/>
          <w:szCs w:val="18"/>
        </w:rPr>
        <w:t>ΚΥΠΡΙΑΚΗ ΑΚΑΔΗΜΙΑ ΕΠΙΣΤΗΜΩΝ, ΓΡΑΜΜΑΤΩΝ ΚΑΙ ΤΕΧΝΩΝ</w:t>
      </w:r>
      <w:r w:rsidRPr="00DE1D84">
        <w:rPr>
          <w:rFonts w:ascii="Arial" w:hAnsi="Arial" w:cs="Arial"/>
          <w:bCs/>
          <w:sz w:val="18"/>
          <w:szCs w:val="18"/>
        </w:rPr>
        <w:t>ΠΡΟΫΠΟΛΟΓΙΣΜΟΣ ΓΙΑ ΤΟ ΕΤΟΣ 2022</w:t>
      </w:r>
    </w:p>
    <w:p w14:paraId="45ED4FD7" w14:textId="77777777" w:rsidR="005A49C2" w:rsidRPr="00DE1D84" w:rsidRDefault="005A49C2" w:rsidP="005A49C2">
      <w:pPr>
        <w:tabs>
          <w:tab w:val="right" w:pos="13958"/>
        </w:tabs>
        <w:spacing w:line="360" w:lineRule="auto"/>
        <w:ind w:left="360"/>
        <w:jc w:val="both"/>
        <w:rPr>
          <w:rFonts w:ascii="Arial" w:hAnsi="Arial" w:cs="Arial"/>
          <w:bCs/>
          <w:sz w:val="18"/>
          <w:szCs w:val="18"/>
        </w:rPr>
      </w:pPr>
    </w:p>
    <w:p w14:paraId="3C1CC6AE" w14:textId="77777777" w:rsidR="005A49C2" w:rsidRPr="00DE1D84" w:rsidRDefault="005A49C2" w:rsidP="005A49C2">
      <w:pPr>
        <w:tabs>
          <w:tab w:val="right" w:pos="13958"/>
        </w:tabs>
        <w:spacing w:line="360" w:lineRule="auto"/>
        <w:ind w:left="360"/>
        <w:jc w:val="both"/>
        <w:rPr>
          <w:rFonts w:ascii="Arial" w:hAnsi="Arial" w:cs="Arial"/>
          <w:bCs/>
          <w:sz w:val="18"/>
          <w:szCs w:val="18"/>
        </w:rPr>
      </w:pPr>
    </w:p>
    <w:p w14:paraId="36FEC2A0" w14:textId="77777777" w:rsidR="005A49C2" w:rsidRPr="00DE1D84" w:rsidRDefault="005A49C2" w:rsidP="005A49C2">
      <w:pPr>
        <w:tabs>
          <w:tab w:val="right" w:pos="13958"/>
        </w:tabs>
        <w:spacing w:line="360" w:lineRule="auto"/>
        <w:ind w:left="360"/>
        <w:jc w:val="both"/>
        <w:rPr>
          <w:rFonts w:ascii="Arial" w:hAnsi="Arial" w:cs="Arial"/>
          <w:bCs/>
          <w:sz w:val="18"/>
          <w:szCs w:val="18"/>
        </w:rPr>
      </w:pPr>
    </w:p>
    <w:p w14:paraId="667D3D8D" w14:textId="77777777" w:rsidR="005A49C2" w:rsidRPr="00DE1D84" w:rsidRDefault="005A49C2" w:rsidP="005A49C2">
      <w:pPr>
        <w:tabs>
          <w:tab w:val="right" w:pos="13958"/>
        </w:tabs>
        <w:spacing w:line="360" w:lineRule="auto"/>
        <w:ind w:left="360"/>
        <w:jc w:val="both"/>
        <w:rPr>
          <w:rFonts w:ascii="Arial" w:hAnsi="Arial" w:cs="Arial"/>
          <w:bCs/>
          <w:sz w:val="18"/>
          <w:szCs w:val="18"/>
        </w:rPr>
      </w:pPr>
    </w:p>
    <w:p w14:paraId="6DAF4AB9" w14:textId="77777777" w:rsidR="005A49C2" w:rsidRPr="00DE1D84" w:rsidRDefault="005A49C2" w:rsidP="005A49C2">
      <w:pPr>
        <w:tabs>
          <w:tab w:val="right" w:pos="13958"/>
        </w:tabs>
        <w:spacing w:line="360" w:lineRule="auto"/>
        <w:ind w:left="360"/>
        <w:jc w:val="both"/>
        <w:rPr>
          <w:rFonts w:ascii="Arial" w:hAnsi="Arial" w:cs="Arial"/>
          <w:bCs/>
          <w:sz w:val="18"/>
          <w:szCs w:val="18"/>
        </w:rPr>
      </w:pPr>
    </w:p>
    <w:p w14:paraId="78D288C0" w14:textId="77777777" w:rsidR="005A49C2" w:rsidRPr="00DE1D84" w:rsidRDefault="005A49C2" w:rsidP="005A49C2">
      <w:pPr>
        <w:tabs>
          <w:tab w:val="right" w:pos="13958"/>
        </w:tabs>
        <w:spacing w:line="360" w:lineRule="auto"/>
        <w:ind w:left="360"/>
        <w:jc w:val="both"/>
        <w:rPr>
          <w:rFonts w:ascii="Arial" w:hAnsi="Arial" w:cs="Arial"/>
          <w:bCs/>
          <w:sz w:val="18"/>
          <w:szCs w:val="18"/>
        </w:rPr>
      </w:pPr>
    </w:p>
    <w:p w14:paraId="3FD51D2B" w14:textId="77777777" w:rsidR="005A49C2" w:rsidRPr="00DE1D84" w:rsidRDefault="005A49C2" w:rsidP="005A49C2">
      <w:pPr>
        <w:tabs>
          <w:tab w:val="right" w:pos="13958"/>
        </w:tabs>
        <w:spacing w:line="360" w:lineRule="auto"/>
        <w:ind w:left="360"/>
        <w:jc w:val="both"/>
        <w:rPr>
          <w:rFonts w:ascii="Arial" w:hAnsi="Arial" w:cs="Arial"/>
          <w:bCs/>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gridCol w:w="930"/>
      </w:tblGrid>
      <w:tr w:rsidR="005A49C2" w:rsidRPr="00DE1D84" w14:paraId="7CD9FDFC" w14:textId="77777777" w:rsidTr="00C57C50">
        <w:tc>
          <w:tcPr>
            <w:tcW w:w="7006" w:type="dxa"/>
          </w:tcPr>
          <w:p w14:paraId="6DCCD85B" w14:textId="77777777" w:rsidR="005A49C2" w:rsidRPr="00DE1D84" w:rsidRDefault="005A49C2" w:rsidP="00C57C50">
            <w:pPr>
              <w:tabs>
                <w:tab w:val="right" w:pos="13958"/>
              </w:tabs>
              <w:spacing w:line="360" w:lineRule="auto"/>
              <w:jc w:val="both"/>
              <w:rPr>
                <w:rFonts w:ascii="Arial" w:hAnsi="Arial" w:cs="Arial"/>
                <w:bCs/>
                <w:sz w:val="18"/>
                <w:szCs w:val="18"/>
              </w:rPr>
            </w:pPr>
            <w:r w:rsidRPr="00DE1D84">
              <w:rPr>
                <w:rFonts w:ascii="Arial" w:hAnsi="Arial" w:cs="Arial"/>
                <w:bCs/>
                <w:sz w:val="18"/>
                <w:szCs w:val="18"/>
              </w:rPr>
              <w:t>ΠΕΡΙΕΧΟΜΕΝΑ</w:t>
            </w:r>
          </w:p>
        </w:tc>
        <w:tc>
          <w:tcPr>
            <w:tcW w:w="930" w:type="dxa"/>
          </w:tcPr>
          <w:p w14:paraId="6694FDD0" w14:textId="77777777" w:rsidR="005A49C2" w:rsidRPr="00DE1D84" w:rsidRDefault="005A49C2" w:rsidP="00C57C50">
            <w:pPr>
              <w:tabs>
                <w:tab w:val="right" w:pos="13958"/>
              </w:tabs>
              <w:spacing w:line="360" w:lineRule="auto"/>
              <w:jc w:val="both"/>
              <w:rPr>
                <w:rFonts w:ascii="Arial" w:hAnsi="Arial" w:cs="Arial"/>
                <w:bCs/>
                <w:sz w:val="18"/>
                <w:szCs w:val="18"/>
              </w:rPr>
            </w:pPr>
            <w:r w:rsidRPr="00DE1D84">
              <w:rPr>
                <w:rFonts w:ascii="Arial" w:hAnsi="Arial" w:cs="Arial"/>
                <w:sz w:val="18"/>
                <w:szCs w:val="18"/>
              </w:rPr>
              <w:t>ΣΕΛΙΔΑ</w:t>
            </w:r>
          </w:p>
        </w:tc>
      </w:tr>
      <w:tr w:rsidR="005A49C2" w:rsidRPr="00DE1D84" w14:paraId="6C6FCF2B" w14:textId="77777777" w:rsidTr="00C57C50">
        <w:trPr>
          <w:trHeight w:val="773"/>
        </w:trPr>
        <w:tc>
          <w:tcPr>
            <w:tcW w:w="7006" w:type="dxa"/>
          </w:tcPr>
          <w:p w14:paraId="51F19C30" w14:textId="77777777" w:rsidR="005A49C2" w:rsidRPr="00DE1D84" w:rsidRDefault="005A49C2" w:rsidP="00C57C50">
            <w:pPr>
              <w:tabs>
                <w:tab w:val="right" w:pos="13958"/>
              </w:tabs>
              <w:spacing w:line="360" w:lineRule="auto"/>
              <w:rPr>
                <w:rFonts w:ascii="Arial" w:hAnsi="Arial" w:cs="Arial"/>
                <w:bCs/>
                <w:sz w:val="18"/>
                <w:szCs w:val="18"/>
              </w:rPr>
            </w:pPr>
            <w:r w:rsidRPr="00DE1D84">
              <w:rPr>
                <w:rFonts w:ascii="Arial" w:hAnsi="Arial" w:cs="Arial"/>
                <w:bCs/>
                <w:sz w:val="18"/>
                <w:szCs w:val="18"/>
              </w:rPr>
              <w:t>Ο</w:t>
            </w:r>
            <w:r w:rsidRPr="00DE1D84">
              <w:rPr>
                <w:rFonts w:ascii="Arial" w:hAnsi="Arial" w:cs="Arial"/>
                <w:b/>
                <w:bCs/>
                <w:sz w:val="18"/>
                <w:szCs w:val="18"/>
              </w:rPr>
              <w:t xml:space="preserve"> </w:t>
            </w:r>
            <w:r w:rsidRPr="00DE1D84">
              <w:rPr>
                <w:rFonts w:ascii="Arial" w:hAnsi="Arial" w:cs="Arial"/>
                <w:bCs/>
                <w:sz w:val="18"/>
                <w:szCs w:val="18"/>
              </w:rPr>
              <w:t>ΠΕΡΙ</w:t>
            </w:r>
            <w:r w:rsidRPr="00DE1D84">
              <w:rPr>
                <w:rFonts w:ascii="Arial" w:hAnsi="Arial" w:cs="Arial"/>
                <w:b/>
                <w:bCs/>
                <w:sz w:val="18"/>
                <w:szCs w:val="18"/>
              </w:rPr>
              <w:t xml:space="preserve"> </w:t>
            </w:r>
            <w:r w:rsidRPr="00DE1D84">
              <w:rPr>
                <w:rFonts w:ascii="Arial" w:hAnsi="Arial" w:cs="Arial"/>
                <w:bCs/>
                <w:sz w:val="18"/>
                <w:szCs w:val="18"/>
              </w:rPr>
              <w:t>ΠΡΟΥΠΟΛΟΓΙΣΜΟΥ</w:t>
            </w:r>
            <w:r w:rsidRPr="00DE1D84">
              <w:rPr>
                <w:rFonts w:ascii="Arial" w:hAnsi="Arial" w:cs="Arial"/>
                <w:b/>
                <w:bCs/>
                <w:sz w:val="18"/>
                <w:szCs w:val="18"/>
              </w:rPr>
              <w:t xml:space="preserve"> </w:t>
            </w:r>
            <w:r w:rsidRPr="00DE1D84">
              <w:rPr>
                <w:rFonts w:ascii="Arial" w:hAnsi="Arial" w:cs="Arial"/>
                <w:bCs/>
                <w:sz w:val="18"/>
                <w:szCs w:val="18"/>
              </w:rPr>
              <w:t>ΤΗΣ ΚΥΠΡΙΑΚΗΣ ΑΚΑΔΗΜΙΑΣ ΕΠΙΣΤΗΜΩΝ, ΓΡΑΜΜΑΤΩΝ ΚΑΙ ΤΕΧΝΩΝ ΝΟΜΟΣ</w:t>
            </w:r>
            <w:r w:rsidRPr="00DE1D84">
              <w:rPr>
                <w:rFonts w:ascii="Arial" w:hAnsi="Arial" w:cs="Arial"/>
                <w:b/>
                <w:bCs/>
                <w:sz w:val="18"/>
                <w:szCs w:val="18"/>
              </w:rPr>
              <w:t xml:space="preserve"> </w:t>
            </w:r>
            <w:r w:rsidRPr="00DE1D84">
              <w:rPr>
                <w:rFonts w:ascii="Arial" w:hAnsi="Arial" w:cs="Arial"/>
                <w:bCs/>
                <w:sz w:val="18"/>
                <w:szCs w:val="18"/>
              </w:rPr>
              <w:t>ΤΟΥ</w:t>
            </w:r>
            <w:r w:rsidRPr="00DE1D84">
              <w:rPr>
                <w:rFonts w:ascii="Arial" w:hAnsi="Arial" w:cs="Arial"/>
                <w:b/>
                <w:bCs/>
                <w:sz w:val="18"/>
                <w:szCs w:val="18"/>
              </w:rPr>
              <w:t xml:space="preserve"> </w:t>
            </w:r>
            <w:r w:rsidRPr="00DE1D84">
              <w:rPr>
                <w:rFonts w:ascii="Arial" w:hAnsi="Arial" w:cs="Arial"/>
                <w:bCs/>
                <w:sz w:val="18"/>
                <w:szCs w:val="18"/>
              </w:rPr>
              <w:t>2022</w:t>
            </w:r>
          </w:p>
          <w:p w14:paraId="3D01D027" w14:textId="77777777" w:rsidR="005A49C2" w:rsidRPr="00DE1D84" w:rsidRDefault="005A49C2" w:rsidP="00C57C50">
            <w:pPr>
              <w:rPr>
                <w:rFonts w:ascii="Arial" w:eastAsia="Arial" w:hAnsi="Arial" w:cs="Arial"/>
                <w:sz w:val="20"/>
                <w:szCs w:val="28"/>
              </w:rPr>
            </w:pPr>
            <w:r w:rsidRPr="00DE1D84">
              <w:rPr>
                <w:rFonts w:ascii="Arial" w:eastAsia="Arial" w:hAnsi="Arial" w:cs="Arial"/>
                <w:sz w:val="18"/>
                <w:szCs w:val="28"/>
              </w:rPr>
              <w:t>ΕΠΕΞΗΓΗΜΑΤΙΚΟ ΜΝΗΜΟΝΙΟ</w:t>
            </w:r>
          </w:p>
        </w:tc>
        <w:tc>
          <w:tcPr>
            <w:tcW w:w="930" w:type="dxa"/>
          </w:tcPr>
          <w:p w14:paraId="099B4588"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1</w:t>
            </w:r>
          </w:p>
          <w:p w14:paraId="24C73252" w14:textId="77777777" w:rsidR="005A49C2" w:rsidRPr="00DE1D84" w:rsidRDefault="005A49C2" w:rsidP="00C57C50">
            <w:pPr>
              <w:rPr>
                <w:rFonts w:ascii="Arial" w:hAnsi="Arial" w:cs="Arial"/>
                <w:sz w:val="18"/>
                <w:szCs w:val="18"/>
              </w:rPr>
            </w:pPr>
            <w:r w:rsidRPr="00DE1D84">
              <w:rPr>
                <w:rFonts w:ascii="Arial" w:hAnsi="Arial" w:cs="Arial"/>
                <w:sz w:val="18"/>
                <w:szCs w:val="18"/>
              </w:rPr>
              <w:t xml:space="preserve">       </w:t>
            </w:r>
          </w:p>
          <w:p w14:paraId="08E24B4F" w14:textId="77777777" w:rsidR="005A49C2" w:rsidRPr="00DE1D84" w:rsidRDefault="005A49C2" w:rsidP="00C57C50">
            <w:pPr>
              <w:rPr>
                <w:rFonts w:ascii="Arial" w:hAnsi="Arial" w:cs="Arial"/>
                <w:sz w:val="18"/>
                <w:szCs w:val="18"/>
              </w:rPr>
            </w:pPr>
            <w:r w:rsidRPr="00DE1D84">
              <w:rPr>
                <w:rFonts w:ascii="Arial" w:hAnsi="Arial" w:cs="Arial"/>
                <w:sz w:val="18"/>
                <w:szCs w:val="18"/>
              </w:rPr>
              <w:t xml:space="preserve">          10                                </w:t>
            </w:r>
          </w:p>
        </w:tc>
      </w:tr>
      <w:tr w:rsidR="005A49C2" w:rsidRPr="00DE1D84" w14:paraId="3D7D2171" w14:textId="77777777" w:rsidTr="00C57C50">
        <w:tc>
          <w:tcPr>
            <w:tcW w:w="7006" w:type="dxa"/>
          </w:tcPr>
          <w:p w14:paraId="186B8AAD" w14:textId="77777777" w:rsidR="005A49C2" w:rsidRPr="00DE1D84" w:rsidRDefault="005A49C2" w:rsidP="00C57C50">
            <w:pPr>
              <w:tabs>
                <w:tab w:val="right" w:pos="13958"/>
              </w:tabs>
              <w:spacing w:line="360" w:lineRule="auto"/>
              <w:jc w:val="both"/>
              <w:rPr>
                <w:rFonts w:ascii="Arial" w:hAnsi="Arial" w:cs="Arial"/>
                <w:bCs/>
                <w:sz w:val="18"/>
                <w:szCs w:val="18"/>
              </w:rPr>
            </w:pPr>
            <w:r w:rsidRPr="00DE1D84">
              <w:rPr>
                <w:rFonts w:ascii="Arial" w:hAnsi="Arial" w:cs="Arial"/>
                <w:sz w:val="18"/>
                <w:szCs w:val="18"/>
              </w:rPr>
              <w:t>ΠΡΟΥΠΟΛΟΓΙΖΟΜΕΝΑ ΥΠΟΛΟΙΠΑ ΚΑΤΑ ΤΗΝ 31Η ΔΕΚΕΜΒΡΙΟΥ 2021, 2022</w:t>
            </w:r>
          </w:p>
        </w:tc>
        <w:tc>
          <w:tcPr>
            <w:tcW w:w="930" w:type="dxa"/>
          </w:tcPr>
          <w:p w14:paraId="70B3D19B"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19</w:t>
            </w:r>
          </w:p>
        </w:tc>
      </w:tr>
      <w:tr w:rsidR="005A49C2" w:rsidRPr="00DE1D84" w14:paraId="56DDCC84" w14:textId="77777777" w:rsidTr="00C57C50">
        <w:tc>
          <w:tcPr>
            <w:tcW w:w="7006" w:type="dxa"/>
          </w:tcPr>
          <w:p w14:paraId="0478C8E4" w14:textId="77777777" w:rsidR="005A49C2" w:rsidRPr="00DE1D84" w:rsidRDefault="005A49C2" w:rsidP="00C57C50">
            <w:pPr>
              <w:tabs>
                <w:tab w:val="right" w:pos="13958"/>
              </w:tabs>
              <w:spacing w:line="360" w:lineRule="auto"/>
              <w:jc w:val="both"/>
              <w:rPr>
                <w:rFonts w:ascii="Arial" w:hAnsi="Arial" w:cs="Arial"/>
                <w:bCs/>
                <w:sz w:val="18"/>
                <w:szCs w:val="18"/>
              </w:rPr>
            </w:pPr>
            <w:r w:rsidRPr="00DE1D84">
              <w:rPr>
                <w:rFonts w:ascii="Arial" w:hAnsi="Arial" w:cs="Arial"/>
                <w:sz w:val="18"/>
                <w:szCs w:val="18"/>
              </w:rPr>
              <w:t>ΣΥΓΚΕΦΑΛΑΙΩΤΙΚΟΙ ΠΙΝΑΚΕΣ</w:t>
            </w:r>
            <w:r w:rsidRPr="00DE1D84">
              <w:rPr>
                <w:rFonts w:ascii="Arial" w:hAnsi="Arial" w:cs="Arial"/>
                <w:b/>
                <w:bCs/>
                <w:sz w:val="18"/>
                <w:szCs w:val="18"/>
              </w:rPr>
              <w:t xml:space="preserve"> </w:t>
            </w:r>
            <w:r w:rsidRPr="00DE1D84">
              <w:rPr>
                <w:rFonts w:ascii="Arial" w:hAnsi="Arial" w:cs="Arial"/>
                <w:sz w:val="18"/>
                <w:szCs w:val="18"/>
              </w:rPr>
              <w:t>ΕΣΟΔΩΝ ΚΑΙ ΔΑΠΑΝΩΝ</w:t>
            </w:r>
          </w:p>
        </w:tc>
        <w:tc>
          <w:tcPr>
            <w:tcW w:w="930" w:type="dxa"/>
          </w:tcPr>
          <w:p w14:paraId="28BF8854"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20</w:t>
            </w:r>
          </w:p>
        </w:tc>
      </w:tr>
      <w:tr w:rsidR="005A49C2" w:rsidRPr="00DE1D84" w14:paraId="67710D57" w14:textId="77777777" w:rsidTr="00C57C50">
        <w:tc>
          <w:tcPr>
            <w:tcW w:w="7006" w:type="dxa"/>
          </w:tcPr>
          <w:p w14:paraId="15FBC12B" w14:textId="77777777" w:rsidR="005A49C2" w:rsidRPr="00DE1D84" w:rsidRDefault="005A49C2" w:rsidP="00C57C50">
            <w:pPr>
              <w:tabs>
                <w:tab w:val="right" w:pos="13958"/>
              </w:tabs>
              <w:spacing w:line="360" w:lineRule="auto"/>
              <w:jc w:val="both"/>
              <w:rPr>
                <w:rFonts w:ascii="Arial" w:hAnsi="Arial" w:cs="Arial"/>
                <w:bCs/>
                <w:sz w:val="18"/>
                <w:szCs w:val="18"/>
              </w:rPr>
            </w:pPr>
            <w:r w:rsidRPr="00DE1D84">
              <w:rPr>
                <w:rFonts w:ascii="Arial" w:hAnsi="Arial" w:cs="Arial"/>
                <w:sz w:val="18"/>
                <w:szCs w:val="18"/>
              </w:rPr>
              <w:t>ΛΕΠΤΟΜΕΡΕΙΕΣ ΕΣΟΔΩΝ</w:t>
            </w:r>
          </w:p>
        </w:tc>
        <w:tc>
          <w:tcPr>
            <w:tcW w:w="930" w:type="dxa"/>
          </w:tcPr>
          <w:p w14:paraId="762E4098"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21</w:t>
            </w:r>
          </w:p>
        </w:tc>
      </w:tr>
      <w:tr w:rsidR="005A49C2" w:rsidRPr="00DE1D84" w14:paraId="384C54A9" w14:textId="77777777" w:rsidTr="00C57C50">
        <w:trPr>
          <w:trHeight w:val="281"/>
        </w:trPr>
        <w:tc>
          <w:tcPr>
            <w:tcW w:w="7006" w:type="dxa"/>
          </w:tcPr>
          <w:p w14:paraId="7719A1D6" w14:textId="77777777" w:rsidR="005A49C2" w:rsidRPr="00DE1D84" w:rsidRDefault="005A49C2" w:rsidP="00C57C50">
            <w:pPr>
              <w:tabs>
                <w:tab w:val="right" w:pos="13958"/>
              </w:tabs>
              <w:spacing w:line="360" w:lineRule="auto"/>
              <w:jc w:val="both"/>
              <w:rPr>
                <w:rFonts w:ascii="Arial" w:hAnsi="Arial" w:cs="Arial"/>
                <w:bCs/>
                <w:sz w:val="18"/>
                <w:szCs w:val="18"/>
              </w:rPr>
            </w:pPr>
            <w:r w:rsidRPr="00DE1D84">
              <w:rPr>
                <w:rFonts w:ascii="Arial" w:hAnsi="Arial" w:cs="Arial"/>
                <w:sz w:val="18"/>
                <w:szCs w:val="18"/>
              </w:rPr>
              <w:t>ΠΡΩΤΟΣ ΠΙΝΑΚΑΣ - ΔΕΛΤΙΑ ΔΑΠΑΝΩΝ</w:t>
            </w:r>
          </w:p>
        </w:tc>
        <w:tc>
          <w:tcPr>
            <w:tcW w:w="930" w:type="dxa"/>
          </w:tcPr>
          <w:p w14:paraId="2D6289C7"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22</w:t>
            </w:r>
          </w:p>
        </w:tc>
      </w:tr>
      <w:tr w:rsidR="005A49C2" w:rsidRPr="00DE1D84" w14:paraId="19CCF437" w14:textId="77777777" w:rsidTr="00C57C50">
        <w:tc>
          <w:tcPr>
            <w:tcW w:w="7006" w:type="dxa"/>
          </w:tcPr>
          <w:p w14:paraId="6358A82A" w14:textId="77777777" w:rsidR="005A49C2" w:rsidRPr="00DE1D84" w:rsidRDefault="005A49C2" w:rsidP="00C57C50">
            <w:pPr>
              <w:tabs>
                <w:tab w:val="right" w:pos="13958"/>
              </w:tabs>
              <w:spacing w:line="360" w:lineRule="auto"/>
              <w:ind w:firstLine="239"/>
              <w:jc w:val="both"/>
              <w:rPr>
                <w:rFonts w:ascii="Arial" w:hAnsi="Arial" w:cs="Arial"/>
                <w:bCs/>
                <w:sz w:val="18"/>
                <w:szCs w:val="18"/>
              </w:rPr>
            </w:pPr>
            <w:r w:rsidRPr="00DE1D84">
              <w:rPr>
                <w:rFonts w:ascii="Arial" w:hAnsi="Arial" w:cs="Arial"/>
                <w:sz w:val="18"/>
                <w:szCs w:val="18"/>
              </w:rPr>
              <w:t>ΚΕΦΑΛΑΙΟ 1 ΔΙΑΧΕΙΡΙΣΤΙΚΑ ΕΞΟΔΑ</w:t>
            </w:r>
          </w:p>
        </w:tc>
        <w:tc>
          <w:tcPr>
            <w:tcW w:w="930" w:type="dxa"/>
          </w:tcPr>
          <w:p w14:paraId="5B384C1E"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23</w:t>
            </w:r>
          </w:p>
        </w:tc>
      </w:tr>
      <w:tr w:rsidR="005A49C2" w:rsidRPr="00DE1D84" w14:paraId="731279DF" w14:textId="77777777" w:rsidTr="00C57C50">
        <w:tc>
          <w:tcPr>
            <w:tcW w:w="7006" w:type="dxa"/>
          </w:tcPr>
          <w:p w14:paraId="66C1A93C" w14:textId="77777777" w:rsidR="005A49C2" w:rsidRPr="00DE1D84" w:rsidRDefault="005A49C2" w:rsidP="00C57C50">
            <w:pPr>
              <w:tabs>
                <w:tab w:val="right" w:pos="13958"/>
              </w:tabs>
              <w:spacing w:line="360" w:lineRule="auto"/>
              <w:ind w:firstLine="239"/>
              <w:jc w:val="both"/>
              <w:rPr>
                <w:rFonts w:ascii="Arial" w:hAnsi="Arial" w:cs="Arial"/>
                <w:bCs/>
                <w:sz w:val="18"/>
                <w:szCs w:val="18"/>
              </w:rPr>
            </w:pPr>
            <w:r w:rsidRPr="00DE1D84">
              <w:rPr>
                <w:rFonts w:ascii="Arial" w:hAnsi="Arial" w:cs="Arial"/>
                <w:bCs/>
                <w:sz w:val="18"/>
                <w:szCs w:val="18"/>
              </w:rPr>
              <w:t xml:space="preserve">ΚΕΦΑΛΑΙΟ 2 ΑΝΑΠΤΥΞΙΑΚΕΣ ΔΑΠΑΝΕΣ </w:t>
            </w:r>
          </w:p>
        </w:tc>
        <w:tc>
          <w:tcPr>
            <w:tcW w:w="930" w:type="dxa"/>
          </w:tcPr>
          <w:p w14:paraId="2E865909"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28</w:t>
            </w:r>
          </w:p>
        </w:tc>
      </w:tr>
      <w:tr w:rsidR="005A49C2" w:rsidRPr="00DE1D84" w14:paraId="1C503DA0" w14:textId="77777777" w:rsidTr="00C57C50">
        <w:tc>
          <w:tcPr>
            <w:tcW w:w="7006" w:type="dxa"/>
          </w:tcPr>
          <w:p w14:paraId="26DA446B" w14:textId="77777777" w:rsidR="005A49C2" w:rsidRPr="00DE1D84" w:rsidRDefault="005A49C2" w:rsidP="00C57C50">
            <w:pPr>
              <w:tabs>
                <w:tab w:val="right" w:pos="13958"/>
              </w:tabs>
              <w:spacing w:line="360" w:lineRule="auto"/>
              <w:ind w:firstLine="239"/>
              <w:jc w:val="both"/>
              <w:rPr>
                <w:rFonts w:ascii="Arial" w:hAnsi="Arial" w:cs="Arial"/>
                <w:bCs/>
                <w:sz w:val="18"/>
                <w:szCs w:val="18"/>
              </w:rPr>
            </w:pPr>
            <w:r w:rsidRPr="00DE1D84">
              <w:rPr>
                <w:rFonts w:ascii="Arial" w:hAnsi="Arial" w:cs="Arial"/>
                <w:sz w:val="18"/>
                <w:szCs w:val="18"/>
              </w:rPr>
              <w:t>ΚΕΦΑΛΑΙΟ 3 ΜΗ ΠΡΟΒΛΕΠΟΜΕΝΕΣ ΔΑΠΑΝΕΣ</w:t>
            </w:r>
          </w:p>
        </w:tc>
        <w:tc>
          <w:tcPr>
            <w:tcW w:w="930" w:type="dxa"/>
          </w:tcPr>
          <w:p w14:paraId="1E7F7FA2"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29</w:t>
            </w:r>
          </w:p>
        </w:tc>
      </w:tr>
      <w:tr w:rsidR="005A49C2" w:rsidRPr="00DE1D84" w14:paraId="245E75A3" w14:textId="77777777" w:rsidTr="00C57C50">
        <w:tc>
          <w:tcPr>
            <w:tcW w:w="7006" w:type="dxa"/>
          </w:tcPr>
          <w:p w14:paraId="4D58D973" w14:textId="77777777" w:rsidR="005A49C2" w:rsidRPr="00DE1D84" w:rsidRDefault="005A49C2" w:rsidP="00C57C50">
            <w:pPr>
              <w:tabs>
                <w:tab w:val="right" w:pos="13958"/>
              </w:tabs>
              <w:spacing w:line="360" w:lineRule="auto"/>
              <w:jc w:val="both"/>
              <w:rPr>
                <w:rFonts w:ascii="Arial" w:hAnsi="Arial" w:cs="Arial"/>
                <w:sz w:val="18"/>
                <w:szCs w:val="18"/>
              </w:rPr>
            </w:pPr>
            <w:r w:rsidRPr="00DE1D84">
              <w:rPr>
                <w:rFonts w:ascii="Arial" w:hAnsi="Arial" w:cs="Arial"/>
                <w:sz w:val="18"/>
                <w:szCs w:val="18"/>
              </w:rPr>
              <w:t>ΔΕΥΤΕΡΟΣ ΠΙΝΑΚΑΣ – ΔΗΜΙΟΥΡΓΙΑ ΘΕΣΕΩΝ</w:t>
            </w:r>
          </w:p>
        </w:tc>
        <w:tc>
          <w:tcPr>
            <w:tcW w:w="930" w:type="dxa"/>
          </w:tcPr>
          <w:p w14:paraId="649ADEB3"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30</w:t>
            </w:r>
          </w:p>
        </w:tc>
      </w:tr>
      <w:tr w:rsidR="005A49C2" w:rsidRPr="00DE1D84" w14:paraId="6C0DA804" w14:textId="77777777" w:rsidTr="00C57C50">
        <w:tc>
          <w:tcPr>
            <w:tcW w:w="7006" w:type="dxa"/>
          </w:tcPr>
          <w:p w14:paraId="56D3A450" w14:textId="77777777" w:rsidR="005A49C2" w:rsidRPr="00DE1D84" w:rsidRDefault="005A49C2" w:rsidP="00C57C50">
            <w:pPr>
              <w:tabs>
                <w:tab w:val="right" w:pos="13958"/>
              </w:tabs>
              <w:spacing w:line="360" w:lineRule="auto"/>
              <w:jc w:val="both"/>
              <w:rPr>
                <w:rFonts w:ascii="Arial" w:hAnsi="Arial" w:cs="Arial"/>
                <w:sz w:val="18"/>
                <w:szCs w:val="18"/>
              </w:rPr>
            </w:pPr>
            <w:r w:rsidRPr="00DE1D84">
              <w:rPr>
                <w:rFonts w:ascii="Arial" w:hAnsi="Arial" w:cs="Arial"/>
                <w:sz w:val="18"/>
                <w:szCs w:val="18"/>
              </w:rPr>
              <w:t xml:space="preserve">ΤΡΙΤΟΣ ΠΙΝΑΚΑΣ –  ΚΑΤΑΡΓΗΣΗ ΘΕΣΕΩΝ </w:t>
            </w:r>
          </w:p>
        </w:tc>
        <w:tc>
          <w:tcPr>
            <w:tcW w:w="930" w:type="dxa"/>
          </w:tcPr>
          <w:p w14:paraId="10537073"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31</w:t>
            </w:r>
          </w:p>
        </w:tc>
      </w:tr>
      <w:tr w:rsidR="005A49C2" w:rsidRPr="00DE1D84" w14:paraId="6752A776" w14:textId="77777777" w:rsidTr="00C57C50">
        <w:tc>
          <w:tcPr>
            <w:tcW w:w="7006" w:type="dxa"/>
          </w:tcPr>
          <w:p w14:paraId="62F3A327" w14:textId="77777777" w:rsidR="005A49C2" w:rsidRPr="00DE1D84" w:rsidRDefault="005A49C2" w:rsidP="00C57C50">
            <w:pPr>
              <w:tabs>
                <w:tab w:val="left" w:pos="1790"/>
                <w:tab w:val="left" w:pos="2301"/>
                <w:tab w:val="left" w:pos="2641"/>
                <w:tab w:val="left" w:pos="2868"/>
                <w:tab w:val="right" w:leader="dot" w:pos="13809"/>
              </w:tabs>
              <w:spacing w:line="360" w:lineRule="auto"/>
              <w:jc w:val="both"/>
              <w:rPr>
                <w:rFonts w:ascii="Arial" w:hAnsi="Arial" w:cs="Arial"/>
                <w:sz w:val="18"/>
                <w:szCs w:val="18"/>
              </w:rPr>
            </w:pPr>
            <w:r w:rsidRPr="00DE1D84">
              <w:rPr>
                <w:rFonts w:ascii="Arial" w:hAnsi="Arial" w:cs="Arial"/>
                <w:sz w:val="18"/>
                <w:szCs w:val="18"/>
              </w:rPr>
              <w:t>ΣΥΜΠΛΗΡΩΜΑ -ΛΕΙΤΟΥΡΓΟΙ ΥΠΕΥΘΥΝΟΙ ΓΙΑ ΤΗΝ ΕΙΣΠΡΑΞΗ ΕΣΟΔΩΝ ΚΑΙ ΛΕΙΤΟΥΡΓΟΙ ΠΟΥ ΑΣΚΟΥΝ ΕΛΕΓΧΟ ΠΑΝΩ ΣΤΑ ΚΟΝΔΥΛΙΑ</w:t>
            </w:r>
          </w:p>
        </w:tc>
        <w:tc>
          <w:tcPr>
            <w:tcW w:w="930" w:type="dxa"/>
          </w:tcPr>
          <w:p w14:paraId="37C6F931"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32</w:t>
            </w:r>
          </w:p>
        </w:tc>
      </w:tr>
      <w:tr w:rsidR="005A49C2" w:rsidRPr="00DE1D84" w14:paraId="1A6E0F09" w14:textId="77777777" w:rsidTr="00C57C50">
        <w:tc>
          <w:tcPr>
            <w:tcW w:w="7006" w:type="dxa"/>
          </w:tcPr>
          <w:p w14:paraId="68EF51D3" w14:textId="77777777" w:rsidR="005A49C2" w:rsidRPr="00DE1D84" w:rsidRDefault="005A49C2" w:rsidP="00C57C50">
            <w:pPr>
              <w:tabs>
                <w:tab w:val="left" w:pos="1790"/>
                <w:tab w:val="left" w:pos="2301"/>
                <w:tab w:val="left" w:pos="2641"/>
                <w:tab w:val="left" w:pos="2868"/>
                <w:tab w:val="left" w:pos="9356"/>
                <w:tab w:val="right" w:leader="dot" w:pos="13809"/>
              </w:tabs>
              <w:spacing w:line="360" w:lineRule="auto"/>
              <w:jc w:val="both"/>
              <w:rPr>
                <w:rFonts w:ascii="Arial" w:hAnsi="Arial" w:cs="Arial"/>
                <w:sz w:val="18"/>
                <w:szCs w:val="18"/>
              </w:rPr>
            </w:pPr>
            <w:r w:rsidRPr="00DE1D84">
              <w:rPr>
                <w:rFonts w:ascii="Arial" w:hAnsi="Arial" w:cs="Arial"/>
                <w:sz w:val="18"/>
                <w:szCs w:val="18"/>
              </w:rPr>
              <w:t>ΠΑΡΑΡΤΗΜΑ - ΜΙΣΘΟΔΟΤΙΚΕΣ ΚΛΙΜΑΚΕΣ</w:t>
            </w:r>
          </w:p>
        </w:tc>
        <w:tc>
          <w:tcPr>
            <w:tcW w:w="930" w:type="dxa"/>
          </w:tcPr>
          <w:p w14:paraId="40230470" w14:textId="77777777" w:rsidR="005A49C2" w:rsidRPr="00DE1D84" w:rsidRDefault="005A49C2" w:rsidP="00C57C50">
            <w:pPr>
              <w:tabs>
                <w:tab w:val="right" w:pos="13958"/>
              </w:tabs>
              <w:spacing w:line="360" w:lineRule="auto"/>
              <w:jc w:val="right"/>
              <w:rPr>
                <w:rFonts w:ascii="Arial" w:hAnsi="Arial" w:cs="Arial"/>
                <w:bCs/>
                <w:sz w:val="18"/>
                <w:szCs w:val="18"/>
              </w:rPr>
            </w:pPr>
            <w:r w:rsidRPr="00DE1D84">
              <w:rPr>
                <w:rFonts w:ascii="Arial" w:hAnsi="Arial" w:cs="Arial"/>
                <w:bCs/>
                <w:sz w:val="18"/>
                <w:szCs w:val="18"/>
              </w:rPr>
              <w:t>33</w:t>
            </w:r>
          </w:p>
        </w:tc>
      </w:tr>
    </w:tbl>
    <w:p w14:paraId="0B4397A7" w14:textId="77777777" w:rsidR="005A49C2" w:rsidRPr="00DE1D84" w:rsidRDefault="005A49C2" w:rsidP="005A49C2">
      <w:pPr>
        <w:tabs>
          <w:tab w:val="right" w:pos="13958"/>
        </w:tabs>
        <w:spacing w:line="360" w:lineRule="auto"/>
        <w:ind w:left="360"/>
        <w:jc w:val="both"/>
        <w:rPr>
          <w:rFonts w:ascii="Arial" w:hAnsi="Arial" w:cs="Arial"/>
          <w:bCs/>
          <w:sz w:val="18"/>
          <w:szCs w:val="18"/>
        </w:rPr>
      </w:pPr>
    </w:p>
    <w:p w14:paraId="0E7F1828" w14:textId="1470F084" w:rsidR="005A49C2" w:rsidRDefault="005A49C2" w:rsidP="005457E6">
      <w:pPr>
        <w:jc w:val="center"/>
        <w:rPr>
          <w:rFonts w:ascii="Arial" w:eastAsia="Arial" w:hAnsi="Arial" w:cs="Arial"/>
          <w:sz w:val="24"/>
          <w:szCs w:val="24"/>
        </w:rPr>
      </w:pPr>
    </w:p>
    <w:p w14:paraId="4BC7B9E4" w14:textId="77777777" w:rsidR="005A49C2" w:rsidRDefault="005A49C2">
      <w:pPr>
        <w:rPr>
          <w:rFonts w:ascii="Arial" w:eastAsia="Arial" w:hAnsi="Arial" w:cs="Arial"/>
          <w:sz w:val="24"/>
          <w:szCs w:val="24"/>
        </w:rPr>
      </w:pPr>
      <w:r>
        <w:rPr>
          <w:rFonts w:ascii="Arial" w:eastAsia="Arial" w:hAnsi="Arial" w:cs="Arial"/>
          <w:sz w:val="24"/>
          <w:szCs w:val="24"/>
        </w:rPr>
        <w:br w:type="page"/>
      </w:r>
    </w:p>
    <w:p w14:paraId="41026888" w14:textId="77777777" w:rsidR="005A49C2" w:rsidRDefault="005A49C2" w:rsidP="005457E6">
      <w:pPr>
        <w:jc w:val="center"/>
        <w:rPr>
          <w:rFonts w:ascii="Arial" w:eastAsia="Arial" w:hAnsi="Arial" w:cs="Arial"/>
          <w:sz w:val="24"/>
          <w:szCs w:val="24"/>
        </w:rPr>
      </w:pPr>
    </w:p>
    <w:p w14:paraId="6EFBC3BA" w14:textId="4D151E2F" w:rsidR="00B80F48" w:rsidRPr="005A49C2" w:rsidRDefault="00B80F48" w:rsidP="005A49C2">
      <w:pPr>
        <w:rPr>
          <w:rFonts w:ascii="Arial" w:eastAsia="Arial" w:hAnsi="Arial" w:cs="Arial"/>
          <w:sz w:val="24"/>
          <w:szCs w:val="24"/>
        </w:rPr>
        <w:sectPr w:rsidR="00B80F48" w:rsidRPr="005A49C2">
          <w:footerReference w:type="default" r:id="rId9"/>
          <w:pgSz w:w="11906" w:h="16838"/>
          <w:pgMar w:top="1440" w:right="1800" w:bottom="1440" w:left="1800" w:header="708" w:footer="708" w:gutter="0"/>
          <w:pgNumType w:start="1"/>
          <w:cols w:space="720"/>
        </w:sectPr>
      </w:pPr>
    </w:p>
    <w:p w14:paraId="4D360A56" w14:textId="6E82948D" w:rsidR="00B867B8" w:rsidRDefault="005F2A9F" w:rsidP="005A49C2">
      <w:pPr>
        <w:spacing w:after="0" w:line="240" w:lineRule="auto"/>
        <w:rPr>
          <w:rFonts w:ascii="Arial" w:eastAsia="Arial" w:hAnsi="Arial" w:cs="Arial"/>
          <w:b/>
          <w:sz w:val="20"/>
          <w:szCs w:val="20"/>
        </w:rPr>
      </w:pPr>
      <w:r>
        <w:rPr>
          <w:rFonts w:ascii="Arial" w:eastAsia="Arial" w:hAnsi="Arial" w:cs="Arial"/>
          <w:b/>
          <w:sz w:val="20"/>
          <w:szCs w:val="20"/>
        </w:rPr>
        <w:t>ΝΟΜΟΣ Π</w:t>
      </w:r>
      <w:r w:rsidR="00920FF1">
        <w:rPr>
          <w:rFonts w:ascii="Arial" w:eastAsia="Arial" w:hAnsi="Arial" w:cs="Arial"/>
          <w:b/>
          <w:sz w:val="20"/>
          <w:szCs w:val="20"/>
        </w:rPr>
        <w:t>ΟΥ ΠΡΟΒΛΕΠΕΙ ΓΙΑ ΤΟΝ</w:t>
      </w:r>
      <w:r>
        <w:rPr>
          <w:rFonts w:ascii="Arial" w:eastAsia="Arial" w:hAnsi="Arial" w:cs="Arial"/>
          <w:b/>
          <w:sz w:val="20"/>
          <w:szCs w:val="20"/>
        </w:rPr>
        <w:t xml:space="preserve"> ΠΡΟΫΠΟΛΟΓΙΣΜΟ ΤΗΣ ΚΥΠΡΙΑΚΗΣ ΑΚΑΔΗΜΙΑΣ ΕΠΙΣΤΗΜΩΝ ΓΡΑΜΜΑΤΩΝ ΚΑΙ ΤΕΧΝΩΝ ΓΙΑ ΤΟ ΟΙΚΟΝΟΜΙΚΟ ΕΤΟΣ ΠΟΥ ΛΗΓΕΙ ΣΤΙΣ ΤΡΙΑΝΤΑ ΜΙΑ ΔΕΚΕΜΒΡΙΟΥ ΤΟΥ ΕΤΟΥΣ ΔΥΟ ΧΙΛΙΑΔΕΣ ΕΙΚΟΣΙ ΔΥΟ</w:t>
      </w:r>
      <w:r w:rsidR="00B80F48">
        <w:rPr>
          <w:rFonts w:ascii="Arial" w:eastAsia="Arial" w:hAnsi="Arial" w:cs="Arial"/>
          <w:b/>
          <w:sz w:val="20"/>
          <w:szCs w:val="20"/>
        </w:rPr>
        <w:t xml:space="preserve"> ΚΑΙ ΜΔΠ 2022-2024</w:t>
      </w:r>
    </w:p>
    <w:p w14:paraId="2D376C58" w14:textId="77777777" w:rsidR="00B867B8" w:rsidRDefault="00B867B8">
      <w:pPr>
        <w:spacing w:after="0" w:line="240" w:lineRule="auto"/>
        <w:jc w:val="center"/>
        <w:rPr>
          <w:rFonts w:ascii="Arial" w:eastAsia="Arial" w:hAnsi="Arial" w:cs="Arial"/>
          <w:b/>
          <w:sz w:val="20"/>
          <w:szCs w:val="20"/>
        </w:rPr>
      </w:pPr>
    </w:p>
    <w:tbl>
      <w:tblPr>
        <w:tblStyle w:val="a"/>
        <w:tblW w:w="8306" w:type="dxa"/>
        <w:tblLayout w:type="fixed"/>
        <w:tblLook w:val="0000" w:firstRow="0" w:lastRow="0" w:firstColumn="0" w:lastColumn="0" w:noHBand="0" w:noVBand="0"/>
      </w:tblPr>
      <w:tblGrid>
        <w:gridCol w:w="1487"/>
        <w:gridCol w:w="6819"/>
      </w:tblGrid>
      <w:tr w:rsidR="00B867B8" w14:paraId="150531CF" w14:textId="77777777">
        <w:tc>
          <w:tcPr>
            <w:tcW w:w="1487" w:type="dxa"/>
          </w:tcPr>
          <w:p w14:paraId="42444369"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Προοίμιο.</w:t>
            </w:r>
          </w:p>
          <w:p w14:paraId="146BC812" w14:textId="58DB2776" w:rsidR="00B66721"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20(Ι) </w:t>
            </w:r>
          </w:p>
          <w:p w14:paraId="4FDAEC02" w14:textId="149ADF0E"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2014</w:t>
            </w:r>
          </w:p>
          <w:p w14:paraId="01AF48AA" w14:textId="1FDD356D" w:rsidR="00B66721" w:rsidRDefault="00B66721">
            <w:pPr>
              <w:spacing w:after="0" w:line="240" w:lineRule="auto"/>
              <w:jc w:val="both"/>
              <w:rPr>
                <w:rFonts w:ascii="Arial" w:eastAsia="Arial" w:hAnsi="Arial" w:cs="Arial"/>
                <w:sz w:val="20"/>
                <w:szCs w:val="20"/>
              </w:rPr>
            </w:pPr>
            <w:r>
              <w:rPr>
                <w:rFonts w:ascii="Arial" w:eastAsia="Arial" w:hAnsi="Arial" w:cs="Arial"/>
                <w:sz w:val="20"/>
                <w:szCs w:val="20"/>
              </w:rPr>
              <w:t xml:space="preserve">123(Ι) </w:t>
            </w:r>
          </w:p>
          <w:p w14:paraId="1C9CF2E7" w14:textId="7847F358"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2016</w:t>
            </w:r>
          </w:p>
          <w:p w14:paraId="2ED35540" w14:textId="47C491EC" w:rsidR="00B66721" w:rsidRDefault="00B66721">
            <w:pPr>
              <w:spacing w:after="0" w:line="240" w:lineRule="auto"/>
              <w:jc w:val="both"/>
              <w:rPr>
                <w:rFonts w:ascii="Arial" w:eastAsia="Arial" w:hAnsi="Arial" w:cs="Arial"/>
                <w:sz w:val="20"/>
                <w:szCs w:val="20"/>
              </w:rPr>
            </w:pPr>
            <w:r>
              <w:rPr>
                <w:rFonts w:ascii="Arial" w:eastAsia="Arial" w:hAnsi="Arial" w:cs="Arial"/>
                <w:sz w:val="20"/>
                <w:szCs w:val="20"/>
              </w:rPr>
              <w:t xml:space="preserve">133(Ι) </w:t>
            </w:r>
          </w:p>
          <w:p w14:paraId="4C1F4A27" w14:textId="73778389"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2016</w:t>
            </w:r>
          </w:p>
          <w:p w14:paraId="39238EEF" w14:textId="74D67E5F" w:rsidR="00B66721" w:rsidRDefault="00B66721">
            <w:pPr>
              <w:spacing w:after="0" w:line="240" w:lineRule="auto"/>
              <w:jc w:val="both"/>
              <w:rPr>
                <w:rFonts w:ascii="Arial" w:eastAsia="Arial" w:hAnsi="Arial" w:cs="Arial"/>
                <w:sz w:val="20"/>
                <w:szCs w:val="20"/>
              </w:rPr>
            </w:pPr>
            <w:r>
              <w:rPr>
                <w:rFonts w:ascii="Arial" w:eastAsia="Arial" w:hAnsi="Arial" w:cs="Arial"/>
                <w:sz w:val="20"/>
                <w:szCs w:val="20"/>
              </w:rPr>
              <w:t xml:space="preserve">159(Ι) </w:t>
            </w:r>
          </w:p>
          <w:p w14:paraId="676CA9E2" w14:textId="1E1C4DFE"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2017</w:t>
            </w:r>
          </w:p>
        </w:tc>
        <w:tc>
          <w:tcPr>
            <w:tcW w:w="6819" w:type="dxa"/>
          </w:tcPr>
          <w:p w14:paraId="003B9A15" w14:textId="599DCF81"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ΕΠΕΙΔΗ σύμφωνα με τον περί Δημοσιονομικής Ευθύνης και του Δημοσιονομικού Πλαισίου</w:t>
            </w:r>
            <w:r w:rsidR="00B66721">
              <w:rPr>
                <w:rFonts w:ascii="Arial" w:eastAsia="Arial" w:hAnsi="Arial" w:cs="Arial"/>
                <w:sz w:val="20"/>
                <w:szCs w:val="20"/>
                <w:lang w:val="en-US"/>
              </w:rPr>
              <w:t xml:space="preserve"> </w:t>
            </w:r>
            <w:r>
              <w:rPr>
                <w:rFonts w:ascii="Arial" w:eastAsia="Arial" w:hAnsi="Arial" w:cs="Arial"/>
                <w:sz w:val="20"/>
                <w:szCs w:val="20"/>
              </w:rPr>
              <w:t>Νόμο, ο ετήσιος προϋπολογισμός κάθε οντότητας Γενικής Κυβέρνησης και όλοι οι</w:t>
            </w:r>
            <w:r w:rsidR="00B66721">
              <w:rPr>
                <w:rFonts w:ascii="Arial" w:eastAsia="Arial" w:hAnsi="Arial" w:cs="Arial"/>
                <w:sz w:val="20"/>
                <w:szCs w:val="20"/>
                <w:lang w:val="en-US"/>
              </w:rPr>
              <w:t xml:space="preserve"> </w:t>
            </w:r>
            <w:r>
              <w:rPr>
                <w:rFonts w:ascii="Arial" w:eastAsia="Arial" w:hAnsi="Arial" w:cs="Arial"/>
                <w:sz w:val="20"/>
                <w:szCs w:val="20"/>
              </w:rPr>
              <w:t>συμπληρωματικοί προϋπολογισμοί του καταρτίζονται και κατατίθενται στη Βουλή των</w:t>
            </w:r>
            <w:r w:rsidR="00B66721">
              <w:rPr>
                <w:rFonts w:ascii="Arial" w:eastAsia="Arial" w:hAnsi="Arial" w:cs="Arial"/>
                <w:sz w:val="20"/>
                <w:szCs w:val="20"/>
                <w:lang w:val="en-US"/>
              </w:rPr>
              <w:t xml:space="preserve"> </w:t>
            </w:r>
            <w:r>
              <w:rPr>
                <w:rFonts w:ascii="Arial" w:eastAsia="Arial" w:hAnsi="Arial" w:cs="Arial"/>
                <w:sz w:val="20"/>
                <w:szCs w:val="20"/>
              </w:rPr>
              <w:t>Αντιπροσώπων για ψήφιση με τον ίδιο τρόπο και την ίδια διαδικασία που αναφέρεται σε αυτόν,</w:t>
            </w:r>
          </w:p>
          <w:p w14:paraId="0992C38A" w14:textId="77777777" w:rsidR="00B867B8" w:rsidRDefault="00B867B8">
            <w:pPr>
              <w:spacing w:after="0" w:line="240" w:lineRule="auto"/>
              <w:jc w:val="both"/>
              <w:rPr>
                <w:rFonts w:ascii="Arial" w:eastAsia="Arial" w:hAnsi="Arial" w:cs="Arial"/>
                <w:sz w:val="20"/>
                <w:szCs w:val="20"/>
              </w:rPr>
            </w:pPr>
          </w:p>
          <w:p w14:paraId="5E64498B" w14:textId="224528EE" w:rsidR="00B867B8" w:rsidRDefault="005F2A9F" w:rsidP="00B66721">
            <w:pPr>
              <w:spacing w:after="0" w:line="240" w:lineRule="auto"/>
              <w:jc w:val="both"/>
              <w:rPr>
                <w:rFonts w:ascii="Arial" w:eastAsia="Arial" w:hAnsi="Arial" w:cs="Arial"/>
                <w:sz w:val="20"/>
                <w:szCs w:val="20"/>
              </w:rPr>
            </w:pPr>
            <w:r>
              <w:rPr>
                <w:rFonts w:ascii="Arial" w:eastAsia="Arial" w:hAnsi="Arial" w:cs="Arial"/>
                <w:sz w:val="20"/>
                <w:szCs w:val="20"/>
              </w:rPr>
              <w:t xml:space="preserve">     ΚΑΙ ΕΠΕΙΔΗ είναι αναγκαία</w:t>
            </w:r>
            <w:r w:rsidR="00B66721">
              <w:rPr>
                <w:rFonts w:ascii="Arial" w:eastAsia="Arial" w:hAnsi="Arial" w:cs="Arial"/>
                <w:sz w:val="20"/>
                <w:szCs w:val="20"/>
              </w:rPr>
              <w:t xml:space="preserve"> η πρόβλεψη για τις δαπάνες της </w:t>
            </w:r>
            <w:r>
              <w:rPr>
                <w:rFonts w:ascii="Arial" w:eastAsia="Arial" w:hAnsi="Arial" w:cs="Arial"/>
                <w:sz w:val="20"/>
                <w:szCs w:val="20"/>
              </w:rPr>
              <w:t>Κυπριακής Ακαδημίας Επιστημών, Γραμμάτων και Τεχνών για το έτος που λήγει την 31η Δεκεμβρίου 2022 για τις οποίες δεν έχει ήδη γίνει πρόβλεψη ή δε θα γίνει τέτοια αργότερα από οποιοδήποτε νόμο.</w:t>
            </w:r>
          </w:p>
          <w:p w14:paraId="48663B7E" w14:textId="77777777" w:rsidR="00B867B8" w:rsidRDefault="00B867B8">
            <w:pPr>
              <w:spacing w:after="0" w:line="240" w:lineRule="auto"/>
              <w:rPr>
                <w:rFonts w:ascii="Arial" w:eastAsia="Arial" w:hAnsi="Arial" w:cs="Arial"/>
                <w:sz w:val="20"/>
                <w:szCs w:val="20"/>
              </w:rPr>
            </w:pPr>
          </w:p>
        </w:tc>
      </w:tr>
    </w:tbl>
    <w:p w14:paraId="03548E4C" w14:textId="77777777" w:rsidR="00B867B8" w:rsidRDefault="00B867B8">
      <w:pPr>
        <w:spacing w:after="0" w:line="240" w:lineRule="auto"/>
        <w:jc w:val="center"/>
        <w:rPr>
          <w:rFonts w:ascii="Arial" w:eastAsia="Arial" w:hAnsi="Arial" w:cs="Arial"/>
          <w:b/>
          <w:sz w:val="20"/>
          <w:szCs w:val="20"/>
        </w:rPr>
      </w:pPr>
    </w:p>
    <w:p w14:paraId="5DE3A0A5" w14:textId="77777777" w:rsidR="00B867B8" w:rsidRDefault="005F2A9F">
      <w:pPr>
        <w:spacing w:after="0" w:line="240" w:lineRule="auto"/>
        <w:rPr>
          <w:rFonts w:ascii="Arial" w:eastAsia="Arial" w:hAnsi="Arial" w:cs="Arial"/>
          <w:sz w:val="20"/>
          <w:szCs w:val="20"/>
        </w:rPr>
      </w:pPr>
      <w:r>
        <w:rPr>
          <w:rFonts w:ascii="Arial" w:eastAsia="Arial" w:hAnsi="Arial" w:cs="Arial"/>
          <w:sz w:val="20"/>
          <w:szCs w:val="20"/>
        </w:rPr>
        <w:t xml:space="preserve">                                   Η Βουλή των Αντιπροσώπων ψηφίζει ως ακολούθως:</w:t>
      </w:r>
    </w:p>
    <w:p w14:paraId="0096CC23" w14:textId="77777777" w:rsidR="00B867B8" w:rsidRDefault="00B867B8">
      <w:pPr>
        <w:spacing w:after="0" w:line="240" w:lineRule="auto"/>
        <w:jc w:val="center"/>
        <w:rPr>
          <w:rFonts w:ascii="Arial" w:eastAsia="Arial" w:hAnsi="Arial" w:cs="Arial"/>
          <w:sz w:val="20"/>
          <w:szCs w:val="20"/>
        </w:rPr>
      </w:pPr>
    </w:p>
    <w:tbl>
      <w:tblPr>
        <w:tblStyle w:val="a0"/>
        <w:tblW w:w="8306" w:type="dxa"/>
        <w:tblLayout w:type="fixed"/>
        <w:tblLook w:val="0000" w:firstRow="0" w:lastRow="0" w:firstColumn="0" w:lastColumn="0" w:noHBand="0" w:noVBand="0"/>
      </w:tblPr>
      <w:tblGrid>
        <w:gridCol w:w="1671"/>
        <w:gridCol w:w="6635"/>
      </w:tblGrid>
      <w:tr w:rsidR="00B867B8" w14:paraId="3B21624D" w14:textId="77777777">
        <w:tc>
          <w:tcPr>
            <w:tcW w:w="1671" w:type="dxa"/>
          </w:tcPr>
          <w:p w14:paraId="34221E4D"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Συνοπτικός τίτλος</w:t>
            </w:r>
          </w:p>
        </w:tc>
        <w:tc>
          <w:tcPr>
            <w:tcW w:w="6635" w:type="dxa"/>
          </w:tcPr>
          <w:p w14:paraId="1BF143AC" w14:textId="77777777" w:rsidR="00B867B8" w:rsidRDefault="005F2A9F">
            <w:pPr>
              <w:spacing w:after="0" w:line="240" w:lineRule="auto"/>
              <w:jc w:val="both"/>
              <w:rPr>
                <w:rFonts w:ascii="Arial" w:eastAsia="Arial" w:hAnsi="Arial" w:cs="Arial"/>
                <w:sz w:val="20"/>
                <w:szCs w:val="20"/>
              </w:rPr>
            </w:pPr>
            <w:r>
              <w:rPr>
                <w:rFonts w:ascii="Arial" w:eastAsia="Arial" w:hAnsi="Arial" w:cs="Arial"/>
                <w:b/>
                <w:sz w:val="20"/>
                <w:szCs w:val="20"/>
              </w:rPr>
              <w:t xml:space="preserve">    1.</w:t>
            </w:r>
            <w:r>
              <w:rPr>
                <w:rFonts w:ascii="Arial" w:eastAsia="Arial" w:hAnsi="Arial" w:cs="Arial"/>
                <w:sz w:val="20"/>
                <w:szCs w:val="20"/>
              </w:rPr>
              <w:t xml:space="preserve"> Ο παρών Νόμος θα αναφέρεται ως ο περί Προϋπολογισμού του της Κυπριακής Ακαδημίας Επιστημών Γραμμάτων και Τεχνών 2022 Νόμος του 2021.</w:t>
            </w:r>
          </w:p>
          <w:p w14:paraId="11BDD858" w14:textId="77777777" w:rsidR="00B867B8" w:rsidRDefault="00B867B8">
            <w:pPr>
              <w:spacing w:after="0" w:line="240" w:lineRule="auto"/>
              <w:jc w:val="both"/>
              <w:rPr>
                <w:rFonts w:ascii="Arial" w:eastAsia="Arial" w:hAnsi="Arial" w:cs="Arial"/>
                <w:sz w:val="20"/>
                <w:szCs w:val="20"/>
              </w:rPr>
            </w:pPr>
          </w:p>
        </w:tc>
      </w:tr>
      <w:tr w:rsidR="00B867B8" w14:paraId="32004F72" w14:textId="77777777">
        <w:tc>
          <w:tcPr>
            <w:tcW w:w="1671" w:type="dxa"/>
          </w:tcPr>
          <w:p w14:paraId="0AC4FA42" w14:textId="77777777" w:rsidR="00B867B8" w:rsidRDefault="00B867B8">
            <w:pPr>
              <w:spacing w:after="0" w:line="240" w:lineRule="auto"/>
              <w:jc w:val="both"/>
              <w:rPr>
                <w:rFonts w:ascii="Arial" w:eastAsia="Arial" w:hAnsi="Arial" w:cs="Arial"/>
                <w:sz w:val="20"/>
                <w:szCs w:val="20"/>
              </w:rPr>
            </w:pPr>
          </w:p>
        </w:tc>
        <w:tc>
          <w:tcPr>
            <w:tcW w:w="6635" w:type="dxa"/>
          </w:tcPr>
          <w:p w14:paraId="41C15C57" w14:textId="77777777" w:rsidR="00B867B8" w:rsidRDefault="00B867B8">
            <w:pPr>
              <w:spacing w:after="0" w:line="240" w:lineRule="auto"/>
              <w:jc w:val="both"/>
              <w:rPr>
                <w:rFonts w:ascii="Arial" w:eastAsia="Arial" w:hAnsi="Arial" w:cs="Arial"/>
                <w:sz w:val="20"/>
                <w:szCs w:val="20"/>
              </w:rPr>
            </w:pPr>
          </w:p>
        </w:tc>
      </w:tr>
      <w:tr w:rsidR="00B867B8" w14:paraId="077ADFC3" w14:textId="77777777">
        <w:tc>
          <w:tcPr>
            <w:tcW w:w="1671" w:type="dxa"/>
          </w:tcPr>
          <w:p w14:paraId="50F49A16"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Έγκριση πληρωμής από το Ταμείο της ΚΑΕΓΤ ποσού που δεν υπερβαίνει τα  €</w:t>
            </w:r>
            <w:r w:rsidR="00A13122" w:rsidRPr="005457E6">
              <w:rPr>
                <w:rFonts w:ascii="Arial" w:eastAsia="Arial" w:hAnsi="Arial" w:cs="Arial"/>
                <w:sz w:val="18"/>
                <w:szCs w:val="18"/>
              </w:rPr>
              <w:t>372.500</w:t>
            </w:r>
            <w:r>
              <w:rPr>
                <w:rFonts w:ascii="Arial" w:eastAsia="Arial" w:hAnsi="Arial" w:cs="Arial"/>
                <w:sz w:val="18"/>
                <w:szCs w:val="18"/>
              </w:rPr>
              <w:t xml:space="preserve"> </w:t>
            </w:r>
            <w:r>
              <w:rPr>
                <w:rFonts w:ascii="Arial" w:eastAsia="Arial" w:hAnsi="Arial" w:cs="Arial"/>
                <w:sz w:val="20"/>
                <w:szCs w:val="20"/>
              </w:rPr>
              <w:t xml:space="preserve">για τη χρήση του έτους </w:t>
            </w:r>
            <w:r w:rsidR="00CE7375">
              <w:rPr>
                <w:rFonts w:ascii="Arial" w:eastAsia="Arial" w:hAnsi="Arial" w:cs="Arial"/>
                <w:sz w:val="20"/>
                <w:szCs w:val="20"/>
              </w:rPr>
              <w:t xml:space="preserve"> </w:t>
            </w:r>
            <w:r>
              <w:rPr>
                <w:rFonts w:ascii="Arial" w:eastAsia="Arial" w:hAnsi="Arial" w:cs="Arial"/>
                <w:sz w:val="20"/>
                <w:szCs w:val="20"/>
              </w:rPr>
              <w:t>που λήγει στις 31 Δεκεμβρίου 2022.</w:t>
            </w:r>
          </w:p>
          <w:p w14:paraId="52C81761" w14:textId="77777777" w:rsidR="00B867B8" w:rsidRDefault="00B867B8">
            <w:pPr>
              <w:spacing w:after="0" w:line="240" w:lineRule="auto"/>
              <w:jc w:val="both"/>
              <w:rPr>
                <w:rFonts w:ascii="Arial" w:eastAsia="Arial" w:hAnsi="Arial" w:cs="Arial"/>
                <w:sz w:val="20"/>
                <w:szCs w:val="20"/>
              </w:rPr>
            </w:pPr>
          </w:p>
        </w:tc>
        <w:tc>
          <w:tcPr>
            <w:tcW w:w="6635" w:type="dxa"/>
          </w:tcPr>
          <w:p w14:paraId="6135D8D3" w14:textId="77777777" w:rsidR="00B867B8" w:rsidRDefault="005F2A9F">
            <w:pPr>
              <w:spacing w:after="0" w:line="240" w:lineRule="auto"/>
              <w:jc w:val="both"/>
              <w:rPr>
                <w:rFonts w:ascii="Arial" w:eastAsia="Arial" w:hAnsi="Arial" w:cs="Arial"/>
                <w:sz w:val="20"/>
                <w:szCs w:val="20"/>
              </w:rPr>
            </w:pPr>
            <w:r>
              <w:rPr>
                <w:rFonts w:ascii="Arial" w:eastAsia="Arial" w:hAnsi="Arial" w:cs="Arial"/>
                <w:b/>
                <w:sz w:val="20"/>
                <w:szCs w:val="20"/>
              </w:rPr>
              <w:t xml:space="preserve">     2.</w:t>
            </w:r>
            <w:r>
              <w:rPr>
                <w:rFonts w:ascii="Arial" w:eastAsia="Arial" w:hAnsi="Arial" w:cs="Arial"/>
                <w:sz w:val="20"/>
                <w:szCs w:val="20"/>
              </w:rPr>
              <w:t xml:space="preserve"> Επιπροσθέτως των ποσών που έχουν ήδη προϋπολογιστεί νόμιμα για τη χρήση από την Κυπριακή Ακαδημία Επιστημών Γραμμάτων και Τεχνών ή που θα προϋπολογιστούν αργότερα νόμιμα για τον σκοπό αυτό, εγκρίνεται όπως πληρωθεί από την Κυπριακή Ακαδημία Επιστημών, Γραμμάτων και Τεχνών και διατεθεί για τη χρήση των δώδεκα μηνών που λήγουν στις 31 Δεκεμβρίου 2022 ποσό που δεν υπερβαίνει </w:t>
            </w:r>
            <w:r w:rsidR="00A13122">
              <w:rPr>
                <w:rFonts w:ascii="Arial" w:eastAsia="Arial" w:hAnsi="Arial" w:cs="Arial"/>
                <w:sz w:val="20"/>
                <w:szCs w:val="20"/>
              </w:rPr>
              <w:t xml:space="preserve">τις τριακόσιες εβδομήντα δύο </w:t>
            </w:r>
            <w:r w:rsidR="00CE7375">
              <w:rPr>
                <w:rFonts w:ascii="Arial" w:eastAsia="Arial" w:hAnsi="Arial" w:cs="Arial"/>
                <w:sz w:val="20"/>
                <w:szCs w:val="20"/>
              </w:rPr>
              <w:t xml:space="preserve">χιλιάδες </w:t>
            </w:r>
            <w:r w:rsidR="00A13122">
              <w:rPr>
                <w:rFonts w:ascii="Arial" w:eastAsia="Arial" w:hAnsi="Arial" w:cs="Arial"/>
                <w:sz w:val="20"/>
                <w:szCs w:val="20"/>
              </w:rPr>
              <w:t>πεντακόσια</w:t>
            </w:r>
            <w:r>
              <w:rPr>
                <w:rFonts w:ascii="Arial" w:eastAsia="Arial" w:hAnsi="Arial" w:cs="Arial"/>
                <w:sz w:val="20"/>
                <w:szCs w:val="20"/>
              </w:rPr>
              <w:t xml:space="preserve"> ευρώ για κάλυψη των δαπανών της Κυπριακής Ακαδημίας Επιστημών, Γραμμάτων και Τεχνών για την περίοδο αυτή.</w:t>
            </w:r>
          </w:p>
          <w:p w14:paraId="69CC08C4" w14:textId="77777777" w:rsidR="00B867B8" w:rsidRDefault="00B867B8">
            <w:pPr>
              <w:spacing w:after="0" w:line="240" w:lineRule="auto"/>
              <w:jc w:val="both"/>
              <w:rPr>
                <w:rFonts w:ascii="Arial" w:eastAsia="Arial" w:hAnsi="Arial" w:cs="Arial"/>
                <w:sz w:val="20"/>
                <w:szCs w:val="20"/>
              </w:rPr>
            </w:pPr>
          </w:p>
          <w:p w14:paraId="5379398B" w14:textId="77777777" w:rsidR="00B867B8" w:rsidRDefault="00B867B8">
            <w:pPr>
              <w:spacing w:after="0" w:line="240" w:lineRule="auto"/>
              <w:jc w:val="both"/>
              <w:rPr>
                <w:rFonts w:ascii="Arial" w:eastAsia="Arial" w:hAnsi="Arial" w:cs="Arial"/>
                <w:sz w:val="20"/>
                <w:szCs w:val="20"/>
              </w:rPr>
            </w:pPr>
          </w:p>
          <w:p w14:paraId="6CA16A60" w14:textId="77777777" w:rsidR="00B867B8" w:rsidRDefault="00B867B8">
            <w:pPr>
              <w:spacing w:after="0" w:line="240" w:lineRule="auto"/>
              <w:jc w:val="both"/>
              <w:rPr>
                <w:rFonts w:ascii="Arial" w:eastAsia="Arial" w:hAnsi="Arial" w:cs="Arial"/>
                <w:sz w:val="20"/>
                <w:szCs w:val="20"/>
              </w:rPr>
            </w:pPr>
          </w:p>
        </w:tc>
      </w:tr>
      <w:tr w:rsidR="00B867B8" w14:paraId="760A59AF" w14:textId="77777777">
        <w:tc>
          <w:tcPr>
            <w:tcW w:w="1671" w:type="dxa"/>
          </w:tcPr>
          <w:p w14:paraId="0FE6EB1F"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Ειδίκευση των</w:t>
            </w:r>
          </w:p>
          <w:p w14:paraId="28D6CF57"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ποσών που θα</w:t>
            </w:r>
          </w:p>
          <w:p w14:paraId="53DD1698"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δαπανηθούν.</w:t>
            </w:r>
          </w:p>
          <w:p w14:paraId="63B8A4D3"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Πίνακας.</w:t>
            </w:r>
          </w:p>
          <w:p w14:paraId="3D982A2A" w14:textId="77777777" w:rsidR="00B867B8" w:rsidRDefault="00B867B8">
            <w:pPr>
              <w:spacing w:after="0" w:line="240" w:lineRule="auto"/>
              <w:jc w:val="both"/>
              <w:rPr>
                <w:rFonts w:ascii="Arial" w:eastAsia="Arial" w:hAnsi="Arial" w:cs="Arial"/>
                <w:sz w:val="20"/>
                <w:szCs w:val="20"/>
              </w:rPr>
            </w:pPr>
          </w:p>
        </w:tc>
        <w:tc>
          <w:tcPr>
            <w:tcW w:w="6635" w:type="dxa"/>
          </w:tcPr>
          <w:p w14:paraId="21CDFA5C" w14:textId="3E3166BF" w:rsidR="00B867B8" w:rsidRDefault="005F2A9F">
            <w:pPr>
              <w:spacing w:after="0" w:line="240" w:lineRule="auto"/>
              <w:jc w:val="both"/>
              <w:rPr>
                <w:rFonts w:ascii="Arial" w:eastAsia="Arial" w:hAnsi="Arial" w:cs="Arial"/>
                <w:sz w:val="20"/>
                <w:szCs w:val="20"/>
              </w:rPr>
            </w:pPr>
            <w:r>
              <w:rPr>
                <w:rFonts w:ascii="Arial" w:eastAsia="Arial" w:hAnsi="Arial" w:cs="Arial"/>
                <w:b/>
                <w:sz w:val="20"/>
                <w:szCs w:val="20"/>
              </w:rPr>
              <w:t xml:space="preserve">     3.</w:t>
            </w:r>
            <w:r>
              <w:rPr>
                <w:rFonts w:ascii="Arial" w:eastAsia="Arial" w:hAnsi="Arial" w:cs="Arial"/>
                <w:sz w:val="20"/>
                <w:szCs w:val="20"/>
              </w:rPr>
              <w:t xml:space="preserve"> Το ποσό που χορηγείται από το άρθρο 2 χορηγείται ως ειδικευμένη πίστωση για τις</w:t>
            </w:r>
            <w:r w:rsidR="00B66721">
              <w:rPr>
                <w:rFonts w:ascii="Arial" w:eastAsia="Arial" w:hAnsi="Arial" w:cs="Arial"/>
                <w:sz w:val="20"/>
                <w:szCs w:val="20"/>
                <w:lang w:val="en-US"/>
              </w:rPr>
              <w:t xml:space="preserve"> </w:t>
            </w:r>
            <w:r>
              <w:rPr>
                <w:rFonts w:ascii="Arial" w:eastAsia="Arial" w:hAnsi="Arial" w:cs="Arial"/>
                <w:sz w:val="20"/>
                <w:szCs w:val="20"/>
              </w:rPr>
              <w:t>υπηρεσίες και τους σκοπούς που αναφέρονται στα Δελτία Δαπανών που περιλαμβάνονται στον</w:t>
            </w:r>
            <w:r w:rsidR="00B66721">
              <w:rPr>
                <w:rFonts w:ascii="Arial" w:eastAsia="Arial" w:hAnsi="Arial" w:cs="Arial"/>
                <w:sz w:val="20"/>
                <w:szCs w:val="20"/>
                <w:lang w:val="en-US"/>
              </w:rPr>
              <w:t xml:space="preserve"> </w:t>
            </w:r>
            <w:r>
              <w:rPr>
                <w:rFonts w:ascii="Arial" w:eastAsia="Arial" w:hAnsi="Arial" w:cs="Arial"/>
                <w:sz w:val="20"/>
                <w:szCs w:val="20"/>
              </w:rPr>
              <w:t>Πίνακα.</w:t>
            </w:r>
          </w:p>
        </w:tc>
      </w:tr>
      <w:tr w:rsidR="00B867B8" w14:paraId="403D3D05" w14:textId="77777777">
        <w:tc>
          <w:tcPr>
            <w:tcW w:w="1671" w:type="dxa"/>
          </w:tcPr>
          <w:p w14:paraId="6E7F6E5E" w14:textId="77777777" w:rsidR="00B66721" w:rsidRDefault="005F2A9F">
            <w:pPr>
              <w:spacing w:after="0" w:line="240" w:lineRule="auto"/>
              <w:jc w:val="both"/>
              <w:rPr>
                <w:rFonts w:ascii="Arial" w:eastAsia="Arial" w:hAnsi="Arial" w:cs="Arial"/>
                <w:sz w:val="20"/>
                <w:szCs w:val="20"/>
              </w:rPr>
            </w:pPr>
            <w:r>
              <w:rPr>
                <w:rFonts w:ascii="Arial" w:eastAsia="Arial" w:hAnsi="Arial" w:cs="Arial"/>
                <w:sz w:val="20"/>
                <w:szCs w:val="20"/>
              </w:rPr>
              <w:t>Χρησιμοποίηση του</w:t>
            </w:r>
            <w:r w:rsidR="00B66721">
              <w:rPr>
                <w:rFonts w:ascii="Arial" w:eastAsia="Arial" w:hAnsi="Arial" w:cs="Arial"/>
                <w:sz w:val="20"/>
                <w:szCs w:val="20"/>
              </w:rPr>
              <w:t xml:space="preserve"> περισσεύματος ορισμένων άρθρων </w:t>
            </w:r>
          </w:p>
          <w:p w14:paraId="061F8C9C" w14:textId="038D999B"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κάλυψη ελλείμματος άλλων άρθρων κάτω από το ίδιο κεφάλαιο.</w:t>
            </w:r>
          </w:p>
          <w:p w14:paraId="66A7B7FE" w14:textId="77777777" w:rsidR="00B867B8" w:rsidRDefault="00B867B8">
            <w:pPr>
              <w:spacing w:after="0" w:line="240" w:lineRule="auto"/>
              <w:jc w:val="both"/>
              <w:rPr>
                <w:rFonts w:ascii="Arial" w:eastAsia="Arial" w:hAnsi="Arial" w:cs="Arial"/>
                <w:sz w:val="20"/>
                <w:szCs w:val="20"/>
              </w:rPr>
            </w:pPr>
          </w:p>
          <w:p w14:paraId="05543ED1" w14:textId="77777777" w:rsidR="00BF58D9" w:rsidRDefault="00BF58D9">
            <w:pPr>
              <w:spacing w:after="0" w:line="240" w:lineRule="auto"/>
              <w:jc w:val="both"/>
              <w:rPr>
                <w:rFonts w:ascii="Arial" w:eastAsia="Arial" w:hAnsi="Arial" w:cs="Arial"/>
                <w:sz w:val="20"/>
                <w:szCs w:val="20"/>
              </w:rPr>
            </w:pPr>
          </w:p>
          <w:p w14:paraId="24BD2BDC" w14:textId="77777777" w:rsidR="00BF58D9" w:rsidRDefault="00BF58D9">
            <w:pPr>
              <w:spacing w:after="0" w:line="240" w:lineRule="auto"/>
              <w:jc w:val="both"/>
              <w:rPr>
                <w:rFonts w:ascii="Arial" w:eastAsia="Arial" w:hAnsi="Arial" w:cs="Arial"/>
                <w:sz w:val="20"/>
                <w:szCs w:val="20"/>
              </w:rPr>
            </w:pPr>
          </w:p>
          <w:p w14:paraId="5CBEEA29" w14:textId="77777777" w:rsidR="00BF58D9" w:rsidRDefault="00BF58D9">
            <w:pPr>
              <w:spacing w:after="0" w:line="240" w:lineRule="auto"/>
              <w:jc w:val="both"/>
              <w:rPr>
                <w:rFonts w:ascii="Arial" w:eastAsia="Arial" w:hAnsi="Arial" w:cs="Arial"/>
                <w:sz w:val="20"/>
                <w:szCs w:val="20"/>
              </w:rPr>
            </w:pPr>
          </w:p>
          <w:p w14:paraId="1D56DEE0" w14:textId="77777777" w:rsidR="00BF58D9" w:rsidRDefault="00BF58D9">
            <w:pPr>
              <w:spacing w:after="0" w:line="240" w:lineRule="auto"/>
              <w:jc w:val="both"/>
              <w:rPr>
                <w:rFonts w:ascii="Arial" w:eastAsia="Arial" w:hAnsi="Arial" w:cs="Arial"/>
                <w:sz w:val="20"/>
                <w:szCs w:val="20"/>
              </w:rPr>
            </w:pPr>
          </w:p>
          <w:p w14:paraId="2A6FEDDB" w14:textId="77777777" w:rsidR="00BF58D9" w:rsidRDefault="00BF58D9">
            <w:pPr>
              <w:spacing w:after="0" w:line="240" w:lineRule="auto"/>
              <w:jc w:val="both"/>
              <w:rPr>
                <w:rFonts w:ascii="Arial" w:eastAsia="Arial" w:hAnsi="Arial" w:cs="Arial"/>
                <w:sz w:val="20"/>
                <w:szCs w:val="20"/>
              </w:rPr>
            </w:pPr>
          </w:p>
          <w:p w14:paraId="1F2E865E" w14:textId="77777777" w:rsidR="00BF58D9" w:rsidRDefault="00BF58D9">
            <w:pPr>
              <w:spacing w:after="0" w:line="240" w:lineRule="auto"/>
              <w:jc w:val="both"/>
              <w:rPr>
                <w:rFonts w:ascii="Arial" w:eastAsia="Arial" w:hAnsi="Arial" w:cs="Arial"/>
                <w:sz w:val="20"/>
                <w:szCs w:val="20"/>
              </w:rPr>
            </w:pPr>
          </w:p>
          <w:p w14:paraId="4021B925" w14:textId="77777777" w:rsidR="00BF58D9" w:rsidRDefault="00BF58D9">
            <w:pPr>
              <w:spacing w:after="0" w:line="240" w:lineRule="auto"/>
              <w:jc w:val="both"/>
              <w:rPr>
                <w:rFonts w:ascii="Arial" w:eastAsia="Arial" w:hAnsi="Arial" w:cs="Arial"/>
                <w:sz w:val="20"/>
                <w:szCs w:val="20"/>
              </w:rPr>
            </w:pPr>
          </w:p>
          <w:p w14:paraId="7338294D" w14:textId="77777777" w:rsidR="00BF58D9" w:rsidRDefault="00BF58D9">
            <w:pPr>
              <w:spacing w:after="0" w:line="240" w:lineRule="auto"/>
              <w:jc w:val="both"/>
              <w:rPr>
                <w:rFonts w:ascii="Arial" w:eastAsia="Arial" w:hAnsi="Arial" w:cs="Arial"/>
                <w:sz w:val="20"/>
                <w:szCs w:val="20"/>
              </w:rPr>
            </w:pPr>
          </w:p>
          <w:p w14:paraId="1767761B" w14:textId="77777777" w:rsidR="00BF58D9" w:rsidRDefault="00BF58D9">
            <w:pPr>
              <w:spacing w:after="0" w:line="240" w:lineRule="auto"/>
              <w:jc w:val="both"/>
              <w:rPr>
                <w:rFonts w:ascii="Arial" w:eastAsia="Arial" w:hAnsi="Arial" w:cs="Arial"/>
                <w:sz w:val="20"/>
                <w:szCs w:val="20"/>
              </w:rPr>
            </w:pPr>
          </w:p>
          <w:p w14:paraId="3B4ACF63" w14:textId="77777777" w:rsidR="00BF58D9" w:rsidRDefault="00BF58D9">
            <w:pPr>
              <w:spacing w:after="0" w:line="240" w:lineRule="auto"/>
              <w:jc w:val="both"/>
              <w:rPr>
                <w:rFonts w:ascii="Arial" w:eastAsia="Arial" w:hAnsi="Arial" w:cs="Arial"/>
                <w:sz w:val="20"/>
                <w:szCs w:val="20"/>
              </w:rPr>
            </w:pPr>
          </w:p>
          <w:p w14:paraId="4928917E" w14:textId="77777777" w:rsidR="00BF58D9" w:rsidRDefault="00BF58D9">
            <w:pPr>
              <w:spacing w:after="0" w:line="240" w:lineRule="auto"/>
              <w:jc w:val="both"/>
              <w:rPr>
                <w:rFonts w:ascii="Arial" w:eastAsia="Arial" w:hAnsi="Arial" w:cs="Arial"/>
                <w:sz w:val="20"/>
                <w:szCs w:val="20"/>
              </w:rPr>
            </w:pPr>
          </w:p>
          <w:p w14:paraId="3D1DAEAD" w14:textId="77777777" w:rsidR="00BF58D9" w:rsidRDefault="00BF58D9">
            <w:pPr>
              <w:spacing w:after="0" w:line="240" w:lineRule="auto"/>
              <w:jc w:val="both"/>
              <w:rPr>
                <w:rFonts w:ascii="Arial" w:eastAsia="Arial" w:hAnsi="Arial" w:cs="Arial"/>
                <w:sz w:val="20"/>
                <w:szCs w:val="20"/>
              </w:rPr>
            </w:pPr>
          </w:p>
          <w:p w14:paraId="6F0918C4" w14:textId="77777777" w:rsidR="00BF58D9" w:rsidRDefault="00BF58D9">
            <w:pPr>
              <w:spacing w:after="0" w:line="240" w:lineRule="auto"/>
              <w:jc w:val="both"/>
              <w:rPr>
                <w:rFonts w:ascii="Arial" w:eastAsia="Arial" w:hAnsi="Arial" w:cs="Arial"/>
                <w:sz w:val="20"/>
                <w:szCs w:val="20"/>
              </w:rPr>
            </w:pPr>
          </w:p>
          <w:p w14:paraId="0DDBE089" w14:textId="77777777" w:rsidR="00BF58D9" w:rsidRDefault="00BF58D9">
            <w:pPr>
              <w:spacing w:after="0" w:line="240" w:lineRule="auto"/>
              <w:jc w:val="both"/>
              <w:rPr>
                <w:rFonts w:ascii="Arial" w:eastAsia="Arial" w:hAnsi="Arial" w:cs="Arial"/>
                <w:sz w:val="20"/>
                <w:szCs w:val="20"/>
              </w:rPr>
            </w:pPr>
          </w:p>
          <w:p w14:paraId="3B74AB7B" w14:textId="77777777" w:rsidR="00BF58D9" w:rsidRDefault="00BF58D9">
            <w:pPr>
              <w:spacing w:after="0" w:line="240" w:lineRule="auto"/>
              <w:jc w:val="both"/>
              <w:rPr>
                <w:rFonts w:ascii="Arial" w:eastAsia="Arial" w:hAnsi="Arial" w:cs="Arial"/>
                <w:sz w:val="20"/>
                <w:szCs w:val="20"/>
              </w:rPr>
            </w:pPr>
          </w:p>
          <w:p w14:paraId="7FAE355B" w14:textId="77777777" w:rsidR="00BF58D9" w:rsidRDefault="00BF58D9">
            <w:pPr>
              <w:spacing w:after="0" w:line="240" w:lineRule="auto"/>
              <w:jc w:val="both"/>
              <w:rPr>
                <w:rFonts w:ascii="Arial" w:eastAsia="Arial" w:hAnsi="Arial" w:cs="Arial"/>
                <w:sz w:val="20"/>
                <w:szCs w:val="20"/>
              </w:rPr>
            </w:pPr>
          </w:p>
          <w:p w14:paraId="51B33B15" w14:textId="77777777" w:rsidR="00BF58D9" w:rsidRDefault="00BF58D9">
            <w:pPr>
              <w:spacing w:after="0" w:line="240" w:lineRule="auto"/>
              <w:jc w:val="both"/>
              <w:rPr>
                <w:rFonts w:ascii="Arial" w:eastAsia="Arial" w:hAnsi="Arial" w:cs="Arial"/>
                <w:sz w:val="20"/>
                <w:szCs w:val="20"/>
              </w:rPr>
            </w:pPr>
          </w:p>
          <w:p w14:paraId="4C27EDBE" w14:textId="77777777" w:rsidR="00BF58D9" w:rsidRDefault="00BF58D9">
            <w:pPr>
              <w:spacing w:after="0" w:line="240" w:lineRule="auto"/>
              <w:jc w:val="both"/>
              <w:rPr>
                <w:rFonts w:ascii="Arial" w:eastAsia="Arial" w:hAnsi="Arial" w:cs="Arial"/>
                <w:sz w:val="20"/>
                <w:szCs w:val="20"/>
              </w:rPr>
            </w:pPr>
          </w:p>
          <w:p w14:paraId="31E5C385" w14:textId="77777777" w:rsidR="00BF58D9" w:rsidRDefault="00BF58D9">
            <w:pPr>
              <w:spacing w:after="0" w:line="240" w:lineRule="auto"/>
              <w:jc w:val="both"/>
              <w:rPr>
                <w:rFonts w:ascii="Arial" w:eastAsia="Arial" w:hAnsi="Arial" w:cs="Arial"/>
                <w:sz w:val="20"/>
                <w:szCs w:val="20"/>
              </w:rPr>
            </w:pPr>
          </w:p>
          <w:p w14:paraId="1F6D2EAE" w14:textId="77777777" w:rsidR="00BF58D9" w:rsidRDefault="00BF58D9">
            <w:pPr>
              <w:spacing w:after="0" w:line="240" w:lineRule="auto"/>
              <w:jc w:val="both"/>
              <w:rPr>
                <w:rFonts w:ascii="Arial" w:eastAsia="Arial" w:hAnsi="Arial" w:cs="Arial"/>
                <w:sz w:val="20"/>
                <w:szCs w:val="20"/>
              </w:rPr>
            </w:pPr>
          </w:p>
          <w:p w14:paraId="54A08E7A" w14:textId="77777777" w:rsidR="00BF58D9" w:rsidRDefault="00BF58D9">
            <w:pPr>
              <w:spacing w:after="0" w:line="240" w:lineRule="auto"/>
              <w:jc w:val="both"/>
              <w:rPr>
                <w:rFonts w:ascii="Arial" w:eastAsia="Arial" w:hAnsi="Arial" w:cs="Arial"/>
                <w:sz w:val="20"/>
                <w:szCs w:val="20"/>
              </w:rPr>
            </w:pPr>
          </w:p>
          <w:p w14:paraId="03BDD2C4" w14:textId="77777777" w:rsidR="00BF58D9" w:rsidRDefault="00BF58D9">
            <w:pPr>
              <w:spacing w:after="0" w:line="240" w:lineRule="auto"/>
              <w:jc w:val="both"/>
              <w:rPr>
                <w:rFonts w:ascii="Arial" w:eastAsia="Arial" w:hAnsi="Arial" w:cs="Arial"/>
                <w:sz w:val="20"/>
                <w:szCs w:val="20"/>
              </w:rPr>
            </w:pPr>
          </w:p>
          <w:p w14:paraId="799137FE" w14:textId="77777777" w:rsidR="00BF58D9" w:rsidRDefault="00BF58D9">
            <w:pPr>
              <w:spacing w:after="0" w:line="240" w:lineRule="auto"/>
              <w:jc w:val="both"/>
              <w:rPr>
                <w:rFonts w:ascii="Arial" w:eastAsia="Arial" w:hAnsi="Arial" w:cs="Arial"/>
                <w:sz w:val="20"/>
                <w:szCs w:val="20"/>
              </w:rPr>
            </w:pPr>
          </w:p>
          <w:p w14:paraId="4212BFFF" w14:textId="77777777" w:rsidR="00BF58D9" w:rsidRDefault="00BF58D9">
            <w:pPr>
              <w:spacing w:after="0" w:line="240" w:lineRule="auto"/>
              <w:jc w:val="both"/>
              <w:rPr>
                <w:rFonts w:ascii="Arial" w:eastAsia="Arial" w:hAnsi="Arial" w:cs="Arial"/>
                <w:sz w:val="20"/>
                <w:szCs w:val="20"/>
              </w:rPr>
            </w:pPr>
          </w:p>
          <w:p w14:paraId="4A08FE04" w14:textId="77777777" w:rsidR="00BF58D9" w:rsidRDefault="00BF58D9">
            <w:pPr>
              <w:spacing w:after="0" w:line="240" w:lineRule="auto"/>
              <w:jc w:val="both"/>
              <w:rPr>
                <w:rFonts w:ascii="Arial" w:eastAsia="Arial" w:hAnsi="Arial" w:cs="Arial"/>
                <w:sz w:val="20"/>
                <w:szCs w:val="20"/>
              </w:rPr>
            </w:pPr>
          </w:p>
          <w:p w14:paraId="379C01A6" w14:textId="77777777" w:rsidR="00BF58D9" w:rsidRDefault="00BF58D9">
            <w:pPr>
              <w:spacing w:after="0" w:line="240" w:lineRule="auto"/>
              <w:jc w:val="both"/>
              <w:rPr>
                <w:rFonts w:ascii="Arial" w:eastAsia="Arial" w:hAnsi="Arial" w:cs="Arial"/>
                <w:sz w:val="20"/>
                <w:szCs w:val="20"/>
              </w:rPr>
            </w:pPr>
          </w:p>
          <w:p w14:paraId="23DC77CD" w14:textId="77777777" w:rsidR="00BF58D9" w:rsidRDefault="00BF58D9">
            <w:pPr>
              <w:spacing w:after="0" w:line="240" w:lineRule="auto"/>
              <w:jc w:val="both"/>
              <w:rPr>
                <w:rFonts w:ascii="Arial" w:eastAsia="Arial" w:hAnsi="Arial" w:cs="Arial"/>
                <w:sz w:val="20"/>
                <w:szCs w:val="20"/>
              </w:rPr>
            </w:pPr>
          </w:p>
          <w:p w14:paraId="2293B585" w14:textId="77777777" w:rsidR="00BF58D9" w:rsidRDefault="00BF58D9">
            <w:pPr>
              <w:spacing w:after="0" w:line="240" w:lineRule="auto"/>
              <w:jc w:val="both"/>
              <w:rPr>
                <w:rFonts w:ascii="Arial" w:eastAsia="Arial" w:hAnsi="Arial" w:cs="Arial"/>
                <w:sz w:val="20"/>
                <w:szCs w:val="20"/>
              </w:rPr>
            </w:pPr>
          </w:p>
          <w:p w14:paraId="0B9CD663" w14:textId="77777777" w:rsidR="00BF58D9" w:rsidRDefault="00BF58D9">
            <w:pPr>
              <w:spacing w:after="0" w:line="240" w:lineRule="auto"/>
              <w:jc w:val="both"/>
              <w:rPr>
                <w:rFonts w:ascii="Arial" w:eastAsia="Arial" w:hAnsi="Arial" w:cs="Arial"/>
                <w:sz w:val="20"/>
                <w:szCs w:val="20"/>
              </w:rPr>
            </w:pPr>
          </w:p>
          <w:p w14:paraId="1D544331" w14:textId="77777777" w:rsidR="00BF58D9" w:rsidRDefault="00BF58D9">
            <w:pPr>
              <w:spacing w:after="0" w:line="240" w:lineRule="auto"/>
              <w:jc w:val="both"/>
              <w:rPr>
                <w:rFonts w:ascii="Arial" w:eastAsia="Arial" w:hAnsi="Arial" w:cs="Arial"/>
                <w:sz w:val="20"/>
                <w:szCs w:val="20"/>
              </w:rPr>
            </w:pPr>
          </w:p>
          <w:p w14:paraId="240B9631" w14:textId="77777777" w:rsidR="00BF58D9" w:rsidRDefault="00BF58D9">
            <w:pPr>
              <w:spacing w:after="0" w:line="240" w:lineRule="auto"/>
              <w:jc w:val="both"/>
              <w:rPr>
                <w:rFonts w:ascii="Arial" w:eastAsia="Arial" w:hAnsi="Arial" w:cs="Arial"/>
                <w:sz w:val="20"/>
                <w:szCs w:val="20"/>
              </w:rPr>
            </w:pPr>
          </w:p>
          <w:p w14:paraId="33255472" w14:textId="77777777" w:rsidR="00BF58D9" w:rsidRDefault="00BF58D9">
            <w:pPr>
              <w:spacing w:after="0" w:line="240" w:lineRule="auto"/>
              <w:jc w:val="both"/>
              <w:rPr>
                <w:rFonts w:ascii="Arial" w:eastAsia="Arial" w:hAnsi="Arial" w:cs="Arial"/>
                <w:sz w:val="20"/>
                <w:szCs w:val="20"/>
              </w:rPr>
            </w:pPr>
          </w:p>
          <w:p w14:paraId="46597D9A" w14:textId="77777777" w:rsidR="00BF58D9" w:rsidRDefault="00BF58D9">
            <w:pPr>
              <w:spacing w:after="0" w:line="240" w:lineRule="auto"/>
              <w:jc w:val="both"/>
              <w:rPr>
                <w:rFonts w:ascii="Arial" w:eastAsia="Arial" w:hAnsi="Arial" w:cs="Arial"/>
                <w:sz w:val="20"/>
                <w:szCs w:val="20"/>
              </w:rPr>
            </w:pPr>
          </w:p>
          <w:p w14:paraId="5AE7063A" w14:textId="77777777" w:rsidR="00BF58D9" w:rsidRDefault="00BF58D9">
            <w:pPr>
              <w:spacing w:after="0" w:line="240" w:lineRule="auto"/>
              <w:jc w:val="both"/>
              <w:rPr>
                <w:rFonts w:ascii="Arial" w:eastAsia="Arial" w:hAnsi="Arial" w:cs="Arial"/>
                <w:sz w:val="20"/>
                <w:szCs w:val="20"/>
              </w:rPr>
            </w:pPr>
          </w:p>
          <w:p w14:paraId="1069F0A0" w14:textId="77777777" w:rsidR="00BF58D9" w:rsidRDefault="00BF58D9">
            <w:pPr>
              <w:spacing w:after="0" w:line="240" w:lineRule="auto"/>
              <w:jc w:val="both"/>
              <w:rPr>
                <w:rFonts w:ascii="Arial" w:eastAsia="Arial" w:hAnsi="Arial" w:cs="Arial"/>
                <w:sz w:val="20"/>
                <w:szCs w:val="20"/>
              </w:rPr>
            </w:pPr>
          </w:p>
          <w:p w14:paraId="147C17DC" w14:textId="77777777" w:rsidR="00BF58D9" w:rsidRDefault="00BF58D9">
            <w:pPr>
              <w:spacing w:after="0" w:line="240" w:lineRule="auto"/>
              <w:jc w:val="both"/>
              <w:rPr>
                <w:rFonts w:ascii="Arial" w:eastAsia="Arial" w:hAnsi="Arial" w:cs="Arial"/>
                <w:sz w:val="20"/>
                <w:szCs w:val="20"/>
              </w:rPr>
            </w:pPr>
          </w:p>
          <w:p w14:paraId="1DF7034C" w14:textId="77777777" w:rsidR="00BF58D9" w:rsidRDefault="00BF58D9">
            <w:pPr>
              <w:spacing w:after="0" w:line="240" w:lineRule="auto"/>
              <w:jc w:val="both"/>
              <w:rPr>
                <w:rFonts w:ascii="Arial" w:eastAsia="Arial" w:hAnsi="Arial" w:cs="Arial"/>
                <w:sz w:val="20"/>
                <w:szCs w:val="20"/>
              </w:rPr>
            </w:pPr>
          </w:p>
          <w:p w14:paraId="2A20341C" w14:textId="77777777" w:rsidR="00BF58D9" w:rsidRDefault="00BF58D9">
            <w:pPr>
              <w:spacing w:after="0" w:line="240" w:lineRule="auto"/>
              <w:jc w:val="both"/>
              <w:rPr>
                <w:rFonts w:ascii="Arial" w:eastAsia="Arial" w:hAnsi="Arial" w:cs="Arial"/>
                <w:sz w:val="20"/>
                <w:szCs w:val="20"/>
              </w:rPr>
            </w:pPr>
          </w:p>
          <w:p w14:paraId="1C6BC382" w14:textId="77777777" w:rsidR="00BF58D9" w:rsidRDefault="00BF58D9">
            <w:pPr>
              <w:spacing w:after="0" w:line="240" w:lineRule="auto"/>
              <w:jc w:val="both"/>
              <w:rPr>
                <w:rFonts w:ascii="Arial" w:eastAsia="Arial" w:hAnsi="Arial" w:cs="Arial"/>
                <w:sz w:val="20"/>
                <w:szCs w:val="20"/>
              </w:rPr>
            </w:pPr>
          </w:p>
          <w:p w14:paraId="1A988C8C" w14:textId="77777777" w:rsidR="00BF58D9" w:rsidRDefault="00BF58D9">
            <w:pPr>
              <w:spacing w:after="0" w:line="240" w:lineRule="auto"/>
              <w:jc w:val="both"/>
              <w:rPr>
                <w:rFonts w:ascii="Arial" w:eastAsia="Arial" w:hAnsi="Arial" w:cs="Arial"/>
                <w:sz w:val="20"/>
                <w:szCs w:val="20"/>
              </w:rPr>
            </w:pPr>
          </w:p>
          <w:p w14:paraId="6BE15030" w14:textId="77777777" w:rsidR="00BF58D9" w:rsidRDefault="00BF58D9">
            <w:pPr>
              <w:spacing w:after="0" w:line="240" w:lineRule="auto"/>
              <w:jc w:val="both"/>
              <w:rPr>
                <w:rFonts w:ascii="Arial" w:eastAsia="Arial" w:hAnsi="Arial" w:cs="Arial"/>
                <w:sz w:val="20"/>
                <w:szCs w:val="20"/>
              </w:rPr>
            </w:pPr>
          </w:p>
          <w:p w14:paraId="294969E6" w14:textId="77777777" w:rsidR="00BF58D9" w:rsidRDefault="00BF58D9">
            <w:pPr>
              <w:spacing w:after="0" w:line="240" w:lineRule="auto"/>
              <w:jc w:val="both"/>
              <w:rPr>
                <w:rFonts w:ascii="Arial" w:eastAsia="Arial" w:hAnsi="Arial" w:cs="Arial"/>
                <w:sz w:val="20"/>
                <w:szCs w:val="20"/>
              </w:rPr>
            </w:pPr>
          </w:p>
          <w:p w14:paraId="75B72FA5" w14:textId="77777777" w:rsidR="00BF58D9" w:rsidRDefault="00BF58D9">
            <w:pPr>
              <w:spacing w:after="0" w:line="240" w:lineRule="auto"/>
              <w:jc w:val="both"/>
              <w:rPr>
                <w:rFonts w:ascii="Arial" w:eastAsia="Arial" w:hAnsi="Arial" w:cs="Arial"/>
                <w:sz w:val="20"/>
                <w:szCs w:val="20"/>
              </w:rPr>
            </w:pPr>
          </w:p>
          <w:p w14:paraId="3A6F6420" w14:textId="32053582" w:rsidR="00BF58D9" w:rsidRDefault="00BF58D9">
            <w:pPr>
              <w:spacing w:after="0" w:line="240" w:lineRule="auto"/>
              <w:jc w:val="both"/>
              <w:rPr>
                <w:rFonts w:ascii="Arial" w:eastAsia="Arial" w:hAnsi="Arial" w:cs="Arial"/>
                <w:sz w:val="20"/>
                <w:szCs w:val="20"/>
              </w:rPr>
            </w:pPr>
            <w:r>
              <w:rPr>
                <w:rFonts w:ascii="Arial" w:eastAsia="Arial" w:hAnsi="Arial" w:cs="Arial"/>
                <w:sz w:val="20"/>
                <w:szCs w:val="20"/>
              </w:rPr>
              <w:t xml:space="preserve">Δημιουργία νέων θέσεων. </w:t>
            </w:r>
          </w:p>
          <w:p w14:paraId="5038584E" w14:textId="3A04F20A" w:rsidR="00BF58D9" w:rsidRDefault="00BF58D9">
            <w:pPr>
              <w:spacing w:after="0" w:line="240" w:lineRule="auto"/>
              <w:jc w:val="both"/>
              <w:rPr>
                <w:rFonts w:ascii="Arial" w:eastAsia="Arial" w:hAnsi="Arial" w:cs="Arial"/>
                <w:sz w:val="20"/>
                <w:szCs w:val="20"/>
              </w:rPr>
            </w:pPr>
            <w:r>
              <w:rPr>
                <w:rFonts w:ascii="Arial" w:eastAsia="Arial" w:hAnsi="Arial" w:cs="Arial"/>
                <w:sz w:val="20"/>
                <w:szCs w:val="20"/>
              </w:rPr>
              <w:t xml:space="preserve">Δεύτερος Πίνακας. </w:t>
            </w:r>
          </w:p>
          <w:p w14:paraId="4A3DB12B" w14:textId="77777777" w:rsidR="00BF58D9" w:rsidRDefault="00BF58D9">
            <w:pPr>
              <w:spacing w:after="0" w:line="240" w:lineRule="auto"/>
              <w:jc w:val="both"/>
              <w:rPr>
                <w:rFonts w:ascii="Arial" w:eastAsia="Arial" w:hAnsi="Arial" w:cs="Arial"/>
                <w:sz w:val="20"/>
                <w:szCs w:val="20"/>
              </w:rPr>
            </w:pPr>
          </w:p>
          <w:p w14:paraId="0DE34220" w14:textId="2FD506D8" w:rsidR="000B49B6" w:rsidRDefault="000B49B6">
            <w:pPr>
              <w:spacing w:after="0" w:line="240" w:lineRule="auto"/>
              <w:jc w:val="both"/>
              <w:rPr>
                <w:rFonts w:ascii="Arial" w:eastAsia="Arial" w:hAnsi="Arial" w:cs="Arial"/>
                <w:sz w:val="20"/>
                <w:szCs w:val="20"/>
              </w:rPr>
            </w:pPr>
            <w:proofErr w:type="spellStart"/>
            <w:r>
              <w:rPr>
                <w:rFonts w:ascii="Arial" w:eastAsia="Arial" w:hAnsi="Arial" w:cs="Arial"/>
                <w:sz w:val="20"/>
                <w:szCs w:val="20"/>
              </w:rPr>
              <w:t>Κατάργιση</w:t>
            </w:r>
            <w:proofErr w:type="spellEnd"/>
            <w:r>
              <w:rPr>
                <w:rFonts w:ascii="Arial" w:eastAsia="Arial" w:hAnsi="Arial" w:cs="Arial"/>
                <w:sz w:val="20"/>
                <w:szCs w:val="20"/>
              </w:rPr>
              <w:t xml:space="preserve"> θέσεων</w:t>
            </w:r>
          </w:p>
          <w:p w14:paraId="4B654DD4" w14:textId="77777777" w:rsidR="000B49B6" w:rsidRDefault="000B49B6">
            <w:pPr>
              <w:spacing w:after="0" w:line="240" w:lineRule="auto"/>
              <w:jc w:val="both"/>
              <w:rPr>
                <w:rFonts w:ascii="Arial" w:eastAsia="Arial" w:hAnsi="Arial" w:cs="Arial"/>
                <w:sz w:val="20"/>
                <w:szCs w:val="20"/>
              </w:rPr>
            </w:pPr>
          </w:p>
          <w:p w14:paraId="232414C5" w14:textId="77777777" w:rsidR="000B49B6" w:rsidRDefault="000B49B6">
            <w:pPr>
              <w:spacing w:after="0" w:line="240" w:lineRule="auto"/>
              <w:jc w:val="both"/>
              <w:rPr>
                <w:rFonts w:ascii="Arial" w:eastAsia="Arial" w:hAnsi="Arial" w:cs="Arial"/>
                <w:sz w:val="20"/>
                <w:szCs w:val="20"/>
              </w:rPr>
            </w:pPr>
          </w:p>
          <w:p w14:paraId="07FA17B0" w14:textId="77777777" w:rsidR="000B49B6" w:rsidRDefault="000B49B6">
            <w:pPr>
              <w:spacing w:after="0" w:line="240" w:lineRule="auto"/>
              <w:jc w:val="both"/>
              <w:rPr>
                <w:rFonts w:ascii="Arial" w:eastAsia="Arial" w:hAnsi="Arial" w:cs="Arial"/>
                <w:sz w:val="20"/>
                <w:szCs w:val="20"/>
              </w:rPr>
            </w:pPr>
          </w:p>
          <w:p w14:paraId="303A2227" w14:textId="77777777" w:rsidR="000B49B6" w:rsidRDefault="000B49B6">
            <w:pPr>
              <w:spacing w:after="0" w:line="240" w:lineRule="auto"/>
              <w:jc w:val="both"/>
              <w:rPr>
                <w:rFonts w:ascii="Arial" w:eastAsia="Arial" w:hAnsi="Arial" w:cs="Arial"/>
                <w:sz w:val="20"/>
                <w:szCs w:val="20"/>
              </w:rPr>
            </w:pPr>
          </w:p>
          <w:p w14:paraId="33C87293" w14:textId="77777777" w:rsidR="000B49B6" w:rsidRDefault="000B49B6">
            <w:pPr>
              <w:spacing w:after="0" w:line="240" w:lineRule="auto"/>
              <w:jc w:val="both"/>
              <w:rPr>
                <w:rFonts w:ascii="Arial" w:eastAsia="Arial" w:hAnsi="Arial" w:cs="Arial"/>
                <w:sz w:val="20"/>
                <w:szCs w:val="20"/>
              </w:rPr>
            </w:pPr>
          </w:p>
          <w:p w14:paraId="00CD6B62" w14:textId="77777777" w:rsidR="000B49B6" w:rsidRDefault="000B49B6">
            <w:pPr>
              <w:spacing w:after="0" w:line="240" w:lineRule="auto"/>
              <w:jc w:val="both"/>
              <w:rPr>
                <w:rFonts w:ascii="Arial" w:eastAsia="Arial" w:hAnsi="Arial" w:cs="Arial"/>
                <w:sz w:val="20"/>
                <w:szCs w:val="20"/>
              </w:rPr>
            </w:pPr>
          </w:p>
          <w:p w14:paraId="0361DDDE" w14:textId="10720243" w:rsidR="00BF58D9" w:rsidRPr="000B49B6" w:rsidRDefault="00BF58D9">
            <w:pPr>
              <w:spacing w:after="0" w:line="240" w:lineRule="auto"/>
              <w:jc w:val="both"/>
              <w:rPr>
                <w:rFonts w:ascii="Arial" w:eastAsia="Arial" w:hAnsi="Arial" w:cs="Arial"/>
                <w:sz w:val="18"/>
                <w:szCs w:val="18"/>
              </w:rPr>
            </w:pPr>
            <w:r w:rsidRPr="000B49B6">
              <w:rPr>
                <w:rFonts w:ascii="Arial" w:eastAsia="Arial" w:hAnsi="Arial" w:cs="Arial"/>
                <w:sz w:val="18"/>
                <w:szCs w:val="18"/>
              </w:rPr>
              <w:t xml:space="preserve">Τρίτος Πίνακας </w:t>
            </w:r>
          </w:p>
        </w:tc>
        <w:tc>
          <w:tcPr>
            <w:tcW w:w="6635" w:type="dxa"/>
          </w:tcPr>
          <w:p w14:paraId="7D4A2ADD" w14:textId="4A7AC849"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b/>
                <w:sz w:val="20"/>
                <w:szCs w:val="20"/>
              </w:rPr>
              <w:t>4.</w:t>
            </w:r>
            <w:r>
              <w:rPr>
                <w:rFonts w:ascii="Arial" w:eastAsia="Arial" w:hAnsi="Arial" w:cs="Arial"/>
                <w:sz w:val="20"/>
                <w:szCs w:val="20"/>
              </w:rPr>
              <w:t>-(1) Τηρουμένων των διατάξεων της πρώτης επιφυλάξεως, εφόσον το ολικό ποσό που θα</w:t>
            </w:r>
            <w:r w:rsidR="00B66721">
              <w:rPr>
                <w:rFonts w:ascii="Arial" w:eastAsia="Arial" w:hAnsi="Arial" w:cs="Arial"/>
                <w:sz w:val="20"/>
                <w:szCs w:val="20"/>
                <w:lang w:val="en-US"/>
              </w:rPr>
              <w:t xml:space="preserve"> </w:t>
            </w:r>
            <w:r>
              <w:rPr>
                <w:rFonts w:ascii="Arial" w:eastAsia="Arial" w:hAnsi="Arial" w:cs="Arial"/>
                <w:sz w:val="20"/>
                <w:szCs w:val="20"/>
              </w:rPr>
              <w:t>δαπανηθεί για τις υπηρεσίες και τους σκοπούς που αναφέρονται και εξειδικεύονται αντίστοιχα</w:t>
            </w:r>
            <w:r w:rsidR="00B66721">
              <w:rPr>
                <w:rFonts w:ascii="Arial" w:eastAsia="Arial" w:hAnsi="Arial" w:cs="Arial"/>
                <w:sz w:val="20"/>
                <w:szCs w:val="20"/>
                <w:lang w:val="en-US"/>
              </w:rPr>
              <w:t xml:space="preserve"> </w:t>
            </w:r>
            <w:r>
              <w:rPr>
                <w:rFonts w:ascii="Arial" w:eastAsia="Arial" w:hAnsi="Arial" w:cs="Arial"/>
                <w:sz w:val="20"/>
                <w:szCs w:val="20"/>
              </w:rPr>
              <w:t>κάτω από κάθε άρθρο στον Πίνακα δεν υπερβεί το ολικό ποσό που χορηγείται με τον παρόντα</w:t>
            </w:r>
          </w:p>
          <w:p w14:paraId="133A25DC" w14:textId="42400695"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Νόμο ως ειδικευμένη πίστωση για τις εν λόγω υπηρεσίες και σκοπούς, αντίστοιχα, οποιοδήποτε</w:t>
            </w:r>
            <w:r w:rsidR="00B66721">
              <w:rPr>
                <w:rFonts w:ascii="Arial" w:eastAsia="Arial" w:hAnsi="Arial" w:cs="Arial"/>
                <w:sz w:val="20"/>
                <w:szCs w:val="20"/>
                <w:lang w:val="en-US"/>
              </w:rPr>
              <w:t xml:space="preserve"> </w:t>
            </w:r>
            <w:r>
              <w:rPr>
                <w:rFonts w:ascii="Arial" w:eastAsia="Arial" w:hAnsi="Arial" w:cs="Arial"/>
                <w:sz w:val="20"/>
                <w:szCs w:val="20"/>
              </w:rPr>
              <w:t>περίσσευμα προκύπτει από οποιοδήποτε άρθρο για τις εν λόγω υπηρεσίες και σκοπούς είτε από</w:t>
            </w:r>
            <w:r w:rsidR="00B66721">
              <w:rPr>
                <w:rFonts w:ascii="Arial" w:eastAsia="Arial" w:hAnsi="Arial" w:cs="Arial"/>
                <w:sz w:val="20"/>
                <w:szCs w:val="20"/>
                <w:lang w:val="en-US"/>
              </w:rPr>
              <w:t xml:space="preserve"> </w:t>
            </w:r>
            <w:r>
              <w:rPr>
                <w:rFonts w:ascii="Arial" w:eastAsia="Arial" w:hAnsi="Arial" w:cs="Arial"/>
                <w:sz w:val="20"/>
                <w:szCs w:val="20"/>
              </w:rPr>
              <w:t>την εξοικονόμηση δαπανών πάνω στο εν λόγω άρθρο είτε γιατί το ποσό που ψηφίστηκε για το εν</w:t>
            </w:r>
            <w:r w:rsidR="00B66721">
              <w:rPr>
                <w:rFonts w:ascii="Arial" w:eastAsia="Arial" w:hAnsi="Arial" w:cs="Arial"/>
                <w:sz w:val="20"/>
                <w:szCs w:val="20"/>
                <w:lang w:val="en-US"/>
              </w:rPr>
              <w:t xml:space="preserve"> </w:t>
            </w:r>
            <w:r>
              <w:rPr>
                <w:rFonts w:ascii="Arial" w:eastAsia="Arial" w:hAnsi="Arial" w:cs="Arial"/>
                <w:sz w:val="20"/>
                <w:szCs w:val="20"/>
              </w:rPr>
              <w:t>λόγω άρθρο υπερβαίνει το ποσό που απαιτήθηκε και δαπανήθηκε με βάση τον παρόντα Νόμο, σε</w:t>
            </w:r>
            <w:r w:rsidR="00B66721">
              <w:rPr>
                <w:rFonts w:ascii="Arial" w:eastAsia="Arial" w:hAnsi="Arial" w:cs="Arial"/>
                <w:sz w:val="20"/>
                <w:szCs w:val="20"/>
                <w:lang w:val="en-US"/>
              </w:rPr>
              <w:t xml:space="preserve"> </w:t>
            </w:r>
            <w:r>
              <w:rPr>
                <w:rFonts w:ascii="Arial" w:eastAsia="Arial" w:hAnsi="Arial" w:cs="Arial"/>
                <w:sz w:val="20"/>
                <w:szCs w:val="20"/>
              </w:rPr>
              <w:t>σχέση με το εν λόγω άρθρο, δύναται, με την έγκριση του Υπουργού Παιδείας, Πολιτισμού, Αθλητισμού και Νεολαίας να διατεθεί και να δαπανηθεί για την κάλυψη ελλείμματος οποιουδήποτε ποσού δαπανήθηκε πάνω σε οποιοδήποτε άλλ</w:t>
            </w:r>
            <w:r w:rsidR="00756FAA">
              <w:rPr>
                <w:rFonts w:ascii="Arial" w:eastAsia="Arial" w:hAnsi="Arial" w:cs="Arial"/>
                <w:sz w:val="20"/>
                <w:szCs w:val="20"/>
              </w:rPr>
              <w:t>ο</w:t>
            </w:r>
            <w:r>
              <w:rPr>
                <w:rFonts w:ascii="Arial" w:eastAsia="Arial" w:hAnsi="Arial" w:cs="Arial"/>
                <w:sz w:val="20"/>
                <w:szCs w:val="20"/>
              </w:rPr>
              <w:t xml:space="preserve"> άρθρ</w:t>
            </w:r>
            <w:r w:rsidR="00756FAA">
              <w:rPr>
                <w:rFonts w:ascii="Arial" w:eastAsia="Arial" w:hAnsi="Arial" w:cs="Arial"/>
                <w:sz w:val="20"/>
                <w:szCs w:val="20"/>
              </w:rPr>
              <w:t>ο</w:t>
            </w:r>
            <w:r>
              <w:rPr>
                <w:rFonts w:ascii="Arial" w:eastAsia="Arial" w:hAnsi="Arial" w:cs="Arial"/>
                <w:sz w:val="20"/>
                <w:szCs w:val="20"/>
              </w:rPr>
              <w:t xml:space="preserve"> του ίδιου Κεφαλαίου του Πίνακα:</w:t>
            </w:r>
          </w:p>
          <w:p w14:paraId="38CB1A9A" w14:textId="77777777" w:rsidR="00B867B8" w:rsidRDefault="00B867B8">
            <w:pPr>
              <w:spacing w:after="0" w:line="240" w:lineRule="auto"/>
              <w:jc w:val="both"/>
              <w:rPr>
                <w:rFonts w:ascii="Arial" w:eastAsia="Arial" w:hAnsi="Arial" w:cs="Arial"/>
                <w:sz w:val="20"/>
                <w:szCs w:val="20"/>
              </w:rPr>
            </w:pPr>
          </w:p>
          <w:p w14:paraId="62C849D4" w14:textId="77777777" w:rsidR="00B867B8" w:rsidRDefault="00B867B8">
            <w:pPr>
              <w:spacing w:after="0" w:line="240" w:lineRule="auto"/>
              <w:jc w:val="both"/>
              <w:rPr>
                <w:rFonts w:ascii="Arial" w:eastAsia="Arial" w:hAnsi="Arial" w:cs="Arial"/>
                <w:sz w:val="20"/>
                <w:szCs w:val="20"/>
              </w:rPr>
            </w:pPr>
          </w:p>
          <w:p w14:paraId="590A8618" w14:textId="3E131665"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     Νοείται ότι οποιαδήποτε εξοικονόμησ</w:t>
            </w:r>
            <w:r w:rsidR="00BC0AB3">
              <w:rPr>
                <w:rFonts w:ascii="Arial" w:eastAsia="Arial" w:hAnsi="Arial" w:cs="Arial"/>
                <w:sz w:val="20"/>
                <w:szCs w:val="20"/>
              </w:rPr>
              <w:t>η πάνω στο</w:t>
            </w:r>
            <w:r>
              <w:rPr>
                <w:rFonts w:ascii="Arial" w:eastAsia="Arial" w:hAnsi="Arial" w:cs="Arial"/>
                <w:sz w:val="20"/>
                <w:szCs w:val="20"/>
              </w:rPr>
              <w:t xml:space="preserve"> </w:t>
            </w:r>
            <w:r w:rsidR="00BC0AB3">
              <w:rPr>
                <w:rFonts w:ascii="Arial" w:eastAsia="Arial" w:hAnsi="Arial" w:cs="Arial"/>
                <w:sz w:val="20"/>
                <w:szCs w:val="20"/>
              </w:rPr>
              <w:t xml:space="preserve">Άρθρο </w:t>
            </w:r>
            <w:r w:rsidR="00756FAA">
              <w:rPr>
                <w:rFonts w:ascii="Arial" w:eastAsia="Arial" w:hAnsi="Arial" w:cs="Arial"/>
                <w:sz w:val="20"/>
                <w:szCs w:val="20"/>
              </w:rPr>
              <w:t xml:space="preserve">δαπανών </w:t>
            </w:r>
            <w:r w:rsidR="00BC0AB3">
              <w:rPr>
                <w:rFonts w:ascii="Arial" w:eastAsia="Arial" w:hAnsi="Arial" w:cs="Arial"/>
                <w:sz w:val="20"/>
                <w:szCs w:val="20"/>
              </w:rPr>
              <w:t xml:space="preserve"> </w:t>
            </w:r>
            <w:r w:rsidR="00B859D6">
              <w:rPr>
                <w:rFonts w:ascii="Arial" w:eastAsia="Arial" w:hAnsi="Arial" w:cs="Arial"/>
                <w:sz w:val="20"/>
                <w:szCs w:val="20"/>
              </w:rPr>
              <w:t xml:space="preserve">01 </w:t>
            </w:r>
            <w:r w:rsidR="00756FAA">
              <w:rPr>
                <w:rFonts w:ascii="Arial" w:eastAsia="Arial" w:hAnsi="Arial" w:cs="Arial"/>
                <w:sz w:val="20"/>
                <w:szCs w:val="20"/>
              </w:rPr>
              <w:t>01</w:t>
            </w:r>
            <w:r>
              <w:rPr>
                <w:rFonts w:ascii="Arial" w:eastAsia="Arial" w:hAnsi="Arial" w:cs="Arial"/>
                <w:sz w:val="20"/>
                <w:szCs w:val="20"/>
              </w:rPr>
              <w:t xml:space="preserve"> «Αποδοχές</w:t>
            </w:r>
            <w:r w:rsidR="00742765">
              <w:rPr>
                <w:rFonts w:ascii="Arial" w:eastAsia="Arial" w:hAnsi="Arial" w:cs="Arial"/>
                <w:sz w:val="20"/>
                <w:szCs w:val="20"/>
              </w:rPr>
              <w:t xml:space="preserve"> </w:t>
            </w:r>
            <w:r>
              <w:rPr>
                <w:rFonts w:ascii="Arial" w:eastAsia="Arial" w:hAnsi="Arial" w:cs="Arial"/>
                <w:sz w:val="20"/>
                <w:szCs w:val="20"/>
              </w:rPr>
              <w:t>Προσωπικού»</w:t>
            </w:r>
            <w:r w:rsidR="00742765">
              <w:rPr>
                <w:rFonts w:ascii="Arial" w:eastAsia="Arial" w:hAnsi="Arial" w:cs="Arial"/>
                <w:sz w:val="20"/>
                <w:szCs w:val="20"/>
              </w:rPr>
              <w:t xml:space="preserve"> του Κεφαλαίου «Λειτουργικές Δαπάνες»</w:t>
            </w:r>
            <w:r w:rsidR="0076354B">
              <w:rPr>
                <w:rFonts w:ascii="Arial" w:eastAsia="Arial" w:hAnsi="Arial" w:cs="Arial"/>
                <w:sz w:val="20"/>
                <w:szCs w:val="20"/>
              </w:rPr>
              <w:t>,</w:t>
            </w:r>
            <w:r w:rsidR="00742765">
              <w:rPr>
                <w:rFonts w:ascii="Arial" w:eastAsia="Arial" w:hAnsi="Arial" w:cs="Arial"/>
                <w:sz w:val="20"/>
                <w:szCs w:val="20"/>
              </w:rPr>
              <w:t xml:space="preserve"> </w:t>
            </w:r>
            <w:r>
              <w:rPr>
                <w:rFonts w:ascii="Arial" w:eastAsia="Arial" w:hAnsi="Arial" w:cs="Arial"/>
                <w:sz w:val="20"/>
                <w:szCs w:val="20"/>
              </w:rPr>
              <w:t>καθώς επίσης και οποιαδήποτε εξοικονόμηση πάνω στ</w:t>
            </w:r>
            <w:r w:rsidR="00756FAA">
              <w:rPr>
                <w:rFonts w:ascii="Arial" w:eastAsia="Arial" w:hAnsi="Arial" w:cs="Arial"/>
                <w:sz w:val="20"/>
                <w:szCs w:val="20"/>
              </w:rPr>
              <w:t>ο</w:t>
            </w:r>
            <w:r>
              <w:rPr>
                <w:rFonts w:ascii="Arial" w:eastAsia="Arial" w:hAnsi="Arial" w:cs="Arial"/>
                <w:sz w:val="20"/>
                <w:szCs w:val="20"/>
              </w:rPr>
              <w:t xml:space="preserve"> άρθρ</w:t>
            </w:r>
            <w:r w:rsidR="00756FAA">
              <w:rPr>
                <w:rFonts w:ascii="Arial" w:eastAsia="Arial" w:hAnsi="Arial" w:cs="Arial"/>
                <w:sz w:val="20"/>
                <w:szCs w:val="20"/>
              </w:rPr>
              <w:t>ο</w:t>
            </w:r>
            <w:r w:rsidR="0076354B">
              <w:rPr>
                <w:rFonts w:ascii="Arial" w:eastAsia="Arial" w:hAnsi="Arial" w:cs="Arial"/>
                <w:sz w:val="20"/>
                <w:szCs w:val="20"/>
              </w:rPr>
              <w:t xml:space="preserve"> </w:t>
            </w:r>
            <w:r w:rsidR="00B859D6">
              <w:rPr>
                <w:rFonts w:ascii="Arial" w:eastAsia="Arial" w:hAnsi="Arial" w:cs="Arial"/>
                <w:sz w:val="20"/>
                <w:szCs w:val="20"/>
              </w:rPr>
              <w:t xml:space="preserve">01 </w:t>
            </w:r>
            <w:r w:rsidR="00756FAA">
              <w:rPr>
                <w:rFonts w:ascii="Arial" w:eastAsia="Arial" w:hAnsi="Arial" w:cs="Arial"/>
                <w:sz w:val="20"/>
                <w:szCs w:val="20"/>
              </w:rPr>
              <w:t>01</w:t>
            </w:r>
            <w:r>
              <w:rPr>
                <w:rFonts w:ascii="Arial" w:eastAsia="Arial" w:hAnsi="Arial" w:cs="Arial"/>
                <w:sz w:val="20"/>
                <w:szCs w:val="20"/>
              </w:rPr>
              <w:t>4</w:t>
            </w:r>
            <w:r w:rsidR="0076354B">
              <w:rPr>
                <w:rFonts w:ascii="Arial" w:eastAsia="Arial" w:hAnsi="Arial" w:cs="Arial"/>
                <w:sz w:val="20"/>
                <w:szCs w:val="20"/>
              </w:rPr>
              <w:t xml:space="preserve"> </w:t>
            </w:r>
            <w:r>
              <w:rPr>
                <w:rFonts w:ascii="Arial" w:eastAsia="Arial" w:hAnsi="Arial" w:cs="Arial"/>
                <w:sz w:val="20"/>
                <w:szCs w:val="20"/>
              </w:rPr>
              <w:t>«Αντιμισθία Προέδρου και Μελών Επιτροπής» του Πίνακα δε δύναται να διατεθεί και να</w:t>
            </w:r>
            <w:r w:rsidR="00742765">
              <w:rPr>
                <w:rFonts w:ascii="Arial" w:eastAsia="Arial" w:hAnsi="Arial" w:cs="Arial"/>
                <w:sz w:val="20"/>
                <w:szCs w:val="20"/>
              </w:rPr>
              <w:t xml:space="preserve"> </w:t>
            </w:r>
            <w:r>
              <w:rPr>
                <w:rFonts w:ascii="Arial" w:eastAsia="Arial" w:hAnsi="Arial" w:cs="Arial"/>
                <w:sz w:val="20"/>
                <w:szCs w:val="20"/>
              </w:rPr>
              <w:t>δαπανηθεί για την κάλυψη του ελλείμματος οποιουδήποτε ποσού δαπανήθηκε πάνω σε</w:t>
            </w:r>
            <w:r w:rsidR="00742765">
              <w:rPr>
                <w:rFonts w:ascii="Arial" w:eastAsia="Arial" w:hAnsi="Arial" w:cs="Arial"/>
                <w:sz w:val="20"/>
                <w:szCs w:val="20"/>
              </w:rPr>
              <w:t xml:space="preserve"> </w:t>
            </w:r>
            <w:r>
              <w:rPr>
                <w:rFonts w:ascii="Arial" w:eastAsia="Arial" w:hAnsi="Arial" w:cs="Arial"/>
                <w:sz w:val="20"/>
                <w:szCs w:val="20"/>
              </w:rPr>
              <w:t>οποιοδήποτε από τα προαναφερόμενα άρθρα ή πάνω σε οποιοδήποτε άλλο άρθρο του ίδιου</w:t>
            </w:r>
            <w:r w:rsidR="0076354B">
              <w:rPr>
                <w:rFonts w:ascii="Arial" w:eastAsia="Arial" w:hAnsi="Arial" w:cs="Arial"/>
                <w:sz w:val="20"/>
                <w:szCs w:val="20"/>
              </w:rPr>
              <w:t xml:space="preserve"> </w:t>
            </w:r>
            <w:r>
              <w:rPr>
                <w:rFonts w:ascii="Arial" w:eastAsia="Arial" w:hAnsi="Arial" w:cs="Arial"/>
                <w:sz w:val="20"/>
                <w:szCs w:val="20"/>
              </w:rPr>
              <w:t>Κεφαλαίου, αλλά ούτε και οποιαδήποτε εξοικονόμηση πάνω σε οποιοδήποτε άλλο άρθρο του</w:t>
            </w:r>
            <w:r w:rsidR="00742765">
              <w:rPr>
                <w:rFonts w:ascii="Arial" w:eastAsia="Arial" w:hAnsi="Arial" w:cs="Arial"/>
                <w:sz w:val="20"/>
                <w:szCs w:val="20"/>
              </w:rPr>
              <w:t xml:space="preserve"> </w:t>
            </w:r>
            <w:r>
              <w:rPr>
                <w:rFonts w:ascii="Arial" w:eastAsia="Arial" w:hAnsi="Arial" w:cs="Arial"/>
                <w:sz w:val="20"/>
                <w:szCs w:val="20"/>
              </w:rPr>
              <w:t>ίδιου Κεφαλαίου δύναται να διατεθεί και να δαπανηθεί για την κάλυψη του ελλείμματος</w:t>
            </w:r>
            <w:r w:rsidR="00742765">
              <w:rPr>
                <w:rFonts w:ascii="Arial" w:eastAsia="Arial" w:hAnsi="Arial" w:cs="Arial"/>
                <w:sz w:val="20"/>
                <w:szCs w:val="20"/>
              </w:rPr>
              <w:t xml:space="preserve"> </w:t>
            </w:r>
            <w:r>
              <w:rPr>
                <w:rFonts w:ascii="Arial" w:eastAsia="Arial" w:hAnsi="Arial" w:cs="Arial"/>
                <w:sz w:val="20"/>
                <w:szCs w:val="20"/>
              </w:rPr>
              <w:t>οποιουδήποτε ποσού οποιουδήποτε από τα πιο πάνω αναφερόμενα άρθρα:</w:t>
            </w:r>
          </w:p>
          <w:p w14:paraId="03C721FC"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15218C14" w14:textId="6A5D7B12"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Νοείται περαιτέρω ότι οποιαδήποτε εξοικονόμηση από παράλειψη εκτελέσεως οποιασδήποτε</w:t>
            </w:r>
            <w:r w:rsidR="00BC4DAE">
              <w:rPr>
                <w:rFonts w:ascii="Arial" w:eastAsia="Arial" w:hAnsi="Arial" w:cs="Arial"/>
                <w:sz w:val="20"/>
                <w:szCs w:val="20"/>
              </w:rPr>
              <w:t xml:space="preserve"> </w:t>
            </w:r>
            <w:r>
              <w:rPr>
                <w:rFonts w:ascii="Arial" w:eastAsia="Arial" w:hAnsi="Arial" w:cs="Arial"/>
                <w:sz w:val="20"/>
                <w:szCs w:val="20"/>
              </w:rPr>
              <w:t>υπηρεσίας ή σκοπού δε θεωρείται εξοικονόμηση για τους σκοπούς του άρθρου αυτού.</w:t>
            </w:r>
          </w:p>
          <w:p w14:paraId="43078A3F" w14:textId="77777777" w:rsidR="00B867B8" w:rsidRDefault="00B867B8">
            <w:pPr>
              <w:spacing w:after="0" w:line="240" w:lineRule="auto"/>
              <w:jc w:val="both"/>
              <w:rPr>
                <w:rFonts w:ascii="Arial" w:eastAsia="Arial" w:hAnsi="Arial" w:cs="Arial"/>
                <w:sz w:val="20"/>
                <w:szCs w:val="20"/>
              </w:rPr>
            </w:pPr>
          </w:p>
          <w:p w14:paraId="134F6875"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(2) Όταν δεν υπάρχουν εξοικονομήσεις όπως προνοείται στο εδάφιο (1) αυτού του άρθρου,</w:t>
            </w:r>
          </w:p>
          <w:p w14:paraId="6867149D"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δύναται, ύστερα από έγκριση του Υπουργού Παιδείας ,Πολιτισμού, Αθλητισμού και Νεολαίας να μεταφερθούν πιστώσεις από το άρθρο «Μη Προβλεπόμενες Δαπάνες και Αποθεματικό» του κεφαλαίου «Μη Προβλεπόμενες Δαπάνες και Αποθεματικό» και να δαπανηθούν για την κάλυψη του ελλείμματος οποιουδήποτε ποσού δαπανηθεί πάνω σε οποιοδήποτε άλλο άρθρο των κεφαλαίων του Πίνακα.</w:t>
            </w:r>
          </w:p>
          <w:p w14:paraId="558EA925" w14:textId="77777777" w:rsidR="00B867B8" w:rsidRDefault="00B867B8">
            <w:pPr>
              <w:spacing w:after="0" w:line="240" w:lineRule="auto"/>
              <w:jc w:val="both"/>
              <w:rPr>
                <w:rFonts w:ascii="Arial" w:eastAsia="Arial" w:hAnsi="Arial" w:cs="Arial"/>
                <w:sz w:val="20"/>
                <w:szCs w:val="20"/>
              </w:rPr>
            </w:pPr>
          </w:p>
          <w:p w14:paraId="5CFBCFAC"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(3) Μέσα σε ένα μήνα από την έγκριση του Υπουργού Παιδείας, Πολιτισμού, Αθλητισμού και Νεολαίας, σύμφωνα με τα εδάφια (1) και (2) του άρθρου αυτού, κατατίθεται από τον Υπουργό Παιδείας, Πολιτισμού, Αθλητισμού και Νεολαίας ενώπιον της Βουλής των Αντιπροσώπων έκθεση που δεικνύει τις περιπτώσεις για τις οποίες δόθηκε η έγκριση και τις συνθήκες υπό τις οποίες αυτή χορηγήθηκε.</w:t>
            </w:r>
          </w:p>
          <w:p w14:paraId="435AF484" w14:textId="77777777" w:rsidR="00B867B8" w:rsidRDefault="00B867B8">
            <w:pPr>
              <w:spacing w:after="0" w:line="240" w:lineRule="auto"/>
              <w:jc w:val="both"/>
              <w:rPr>
                <w:rFonts w:ascii="Arial" w:eastAsia="Arial" w:hAnsi="Arial" w:cs="Arial"/>
                <w:sz w:val="20"/>
                <w:szCs w:val="20"/>
              </w:rPr>
            </w:pPr>
          </w:p>
          <w:p w14:paraId="6283FE0C" w14:textId="6DCE4DB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(4) Κάθε υπέρβαση κονδυλίων κατά παράβαση της διαδικασίας που περιγράφεται στα</w:t>
            </w:r>
            <w:r w:rsidR="00B66721">
              <w:rPr>
                <w:rFonts w:ascii="Arial" w:eastAsia="Arial" w:hAnsi="Arial" w:cs="Arial"/>
                <w:sz w:val="20"/>
                <w:szCs w:val="20"/>
                <w:lang w:val="en-US"/>
              </w:rPr>
              <w:t xml:space="preserve"> </w:t>
            </w:r>
            <w:r>
              <w:rPr>
                <w:rFonts w:ascii="Arial" w:eastAsia="Arial" w:hAnsi="Arial" w:cs="Arial"/>
                <w:sz w:val="20"/>
                <w:szCs w:val="20"/>
              </w:rPr>
              <w:t>εδάφια (1) και (2) πιο πάνω θεωρείται ότι δεν έγινε νόμιμα και οι λειτουργοί που ασκούν έλεγχο</w:t>
            </w:r>
            <w:r w:rsidR="00B66721">
              <w:rPr>
                <w:rFonts w:ascii="Arial" w:eastAsia="Arial" w:hAnsi="Arial" w:cs="Arial"/>
                <w:sz w:val="20"/>
                <w:szCs w:val="20"/>
                <w:lang w:val="en-US"/>
              </w:rPr>
              <w:t xml:space="preserve"> </w:t>
            </w:r>
            <w:r>
              <w:rPr>
                <w:rFonts w:ascii="Arial" w:eastAsia="Arial" w:hAnsi="Arial" w:cs="Arial"/>
                <w:sz w:val="20"/>
                <w:szCs w:val="20"/>
              </w:rPr>
              <w:t>πάνω στα κονδύλια από τα οποία έγινε η υπέρβαση καθίστανται προσωπικά υπεύθυνοι για κάθε</w:t>
            </w:r>
          </w:p>
          <w:p w14:paraId="7CB5EAEC" w14:textId="343D50F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υπέρβαση που διενεργήθηκε ή θα διενεργηθεί.</w:t>
            </w:r>
          </w:p>
          <w:p w14:paraId="2F57D392" w14:textId="575C5896" w:rsidR="00BF58D9" w:rsidRDefault="00BF58D9">
            <w:pPr>
              <w:spacing w:after="0" w:line="240" w:lineRule="auto"/>
              <w:jc w:val="both"/>
              <w:rPr>
                <w:rFonts w:ascii="Arial" w:eastAsia="Arial" w:hAnsi="Arial" w:cs="Arial"/>
                <w:sz w:val="20"/>
                <w:szCs w:val="20"/>
              </w:rPr>
            </w:pPr>
          </w:p>
          <w:p w14:paraId="0CBF5673" w14:textId="74F44B43" w:rsidR="00BF58D9" w:rsidRDefault="00BF58D9">
            <w:pPr>
              <w:spacing w:after="0" w:line="240" w:lineRule="auto"/>
              <w:jc w:val="both"/>
              <w:rPr>
                <w:rFonts w:ascii="Arial" w:eastAsia="Arial" w:hAnsi="Arial" w:cs="Arial"/>
                <w:sz w:val="20"/>
                <w:szCs w:val="20"/>
              </w:rPr>
            </w:pPr>
            <w:r>
              <w:rPr>
                <w:rFonts w:ascii="Arial" w:eastAsia="Arial" w:hAnsi="Arial" w:cs="Arial"/>
                <w:sz w:val="20"/>
                <w:szCs w:val="20"/>
              </w:rPr>
              <w:t xml:space="preserve">5. Οι νέες θέσεις που </w:t>
            </w:r>
            <w:proofErr w:type="spellStart"/>
            <w:r>
              <w:rPr>
                <w:rFonts w:ascii="Arial" w:eastAsia="Arial" w:hAnsi="Arial" w:cs="Arial"/>
                <w:sz w:val="20"/>
                <w:szCs w:val="20"/>
              </w:rPr>
              <w:t>εμφαίνονται</w:t>
            </w:r>
            <w:proofErr w:type="spellEnd"/>
            <w:r>
              <w:rPr>
                <w:rFonts w:ascii="Arial" w:eastAsia="Arial" w:hAnsi="Arial" w:cs="Arial"/>
                <w:sz w:val="20"/>
                <w:szCs w:val="20"/>
              </w:rPr>
              <w:t xml:space="preserve"> στο Δεύτερο Πίνακα δημιουργούνται.</w:t>
            </w:r>
          </w:p>
          <w:p w14:paraId="6A025465" w14:textId="77777777" w:rsidR="00B867B8" w:rsidRDefault="00B867B8">
            <w:pPr>
              <w:spacing w:after="0" w:line="240" w:lineRule="auto"/>
              <w:jc w:val="both"/>
              <w:rPr>
                <w:rFonts w:ascii="Arial" w:eastAsia="Arial" w:hAnsi="Arial" w:cs="Arial"/>
                <w:sz w:val="20"/>
                <w:szCs w:val="20"/>
              </w:rPr>
            </w:pPr>
          </w:p>
          <w:p w14:paraId="10474B0F" w14:textId="77777777" w:rsidR="00B867B8" w:rsidRDefault="00B867B8">
            <w:pPr>
              <w:spacing w:after="0" w:line="240" w:lineRule="auto"/>
              <w:jc w:val="both"/>
              <w:rPr>
                <w:rFonts w:ascii="Arial" w:eastAsia="Arial" w:hAnsi="Arial" w:cs="Arial"/>
                <w:sz w:val="20"/>
                <w:szCs w:val="20"/>
              </w:rPr>
            </w:pPr>
          </w:p>
          <w:p w14:paraId="052876B1" w14:textId="77777777" w:rsidR="00BF58D9" w:rsidRDefault="00BF58D9" w:rsidP="00BF58D9">
            <w:pPr>
              <w:rPr>
                <w:rFonts w:ascii="Arial" w:eastAsia="Arial" w:hAnsi="Arial" w:cs="Arial"/>
                <w:sz w:val="20"/>
                <w:szCs w:val="20"/>
              </w:rPr>
            </w:pPr>
          </w:p>
          <w:p w14:paraId="766C9FD9" w14:textId="314680A6" w:rsidR="009C77C7" w:rsidRDefault="00BF58D9" w:rsidP="00BF58D9">
            <w:pPr>
              <w:rPr>
                <w:rFonts w:ascii="Arial" w:eastAsia="Arial" w:hAnsi="Arial" w:cs="Arial"/>
                <w:sz w:val="20"/>
                <w:szCs w:val="20"/>
              </w:rPr>
            </w:pPr>
            <w:r>
              <w:rPr>
                <w:rFonts w:ascii="Arial" w:eastAsia="Arial" w:hAnsi="Arial" w:cs="Arial"/>
                <w:sz w:val="20"/>
                <w:szCs w:val="20"/>
              </w:rPr>
              <w:t xml:space="preserve">6. Οι θέσεις που </w:t>
            </w:r>
            <w:proofErr w:type="spellStart"/>
            <w:r>
              <w:rPr>
                <w:rFonts w:ascii="Arial" w:eastAsia="Arial" w:hAnsi="Arial" w:cs="Arial"/>
                <w:sz w:val="20"/>
                <w:szCs w:val="20"/>
              </w:rPr>
              <w:t>εμφαίνονται</w:t>
            </w:r>
            <w:proofErr w:type="spellEnd"/>
            <w:r>
              <w:rPr>
                <w:rFonts w:ascii="Arial" w:eastAsia="Arial" w:hAnsi="Arial" w:cs="Arial"/>
                <w:sz w:val="20"/>
                <w:szCs w:val="20"/>
              </w:rPr>
              <w:t xml:space="preserve"> στον Τρίτο Πίνακα </w:t>
            </w:r>
            <w:r w:rsidR="00344089">
              <w:rPr>
                <w:rFonts w:ascii="Arial" w:eastAsia="Arial" w:hAnsi="Arial" w:cs="Arial"/>
                <w:sz w:val="20"/>
                <w:szCs w:val="20"/>
              </w:rPr>
              <w:t xml:space="preserve">καταργούνται. </w:t>
            </w:r>
          </w:p>
          <w:p w14:paraId="4F9FEEF2" w14:textId="77777777" w:rsidR="009C77C7" w:rsidRPr="009C77C7" w:rsidRDefault="009C77C7" w:rsidP="009C77C7">
            <w:pPr>
              <w:rPr>
                <w:rFonts w:ascii="Arial" w:eastAsia="Arial" w:hAnsi="Arial" w:cs="Arial"/>
                <w:sz w:val="20"/>
                <w:szCs w:val="20"/>
              </w:rPr>
            </w:pPr>
          </w:p>
          <w:p w14:paraId="6E18D5FC" w14:textId="77777777" w:rsidR="009C77C7" w:rsidRPr="009C77C7" w:rsidRDefault="009C77C7" w:rsidP="009C77C7">
            <w:pPr>
              <w:rPr>
                <w:rFonts w:ascii="Arial" w:eastAsia="Arial" w:hAnsi="Arial" w:cs="Arial"/>
                <w:sz w:val="20"/>
                <w:szCs w:val="20"/>
              </w:rPr>
            </w:pPr>
          </w:p>
          <w:p w14:paraId="33223B67" w14:textId="77777777" w:rsidR="009C77C7" w:rsidRPr="009C77C7" w:rsidRDefault="009C77C7" w:rsidP="009C77C7">
            <w:pPr>
              <w:rPr>
                <w:rFonts w:ascii="Arial" w:eastAsia="Arial" w:hAnsi="Arial" w:cs="Arial"/>
                <w:sz w:val="20"/>
                <w:szCs w:val="20"/>
              </w:rPr>
            </w:pPr>
          </w:p>
          <w:p w14:paraId="78C229BB" w14:textId="49D608F3" w:rsidR="00BF58D9" w:rsidRPr="009C77C7" w:rsidRDefault="00BF58D9" w:rsidP="009C77C7">
            <w:pPr>
              <w:jc w:val="right"/>
              <w:rPr>
                <w:rFonts w:ascii="Arial" w:eastAsia="Arial" w:hAnsi="Arial" w:cs="Arial"/>
                <w:sz w:val="20"/>
                <w:szCs w:val="20"/>
              </w:rPr>
            </w:pPr>
          </w:p>
        </w:tc>
      </w:tr>
      <w:tr w:rsidR="00B867B8" w14:paraId="7884E226" w14:textId="77777777">
        <w:tc>
          <w:tcPr>
            <w:tcW w:w="1671" w:type="dxa"/>
          </w:tcPr>
          <w:p w14:paraId="085AC5F5" w14:textId="77777777" w:rsidR="00B867B8" w:rsidRPr="000B49B6" w:rsidRDefault="005F2A9F">
            <w:pPr>
              <w:spacing w:after="0" w:line="240" w:lineRule="auto"/>
              <w:jc w:val="both"/>
              <w:rPr>
                <w:rFonts w:ascii="Arial" w:eastAsia="Arial" w:hAnsi="Arial" w:cs="Arial"/>
                <w:sz w:val="18"/>
                <w:szCs w:val="18"/>
              </w:rPr>
            </w:pPr>
            <w:r w:rsidRPr="000B49B6">
              <w:rPr>
                <w:rFonts w:ascii="Arial" w:eastAsia="Arial" w:hAnsi="Arial" w:cs="Arial"/>
                <w:sz w:val="18"/>
                <w:szCs w:val="18"/>
              </w:rPr>
              <w:lastRenderedPageBreak/>
              <w:t xml:space="preserve">Διάθεση ειδικώς </w:t>
            </w:r>
            <w:proofErr w:type="spellStart"/>
            <w:r w:rsidRPr="000B49B6">
              <w:rPr>
                <w:rFonts w:ascii="Arial" w:eastAsia="Arial" w:hAnsi="Arial" w:cs="Arial"/>
                <w:sz w:val="18"/>
                <w:szCs w:val="18"/>
              </w:rPr>
              <w:t>εμβαζομένων</w:t>
            </w:r>
            <w:proofErr w:type="spellEnd"/>
            <w:r w:rsidRPr="000B49B6">
              <w:rPr>
                <w:rFonts w:ascii="Arial" w:eastAsia="Arial" w:hAnsi="Arial" w:cs="Arial"/>
                <w:sz w:val="18"/>
                <w:szCs w:val="18"/>
              </w:rPr>
              <w:t xml:space="preserve"> /</w:t>
            </w:r>
          </w:p>
          <w:p w14:paraId="1D68F304" w14:textId="77777777" w:rsidR="00B867B8" w:rsidRPr="000B49B6" w:rsidRDefault="005F2A9F">
            <w:pPr>
              <w:spacing w:after="0" w:line="240" w:lineRule="auto"/>
              <w:jc w:val="both"/>
              <w:rPr>
                <w:rFonts w:ascii="Arial" w:eastAsia="Arial" w:hAnsi="Arial" w:cs="Arial"/>
                <w:sz w:val="18"/>
                <w:szCs w:val="18"/>
              </w:rPr>
            </w:pPr>
            <w:proofErr w:type="spellStart"/>
            <w:r w:rsidRPr="000B49B6">
              <w:rPr>
                <w:rFonts w:ascii="Arial" w:eastAsia="Arial" w:hAnsi="Arial" w:cs="Arial"/>
                <w:sz w:val="18"/>
                <w:szCs w:val="18"/>
              </w:rPr>
              <w:t>εισπραττομένων</w:t>
            </w:r>
            <w:proofErr w:type="spellEnd"/>
            <w:r w:rsidRPr="000B49B6">
              <w:rPr>
                <w:rFonts w:ascii="Arial" w:eastAsia="Arial" w:hAnsi="Arial" w:cs="Arial"/>
                <w:sz w:val="18"/>
                <w:szCs w:val="18"/>
              </w:rPr>
              <w:t xml:space="preserve"> ποσών για υλοποίηση συγκεκριμένων σκοπών/</w:t>
            </w:r>
          </w:p>
          <w:p w14:paraId="5E3F9DF8" w14:textId="77777777" w:rsidR="00B867B8" w:rsidRPr="000B49B6" w:rsidRDefault="005F2A9F">
            <w:pPr>
              <w:spacing w:after="0" w:line="240" w:lineRule="auto"/>
              <w:jc w:val="both"/>
              <w:rPr>
                <w:rFonts w:ascii="Arial" w:eastAsia="Arial" w:hAnsi="Arial" w:cs="Arial"/>
                <w:sz w:val="18"/>
                <w:szCs w:val="18"/>
              </w:rPr>
            </w:pPr>
            <w:r w:rsidRPr="000B49B6">
              <w:rPr>
                <w:rFonts w:ascii="Arial" w:eastAsia="Arial" w:hAnsi="Arial" w:cs="Arial"/>
                <w:sz w:val="18"/>
                <w:szCs w:val="18"/>
              </w:rPr>
              <w:t xml:space="preserve">προγραμμάτων.                   </w:t>
            </w:r>
          </w:p>
        </w:tc>
        <w:tc>
          <w:tcPr>
            <w:tcW w:w="6635" w:type="dxa"/>
          </w:tcPr>
          <w:p w14:paraId="2E25B5CE" w14:textId="10E69562" w:rsidR="00B867B8" w:rsidRDefault="000B49B6">
            <w:pPr>
              <w:spacing w:after="0" w:line="240" w:lineRule="auto"/>
              <w:jc w:val="both"/>
              <w:rPr>
                <w:rFonts w:ascii="Arial" w:eastAsia="Arial" w:hAnsi="Arial" w:cs="Arial"/>
                <w:sz w:val="20"/>
                <w:szCs w:val="20"/>
              </w:rPr>
            </w:pPr>
            <w:r>
              <w:rPr>
                <w:rFonts w:ascii="Arial" w:eastAsia="Arial" w:hAnsi="Arial" w:cs="Arial"/>
                <w:sz w:val="20"/>
                <w:szCs w:val="20"/>
              </w:rPr>
              <w:t xml:space="preserve">  </w:t>
            </w:r>
            <w:r w:rsidR="00344089" w:rsidRPr="000B49B6">
              <w:rPr>
                <w:rFonts w:ascii="Arial" w:eastAsia="Arial" w:hAnsi="Arial" w:cs="Arial"/>
                <w:sz w:val="20"/>
                <w:szCs w:val="20"/>
              </w:rPr>
              <w:t>7</w:t>
            </w:r>
            <w:r w:rsidR="005F2A9F">
              <w:rPr>
                <w:rFonts w:ascii="Arial" w:eastAsia="Arial" w:hAnsi="Arial" w:cs="Arial"/>
                <w:b/>
                <w:sz w:val="20"/>
                <w:szCs w:val="20"/>
              </w:rPr>
              <w:t>.</w:t>
            </w:r>
            <w:r w:rsidR="005F2A9F">
              <w:rPr>
                <w:rFonts w:ascii="Arial" w:eastAsia="Arial" w:hAnsi="Arial" w:cs="Arial"/>
                <w:sz w:val="20"/>
                <w:szCs w:val="20"/>
              </w:rPr>
              <w:t>-(1) Τηρούμενων των διατάξεων του περί Δημοσιονομικής Ευθύνης και του Δημοσιονομικού</w:t>
            </w:r>
            <w:r w:rsidR="00995193">
              <w:rPr>
                <w:rFonts w:ascii="Arial" w:eastAsia="Arial" w:hAnsi="Arial" w:cs="Arial"/>
                <w:sz w:val="20"/>
                <w:szCs w:val="20"/>
              </w:rPr>
              <w:t xml:space="preserve"> </w:t>
            </w:r>
            <w:r w:rsidR="005F2A9F">
              <w:rPr>
                <w:rFonts w:ascii="Arial" w:eastAsia="Arial" w:hAnsi="Arial" w:cs="Arial"/>
                <w:sz w:val="20"/>
                <w:szCs w:val="20"/>
              </w:rPr>
              <w:t xml:space="preserve">Πλαισίου Νόμου και του παρόντος Νόμου, σε περίπτωση κατά την οποία </w:t>
            </w:r>
            <w:proofErr w:type="spellStart"/>
            <w:r w:rsidR="005F2A9F">
              <w:rPr>
                <w:rFonts w:ascii="Arial" w:eastAsia="Arial" w:hAnsi="Arial" w:cs="Arial"/>
                <w:sz w:val="20"/>
                <w:szCs w:val="20"/>
              </w:rPr>
              <w:t>εμβάζονται</w:t>
            </w:r>
            <w:proofErr w:type="spellEnd"/>
            <w:r w:rsidR="005F2A9F">
              <w:rPr>
                <w:rFonts w:ascii="Arial" w:eastAsia="Arial" w:hAnsi="Arial" w:cs="Arial"/>
                <w:sz w:val="20"/>
                <w:szCs w:val="20"/>
              </w:rPr>
              <w:t xml:space="preserve"> ή</w:t>
            </w:r>
            <w:r w:rsidR="00995193">
              <w:rPr>
                <w:rFonts w:ascii="Arial" w:eastAsia="Arial" w:hAnsi="Arial" w:cs="Arial"/>
                <w:sz w:val="20"/>
                <w:szCs w:val="20"/>
              </w:rPr>
              <w:t xml:space="preserve"> </w:t>
            </w:r>
            <w:r w:rsidR="005F2A9F">
              <w:rPr>
                <w:rFonts w:ascii="Arial" w:eastAsia="Arial" w:hAnsi="Arial" w:cs="Arial"/>
                <w:sz w:val="20"/>
                <w:szCs w:val="20"/>
              </w:rPr>
              <w:t>εισπράττονται οποιαδήποτε χρηματικά ποσά για υλοποίηση συγκεκριμένων σκοπών και/ή</w:t>
            </w:r>
            <w:r w:rsidR="00995193">
              <w:rPr>
                <w:rFonts w:ascii="Arial" w:eastAsia="Arial" w:hAnsi="Arial" w:cs="Arial"/>
                <w:sz w:val="20"/>
                <w:szCs w:val="20"/>
              </w:rPr>
              <w:t xml:space="preserve"> </w:t>
            </w:r>
            <w:r w:rsidR="005F2A9F">
              <w:rPr>
                <w:rFonts w:ascii="Arial" w:eastAsia="Arial" w:hAnsi="Arial" w:cs="Arial"/>
                <w:sz w:val="20"/>
                <w:szCs w:val="20"/>
              </w:rPr>
              <w:t>προγραμμάτων κα/ή τη συγχρηματοδότησή τους από άλλους πόρους, τα ποσά αυτά</w:t>
            </w:r>
            <w:r>
              <w:rPr>
                <w:rFonts w:ascii="Arial" w:eastAsia="Arial" w:hAnsi="Arial" w:cs="Arial"/>
                <w:sz w:val="20"/>
                <w:szCs w:val="20"/>
              </w:rPr>
              <w:t xml:space="preserve"> </w:t>
            </w:r>
            <w:r w:rsidR="005F2A9F">
              <w:rPr>
                <w:rFonts w:ascii="Arial" w:eastAsia="Arial" w:hAnsi="Arial" w:cs="Arial"/>
                <w:sz w:val="20"/>
                <w:szCs w:val="20"/>
              </w:rPr>
              <w:t>κατατίθενται στο Ταμείο της Κυπριακής Ακαδημίας Επιστημών, Γραμμάτων και Τεχνών και σε πίστωση κονδυλίων εσόδων του Προϋπολογισμού.</w:t>
            </w:r>
          </w:p>
          <w:p w14:paraId="77BC6F2F" w14:textId="77777777" w:rsidR="00B867B8" w:rsidRDefault="00B867B8">
            <w:pPr>
              <w:spacing w:after="0" w:line="240" w:lineRule="auto"/>
              <w:jc w:val="both"/>
              <w:rPr>
                <w:rFonts w:ascii="Arial" w:eastAsia="Arial" w:hAnsi="Arial" w:cs="Arial"/>
                <w:sz w:val="20"/>
                <w:szCs w:val="20"/>
              </w:rPr>
            </w:pPr>
          </w:p>
          <w:p w14:paraId="03CBA756" w14:textId="39CC22A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(2) Η σχετική δαπάνη για την υλοποίηση των σκοπών και/ή προγραμμάτων και/ή τη</w:t>
            </w:r>
            <w:r w:rsidR="00995193">
              <w:rPr>
                <w:rFonts w:ascii="Arial" w:eastAsia="Arial" w:hAnsi="Arial" w:cs="Arial"/>
                <w:sz w:val="20"/>
                <w:szCs w:val="20"/>
              </w:rPr>
              <w:t xml:space="preserve"> </w:t>
            </w:r>
            <w:r>
              <w:rPr>
                <w:rFonts w:ascii="Arial" w:eastAsia="Arial" w:hAnsi="Arial" w:cs="Arial"/>
                <w:sz w:val="20"/>
                <w:szCs w:val="20"/>
              </w:rPr>
              <w:t>συγχρηματοδότησή τους από άλλους πόρους για τα οποία το συγκεκριμένο χρηματικό ποσό</w:t>
            </w:r>
            <w:r w:rsidR="00995193">
              <w:rPr>
                <w:rFonts w:ascii="Arial" w:eastAsia="Arial" w:hAnsi="Arial" w:cs="Arial"/>
                <w:sz w:val="20"/>
                <w:szCs w:val="20"/>
              </w:rPr>
              <w:t xml:space="preserve"> </w:t>
            </w:r>
            <w:r>
              <w:rPr>
                <w:rFonts w:ascii="Arial" w:eastAsia="Arial" w:hAnsi="Arial" w:cs="Arial"/>
                <w:sz w:val="20"/>
                <w:szCs w:val="20"/>
              </w:rPr>
              <w:t xml:space="preserve">έχει </w:t>
            </w:r>
            <w:proofErr w:type="spellStart"/>
            <w:r>
              <w:rPr>
                <w:rFonts w:ascii="Arial" w:eastAsia="Arial" w:hAnsi="Arial" w:cs="Arial"/>
                <w:sz w:val="20"/>
                <w:szCs w:val="20"/>
              </w:rPr>
              <w:t>εμβασθεί</w:t>
            </w:r>
            <w:proofErr w:type="spellEnd"/>
            <w:r>
              <w:rPr>
                <w:rFonts w:ascii="Arial" w:eastAsia="Arial" w:hAnsi="Arial" w:cs="Arial"/>
                <w:sz w:val="20"/>
                <w:szCs w:val="20"/>
              </w:rPr>
              <w:t xml:space="preserve"> ή εισπραχθεί, θα χρεώνεται σε κατάλληλο άρθρο ή άρθρα του Προϋπολογισμού.</w:t>
            </w:r>
          </w:p>
          <w:p w14:paraId="36DF4C0F" w14:textId="77777777" w:rsidR="00B867B8" w:rsidRDefault="00B867B8">
            <w:pPr>
              <w:spacing w:after="0" w:line="240" w:lineRule="auto"/>
              <w:jc w:val="both"/>
              <w:rPr>
                <w:rFonts w:ascii="Arial" w:eastAsia="Arial" w:hAnsi="Arial" w:cs="Arial"/>
                <w:sz w:val="20"/>
                <w:szCs w:val="20"/>
              </w:rPr>
            </w:pPr>
          </w:p>
          <w:p w14:paraId="50E11341" w14:textId="43AD818F"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(3) Σε περίπτωση μη ύπαρξης κατάλληλου άρθρου δαπάνης στον Προϋπολογισμό, ο</w:t>
            </w:r>
            <w:r w:rsidR="00995193">
              <w:rPr>
                <w:rFonts w:ascii="Arial" w:eastAsia="Arial" w:hAnsi="Arial" w:cs="Arial"/>
                <w:sz w:val="20"/>
                <w:szCs w:val="20"/>
              </w:rPr>
              <w:t xml:space="preserve"> </w:t>
            </w:r>
            <w:r>
              <w:rPr>
                <w:rFonts w:ascii="Arial" w:eastAsia="Arial" w:hAnsi="Arial" w:cs="Arial"/>
                <w:sz w:val="20"/>
                <w:szCs w:val="20"/>
              </w:rPr>
              <w:t>Υπουργός Παιδείας, Πολιτισμού, Αθλητισμού και Νεολαίας μπορεί να εξουσιοδοτήσει τη δημιουργία τέτοιου άρθρου ή άρθρων στον Προϋπολογισμό και τη διάθεση μέσω εγκεκριμένης διαδικασίας των αναγκαίων πιστώσεων, οι οποίες σε καμία περίπτωση δεν θα υπερβαίνουν το ποσό το οποίο θα εισπραχθεί και κατατεθεί στο Ταμείο της Κυπριακής Ακαδημίας Επιστημών, Γραμμάτων και Τεχνών, για το συγκεκριμένο σκοπό και/ή έργο:</w:t>
            </w:r>
          </w:p>
          <w:p w14:paraId="65AC802C" w14:textId="77777777" w:rsidR="00B867B8" w:rsidRDefault="00B867B8">
            <w:pPr>
              <w:spacing w:after="0" w:line="240" w:lineRule="auto"/>
              <w:jc w:val="both"/>
              <w:rPr>
                <w:rFonts w:ascii="Arial" w:eastAsia="Arial" w:hAnsi="Arial" w:cs="Arial"/>
                <w:sz w:val="20"/>
                <w:szCs w:val="20"/>
              </w:rPr>
            </w:pPr>
          </w:p>
          <w:p w14:paraId="09FB90E4" w14:textId="003E372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Νοείται ότι, μέσα σε ένα μήνα από την είσπραξη των εν λόγω χρηματικών ποσών και </w:t>
            </w:r>
            <w:r w:rsidR="00995193">
              <w:rPr>
                <w:rFonts w:ascii="Arial" w:eastAsia="Arial" w:hAnsi="Arial" w:cs="Arial"/>
                <w:sz w:val="20"/>
                <w:szCs w:val="20"/>
              </w:rPr>
              <w:t xml:space="preserve">της </w:t>
            </w:r>
            <w:r>
              <w:rPr>
                <w:rFonts w:ascii="Arial" w:eastAsia="Arial" w:hAnsi="Arial" w:cs="Arial"/>
                <w:sz w:val="20"/>
                <w:szCs w:val="20"/>
              </w:rPr>
              <w:t>έγκρισης δημιουργίας των σχετικών άρθρων δαπάνης, θα κατατίθεται ενώπιον την Βουλής των</w:t>
            </w:r>
            <w:r w:rsidR="00995193">
              <w:rPr>
                <w:rFonts w:ascii="Arial" w:eastAsia="Arial" w:hAnsi="Arial" w:cs="Arial"/>
                <w:sz w:val="20"/>
                <w:szCs w:val="20"/>
              </w:rPr>
              <w:t xml:space="preserve"> </w:t>
            </w:r>
            <w:r>
              <w:rPr>
                <w:rFonts w:ascii="Arial" w:eastAsia="Arial" w:hAnsi="Arial" w:cs="Arial"/>
                <w:sz w:val="20"/>
                <w:szCs w:val="20"/>
              </w:rPr>
              <w:t>Αντιπροσώπων έκθεση που να δεικνύει τις περιπτώσεις για τις οποίες δόθηκε τέτοια έγκριση και</w:t>
            </w:r>
            <w:r w:rsidR="00995193">
              <w:rPr>
                <w:rFonts w:ascii="Arial" w:eastAsia="Arial" w:hAnsi="Arial" w:cs="Arial"/>
                <w:sz w:val="20"/>
                <w:szCs w:val="20"/>
              </w:rPr>
              <w:t xml:space="preserve"> </w:t>
            </w:r>
            <w:r>
              <w:rPr>
                <w:rFonts w:ascii="Arial" w:eastAsia="Arial" w:hAnsi="Arial" w:cs="Arial"/>
                <w:sz w:val="20"/>
                <w:szCs w:val="20"/>
              </w:rPr>
              <w:t>τις συνθήκες κάτω από τις οποίες αυτή χορηγήθηκε.</w:t>
            </w:r>
          </w:p>
          <w:p w14:paraId="12F2393F" w14:textId="77777777" w:rsidR="00B867B8" w:rsidRDefault="00B867B8">
            <w:pPr>
              <w:spacing w:after="0" w:line="240" w:lineRule="auto"/>
              <w:jc w:val="both"/>
              <w:rPr>
                <w:rFonts w:ascii="Arial" w:eastAsia="Arial" w:hAnsi="Arial" w:cs="Arial"/>
                <w:sz w:val="20"/>
                <w:szCs w:val="20"/>
              </w:rPr>
            </w:pPr>
          </w:p>
          <w:p w14:paraId="718AE520" w14:textId="77777777" w:rsidR="00B867B8" w:rsidRDefault="00B867B8">
            <w:pPr>
              <w:spacing w:after="0" w:line="240" w:lineRule="auto"/>
              <w:jc w:val="both"/>
              <w:rPr>
                <w:rFonts w:ascii="Arial" w:eastAsia="Arial" w:hAnsi="Arial" w:cs="Arial"/>
                <w:sz w:val="20"/>
                <w:szCs w:val="20"/>
              </w:rPr>
            </w:pPr>
          </w:p>
        </w:tc>
      </w:tr>
      <w:tr w:rsidR="00B867B8" w14:paraId="287D560B" w14:textId="77777777">
        <w:tc>
          <w:tcPr>
            <w:tcW w:w="1671" w:type="dxa"/>
          </w:tcPr>
          <w:p w14:paraId="1CE4D0CE"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lastRenderedPageBreak/>
              <w:t>Λειτουργοί που ασκούν έλεγχο επί των δαπανών και εσόδων.</w:t>
            </w:r>
          </w:p>
          <w:p w14:paraId="112B3233" w14:textId="2D355F96"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Συμπλήρωμα</w:t>
            </w:r>
          </w:p>
          <w:p w14:paraId="41318D51" w14:textId="77777777" w:rsidR="00B867B8" w:rsidRDefault="00B867B8">
            <w:pPr>
              <w:spacing w:after="0" w:line="240" w:lineRule="auto"/>
              <w:jc w:val="both"/>
              <w:rPr>
                <w:rFonts w:ascii="Arial" w:eastAsia="Arial" w:hAnsi="Arial" w:cs="Arial"/>
                <w:sz w:val="20"/>
                <w:szCs w:val="20"/>
              </w:rPr>
            </w:pPr>
          </w:p>
          <w:p w14:paraId="5298A049" w14:textId="77777777" w:rsidR="000B49B6" w:rsidRDefault="000B49B6">
            <w:pPr>
              <w:spacing w:after="0" w:line="240" w:lineRule="auto"/>
              <w:jc w:val="both"/>
              <w:rPr>
                <w:rFonts w:ascii="Arial" w:eastAsia="Arial" w:hAnsi="Arial" w:cs="Arial"/>
                <w:sz w:val="20"/>
                <w:szCs w:val="20"/>
              </w:rPr>
            </w:pPr>
          </w:p>
          <w:p w14:paraId="21F5D227" w14:textId="1DF1716A"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Μείωση κλιμάκων  </w:t>
            </w:r>
          </w:p>
          <w:p w14:paraId="6E8BDC3C"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εισδοχής.  </w:t>
            </w:r>
          </w:p>
          <w:p w14:paraId="068CE13D" w14:textId="77777777" w:rsidR="00B867B8" w:rsidRDefault="00B867B8">
            <w:pPr>
              <w:spacing w:after="0" w:line="240" w:lineRule="auto"/>
              <w:jc w:val="both"/>
              <w:rPr>
                <w:rFonts w:ascii="Arial" w:eastAsia="Arial" w:hAnsi="Arial" w:cs="Arial"/>
                <w:sz w:val="20"/>
                <w:szCs w:val="20"/>
              </w:rPr>
            </w:pPr>
          </w:p>
          <w:p w14:paraId="65A982F3" w14:textId="77777777" w:rsidR="00B867B8" w:rsidRDefault="00B867B8">
            <w:pPr>
              <w:spacing w:after="0" w:line="240" w:lineRule="auto"/>
              <w:jc w:val="both"/>
              <w:rPr>
                <w:rFonts w:ascii="Arial" w:eastAsia="Arial" w:hAnsi="Arial" w:cs="Arial"/>
                <w:sz w:val="20"/>
                <w:szCs w:val="20"/>
              </w:rPr>
            </w:pPr>
          </w:p>
          <w:p w14:paraId="3311A169" w14:textId="77777777" w:rsidR="00B867B8" w:rsidRDefault="00B867B8">
            <w:pPr>
              <w:spacing w:after="0" w:line="240" w:lineRule="auto"/>
              <w:jc w:val="both"/>
              <w:rPr>
                <w:rFonts w:ascii="Arial" w:eastAsia="Arial" w:hAnsi="Arial" w:cs="Arial"/>
                <w:sz w:val="20"/>
                <w:szCs w:val="20"/>
              </w:rPr>
            </w:pPr>
          </w:p>
          <w:p w14:paraId="4669F9A8" w14:textId="77777777" w:rsidR="00B867B8" w:rsidRDefault="00B867B8">
            <w:pPr>
              <w:spacing w:after="0" w:line="240" w:lineRule="auto"/>
              <w:jc w:val="both"/>
              <w:rPr>
                <w:rFonts w:ascii="Arial" w:eastAsia="Arial" w:hAnsi="Arial" w:cs="Arial"/>
                <w:sz w:val="20"/>
                <w:szCs w:val="20"/>
              </w:rPr>
            </w:pPr>
          </w:p>
          <w:p w14:paraId="6A9B8AEE" w14:textId="77777777" w:rsidR="00B867B8" w:rsidRDefault="00B867B8">
            <w:pPr>
              <w:spacing w:after="0" w:line="240" w:lineRule="auto"/>
              <w:jc w:val="both"/>
              <w:rPr>
                <w:rFonts w:ascii="Arial" w:eastAsia="Arial" w:hAnsi="Arial" w:cs="Arial"/>
                <w:sz w:val="20"/>
                <w:szCs w:val="20"/>
              </w:rPr>
            </w:pPr>
          </w:p>
          <w:p w14:paraId="6C2DB1B0"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Παράρτημα</w:t>
            </w:r>
          </w:p>
          <w:p w14:paraId="300695FD" w14:textId="77777777" w:rsidR="00B867B8" w:rsidRDefault="00B867B8">
            <w:pPr>
              <w:spacing w:after="0" w:line="240" w:lineRule="auto"/>
              <w:jc w:val="both"/>
              <w:rPr>
                <w:rFonts w:ascii="Arial" w:eastAsia="Arial" w:hAnsi="Arial" w:cs="Arial"/>
                <w:sz w:val="20"/>
                <w:szCs w:val="20"/>
              </w:rPr>
            </w:pPr>
          </w:p>
          <w:p w14:paraId="07B4D7DE" w14:textId="77777777" w:rsidR="00B867B8" w:rsidRDefault="00B867B8">
            <w:pPr>
              <w:spacing w:after="0" w:line="240" w:lineRule="auto"/>
              <w:jc w:val="both"/>
              <w:rPr>
                <w:rFonts w:ascii="Arial" w:eastAsia="Arial" w:hAnsi="Arial" w:cs="Arial"/>
                <w:sz w:val="20"/>
                <w:szCs w:val="20"/>
              </w:rPr>
            </w:pPr>
          </w:p>
          <w:p w14:paraId="3FCA01AB" w14:textId="77777777" w:rsidR="00B867B8" w:rsidRDefault="00B867B8">
            <w:pPr>
              <w:spacing w:after="0" w:line="240" w:lineRule="auto"/>
              <w:jc w:val="both"/>
              <w:rPr>
                <w:rFonts w:ascii="Arial" w:eastAsia="Arial" w:hAnsi="Arial" w:cs="Arial"/>
                <w:sz w:val="20"/>
                <w:szCs w:val="20"/>
              </w:rPr>
            </w:pPr>
          </w:p>
          <w:p w14:paraId="43AEC26E" w14:textId="77777777" w:rsidR="00B867B8" w:rsidRDefault="00B867B8">
            <w:pPr>
              <w:spacing w:after="0" w:line="240" w:lineRule="auto"/>
              <w:jc w:val="both"/>
              <w:rPr>
                <w:rFonts w:ascii="Arial" w:eastAsia="Arial" w:hAnsi="Arial" w:cs="Arial"/>
                <w:sz w:val="20"/>
                <w:szCs w:val="20"/>
              </w:rPr>
            </w:pPr>
          </w:p>
          <w:p w14:paraId="2265D07A" w14:textId="77777777" w:rsidR="00B867B8" w:rsidRDefault="00B867B8">
            <w:pPr>
              <w:spacing w:after="0" w:line="240" w:lineRule="auto"/>
              <w:jc w:val="both"/>
              <w:rPr>
                <w:rFonts w:ascii="Arial" w:eastAsia="Arial" w:hAnsi="Arial" w:cs="Arial"/>
                <w:sz w:val="20"/>
                <w:szCs w:val="20"/>
              </w:rPr>
            </w:pPr>
          </w:p>
          <w:p w14:paraId="36FB9BFB" w14:textId="77777777" w:rsidR="00B867B8" w:rsidRDefault="00B867B8">
            <w:pPr>
              <w:spacing w:after="0" w:line="240" w:lineRule="auto"/>
              <w:jc w:val="both"/>
              <w:rPr>
                <w:rFonts w:ascii="Arial" w:eastAsia="Arial" w:hAnsi="Arial" w:cs="Arial"/>
                <w:sz w:val="20"/>
                <w:szCs w:val="20"/>
              </w:rPr>
            </w:pPr>
          </w:p>
          <w:p w14:paraId="6D9BC6D8" w14:textId="77777777" w:rsidR="00B867B8" w:rsidRDefault="00B867B8">
            <w:pPr>
              <w:spacing w:after="0" w:line="240" w:lineRule="auto"/>
              <w:jc w:val="both"/>
              <w:rPr>
                <w:rFonts w:ascii="Arial" w:eastAsia="Arial" w:hAnsi="Arial" w:cs="Arial"/>
                <w:sz w:val="20"/>
                <w:szCs w:val="20"/>
              </w:rPr>
            </w:pPr>
          </w:p>
          <w:p w14:paraId="0C28446F" w14:textId="77777777" w:rsidR="00B867B8" w:rsidRDefault="00B867B8">
            <w:pPr>
              <w:spacing w:after="0" w:line="240" w:lineRule="auto"/>
              <w:jc w:val="both"/>
              <w:rPr>
                <w:rFonts w:ascii="Arial" w:eastAsia="Arial" w:hAnsi="Arial" w:cs="Arial"/>
                <w:sz w:val="20"/>
                <w:szCs w:val="20"/>
              </w:rPr>
            </w:pPr>
          </w:p>
          <w:p w14:paraId="7FD60274" w14:textId="77777777" w:rsidR="00B867B8" w:rsidRDefault="00B867B8">
            <w:pPr>
              <w:spacing w:after="0" w:line="240" w:lineRule="auto"/>
              <w:jc w:val="both"/>
              <w:rPr>
                <w:rFonts w:ascii="Arial" w:eastAsia="Arial" w:hAnsi="Arial" w:cs="Arial"/>
                <w:sz w:val="20"/>
                <w:szCs w:val="20"/>
              </w:rPr>
            </w:pPr>
          </w:p>
        </w:tc>
        <w:tc>
          <w:tcPr>
            <w:tcW w:w="6635" w:type="dxa"/>
          </w:tcPr>
          <w:p w14:paraId="541D0E8C" w14:textId="3C30857E"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sidR="00344089">
              <w:rPr>
                <w:rFonts w:ascii="Arial" w:eastAsia="Arial" w:hAnsi="Arial" w:cs="Arial"/>
                <w:b/>
                <w:sz w:val="20"/>
                <w:szCs w:val="20"/>
              </w:rPr>
              <w:t>8</w:t>
            </w:r>
            <w:r>
              <w:rPr>
                <w:rFonts w:ascii="Arial" w:eastAsia="Arial" w:hAnsi="Arial" w:cs="Arial"/>
                <w:b/>
                <w:sz w:val="20"/>
                <w:szCs w:val="20"/>
              </w:rPr>
              <w:t>.</w:t>
            </w:r>
            <w:r>
              <w:rPr>
                <w:rFonts w:ascii="Arial" w:eastAsia="Arial" w:hAnsi="Arial" w:cs="Arial"/>
                <w:sz w:val="20"/>
                <w:szCs w:val="20"/>
              </w:rPr>
              <w:t xml:space="preserve"> Οι λειτουργοί που αναφέρονται στο Συμπλήρωμα ορίζονται ως «Λειτουργοί που ασκούν</w:t>
            </w:r>
            <w:r w:rsidR="00995193">
              <w:rPr>
                <w:rFonts w:ascii="Arial" w:eastAsia="Arial" w:hAnsi="Arial" w:cs="Arial"/>
                <w:sz w:val="20"/>
                <w:szCs w:val="20"/>
              </w:rPr>
              <w:t xml:space="preserve"> </w:t>
            </w:r>
            <w:r>
              <w:rPr>
                <w:rFonts w:ascii="Arial" w:eastAsia="Arial" w:hAnsi="Arial" w:cs="Arial"/>
                <w:sz w:val="20"/>
                <w:szCs w:val="20"/>
              </w:rPr>
              <w:t>έλεγχο επί των δαπανών και εσόδων».</w:t>
            </w:r>
          </w:p>
          <w:p w14:paraId="79C3E0BB" w14:textId="77777777" w:rsidR="00B867B8" w:rsidRDefault="00B867B8">
            <w:pPr>
              <w:spacing w:after="0" w:line="240" w:lineRule="auto"/>
              <w:jc w:val="both"/>
              <w:rPr>
                <w:rFonts w:ascii="Arial" w:eastAsia="Arial" w:hAnsi="Arial" w:cs="Arial"/>
                <w:sz w:val="20"/>
                <w:szCs w:val="20"/>
              </w:rPr>
            </w:pPr>
          </w:p>
          <w:p w14:paraId="6A9157E6" w14:textId="77777777" w:rsidR="00B867B8" w:rsidRDefault="00B867B8">
            <w:pPr>
              <w:spacing w:after="0" w:line="240" w:lineRule="auto"/>
              <w:jc w:val="both"/>
              <w:rPr>
                <w:rFonts w:ascii="Arial" w:eastAsia="Arial" w:hAnsi="Arial" w:cs="Arial"/>
                <w:sz w:val="20"/>
                <w:szCs w:val="20"/>
              </w:rPr>
            </w:pPr>
          </w:p>
          <w:p w14:paraId="64E5F708" w14:textId="77777777" w:rsidR="00B867B8" w:rsidRDefault="00B867B8">
            <w:pPr>
              <w:spacing w:after="0" w:line="240" w:lineRule="auto"/>
              <w:jc w:val="both"/>
              <w:rPr>
                <w:rFonts w:ascii="Arial" w:eastAsia="Arial" w:hAnsi="Arial" w:cs="Arial"/>
                <w:sz w:val="20"/>
                <w:szCs w:val="20"/>
              </w:rPr>
            </w:pPr>
          </w:p>
          <w:p w14:paraId="6542DDFF" w14:textId="77777777" w:rsidR="00B867B8" w:rsidRDefault="00B867B8">
            <w:pPr>
              <w:tabs>
                <w:tab w:val="left" w:pos="1530"/>
              </w:tabs>
              <w:spacing w:after="0" w:line="240" w:lineRule="auto"/>
              <w:jc w:val="both"/>
              <w:rPr>
                <w:rFonts w:ascii="Arial" w:eastAsia="Arial" w:hAnsi="Arial" w:cs="Arial"/>
                <w:sz w:val="20"/>
                <w:szCs w:val="20"/>
              </w:rPr>
            </w:pPr>
          </w:p>
          <w:p w14:paraId="514B75A6" w14:textId="77777777" w:rsidR="00B867B8" w:rsidRDefault="00B867B8">
            <w:pPr>
              <w:tabs>
                <w:tab w:val="left" w:pos="1530"/>
              </w:tabs>
              <w:spacing w:after="0" w:line="240" w:lineRule="auto"/>
              <w:jc w:val="both"/>
              <w:rPr>
                <w:rFonts w:ascii="Arial" w:eastAsia="Arial" w:hAnsi="Arial" w:cs="Arial"/>
                <w:sz w:val="20"/>
                <w:szCs w:val="20"/>
              </w:rPr>
            </w:pPr>
          </w:p>
          <w:p w14:paraId="56ED3E5D" w14:textId="77777777" w:rsidR="00B867B8" w:rsidRDefault="00B867B8">
            <w:pPr>
              <w:tabs>
                <w:tab w:val="left" w:pos="1530"/>
              </w:tabs>
              <w:spacing w:after="0" w:line="240" w:lineRule="auto"/>
              <w:jc w:val="both"/>
              <w:rPr>
                <w:rFonts w:ascii="Arial" w:eastAsia="Arial" w:hAnsi="Arial" w:cs="Arial"/>
                <w:sz w:val="20"/>
                <w:szCs w:val="20"/>
              </w:rPr>
            </w:pPr>
          </w:p>
          <w:p w14:paraId="4BC12580" w14:textId="5CE22758" w:rsidR="00B867B8" w:rsidRDefault="005F2A9F">
            <w:pPr>
              <w:tabs>
                <w:tab w:val="left" w:pos="1530"/>
              </w:tabs>
              <w:spacing w:after="0" w:line="240" w:lineRule="auto"/>
              <w:jc w:val="both"/>
              <w:rPr>
                <w:rFonts w:ascii="Arial" w:eastAsia="Arial" w:hAnsi="Arial" w:cs="Arial"/>
                <w:sz w:val="20"/>
                <w:szCs w:val="20"/>
              </w:rPr>
            </w:pPr>
            <w:r>
              <w:rPr>
                <w:rFonts w:ascii="Arial" w:eastAsia="Arial" w:hAnsi="Arial" w:cs="Arial"/>
                <w:sz w:val="20"/>
                <w:szCs w:val="20"/>
              </w:rPr>
              <w:t xml:space="preserve">     </w:t>
            </w:r>
            <w:r w:rsidR="00344089">
              <w:rPr>
                <w:rFonts w:ascii="Arial" w:eastAsia="Arial" w:hAnsi="Arial" w:cs="Arial"/>
                <w:b/>
                <w:sz w:val="20"/>
                <w:szCs w:val="20"/>
              </w:rPr>
              <w:t>9</w:t>
            </w:r>
            <w:r>
              <w:rPr>
                <w:rFonts w:ascii="Arial" w:eastAsia="Arial" w:hAnsi="Arial" w:cs="Arial"/>
                <w:b/>
                <w:sz w:val="20"/>
                <w:szCs w:val="20"/>
              </w:rPr>
              <w:t>.</w:t>
            </w:r>
            <w:r>
              <w:rPr>
                <w:rFonts w:ascii="Arial" w:eastAsia="Arial" w:hAnsi="Arial" w:cs="Arial"/>
                <w:sz w:val="20"/>
                <w:szCs w:val="20"/>
              </w:rPr>
              <w:t>-(1) Ανεξάρτητα από τις διατάξεις οποιουδήποτε άλλου νόμου ή κανονισμού που ρυθμίζει</w:t>
            </w:r>
            <w:r w:rsidR="00995193">
              <w:rPr>
                <w:rFonts w:ascii="Arial" w:eastAsia="Arial" w:hAnsi="Arial" w:cs="Arial"/>
                <w:sz w:val="20"/>
                <w:szCs w:val="20"/>
              </w:rPr>
              <w:t xml:space="preserve"> </w:t>
            </w:r>
            <w:r>
              <w:rPr>
                <w:rFonts w:ascii="Arial" w:eastAsia="Arial" w:hAnsi="Arial" w:cs="Arial"/>
                <w:sz w:val="20"/>
                <w:szCs w:val="20"/>
              </w:rPr>
              <w:t>τη μισθοδοσία των δημοσίων θέσεων, πρόσωπα που από την 1.1.2012 και στο εξής διορίζονται</w:t>
            </w:r>
            <w:r w:rsidR="00995193">
              <w:rPr>
                <w:rFonts w:ascii="Arial" w:eastAsia="Arial" w:hAnsi="Arial" w:cs="Arial"/>
                <w:sz w:val="20"/>
                <w:szCs w:val="20"/>
              </w:rPr>
              <w:t xml:space="preserve"> </w:t>
            </w:r>
            <w:r>
              <w:rPr>
                <w:rFonts w:ascii="Arial" w:eastAsia="Arial" w:hAnsi="Arial" w:cs="Arial"/>
                <w:sz w:val="20"/>
                <w:szCs w:val="20"/>
              </w:rPr>
              <w:t>σε θέσεις πρώτου διορισμού ή πρώτου διορισμού και προαγωγής στις κατώτερες θέσεις των</w:t>
            </w:r>
            <w:r w:rsidR="00995193">
              <w:rPr>
                <w:rFonts w:ascii="Arial" w:eastAsia="Arial" w:hAnsi="Arial" w:cs="Arial"/>
                <w:sz w:val="20"/>
                <w:szCs w:val="20"/>
              </w:rPr>
              <w:t xml:space="preserve"> </w:t>
            </w:r>
            <w:r>
              <w:rPr>
                <w:rFonts w:ascii="Arial" w:eastAsia="Arial" w:hAnsi="Arial" w:cs="Arial"/>
                <w:sz w:val="20"/>
                <w:szCs w:val="20"/>
              </w:rPr>
              <w:t>υφιστάμενων δομών θέσεων που περιλαμβάνονται στον παρόντα Νόμο ή προσλαμβάνονται</w:t>
            </w:r>
            <w:r w:rsidR="00995193">
              <w:rPr>
                <w:rFonts w:ascii="Arial" w:eastAsia="Arial" w:hAnsi="Arial" w:cs="Arial"/>
                <w:sz w:val="20"/>
                <w:szCs w:val="20"/>
              </w:rPr>
              <w:t xml:space="preserve"> </w:t>
            </w:r>
            <w:r>
              <w:rPr>
                <w:rFonts w:ascii="Arial" w:eastAsia="Arial" w:hAnsi="Arial" w:cs="Arial"/>
                <w:sz w:val="20"/>
                <w:szCs w:val="20"/>
              </w:rPr>
              <w:t>πάνω σε έκτακτη βάση ή με σύμβαση για εκτέλεση καθηκόντων που αντιστοιχούν στις κατώτερες</w:t>
            </w:r>
            <w:r w:rsidR="00995193">
              <w:rPr>
                <w:rFonts w:ascii="Arial" w:eastAsia="Arial" w:hAnsi="Arial" w:cs="Arial"/>
                <w:sz w:val="20"/>
                <w:szCs w:val="20"/>
              </w:rPr>
              <w:t xml:space="preserve"> </w:t>
            </w:r>
            <w:r>
              <w:rPr>
                <w:rFonts w:ascii="Arial" w:eastAsia="Arial" w:hAnsi="Arial" w:cs="Arial"/>
                <w:sz w:val="20"/>
                <w:szCs w:val="20"/>
              </w:rPr>
              <w:t xml:space="preserve">θέσεις των υφισταμένων δομών της Κυπριακής Ακαδημίας Επιστημών, Γραμμάτων και Τεχνών θα λαμβάνουν, κατά τα δύο πρώτα έτη της υπηρεσίας ή απασχόλησής τους, </w:t>
            </w:r>
            <w:proofErr w:type="spellStart"/>
            <w:r>
              <w:rPr>
                <w:rFonts w:ascii="Arial" w:eastAsia="Arial" w:hAnsi="Arial" w:cs="Arial"/>
                <w:sz w:val="20"/>
                <w:szCs w:val="20"/>
              </w:rPr>
              <w:t>ετήσιo</w:t>
            </w:r>
            <w:proofErr w:type="spellEnd"/>
            <w:r>
              <w:rPr>
                <w:rFonts w:ascii="Arial" w:eastAsia="Arial" w:hAnsi="Arial" w:cs="Arial"/>
                <w:sz w:val="20"/>
                <w:szCs w:val="20"/>
              </w:rPr>
              <w:t xml:space="preserve"> βασικό μισθό ανάλογα με την μισθοδοτική κλίμακα </w:t>
            </w:r>
            <w:r w:rsidR="000B49B6">
              <w:rPr>
                <w:rFonts w:ascii="Arial" w:eastAsia="Arial" w:hAnsi="Arial" w:cs="Arial"/>
                <w:sz w:val="20"/>
                <w:szCs w:val="20"/>
              </w:rPr>
              <w:t>εκά</w:t>
            </w:r>
            <w:r>
              <w:rPr>
                <w:rFonts w:ascii="Arial" w:eastAsia="Arial" w:hAnsi="Arial" w:cs="Arial"/>
                <w:sz w:val="20"/>
                <w:szCs w:val="20"/>
              </w:rPr>
              <w:t>στης θέσης στην οποία διορίζονται ή προάγονται ή προσλαμβάνονται όπως δεικνύεται στο Παράρτημα.</w:t>
            </w:r>
          </w:p>
          <w:p w14:paraId="4BC87E22" w14:textId="77777777" w:rsidR="00B867B8" w:rsidRDefault="00B867B8">
            <w:pPr>
              <w:spacing w:after="0" w:line="240" w:lineRule="auto"/>
              <w:jc w:val="both"/>
              <w:rPr>
                <w:rFonts w:ascii="Arial" w:eastAsia="Arial" w:hAnsi="Arial" w:cs="Arial"/>
                <w:sz w:val="20"/>
                <w:szCs w:val="20"/>
              </w:rPr>
            </w:pPr>
          </w:p>
          <w:p w14:paraId="18609BA1" w14:textId="210008E3"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(2) Με τη συμπλήρωση είκοσι τεσσάρων (24) μηνών υπηρεσίας ή απασχόλησης στους υπό</w:t>
            </w:r>
            <w:r w:rsidR="00995193">
              <w:rPr>
                <w:rFonts w:ascii="Arial" w:eastAsia="Arial" w:hAnsi="Arial" w:cs="Arial"/>
                <w:sz w:val="20"/>
                <w:szCs w:val="20"/>
              </w:rPr>
              <w:t xml:space="preserve"> </w:t>
            </w:r>
            <w:r>
              <w:rPr>
                <w:rFonts w:ascii="Arial" w:eastAsia="Arial" w:hAnsi="Arial" w:cs="Arial"/>
                <w:sz w:val="20"/>
                <w:szCs w:val="20"/>
              </w:rPr>
              <w:t xml:space="preserve">αναφορά βασικούς μισθούς, ο </w:t>
            </w:r>
            <w:proofErr w:type="spellStart"/>
            <w:r>
              <w:rPr>
                <w:rFonts w:ascii="Arial" w:eastAsia="Arial" w:hAnsi="Arial" w:cs="Arial"/>
                <w:sz w:val="20"/>
                <w:szCs w:val="20"/>
              </w:rPr>
              <w:t>εργοδοτούμενος</w:t>
            </w:r>
            <w:proofErr w:type="spellEnd"/>
            <w:r>
              <w:rPr>
                <w:rFonts w:ascii="Arial" w:eastAsia="Arial" w:hAnsi="Arial" w:cs="Arial"/>
                <w:sz w:val="20"/>
                <w:szCs w:val="20"/>
              </w:rPr>
              <w:t xml:space="preserve"> θα τοποθετείται στην αρχική βαθμίδα </w:t>
            </w:r>
            <w:r w:rsidR="00995193">
              <w:rPr>
                <w:rFonts w:ascii="Arial" w:eastAsia="Arial" w:hAnsi="Arial" w:cs="Arial"/>
                <w:sz w:val="20"/>
                <w:szCs w:val="20"/>
              </w:rPr>
              <w:t xml:space="preserve">της </w:t>
            </w:r>
            <w:r>
              <w:rPr>
                <w:rFonts w:ascii="Arial" w:eastAsia="Arial" w:hAnsi="Arial" w:cs="Arial"/>
                <w:sz w:val="20"/>
                <w:szCs w:val="20"/>
              </w:rPr>
              <w:t>κλίμακας της θέσης όπως αυτή αναφέρεται στο οικείο σχέδιο υπηρεσίας ή σε σημείωση στον</w:t>
            </w:r>
            <w:r w:rsidR="00995193">
              <w:rPr>
                <w:rFonts w:ascii="Arial" w:eastAsia="Arial" w:hAnsi="Arial" w:cs="Arial"/>
                <w:sz w:val="20"/>
                <w:szCs w:val="20"/>
              </w:rPr>
              <w:t xml:space="preserve"> </w:t>
            </w:r>
            <w:r>
              <w:rPr>
                <w:rFonts w:ascii="Arial" w:eastAsia="Arial" w:hAnsi="Arial" w:cs="Arial"/>
                <w:sz w:val="20"/>
                <w:szCs w:val="20"/>
              </w:rPr>
              <w:t>παρόντα Νόμο. Ενδεχόμενη προηγούμενη υπηρεσία ή απασχόληση σε μειωμένη κλίμακα</w:t>
            </w:r>
            <w:r w:rsidR="00995193">
              <w:rPr>
                <w:rFonts w:ascii="Arial" w:eastAsia="Arial" w:hAnsi="Arial" w:cs="Arial"/>
                <w:sz w:val="20"/>
                <w:szCs w:val="20"/>
              </w:rPr>
              <w:t xml:space="preserve"> </w:t>
            </w:r>
            <w:r>
              <w:rPr>
                <w:rFonts w:ascii="Arial" w:eastAsia="Arial" w:hAnsi="Arial" w:cs="Arial"/>
                <w:sz w:val="20"/>
                <w:szCs w:val="20"/>
              </w:rPr>
              <w:t xml:space="preserve">εισδοχής, συμψηφίζεται με την υπηρεσία ή απασχόληση σε μειωμένη κλίμακα εισδοχής </w:t>
            </w:r>
            <w:r w:rsidR="00995193">
              <w:rPr>
                <w:rFonts w:ascii="Arial" w:eastAsia="Arial" w:hAnsi="Arial" w:cs="Arial"/>
                <w:sz w:val="20"/>
                <w:szCs w:val="20"/>
              </w:rPr>
              <w:t xml:space="preserve">άλλης </w:t>
            </w:r>
            <w:r>
              <w:rPr>
                <w:rFonts w:ascii="Arial" w:eastAsia="Arial" w:hAnsi="Arial" w:cs="Arial"/>
                <w:sz w:val="20"/>
                <w:szCs w:val="20"/>
              </w:rPr>
              <w:t>θέσης ή καθεστώτος απασχόλησης στην Κυπριακή Ακαδημία Επιστημών, Γραμμάτων και Τεχνών, για σκοπούς συμπλήρωσης των είκοσι τεσσάρων (24) μηνών:</w:t>
            </w:r>
          </w:p>
          <w:p w14:paraId="4D3F359F"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4688E4EA" w14:textId="76EC7BC6"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Νοείται ότι για σκοπούς συμπλήρωσης των είκοσι τεσσάρων (24) μηνών λαμβάνονται</w:t>
            </w:r>
            <w:r w:rsidR="00995193">
              <w:rPr>
                <w:rFonts w:ascii="Arial" w:eastAsia="Arial" w:hAnsi="Arial" w:cs="Arial"/>
                <w:sz w:val="20"/>
                <w:szCs w:val="20"/>
              </w:rPr>
              <w:t xml:space="preserve"> </w:t>
            </w:r>
            <w:r>
              <w:rPr>
                <w:rFonts w:ascii="Arial" w:eastAsia="Arial" w:hAnsi="Arial" w:cs="Arial"/>
                <w:sz w:val="20"/>
                <w:szCs w:val="20"/>
              </w:rPr>
              <w:t>υπόψη οι ίδιες περίοδοι υπηρεσίας ή απασχόλησης που λαμβάνονται υπόψη για σκοπούς</w:t>
            </w:r>
            <w:r w:rsidR="00995193">
              <w:rPr>
                <w:rFonts w:ascii="Arial" w:eastAsia="Arial" w:hAnsi="Arial" w:cs="Arial"/>
                <w:sz w:val="20"/>
                <w:szCs w:val="20"/>
              </w:rPr>
              <w:t xml:space="preserve"> </w:t>
            </w:r>
            <w:r>
              <w:rPr>
                <w:rFonts w:ascii="Arial" w:eastAsia="Arial" w:hAnsi="Arial" w:cs="Arial"/>
                <w:sz w:val="20"/>
                <w:szCs w:val="20"/>
              </w:rPr>
              <w:t>παραχώρησης της ετήσιας μισθοδοτικής προσαύξησης.</w:t>
            </w:r>
          </w:p>
          <w:p w14:paraId="0CC2B63C"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38E808D4" w14:textId="7308C294"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(3)(α) Για τους σκοπούς του παρόντος άρθρου, ο όρος ‘’θέσεις’’ περιλαμβάνει μόνιμες θέσεις</w:t>
            </w:r>
            <w:r w:rsidR="00FC6967">
              <w:rPr>
                <w:rFonts w:ascii="Arial" w:eastAsia="Arial" w:hAnsi="Arial" w:cs="Arial"/>
                <w:sz w:val="20"/>
                <w:szCs w:val="20"/>
              </w:rPr>
              <w:t xml:space="preserve"> </w:t>
            </w:r>
            <w:r>
              <w:rPr>
                <w:rFonts w:ascii="Arial" w:eastAsia="Arial" w:hAnsi="Arial" w:cs="Arial"/>
                <w:sz w:val="20"/>
                <w:szCs w:val="20"/>
              </w:rPr>
              <w:t xml:space="preserve">στην Κυπριακή Ακαδημία Επιστημών, </w:t>
            </w:r>
            <w:r>
              <w:rPr>
                <w:rFonts w:ascii="Arial" w:eastAsia="Arial" w:hAnsi="Arial" w:cs="Arial"/>
                <w:sz w:val="20"/>
                <w:szCs w:val="20"/>
              </w:rPr>
              <w:lastRenderedPageBreak/>
              <w:t xml:space="preserve">Γραμμάτων και Τεχνών, με τις υπό αναφορά κλίμακες εισδοχής. Ο όρος ‘’πρόσωπα που προσλαμβάνονται πάνω σε έκτακτη βάση ή με </w:t>
            </w:r>
            <w:r w:rsidR="000B49B6">
              <w:rPr>
                <w:rFonts w:ascii="Arial" w:eastAsia="Arial" w:hAnsi="Arial" w:cs="Arial"/>
                <w:sz w:val="20"/>
                <w:szCs w:val="20"/>
              </w:rPr>
              <w:t xml:space="preserve">σύμβαση’’ περιλαμβάνει </w:t>
            </w:r>
            <w:proofErr w:type="spellStart"/>
            <w:r w:rsidR="000B49B6">
              <w:rPr>
                <w:rFonts w:ascii="Arial" w:eastAsia="Arial" w:hAnsi="Arial" w:cs="Arial"/>
                <w:sz w:val="20"/>
                <w:szCs w:val="20"/>
              </w:rPr>
              <w:t>εργοδοτουμέ</w:t>
            </w:r>
            <w:r>
              <w:rPr>
                <w:rFonts w:ascii="Arial" w:eastAsia="Arial" w:hAnsi="Arial" w:cs="Arial"/>
                <w:sz w:val="20"/>
                <w:szCs w:val="20"/>
              </w:rPr>
              <w:t>νους</w:t>
            </w:r>
            <w:proofErr w:type="spellEnd"/>
            <w:r>
              <w:rPr>
                <w:rFonts w:ascii="Arial" w:eastAsia="Arial" w:hAnsi="Arial" w:cs="Arial"/>
                <w:sz w:val="20"/>
                <w:szCs w:val="20"/>
              </w:rPr>
              <w:t xml:space="preserve"> σε έκτ</w:t>
            </w:r>
            <w:r w:rsidR="000B49B6">
              <w:rPr>
                <w:rFonts w:ascii="Arial" w:eastAsia="Arial" w:hAnsi="Arial" w:cs="Arial"/>
                <w:sz w:val="20"/>
                <w:szCs w:val="20"/>
              </w:rPr>
              <w:t xml:space="preserve">ακτη βάση ή </w:t>
            </w:r>
            <w:proofErr w:type="spellStart"/>
            <w:r w:rsidR="000B49B6">
              <w:rPr>
                <w:rFonts w:ascii="Arial" w:eastAsia="Arial" w:hAnsi="Arial" w:cs="Arial"/>
                <w:sz w:val="20"/>
                <w:szCs w:val="20"/>
              </w:rPr>
              <w:t>εργοδοτουμέ</w:t>
            </w:r>
            <w:r>
              <w:rPr>
                <w:rFonts w:ascii="Arial" w:eastAsia="Arial" w:hAnsi="Arial" w:cs="Arial"/>
                <w:sz w:val="20"/>
                <w:szCs w:val="20"/>
              </w:rPr>
              <w:t>νους</w:t>
            </w:r>
            <w:proofErr w:type="spellEnd"/>
            <w:r>
              <w:rPr>
                <w:rFonts w:ascii="Arial" w:eastAsia="Arial" w:hAnsi="Arial" w:cs="Arial"/>
                <w:sz w:val="20"/>
                <w:szCs w:val="20"/>
              </w:rPr>
              <w:t xml:space="preserve"> κα</w:t>
            </w:r>
            <w:r w:rsidR="000B49B6">
              <w:rPr>
                <w:rFonts w:ascii="Arial" w:eastAsia="Arial" w:hAnsi="Arial" w:cs="Arial"/>
                <w:sz w:val="20"/>
                <w:szCs w:val="20"/>
              </w:rPr>
              <w:t xml:space="preserve">θορισμένης διάρκειας ή </w:t>
            </w:r>
            <w:proofErr w:type="spellStart"/>
            <w:r w:rsidR="000B49B6">
              <w:rPr>
                <w:rFonts w:ascii="Arial" w:eastAsia="Arial" w:hAnsi="Arial" w:cs="Arial"/>
                <w:sz w:val="20"/>
                <w:szCs w:val="20"/>
              </w:rPr>
              <w:t>εργοδοτουμέ</w:t>
            </w:r>
            <w:r>
              <w:rPr>
                <w:rFonts w:ascii="Arial" w:eastAsia="Arial" w:hAnsi="Arial" w:cs="Arial"/>
                <w:sz w:val="20"/>
                <w:szCs w:val="20"/>
              </w:rPr>
              <w:t>νους</w:t>
            </w:r>
            <w:proofErr w:type="spellEnd"/>
            <w:r>
              <w:rPr>
                <w:rFonts w:ascii="Arial" w:eastAsia="Arial" w:hAnsi="Arial" w:cs="Arial"/>
                <w:sz w:val="20"/>
                <w:szCs w:val="20"/>
              </w:rPr>
              <w:t xml:space="preserve"> αορίστου χρόνου και άλλους με παρόμοιο καθεστώς απασχόλησης που προσλαμβάνονται σύμφωνα με τις διατάξεις του παρόντα Νόμου.</w:t>
            </w:r>
          </w:p>
          <w:p w14:paraId="38A77685" w14:textId="77777777" w:rsidR="00B867B8" w:rsidRDefault="00B867B8">
            <w:pPr>
              <w:spacing w:after="0" w:line="240" w:lineRule="auto"/>
              <w:jc w:val="both"/>
              <w:rPr>
                <w:rFonts w:ascii="Arial" w:eastAsia="Arial" w:hAnsi="Arial" w:cs="Arial"/>
                <w:sz w:val="20"/>
                <w:szCs w:val="20"/>
              </w:rPr>
            </w:pPr>
          </w:p>
          <w:p w14:paraId="0B7AAD6D"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(β) Η πιο πάνω ρύθμιση δεν τυγχάνει εφαρμογής στις περιπτώσεις:</w:t>
            </w:r>
          </w:p>
          <w:p w14:paraId="7C5BF1A8" w14:textId="77777777" w:rsidR="00B867B8" w:rsidRDefault="00B867B8">
            <w:pPr>
              <w:spacing w:after="0" w:line="240" w:lineRule="auto"/>
              <w:jc w:val="both"/>
              <w:rPr>
                <w:rFonts w:ascii="Arial" w:eastAsia="Arial" w:hAnsi="Arial" w:cs="Arial"/>
                <w:sz w:val="20"/>
                <w:szCs w:val="20"/>
              </w:rPr>
            </w:pPr>
          </w:p>
          <w:p w14:paraId="100DF502" w14:textId="57F4E4B8"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(i)     </w:t>
            </w:r>
            <w:r w:rsidR="000B49B6">
              <w:rPr>
                <w:rFonts w:ascii="Arial" w:eastAsia="Arial" w:hAnsi="Arial" w:cs="Arial"/>
                <w:sz w:val="20"/>
                <w:szCs w:val="20"/>
              </w:rPr>
              <w:t>Υπαλλήλων</w:t>
            </w:r>
            <w:r>
              <w:rPr>
                <w:rFonts w:ascii="Arial" w:eastAsia="Arial" w:hAnsi="Arial" w:cs="Arial"/>
                <w:sz w:val="20"/>
                <w:szCs w:val="20"/>
              </w:rPr>
              <w:t xml:space="preserve"> που κατέχουν μόνιμη θέση, οι οποίοι, είτε διορίστηκαν πριν την</w:t>
            </w:r>
            <w:r w:rsidR="00FC6967">
              <w:rPr>
                <w:rFonts w:ascii="Arial" w:eastAsia="Arial" w:hAnsi="Arial" w:cs="Arial"/>
                <w:sz w:val="20"/>
                <w:szCs w:val="20"/>
              </w:rPr>
              <w:t xml:space="preserve"> </w:t>
            </w:r>
            <w:r>
              <w:rPr>
                <w:rFonts w:ascii="Arial" w:eastAsia="Arial" w:hAnsi="Arial" w:cs="Arial"/>
                <w:sz w:val="20"/>
                <w:szCs w:val="20"/>
              </w:rPr>
              <w:t>1.1.2012, είτε διορίστηκαν μετά την 1.1.2012 και υπηρέτησαν συνολικά για</w:t>
            </w:r>
            <w:r w:rsidR="00FC6967">
              <w:rPr>
                <w:rFonts w:ascii="Arial" w:eastAsia="Arial" w:hAnsi="Arial" w:cs="Arial"/>
                <w:sz w:val="20"/>
                <w:szCs w:val="20"/>
              </w:rPr>
              <w:t xml:space="preserve"> </w:t>
            </w:r>
            <w:r>
              <w:rPr>
                <w:rFonts w:ascii="Arial" w:eastAsia="Arial" w:hAnsi="Arial" w:cs="Arial"/>
                <w:sz w:val="20"/>
                <w:szCs w:val="20"/>
              </w:rPr>
              <w:t>είκοσι τέσσερις μήνες σε μειωμένη κλίμακα εισδοχής, και χωρίς να μεσολαβήσει</w:t>
            </w:r>
            <w:r w:rsidR="00FC6967">
              <w:rPr>
                <w:rFonts w:ascii="Arial" w:eastAsia="Arial" w:hAnsi="Arial" w:cs="Arial"/>
                <w:sz w:val="20"/>
                <w:szCs w:val="20"/>
              </w:rPr>
              <w:t xml:space="preserve"> </w:t>
            </w:r>
            <w:r>
              <w:rPr>
                <w:rFonts w:ascii="Arial" w:eastAsia="Arial" w:hAnsi="Arial" w:cs="Arial"/>
                <w:sz w:val="20"/>
                <w:szCs w:val="20"/>
              </w:rPr>
              <w:t>διακοπή  διορίζονται ή προάγονται σε άλλη θέση ή αποσπώνται για οποιοδήποτε σκοπό ή   προσλαμβάνονται σε έκτακτη βάση ή με σύμβαση,</w:t>
            </w:r>
          </w:p>
          <w:p w14:paraId="027D0D1F" w14:textId="77777777" w:rsidR="00B867B8" w:rsidRDefault="00B867B8">
            <w:pPr>
              <w:spacing w:after="0" w:line="240" w:lineRule="auto"/>
              <w:jc w:val="both"/>
              <w:rPr>
                <w:rFonts w:ascii="Arial" w:eastAsia="Arial" w:hAnsi="Arial" w:cs="Arial"/>
                <w:sz w:val="20"/>
                <w:szCs w:val="20"/>
              </w:rPr>
            </w:pPr>
          </w:p>
          <w:p w14:paraId="334A8C72" w14:textId="6FBEEEFF"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ii</w:t>
            </w:r>
            <w:proofErr w:type="spellEnd"/>
            <w:r>
              <w:rPr>
                <w:rFonts w:ascii="Arial" w:eastAsia="Arial" w:hAnsi="Arial" w:cs="Arial"/>
                <w:sz w:val="20"/>
                <w:szCs w:val="20"/>
              </w:rPr>
              <w:t>)    έκτακτου υπαλλήλου ή με σύμβαση προσωπικού ο οποίος, είτε προσλήφθηκε πριν την 01.01.2012, είτε προσλήφθηκε μετά την 01.01.2012 και απασχολήθηκε</w:t>
            </w:r>
            <w:r w:rsidR="00FC6967">
              <w:rPr>
                <w:rFonts w:ascii="Arial" w:eastAsia="Arial" w:hAnsi="Arial" w:cs="Arial"/>
                <w:sz w:val="20"/>
                <w:szCs w:val="20"/>
              </w:rPr>
              <w:t xml:space="preserve"> </w:t>
            </w:r>
            <w:r>
              <w:rPr>
                <w:rFonts w:ascii="Arial" w:eastAsia="Arial" w:hAnsi="Arial" w:cs="Arial"/>
                <w:sz w:val="20"/>
                <w:szCs w:val="20"/>
              </w:rPr>
              <w:t xml:space="preserve">συνολικά για είκοσι τέσσερις μήνες σε μειωμένη κλίμακα εισδοχής, και διορίζεται σε θέση, χωρίς να έχει μεσολαβήσει διακοπή μεταξύ της ημερομηνίας διορισμού και </w:t>
            </w:r>
            <w:r w:rsidR="00FC6967">
              <w:rPr>
                <w:rFonts w:ascii="Arial" w:eastAsia="Arial" w:hAnsi="Arial" w:cs="Arial"/>
                <w:sz w:val="20"/>
                <w:szCs w:val="20"/>
              </w:rPr>
              <w:t xml:space="preserve">της </w:t>
            </w:r>
            <w:r>
              <w:rPr>
                <w:rFonts w:ascii="Arial" w:eastAsia="Arial" w:hAnsi="Arial" w:cs="Arial"/>
                <w:sz w:val="20"/>
                <w:szCs w:val="20"/>
              </w:rPr>
              <w:t>απασχόλησης σε έκτακτη βάση ή με σύμβαση,</w:t>
            </w:r>
          </w:p>
          <w:p w14:paraId="4DFAC0EA" w14:textId="77777777" w:rsidR="00B867B8" w:rsidRDefault="00B867B8">
            <w:pPr>
              <w:spacing w:after="0" w:line="240" w:lineRule="auto"/>
              <w:jc w:val="both"/>
              <w:rPr>
                <w:rFonts w:ascii="Arial" w:eastAsia="Arial" w:hAnsi="Arial" w:cs="Arial"/>
                <w:sz w:val="20"/>
                <w:szCs w:val="20"/>
              </w:rPr>
            </w:pPr>
          </w:p>
          <w:p w14:paraId="5BDBCB17" w14:textId="54B4382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iii</w:t>
            </w:r>
            <w:proofErr w:type="spellEnd"/>
            <w:r>
              <w:rPr>
                <w:rFonts w:ascii="Arial" w:eastAsia="Arial" w:hAnsi="Arial" w:cs="Arial"/>
                <w:sz w:val="20"/>
                <w:szCs w:val="20"/>
              </w:rPr>
              <w:t>)   έκτακτου υπαλλήλου ή με σύμβαση προσωπικού του οποίου διαφοροποιούνται οι</w:t>
            </w:r>
            <w:r w:rsidR="00FC6967">
              <w:rPr>
                <w:rFonts w:ascii="Arial" w:eastAsia="Arial" w:hAnsi="Arial" w:cs="Arial"/>
                <w:sz w:val="20"/>
                <w:szCs w:val="20"/>
              </w:rPr>
              <w:t xml:space="preserve"> </w:t>
            </w:r>
            <w:r>
              <w:rPr>
                <w:rFonts w:ascii="Arial" w:eastAsia="Arial" w:hAnsi="Arial" w:cs="Arial"/>
                <w:sz w:val="20"/>
                <w:szCs w:val="20"/>
              </w:rPr>
              <w:t>όροι απασχόλησης χωρίς να έχει μεσολαβήσει διακοπή στην απασχόληση και είτε είχε προσληφθεί πριν την 01.01.2012, είτε είχε προσληφθεί  μετά την</w:t>
            </w:r>
            <w:r w:rsidR="00FC6967">
              <w:rPr>
                <w:rFonts w:ascii="Arial" w:eastAsia="Arial" w:hAnsi="Arial" w:cs="Arial"/>
                <w:sz w:val="20"/>
                <w:szCs w:val="20"/>
              </w:rPr>
              <w:t xml:space="preserve"> </w:t>
            </w:r>
            <w:r>
              <w:rPr>
                <w:rFonts w:ascii="Arial" w:eastAsia="Arial" w:hAnsi="Arial" w:cs="Arial"/>
                <w:sz w:val="20"/>
                <w:szCs w:val="20"/>
              </w:rPr>
              <w:t>01.01.2012 και έχει ήδη απασχοληθεί συνολικά για είκοσι τέσσερις μήνες σε μειωμένη κλίμακα εισδοχής,</w:t>
            </w:r>
          </w:p>
          <w:p w14:paraId="1A0B1C48" w14:textId="77777777" w:rsidR="00B867B8" w:rsidRDefault="00B867B8">
            <w:pPr>
              <w:spacing w:after="0" w:line="240" w:lineRule="auto"/>
              <w:jc w:val="both"/>
              <w:rPr>
                <w:rFonts w:ascii="Arial" w:eastAsia="Arial" w:hAnsi="Arial" w:cs="Arial"/>
                <w:sz w:val="20"/>
                <w:szCs w:val="20"/>
              </w:rPr>
            </w:pPr>
          </w:p>
          <w:p w14:paraId="18621775" w14:textId="17D35644" w:rsidR="00B867B8" w:rsidRDefault="005F2A9F" w:rsidP="00995193">
            <w:pPr>
              <w:spacing w:after="0" w:line="240" w:lineRule="auto"/>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ιv</w:t>
            </w:r>
            <w:proofErr w:type="spellEnd"/>
            <w:r>
              <w:rPr>
                <w:rFonts w:ascii="Arial" w:eastAsia="Arial" w:hAnsi="Arial" w:cs="Arial"/>
                <w:sz w:val="20"/>
                <w:szCs w:val="20"/>
              </w:rPr>
              <w:t>)    μόνιμου υπαλλήλου της κρατικής υπηρεσίας ή νομικού προσώπου δημοσίου δικαίου</w:t>
            </w:r>
            <w:r w:rsidR="00995193">
              <w:rPr>
                <w:rFonts w:ascii="Arial" w:eastAsia="Arial" w:hAnsi="Arial" w:cs="Arial"/>
                <w:sz w:val="20"/>
                <w:szCs w:val="20"/>
              </w:rPr>
              <w:t xml:space="preserve"> </w:t>
            </w:r>
            <w:r>
              <w:rPr>
                <w:rFonts w:ascii="Arial" w:eastAsia="Arial" w:hAnsi="Arial" w:cs="Arial"/>
                <w:sz w:val="20"/>
                <w:szCs w:val="20"/>
              </w:rPr>
              <w:t xml:space="preserve">που διορίζεται σε μόνιμη θέση στην Κυπριακή Ακαδημία Επιστημών Γραμμάτων και Τεχνών, χωρίς να έχει μεσολαβήσει διακοπή της απασχόλησης, και, είτε είχε διοριστεί πριν την 1.1.2012 στην κρατική υπηρεσία ή στο νομικό πρόσωπο δημοσίου </w:t>
            </w:r>
            <w:r w:rsidR="00995193">
              <w:rPr>
                <w:rFonts w:ascii="Arial" w:eastAsia="Arial" w:hAnsi="Arial" w:cs="Arial"/>
                <w:sz w:val="20"/>
                <w:szCs w:val="20"/>
              </w:rPr>
              <w:t>δικαίου, είτε</w:t>
            </w:r>
            <w:r>
              <w:rPr>
                <w:rFonts w:ascii="Arial" w:eastAsia="Arial" w:hAnsi="Arial" w:cs="Arial"/>
                <w:sz w:val="20"/>
                <w:szCs w:val="20"/>
              </w:rPr>
              <w:t xml:space="preserve"> είχε απασχοληθεί στην κρατική υπηρεσία ή στο νομικό πρόσωπο δημοσίου δικαίου συνολικά για είκοσι τέσσερις μήνες σε μειωμένη κλίμακα εισδοχής πριν διοριστεί στην Κυπριακή Ακαδημία Επιστημών, Γραμμάτων και Τεχνών. Νοείται ότι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στην Κυπριακή Ακαδημία Επιστημών, Γραμμάτων και Τεχνών για σκοπούς συμπλήρωσης των είκοσι τεσσάρων μηνών.                       </w:t>
            </w:r>
          </w:p>
          <w:p w14:paraId="062AB135" w14:textId="77777777" w:rsidR="00B867B8" w:rsidRDefault="00B867B8">
            <w:pPr>
              <w:spacing w:after="0" w:line="240" w:lineRule="auto"/>
              <w:jc w:val="both"/>
              <w:rPr>
                <w:rFonts w:ascii="Arial" w:eastAsia="Arial" w:hAnsi="Arial" w:cs="Arial"/>
                <w:sz w:val="20"/>
                <w:szCs w:val="20"/>
              </w:rPr>
            </w:pPr>
          </w:p>
          <w:p w14:paraId="722CED78" w14:textId="149AA3E2"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(4) Ο Υπουργός Οικονομικών έχει εξουσία να αποφασίζει για την άρση ανωμαλιών και την</w:t>
            </w:r>
            <w:r w:rsidR="00B66721">
              <w:rPr>
                <w:rFonts w:ascii="Arial" w:eastAsia="Arial" w:hAnsi="Arial" w:cs="Arial"/>
                <w:sz w:val="20"/>
                <w:szCs w:val="20"/>
                <w:lang w:val="en-US"/>
              </w:rPr>
              <w:t xml:space="preserve"> </w:t>
            </w:r>
            <w:r>
              <w:rPr>
                <w:rFonts w:ascii="Arial" w:eastAsia="Arial" w:hAnsi="Arial" w:cs="Arial"/>
                <w:sz w:val="20"/>
                <w:szCs w:val="20"/>
              </w:rPr>
              <w:t>επίλυση προβλημάτων που δυνατόν να προκύψουν από την εφαρμογή των διατάξεων του</w:t>
            </w:r>
            <w:r w:rsidR="00B66721">
              <w:rPr>
                <w:rFonts w:ascii="Arial" w:eastAsia="Arial" w:hAnsi="Arial" w:cs="Arial"/>
                <w:sz w:val="20"/>
                <w:szCs w:val="20"/>
                <w:lang w:val="en-US"/>
              </w:rPr>
              <w:t xml:space="preserve"> </w:t>
            </w:r>
            <w:r>
              <w:rPr>
                <w:rFonts w:ascii="Arial" w:eastAsia="Arial" w:hAnsi="Arial" w:cs="Arial"/>
                <w:sz w:val="20"/>
                <w:szCs w:val="20"/>
              </w:rPr>
              <w:t>παρόντος άρθρου.</w:t>
            </w:r>
          </w:p>
          <w:p w14:paraId="409F01EA"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w:t>
            </w:r>
          </w:p>
          <w:p w14:paraId="2F194873"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77FD2077" w14:textId="77777777" w:rsidR="00B867B8" w:rsidRDefault="00B867B8">
            <w:pPr>
              <w:spacing w:after="0" w:line="240" w:lineRule="auto"/>
              <w:jc w:val="both"/>
              <w:rPr>
                <w:rFonts w:ascii="Arial" w:eastAsia="Arial" w:hAnsi="Arial" w:cs="Arial"/>
                <w:sz w:val="20"/>
                <w:szCs w:val="20"/>
              </w:rPr>
            </w:pPr>
          </w:p>
          <w:p w14:paraId="44D37A61" w14:textId="77777777" w:rsidR="00B867B8" w:rsidRDefault="00B867B8">
            <w:pPr>
              <w:spacing w:after="0" w:line="240" w:lineRule="auto"/>
              <w:jc w:val="both"/>
              <w:rPr>
                <w:rFonts w:ascii="Arial" w:eastAsia="Arial" w:hAnsi="Arial" w:cs="Arial"/>
                <w:sz w:val="20"/>
                <w:szCs w:val="20"/>
              </w:rPr>
            </w:pPr>
          </w:p>
          <w:p w14:paraId="000AAC8A" w14:textId="77777777" w:rsidR="00B867B8" w:rsidRDefault="00B867B8">
            <w:pPr>
              <w:spacing w:after="0" w:line="240" w:lineRule="auto"/>
              <w:jc w:val="both"/>
              <w:rPr>
                <w:rFonts w:ascii="Arial" w:eastAsia="Arial" w:hAnsi="Arial" w:cs="Arial"/>
                <w:sz w:val="20"/>
                <w:szCs w:val="20"/>
              </w:rPr>
            </w:pPr>
          </w:p>
          <w:p w14:paraId="3489E0AE" w14:textId="77777777" w:rsidR="00B867B8" w:rsidRDefault="00B867B8">
            <w:pPr>
              <w:spacing w:after="0" w:line="240" w:lineRule="auto"/>
              <w:jc w:val="both"/>
              <w:rPr>
                <w:rFonts w:ascii="Arial" w:eastAsia="Arial" w:hAnsi="Arial" w:cs="Arial"/>
                <w:sz w:val="20"/>
                <w:szCs w:val="20"/>
              </w:rPr>
            </w:pPr>
          </w:p>
        </w:tc>
      </w:tr>
    </w:tbl>
    <w:p w14:paraId="6B5ABB83" w14:textId="77777777" w:rsidR="00B867B8" w:rsidRDefault="00B867B8">
      <w:pPr>
        <w:spacing w:after="0" w:line="240" w:lineRule="auto"/>
        <w:jc w:val="both"/>
        <w:rPr>
          <w:rFonts w:ascii="Arial" w:eastAsia="Arial" w:hAnsi="Arial" w:cs="Arial"/>
          <w:sz w:val="20"/>
          <w:szCs w:val="20"/>
        </w:rPr>
      </w:pPr>
    </w:p>
    <w:tbl>
      <w:tblPr>
        <w:tblStyle w:val="a1"/>
        <w:tblW w:w="8306" w:type="dxa"/>
        <w:tblLayout w:type="fixed"/>
        <w:tblLook w:val="0000" w:firstRow="0" w:lastRow="0" w:firstColumn="0" w:lastColumn="0" w:noHBand="0" w:noVBand="0"/>
      </w:tblPr>
      <w:tblGrid>
        <w:gridCol w:w="1719"/>
        <w:gridCol w:w="6587"/>
      </w:tblGrid>
      <w:tr w:rsidR="00B867B8" w14:paraId="6BEC0841" w14:textId="77777777">
        <w:tc>
          <w:tcPr>
            <w:tcW w:w="1719" w:type="dxa"/>
          </w:tcPr>
          <w:p w14:paraId="12D8706D" w14:textId="77777777" w:rsidR="00B867B8" w:rsidRDefault="00B867B8" w:rsidP="000B49B6">
            <w:pPr>
              <w:spacing w:after="0" w:line="240" w:lineRule="auto"/>
              <w:ind w:left="-123" w:firstLine="123"/>
              <w:jc w:val="both"/>
              <w:rPr>
                <w:rFonts w:ascii="Arial" w:eastAsia="Arial" w:hAnsi="Arial" w:cs="Arial"/>
                <w:sz w:val="20"/>
                <w:szCs w:val="20"/>
              </w:rPr>
            </w:pPr>
          </w:p>
          <w:p w14:paraId="145DC55D" w14:textId="77777777" w:rsidR="00B867B8" w:rsidRDefault="00B867B8" w:rsidP="000B49B6">
            <w:pPr>
              <w:spacing w:after="0" w:line="240" w:lineRule="auto"/>
              <w:ind w:left="-123" w:firstLine="123"/>
              <w:jc w:val="both"/>
              <w:rPr>
                <w:rFonts w:ascii="Arial" w:eastAsia="Arial" w:hAnsi="Arial" w:cs="Arial"/>
                <w:sz w:val="20"/>
                <w:szCs w:val="20"/>
              </w:rPr>
            </w:pPr>
          </w:p>
          <w:p w14:paraId="6C694A5D"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Εφαρμογή</w:t>
            </w:r>
          </w:p>
          <w:p w14:paraId="1E56B9DD"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διατάξεων για</w:t>
            </w:r>
          </w:p>
          <w:p w14:paraId="0025124E"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μείωση απολαβών</w:t>
            </w:r>
          </w:p>
          <w:p w14:paraId="293BE499"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και μη</w:t>
            </w:r>
          </w:p>
          <w:p w14:paraId="79BD8624"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παραχώρηση</w:t>
            </w:r>
          </w:p>
          <w:p w14:paraId="76D00305"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προσαυξήσεων σε</w:t>
            </w:r>
          </w:p>
          <w:p w14:paraId="2510BF0B" w14:textId="3BED5282" w:rsidR="00B867B8" w:rsidRPr="000B49B6" w:rsidRDefault="000B49B6" w:rsidP="000B49B6">
            <w:pPr>
              <w:spacing w:after="0" w:line="240" w:lineRule="auto"/>
              <w:ind w:left="-123" w:firstLine="123"/>
              <w:jc w:val="both"/>
              <w:rPr>
                <w:rFonts w:ascii="Arial" w:eastAsia="Arial" w:hAnsi="Arial" w:cs="Arial"/>
                <w:sz w:val="18"/>
                <w:szCs w:val="18"/>
              </w:rPr>
            </w:pPr>
            <w:r>
              <w:rPr>
                <w:rFonts w:ascii="Arial" w:eastAsia="Arial" w:hAnsi="Arial" w:cs="Arial"/>
                <w:sz w:val="18"/>
                <w:szCs w:val="18"/>
              </w:rPr>
              <w:lastRenderedPageBreak/>
              <w:t xml:space="preserve">υπηρετούντες </w:t>
            </w:r>
            <w:r w:rsidR="005F2A9F" w:rsidRPr="000B49B6">
              <w:rPr>
                <w:rFonts w:ascii="Arial" w:eastAsia="Arial" w:hAnsi="Arial" w:cs="Arial"/>
                <w:sz w:val="18"/>
                <w:szCs w:val="18"/>
              </w:rPr>
              <w:t>στην ΚΑΕΓΓ.</w:t>
            </w:r>
          </w:p>
          <w:p w14:paraId="0E7DD5F3"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168(Ι) του 2012.</w:t>
            </w:r>
          </w:p>
          <w:p w14:paraId="0C8593A9" w14:textId="77777777" w:rsidR="00B867B8" w:rsidRPr="000B49B6" w:rsidRDefault="00B867B8" w:rsidP="000B49B6">
            <w:pPr>
              <w:spacing w:after="0" w:line="240" w:lineRule="auto"/>
              <w:ind w:left="-123" w:firstLine="123"/>
              <w:jc w:val="both"/>
              <w:rPr>
                <w:rFonts w:ascii="Arial" w:eastAsia="Arial" w:hAnsi="Arial" w:cs="Arial"/>
                <w:sz w:val="18"/>
                <w:szCs w:val="18"/>
              </w:rPr>
            </w:pPr>
          </w:p>
          <w:p w14:paraId="71182460" w14:textId="77777777" w:rsidR="00E15D54" w:rsidRDefault="00E15D54" w:rsidP="000B49B6">
            <w:pPr>
              <w:spacing w:after="0" w:line="240" w:lineRule="auto"/>
              <w:ind w:left="-123" w:firstLine="123"/>
              <w:jc w:val="both"/>
              <w:rPr>
                <w:rFonts w:ascii="Arial" w:eastAsia="Arial" w:hAnsi="Arial" w:cs="Arial"/>
                <w:sz w:val="20"/>
                <w:szCs w:val="20"/>
              </w:rPr>
            </w:pPr>
          </w:p>
          <w:p w14:paraId="3B9FFF20" w14:textId="77777777" w:rsidR="00E15D54" w:rsidRDefault="00E15D54" w:rsidP="000B49B6">
            <w:pPr>
              <w:spacing w:after="0" w:line="240" w:lineRule="auto"/>
              <w:ind w:left="-123" w:firstLine="123"/>
              <w:jc w:val="both"/>
              <w:rPr>
                <w:rFonts w:ascii="Arial" w:eastAsia="Arial" w:hAnsi="Arial" w:cs="Arial"/>
                <w:sz w:val="20"/>
                <w:szCs w:val="20"/>
              </w:rPr>
            </w:pPr>
          </w:p>
          <w:p w14:paraId="4DD15A9A" w14:textId="77777777" w:rsidR="00E15D54" w:rsidRDefault="00E15D54" w:rsidP="000B49B6">
            <w:pPr>
              <w:spacing w:after="0" w:line="240" w:lineRule="auto"/>
              <w:ind w:left="-123" w:firstLine="123"/>
              <w:jc w:val="both"/>
              <w:rPr>
                <w:rFonts w:ascii="Arial" w:eastAsia="Arial" w:hAnsi="Arial" w:cs="Arial"/>
                <w:sz w:val="20"/>
                <w:szCs w:val="20"/>
              </w:rPr>
            </w:pPr>
          </w:p>
          <w:p w14:paraId="20E6327A" w14:textId="77777777" w:rsidR="000B49B6" w:rsidRDefault="000B49B6" w:rsidP="000B49B6">
            <w:pPr>
              <w:spacing w:after="0" w:line="240" w:lineRule="auto"/>
              <w:ind w:left="-123" w:firstLine="123"/>
              <w:jc w:val="both"/>
              <w:rPr>
                <w:rFonts w:ascii="Arial" w:eastAsia="Arial" w:hAnsi="Arial" w:cs="Arial"/>
                <w:sz w:val="20"/>
                <w:szCs w:val="20"/>
              </w:rPr>
            </w:pPr>
          </w:p>
          <w:p w14:paraId="21027B08" w14:textId="77777777" w:rsidR="000B49B6" w:rsidRDefault="000B49B6" w:rsidP="000B49B6">
            <w:pPr>
              <w:spacing w:after="0" w:line="240" w:lineRule="auto"/>
              <w:ind w:left="-123" w:firstLine="123"/>
              <w:jc w:val="both"/>
              <w:rPr>
                <w:rFonts w:ascii="Arial" w:eastAsia="Arial" w:hAnsi="Arial" w:cs="Arial"/>
                <w:sz w:val="20"/>
                <w:szCs w:val="20"/>
              </w:rPr>
            </w:pPr>
          </w:p>
          <w:p w14:paraId="00F8B34C" w14:textId="77777777" w:rsidR="000B49B6" w:rsidRDefault="000B49B6" w:rsidP="000B49B6">
            <w:pPr>
              <w:spacing w:after="0" w:line="240" w:lineRule="auto"/>
              <w:ind w:left="-123" w:firstLine="123"/>
              <w:jc w:val="both"/>
              <w:rPr>
                <w:rFonts w:ascii="Arial" w:eastAsia="Arial" w:hAnsi="Arial" w:cs="Arial"/>
                <w:sz w:val="20"/>
                <w:szCs w:val="20"/>
              </w:rPr>
            </w:pPr>
          </w:p>
          <w:p w14:paraId="7B7E7FB3" w14:textId="436E63F9" w:rsidR="00B867B8" w:rsidRDefault="005F2A9F" w:rsidP="000B49B6">
            <w:pPr>
              <w:spacing w:after="0" w:line="240" w:lineRule="auto"/>
              <w:jc w:val="both"/>
              <w:rPr>
                <w:rFonts w:ascii="Arial" w:eastAsia="Arial" w:hAnsi="Arial" w:cs="Arial"/>
                <w:sz w:val="20"/>
                <w:szCs w:val="20"/>
              </w:rPr>
            </w:pPr>
            <w:r>
              <w:rPr>
                <w:rFonts w:ascii="Arial" w:eastAsia="Arial" w:hAnsi="Arial" w:cs="Arial"/>
                <w:sz w:val="20"/>
                <w:szCs w:val="20"/>
              </w:rPr>
              <w:t>Υπερωριακή</w:t>
            </w:r>
          </w:p>
          <w:p w14:paraId="3EF5F6E8"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απασχόληση.</w:t>
            </w:r>
          </w:p>
          <w:p w14:paraId="7D0DE5F0" w14:textId="77777777" w:rsidR="00B867B8" w:rsidRDefault="00B867B8" w:rsidP="000B49B6">
            <w:pPr>
              <w:spacing w:after="0" w:line="240" w:lineRule="auto"/>
              <w:ind w:left="-123" w:firstLine="123"/>
              <w:jc w:val="both"/>
              <w:rPr>
                <w:rFonts w:ascii="Arial" w:eastAsia="Arial" w:hAnsi="Arial" w:cs="Arial"/>
                <w:sz w:val="20"/>
                <w:szCs w:val="20"/>
              </w:rPr>
            </w:pPr>
          </w:p>
          <w:p w14:paraId="193B2937" w14:textId="77777777" w:rsidR="00B867B8" w:rsidRDefault="00B867B8" w:rsidP="000B49B6">
            <w:pPr>
              <w:spacing w:after="0" w:line="240" w:lineRule="auto"/>
              <w:ind w:left="-123" w:firstLine="123"/>
              <w:jc w:val="both"/>
              <w:rPr>
                <w:rFonts w:ascii="Arial" w:eastAsia="Arial" w:hAnsi="Arial" w:cs="Arial"/>
                <w:sz w:val="20"/>
                <w:szCs w:val="20"/>
              </w:rPr>
            </w:pPr>
          </w:p>
          <w:p w14:paraId="0DA8F4BB" w14:textId="77777777" w:rsidR="00B867B8" w:rsidRDefault="00B867B8" w:rsidP="000B49B6">
            <w:pPr>
              <w:spacing w:after="0" w:line="240" w:lineRule="auto"/>
              <w:ind w:left="-123" w:firstLine="123"/>
              <w:jc w:val="both"/>
              <w:rPr>
                <w:rFonts w:ascii="Arial" w:eastAsia="Arial" w:hAnsi="Arial" w:cs="Arial"/>
                <w:sz w:val="20"/>
                <w:szCs w:val="20"/>
              </w:rPr>
            </w:pPr>
          </w:p>
          <w:p w14:paraId="25C163EE" w14:textId="77777777" w:rsidR="00B867B8" w:rsidRDefault="00B867B8" w:rsidP="000B49B6">
            <w:pPr>
              <w:spacing w:after="0" w:line="240" w:lineRule="auto"/>
              <w:ind w:left="-123" w:firstLine="123"/>
              <w:jc w:val="both"/>
              <w:rPr>
                <w:rFonts w:ascii="Arial" w:eastAsia="Arial" w:hAnsi="Arial" w:cs="Arial"/>
                <w:sz w:val="20"/>
                <w:szCs w:val="20"/>
              </w:rPr>
            </w:pPr>
          </w:p>
          <w:p w14:paraId="07236B92" w14:textId="77777777" w:rsidR="00B867B8" w:rsidRDefault="00B867B8" w:rsidP="000B49B6">
            <w:pPr>
              <w:spacing w:after="0" w:line="240" w:lineRule="auto"/>
              <w:ind w:left="-123" w:firstLine="123"/>
              <w:jc w:val="both"/>
              <w:rPr>
                <w:rFonts w:ascii="Arial" w:eastAsia="Arial" w:hAnsi="Arial" w:cs="Arial"/>
                <w:sz w:val="20"/>
                <w:szCs w:val="20"/>
              </w:rPr>
            </w:pPr>
          </w:p>
          <w:p w14:paraId="74E265CD" w14:textId="77777777" w:rsidR="00B867B8" w:rsidRDefault="00B867B8" w:rsidP="000B49B6">
            <w:pPr>
              <w:spacing w:after="0" w:line="240" w:lineRule="auto"/>
              <w:ind w:left="-123" w:firstLine="123"/>
              <w:jc w:val="both"/>
              <w:rPr>
                <w:rFonts w:ascii="Arial" w:eastAsia="Arial" w:hAnsi="Arial" w:cs="Arial"/>
                <w:sz w:val="20"/>
                <w:szCs w:val="20"/>
              </w:rPr>
            </w:pPr>
          </w:p>
          <w:p w14:paraId="2C68584B" w14:textId="77777777" w:rsidR="00B867B8" w:rsidRDefault="00B867B8" w:rsidP="000B49B6">
            <w:pPr>
              <w:spacing w:after="0" w:line="240" w:lineRule="auto"/>
              <w:ind w:left="-123" w:firstLine="123"/>
              <w:jc w:val="both"/>
              <w:rPr>
                <w:rFonts w:ascii="Arial" w:eastAsia="Arial" w:hAnsi="Arial" w:cs="Arial"/>
                <w:sz w:val="20"/>
                <w:szCs w:val="20"/>
              </w:rPr>
            </w:pPr>
          </w:p>
          <w:p w14:paraId="3A100199" w14:textId="77777777" w:rsidR="00B867B8" w:rsidRDefault="00B867B8" w:rsidP="000B49B6">
            <w:pPr>
              <w:spacing w:after="0" w:line="240" w:lineRule="auto"/>
              <w:ind w:left="-123" w:firstLine="123"/>
              <w:jc w:val="both"/>
              <w:rPr>
                <w:rFonts w:ascii="Arial" w:eastAsia="Arial" w:hAnsi="Arial" w:cs="Arial"/>
                <w:sz w:val="20"/>
                <w:szCs w:val="20"/>
              </w:rPr>
            </w:pPr>
          </w:p>
          <w:p w14:paraId="131A27F2" w14:textId="77777777" w:rsidR="00B867B8" w:rsidRDefault="00B867B8" w:rsidP="000B49B6">
            <w:pPr>
              <w:spacing w:after="0" w:line="240" w:lineRule="auto"/>
              <w:ind w:left="-123" w:firstLine="123"/>
              <w:jc w:val="both"/>
              <w:rPr>
                <w:rFonts w:ascii="Arial" w:eastAsia="Arial" w:hAnsi="Arial" w:cs="Arial"/>
                <w:sz w:val="20"/>
                <w:szCs w:val="20"/>
              </w:rPr>
            </w:pPr>
          </w:p>
          <w:p w14:paraId="6D7B2ED3" w14:textId="77777777" w:rsidR="00B867B8" w:rsidRDefault="00B867B8" w:rsidP="000B49B6">
            <w:pPr>
              <w:spacing w:after="0" w:line="240" w:lineRule="auto"/>
              <w:ind w:left="-123" w:firstLine="123"/>
              <w:jc w:val="both"/>
              <w:rPr>
                <w:rFonts w:ascii="Arial" w:eastAsia="Arial" w:hAnsi="Arial" w:cs="Arial"/>
                <w:sz w:val="20"/>
                <w:szCs w:val="20"/>
              </w:rPr>
            </w:pPr>
          </w:p>
          <w:p w14:paraId="29C05289" w14:textId="77777777" w:rsidR="00B867B8" w:rsidRDefault="00B867B8" w:rsidP="000B49B6">
            <w:pPr>
              <w:spacing w:after="0" w:line="240" w:lineRule="auto"/>
              <w:ind w:left="-123" w:firstLine="123"/>
              <w:jc w:val="both"/>
              <w:rPr>
                <w:rFonts w:ascii="Arial" w:eastAsia="Arial" w:hAnsi="Arial" w:cs="Arial"/>
                <w:sz w:val="20"/>
                <w:szCs w:val="20"/>
              </w:rPr>
            </w:pPr>
          </w:p>
          <w:p w14:paraId="522B0B3D" w14:textId="77777777" w:rsidR="00B867B8" w:rsidRDefault="00B867B8" w:rsidP="000B49B6">
            <w:pPr>
              <w:spacing w:after="0" w:line="240" w:lineRule="auto"/>
              <w:ind w:left="-123" w:firstLine="123"/>
              <w:jc w:val="both"/>
              <w:rPr>
                <w:rFonts w:ascii="Arial" w:eastAsia="Arial" w:hAnsi="Arial" w:cs="Arial"/>
                <w:sz w:val="20"/>
                <w:szCs w:val="20"/>
              </w:rPr>
            </w:pPr>
          </w:p>
          <w:p w14:paraId="585B0936" w14:textId="77777777" w:rsidR="00B867B8" w:rsidRDefault="00B867B8" w:rsidP="000B49B6">
            <w:pPr>
              <w:spacing w:after="0" w:line="240" w:lineRule="auto"/>
              <w:ind w:left="-123" w:firstLine="123"/>
              <w:jc w:val="both"/>
              <w:rPr>
                <w:rFonts w:ascii="Arial" w:eastAsia="Arial" w:hAnsi="Arial" w:cs="Arial"/>
                <w:sz w:val="20"/>
                <w:szCs w:val="20"/>
              </w:rPr>
            </w:pPr>
          </w:p>
          <w:p w14:paraId="377D4598" w14:textId="77777777" w:rsidR="00B867B8" w:rsidRDefault="00B867B8" w:rsidP="000B49B6">
            <w:pPr>
              <w:spacing w:after="0" w:line="240" w:lineRule="auto"/>
              <w:ind w:left="-123" w:firstLine="123"/>
              <w:jc w:val="both"/>
              <w:rPr>
                <w:rFonts w:ascii="Arial" w:eastAsia="Arial" w:hAnsi="Arial" w:cs="Arial"/>
                <w:sz w:val="20"/>
                <w:szCs w:val="20"/>
              </w:rPr>
            </w:pPr>
          </w:p>
          <w:p w14:paraId="5BE39E0D" w14:textId="29DFDE9D" w:rsidR="00B867B8" w:rsidRDefault="00B867B8" w:rsidP="000B49B6">
            <w:pPr>
              <w:spacing w:after="0" w:line="240" w:lineRule="auto"/>
              <w:ind w:left="-123" w:firstLine="123"/>
              <w:jc w:val="both"/>
              <w:rPr>
                <w:rFonts w:ascii="Arial" w:eastAsia="Arial" w:hAnsi="Arial" w:cs="Arial"/>
                <w:sz w:val="20"/>
                <w:szCs w:val="20"/>
              </w:rPr>
            </w:pPr>
          </w:p>
          <w:p w14:paraId="0C6BF0C6" w14:textId="7341ED04" w:rsidR="00415982" w:rsidRDefault="00415982" w:rsidP="000B49B6">
            <w:pPr>
              <w:spacing w:after="0" w:line="240" w:lineRule="auto"/>
              <w:ind w:left="-123" w:firstLine="123"/>
              <w:jc w:val="both"/>
              <w:rPr>
                <w:rFonts w:ascii="Arial" w:eastAsia="Arial" w:hAnsi="Arial" w:cs="Arial"/>
                <w:sz w:val="20"/>
                <w:szCs w:val="20"/>
              </w:rPr>
            </w:pPr>
          </w:p>
          <w:p w14:paraId="432E94FC" w14:textId="55F8E6BC" w:rsidR="00415982" w:rsidRDefault="00415982" w:rsidP="000B49B6">
            <w:pPr>
              <w:spacing w:after="0" w:line="240" w:lineRule="auto"/>
              <w:ind w:left="-123" w:firstLine="123"/>
              <w:jc w:val="both"/>
              <w:rPr>
                <w:rFonts w:ascii="Arial" w:eastAsia="Arial" w:hAnsi="Arial" w:cs="Arial"/>
                <w:sz w:val="20"/>
                <w:szCs w:val="20"/>
              </w:rPr>
            </w:pPr>
          </w:p>
          <w:p w14:paraId="48B8A0E0" w14:textId="734CAE7A" w:rsidR="00415982" w:rsidRDefault="00415982" w:rsidP="000B49B6">
            <w:pPr>
              <w:spacing w:after="0" w:line="240" w:lineRule="auto"/>
              <w:ind w:left="-123" w:firstLine="123"/>
              <w:jc w:val="both"/>
              <w:rPr>
                <w:rFonts w:ascii="Arial" w:eastAsia="Arial" w:hAnsi="Arial" w:cs="Arial"/>
                <w:sz w:val="20"/>
                <w:szCs w:val="20"/>
              </w:rPr>
            </w:pPr>
          </w:p>
          <w:p w14:paraId="5FCE6951" w14:textId="780B09EE" w:rsidR="00415982" w:rsidRDefault="00415982" w:rsidP="000B49B6">
            <w:pPr>
              <w:spacing w:after="0" w:line="240" w:lineRule="auto"/>
              <w:ind w:left="-123" w:firstLine="123"/>
              <w:jc w:val="both"/>
              <w:rPr>
                <w:rFonts w:ascii="Arial" w:eastAsia="Arial" w:hAnsi="Arial" w:cs="Arial"/>
                <w:sz w:val="20"/>
                <w:szCs w:val="20"/>
              </w:rPr>
            </w:pPr>
          </w:p>
          <w:p w14:paraId="5A88D55D" w14:textId="0E2C43A2" w:rsidR="00415982" w:rsidRDefault="00415982" w:rsidP="000B49B6">
            <w:pPr>
              <w:spacing w:after="0" w:line="240" w:lineRule="auto"/>
              <w:ind w:left="-123" w:firstLine="123"/>
              <w:jc w:val="both"/>
              <w:rPr>
                <w:rFonts w:ascii="Arial" w:eastAsia="Arial" w:hAnsi="Arial" w:cs="Arial"/>
                <w:sz w:val="20"/>
                <w:szCs w:val="20"/>
              </w:rPr>
            </w:pPr>
          </w:p>
          <w:p w14:paraId="532B59DE" w14:textId="3BD5E8C1" w:rsidR="00415982" w:rsidRDefault="00415982" w:rsidP="000B49B6">
            <w:pPr>
              <w:spacing w:after="0" w:line="240" w:lineRule="auto"/>
              <w:ind w:left="-123" w:firstLine="123"/>
              <w:jc w:val="both"/>
              <w:rPr>
                <w:rFonts w:ascii="Arial" w:eastAsia="Arial" w:hAnsi="Arial" w:cs="Arial"/>
                <w:sz w:val="20"/>
                <w:szCs w:val="20"/>
              </w:rPr>
            </w:pPr>
          </w:p>
          <w:p w14:paraId="184F0AE2" w14:textId="4309E85F" w:rsidR="00415982" w:rsidRDefault="00415982" w:rsidP="000B49B6">
            <w:pPr>
              <w:spacing w:after="0" w:line="240" w:lineRule="auto"/>
              <w:ind w:left="-123" w:firstLine="123"/>
              <w:jc w:val="both"/>
              <w:rPr>
                <w:rFonts w:ascii="Arial" w:eastAsia="Arial" w:hAnsi="Arial" w:cs="Arial"/>
                <w:sz w:val="20"/>
                <w:szCs w:val="20"/>
              </w:rPr>
            </w:pPr>
          </w:p>
          <w:p w14:paraId="6E245355" w14:textId="7641ACEE" w:rsidR="00415982" w:rsidRDefault="00415982" w:rsidP="000B49B6">
            <w:pPr>
              <w:spacing w:after="0" w:line="240" w:lineRule="auto"/>
              <w:ind w:left="-123" w:firstLine="123"/>
              <w:jc w:val="both"/>
              <w:rPr>
                <w:rFonts w:ascii="Arial" w:eastAsia="Arial" w:hAnsi="Arial" w:cs="Arial"/>
                <w:sz w:val="20"/>
                <w:szCs w:val="20"/>
              </w:rPr>
            </w:pPr>
          </w:p>
          <w:p w14:paraId="5094120F" w14:textId="28DA1F62" w:rsidR="00415982" w:rsidRDefault="00415982" w:rsidP="000B49B6">
            <w:pPr>
              <w:spacing w:after="0" w:line="240" w:lineRule="auto"/>
              <w:ind w:left="-123" w:firstLine="123"/>
              <w:jc w:val="both"/>
              <w:rPr>
                <w:rFonts w:ascii="Arial" w:eastAsia="Arial" w:hAnsi="Arial" w:cs="Arial"/>
                <w:sz w:val="20"/>
                <w:szCs w:val="20"/>
              </w:rPr>
            </w:pPr>
          </w:p>
          <w:p w14:paraId="52F2B42A" w14:textId="79FB1592" w:rsidR="00415982" w:rsidRDefault="00415982" w:rsidP="000B49B6">
            <w:pPr>
              <w:spacing w:after="0" w:line="240" w:lineRule="auto"/>
              <w:ind w:left="-123" w:firstLine="123"/>
              <w:jc w:val="both"/>
              <w:rPr>
                <w:rFonts w:ascii="Arial" w:eastAsia="Arial" w:hAnsi="Arial" w:cs="Arial"/>
                <w:sz w:val="20"/>
                <w:szCs w:val="20"/>
              </w:rPr>
            </w:pPr>
          </w:p>
          <w:p w14:paraId="30777F2C" w14:textId="126DDAD2" w:rsidR="00415982" w:rsidRDefault="00415982" w:rsidP="000B49B6">
            <w:pPr>
              <w:spacing w:after="0" w:line="240" w:lineRule="auto"/>
              <w:ind w:left="-123" w:firstLine="123"/>
              <w:jc w:val="both"/>
              <w:rPr>
                <w:rFonts w:ascii="Arial" w:eastAsia="Arial" w:hAnsi="Arial" w:cs="Arial"/>
                <w:sz w:val="20"/>
                <w:szCs w:val="20"/>
              </w:rPr>
            </w:pPr>
          </w:p>
          <w:p w14:paraId="1B706D5A" w14:textId="20828EED" w:rsidR="00415982" w:rsidRDefault="00415982" w:rsidP="000B49B6">
            <w:pPr>
              <w:spacing w:after="0" w:line="240" w:lineRule="auto"/>
              <w:ind w:left="-123" w:firstLine="123"/>
              <w:jc w:val="both"/>
              <w:rPr>
                <w:rFonts w:ascii="Arial" w:eastAsia="Arial" w:hAnsi="Arial" w:cs="Arial"/>
                <w:sz w:val="20"/>
                <w:szCs w:val="20"/>
              </w:rPr>
            </w:pPr>
          </w:p>
          <w:p w14:paraId="4BB1E52D" w14:textId="60EB0AC4" w:rsidR="00415982" w:rsidRDefault="00415982" w:rsidP="000B49B6">
            <w:pPr>
              <w:spacing w:after="0" w:line="240" w:lineRule="auto"/>
              <w:ind w:left="-123" w:firstLine="123"/>
              <w:jc w:val="both"/>
              <w:rPr>
                <w:rFonts w:ascii="Arial" w:eastAsia="Arial" w:hAnsi="Arial" w:cs="Arial"/>
                <w:sz w:val="20"/>
                <w:szCs w:val="20"/>
              </w:rPr>
            </w:pPr>
          </w:p>
          <w:p w14:paraId="3408E3BC" w14:textId="67D87E20" w:rsidR="00415982" w:rsidRDefault="00415982" w:rsidP="000B49B6">
            <w:pPr>
              <w:spacing w:after="0" w:line="240" w:lineRule="auto"/>
              <w:ind w:left="-123" w:firstLine="123"/>
              <w:jc w:val="both"/>
              <w:rPr>
                <w:rFonts w:ascii="Arial" w:eastAsia="Arial" w:hAnsi="Arial" w:cs="Arial"/>
                <w:sz w:val="20"/>
                <w:szCs w:val="20"/>
              </w:rPr>
            </w:pPr>
          </w:p>
          <w:p w14:paraId="776B7966" w14:textId="14D1AE6A" w:rsidR="00415982" w:rsidRDefault="00415982" w:rsidP="000B49B6">
            <w:pPr>
              <w:spacing w:after="0" w:line="240" w:lineRule="auto"/>
              <w:ind w:left="-123" w:firstLine="123"/>
              <w:jc w:val="both"/>
              <w:rPr>
                <w:rFonts w:ascii="Arial" w:eastAsia="Arial" w:hAnsi="Arial" w:cs="Arial"/>
                <w:sz w:val="20"/>
                <w:szCs w:val="20"/>
              </w:rPr>
            </w:pPr>
          </w:p>
          <w:p w14:paraId="0A80C7C2" w14:textId="2DABE3D1" w:rsidR="00B867B8" w:rsidRPr="00D070A9" w:rsidRDefault="005F2A9F" w:rsidP="000B49B6">
            <w:pPr>
              <w:spacing w:after="0" w:line="240" w:lineRule="auto"/>
              <w:ind w:left="-123" w:firstLine="123"/>
              <w:jc w:val="both"/>
              <w:rPr>
                <w:rFonts w:ascii="Arial" w:eastAsia="Arial" w:hAnsi="Arial" w:cs="Arial"/>
                <w:sz w:val="18"/>
                <w:szCs w:val="18"/>
              </w:rPr>
            </w:pPr>
            <w:r w:rsidRPr="00D070A9">
              <w:rPr>
                <w:rFonts w:ascii="Arial" w:eastAsia="Arial" w:hAnsi="Arial" w:cs="Arial"/>
                <w:sz w:val="18"/>
                <w:szCs w:val="18"/>
              </w:rPr>
              <w:t xml:space="preserve">Απαγόρευση </w:t>
            </w:r>
          </w:p>
          <w:p w14:paraId="097C166D" w14:textId="77777777" w:rsidR="00B867B8" w:rsidRPr="00D070A9" w:rsidRDefault="005F2A9F" w:rsidP="000B49B6">
            <w:pPr>
              <w:spacing w:after="0" w:line="240" w:lineRule="auto"/>
              <w:ind w:left="-123" w:firstLine="123"/>
              <w:jc w:val="both"/>
              <w:rPr>
                <w:rFonts w:ascii="Arial" w:eastAsia="Arial" w:hAnsi="Arial" w:cs="Arial"/>
                <w:sz w:val="18"/>
                <w:szCs w:val="18"/>
              </w:rPr>
            </w:pPr>
            <w:r w:rsidRPr="00D070A9">
              <w:rPr>
                <w:rFonts w:ascii="Arial" w:eastAsia="Arial" w:hAnsi="Arial" w:cs="Arial"/>
                <w:sz w:val="18"/>
                <w:szCs w:val="18"/>
              </w:rPr>
              <w:t xml:space="preserve">προσλήψεων </w:t>
            </w:r>
          </w:p>
          <w:p w14:paraId="787508DE" w14:textId="77777777" w:rsidR="00B867B8" w:rsidRPr="00D070A9" w:rsidRDefault="005F2A9F" w:rsidP="000B49B6">
            <w:pPr>
              <w:spacing w:after="0" w:line="240" w:lineRule="auto"/>
              <w:ind w:left="-123" w:firstLine="123"/>
              <w:jc w:val="both"/>
              <w:rPr>
                <w:rFonts w:ascii="Arial" w:eastAsia="Arial" w:hAnsi="Arial" w:cs="Arial"/>
                <w:sz w:val="18"/>
                <w:szCs w:val="18"/>
              </w:rPr>
            </w:pPr>
            <w:r w:rsidRPr="00D070A9">
              <w:rPr>
                <w:rFonts w:ascii="Arial" w:eastAsia="Arial" w:hAnsi="Arial" w:cs="Arial"/>
                <w:sz w:val="18"/>
                <w:szCs w:val="18"/>
              </w:rPr>
              <w:t>ωρομίσθιου προσωπικού για κάλυψη έκτακτων και εποχιακών αναγκών</w:t>
            </w:r>
          </w:p>
          <w:p w14:paraId="3CE23279" w14:textId="77777777" w:rsidR="00B867B8" w:rsidRDefault="00B867B8" w:rsidP="000B49B6">
            <w:pPr>
              <w:spacing w:after="0" w:line="240" w:lineRule="auto"/>
              <w:ind w:left="-123" w:firstLine="123"/>
              <w:jc w:val="both"/>
              <w:rPr>
                <w:rFonts w:ascii="Arial" w:eastAsia="Arial" w:hAnsi="Arial" w:cs="Arial"/>
                <w:sz w:val="20"/>
                <w:szCs w:val="20"/>
              </w:rPr>
            </w:pPr>
          </w:p>
          <w:p w14:paraId="4CB70F51" w14:textId="77777777" w:rsidR="00B867B8" w:rsidRDefault="00B867B8" w:rsidP="000B49B6">
            <w:pPr>
              <w:spacing w:after="0" w:line="240" w:lineRule="auto"/>
              <w:ind w:left="-123" w:firstLine="123"/>
              <w:jc w:val="both"/>
              <w:rPr>
                <w:rFonts w:ascii="Arial" w:eastAsia="Arial" w:hAnsi="Arial" w:cs="Arial"/>
                <w:sz w:val="20"/>
                <w:szCs w:val="20"/>
              </w:rPr>
            </w:pPr>
          </w:p>
          <w:p w14:paraId="25D37B95" w14:textId="77777777" w:rsidR="00B867B8" w:rsidRDefault="00B867B8" w:rsidP="000B49B6">
            <w:pPr>
              <w:spacing w:after="0" w:line="240" w:lineRule="auto"/>
              <w:ind w:left="-123" w:firstLine="123"/>
              <w:jc w:val="both"/>
              <w:rPr>
                <w:rFonts w:ascii="Arial" w:eastAsia="Arial" w:hAnsi="Arial" w:cs="Arial"/>
                <w:sz w:val="20"/>
                <w:szCs w:val="20"/>
              </w:rPr>
            </w:pPr>
          </w:p>
          <w:p w14:paraId="3D38BED9" w14:textId="77777777" w:rsidR="00B867B8" w:rsidRDefault="00B867B8" w:rsidP="000B49B6">
            <w:pPr>
              <w:spacing w:after="0" w:line="240" w:lineRule="auto"/>
              <w:ind w:left="-123" w:firstLine="123"/>
              <w:jc w:val="both"/>
              <w:rPr>
                <w:rFonts w:ascii="Arial" w:eastAsia="Arial" w:hAnsi="Arial" w:cs="Arial"/>
                <w:sz w:val="20"/>
                <w:szCs w:val="20"/>
              </w:rPr>
            </w:pPr>
          </w:p>
          <w:p w14:paraId="44FE5BC1" w14:textId="77777777" w:rsidR="00B867B8" w:rsidRDefault="00B867B8" w:rsidP="000B49B6">
            <w:pPr>
              <w:spacing w:after="0" w:line="240" w:lineRule="auto"/>
              <w:ind w:left="-123" w:firstLine="123"/>
              <w:jc w:val="both"/>
              <w:rPr>
                <w:rFonts w:ascii="Arial" w:eastAsia="Arial" w:hAnsi="Arial" w:cs="Arial"/>
                <w:sz w:val="20"/>
                <w:szCs w:val="20"/>
              </w:rPr>
            </w:pPr>
          </w:p>
          <w:p w14:paraId="6D12DB8B" w14:textId="77777777" w:rsidR="00B867B8" w:rsidRDefault="00B867B8" w:rsidP="000B49B6">
            <w:pPr>
              <w:spacing w:after="0" w:line="240" w:lineRule="auto"/>
              <w:ind w:left="-123" w:firstLine="123"/>
              <w:jc w:val="both"/>
              <w:rPr>
                <w:rFonts w:ascii="Arial" w:eastAsia="Arial" w:hAnsi="Arial" w:cs="Arial"/>
                <w:sz w:val="20"/>
                <w:szCs w:val="20"/>
              </w:rPr>
            </w:pPr>
          </w:p>
          <w:p w14:paraId="077D5AF0" w14:textId="77777777" w:rsidR="00B867B8" w:rsidRDefault="00B867B8" w:rsidP="000B49B6">
            <w:pPr>
              <w:spacing w:after="0" w:line="240" w:lineRule="auto"/>
              <w:ind w:left="-123" w:firstLine="123"/>
              <w:jc w:val="both"/>
              <w:rPr>
                <w:rFonts w:ascii="Arial" w:eastAsia="Arial" w:hAnsi="Arial" w:cs="Arial"/>
                <w:sz w:val="20"/>
                <w:szCs w:val="20"/>
              </w:rPr>
            </w:pPr>
          </w:p>
          <w:p w14:paraId="6F164AFA" w14:textId="77777777" w:rsidR="00B867B8" w:rsidRDefault="00B867B8" w:rsidP="000B49B6">
            <w:pPr>
              <w:spacing w:after="0" w:line="240" w:lineRule="auto"/>
              <w:ind w:left="-123" w:firstLine="123"/>
              <w:jc w:val="both"/>
              <w:rPr>
                <w:rFonts w:ascii="Arial" w:eastAsia="Arial" w:hAnsi="Arial" w:cs="Arial"/>
                <w:sz w:val="20"/>
                <w:szCs w:val="20"/>
              </w:rPr>
            </w:pPr>
          </w:p>
          <w:p w14:paraId="454755F3" w14:textId="77777777" w:rsidR="00B867B8" w:rsidRDefault="00B867B8" w:rsidP="000B49B6">
            <w:pPr>
              <w:spacing w:after="0" w:line="240" w:lineRule="auto"/>
              <w:ind w:left="-123" w:firstLine="123"/>
              <w:jc w:val="both"/>
              <w:rPr>
                <w:rFonts w:ascii="Arial" w:eastAsia="Arial" w:hAnsi="Arial" w:cs="Arial"/>
                <w:sz w:val="20"/>
                <w:szCs w:val="20"/>
              </w:rPr>
            </w:pPr>
          </w:p>
          <w:p w14:paraId="5CB9324D" w14:textId="77777777" w:rsidR="00B867B8" w:rsidRDefault="00B867B8" w:rsidP="000B49B6">
            <w:pPr>
              <w:spacing w:after="0" w:line="240" w:lineRule="auto"/>
              <w:ind w:left="-123" w:firstLine="123"/>
              <w:jc w:val="both"/>
              <w:rPr>
                <w:rFonts w:ascii="Arial" w:eastAsia="Arial" w:hAnsi="Arial" w:cs="Arial"/>
                <w:sz w:val="20"/>
                <w:szCs w:val="20"/>
              </w:rPr>
            </w:pPr>
          </w:p>
          <w:p w14:paraId="47CBAACF" w14:textId="77777777" w:rsidR="00B867B8" w:rsidRDefault="00B867B8" w:rsidP="000B49B6">
            <w:pPr>
              <w:spacing w:after="0" w:line="240" w:lineRule="auto"/>
              <w:ind w:left="-123" w:firstLine="123"/>
              <w:jc w:val="both"/>
              <w:rPr>
                <w:rFonts w:ascii="Arial" w:eastAsia="Arial" w:hAnsi="Arial" w:cs="Arial"/>
                <w:sz w:val="20"/>
                <w:szCs w:val="20"/>
              </w:rPr>
            </w:pPr>
          </w:p>
          <w:p w14:paraId="6B64A42F" w14:textId="77777777" w:rsidR="00B867B8" w:rsidRDefault="00B867B8" w:rsidP="000B49B6">
            <w:pPr>
              <w:spacing w:after="0" w:line="240" w:lineRule="auto"/>
              <w:ind w:left="-123" w:firstLine="123"/>
              <w:jc w:val="both"/>
              <w:rPr>
                <w:rFonts w:ascii="Arial" w:eastAsia="Arial" w:hAnsi="Arial" w:cs="Arial"/>
                <w:sz w:val="20"/>
                <w:szCs w:val="20"/>
              </w:rPr>
            </w:pPr>
          </w:p>
          <w:p w14:paraId="0EFB88E0" w14:textId="77777777" w:rsidR="00B867B8" w:rsidRDefault="00B867B8" w:rsidP="000B49B6">
            <w:pPr>
              <w:spacing w:after="0" w:line="240" w:lineRule="auto"/>
              <w:ind w:left="-123" w:firstLine="123"/>
              <w:jc w:val="both"/>
              <w:rPr>
                <w:rFonts w:ascii="Arial" w:eastAsia="Arial" w:hAnsi="Arial" w:cs="Arial"/>
                <w:sz w:val="20"/>
                <w:szCs w:val="20"/>
              </w:rPr>
            </w:pPr>
          </w:p>
          <w:p w14:paraId="62BEBF22" w14:textId="77777777" w:rsidR="00B867B8" w:rsidRDefault="00B867B8" w:rsidP="000B49B6">
            <w:pPr>
              <w:spacing w:after="0" w:line="240" w:lineRule="auto"/>
              <w:ind w:left="-123" w:firstLine="123"/>
              <w:jc w:val="both"/>
              <w:rPr>
                <w:rFonts w:ascii="Arial" w:eastAsia="Arial" w:hAnsi="Arial" w:cs="Arial"/>
                <w:sz w:val="20"/>
                <w:szCs w:val="20"/>
              </w:rPr>
            </w:pPr>
          </w:p>
          <w:p w14:paraId="4AB75950" w14:textId="77777777" w:rsidR="00B867B8" w:rsidRDefault="00B867B8" w:rsidP="000B49B6">
            <w:pPr>
              <w:spacing w:after="0" w:line="240" w:lineRule="auto"/>
              <w:ind w:left="-123" w:firstLine="123"/>
              <w:jc w:val="both"/>
              <w:rPr>
                <w:rFonts w:ascii="Arial" w:eastAsia="Arial" w:hAnsi="Arial" w:cs="Arial"/>
                <w:sz w:val="20"/>
                <w:szCs w:val="20"/>
              </w:rPr>
            </w:pPr>
          </w:p>
          <w:p w14:paraId="76EA235B" w14:textId="77777777" w:rsidR="00B867B8" w:rsidRDefault="00B867B8" w:rsidP="000B49B6">
            <w:pPr>
              <w:spacing w:after="0" w:line="240" w:lineRule="auto"/>
              <w:ind w:left="-123" w:firstLine="123"/>
              <w:jc w:val="both"/>
              <w:rPr>
                <w:rFonts w:ascii="Arial" w:eastAsia="Arial" w:hAnsi="Arial" w:cs="Arial"/>
                <w:sz w:val="20"/>
                <w:szCs w:val="20"/>
              </w:rPr>
            </w:pPr>
          </w:p>
          <w:p w14:paraId="0F5B5D56" w14:textId="77777777" w:rsidR="00B867B8" w:rsidRDefault="00B867B8" w:rsidP="000B49B6">
            <w:pPr>
              <w:spacing w:after="0" w:line="240" w:lineRule="auto"/>
              <w:ind w:left="-123" w:firstLine="123"/>
              <w:jc w:val="both"/>
              <w:rPr>
                <w:rFonts w:ascii="Arial" w:eastAsia="Arial" w:hAnsi="Arial" w:cs="Arial"/>
                <w:sz w:val="20"/>
                <w:szCs w:val="20"/>
              </w:rPr>
            </w:pPr>
          </w:p>
          <w:p w14:paraId="3F1868B6" w14:textId="77777777" w:rsidR="00B867B8" w:rsidRDefault="00B867B8" w:rsidP="000B49B6">
            <w:pPr>
              <w:spacing w:after="0" w:line="240" w:lineRule="auto"/>
              <w:ind w:left="-123" w:firstLine="123"/>
              <w:jc w:val="both"/>
              <w:rPr>
                <w:rFonts w:ascii="Arial" w:eastAsia="Arial" w:hAnsi="Arial" w:cs="Arial"/>
                <w:sz w:val="20"/>
                <w:szCs w:val="20"/>
              </w:rPr>
            </w:pPr>
          </w:p>
          <w:p w14:paraId="2675D800" w14:textId="77777777" w:rsidR="00B867B8" w:rsidRDefault="00B867B8" w:rsidP="000B49B6">
            <w:pPr>
              <w:spacing w:after="0" w:line="240" w:lineRule="auto"/>
              <w:ind w:left="-123" w:firstLine="123"/>
              <w:jc w:val="both"/>
              <w:rPr>
                <w:rFonts w:ascii="Arial" w:eastAsia="Arial" w:hAnsi="Arial" w:cs="Arial"/>
                <w:sz w:val="20"/>
                <w:szCs w:val="20"/>
              </w:rPr>
            </w:pPr>
          </w:p>
          <w:p w14:paraId="11EC2F3A" w14:textId="77777777" w:rsidR="00B867B8" w:rsidRDefault="00B867B8" w:rsidP="000B49B6">
            <w:pPr>
              <w:spacing w:after="0" w:line="240" w:lineRule="auto"/>
              <w:ind w:left="-123" w:firstLine="123"/>
              <w:jc w:val="both"/>
              <w:rPr>
                <w:rFonts w:ascii="Arial" w:eastAsia="Arial" w:hAnsi="Arial" w:cs="Arial"/>
                <w:sz w:val="20"/>
                <w:szCs w:val="20"/>
              </w:rPr>
            </w:pPr>
          </w:p>
          <w:p w14:paraId="12D8E8F7" w14:textId="688BDBBC" w:rsidR="00415982" w:rsidRPr="00A13122" w:rsidRDefault="00415982" w:rsidP="000B49B6">
            <w:pPr>
              <w:ind w:left="-123" w:firstLine="123"/>
              <w:jc w:val="both"/>
              <w:rPr>
                <w:rFonts w:ascii="Arial" w:eastAsia="Arial" w:hAnsi="Arial" w:cs="Arial"/>
                <w:sz w:val="20"/>
                <w:szCs w:val="24"/>
              </w:rPr>
            </w:pPr>
            <w:r w:rsidRPr="00A13122">
              <w:rPr>
                <w:rFonts w:ascii="Arial" w:eastAsia="Arial" w:hAnsi="Arial" w:cs="Arial"/>
                <w:sz w:val="20"/>
                <w:szCs w:val="24"/>
              </w:rPr>
              <w:t xml:space="preserve">Απαγόρευση πλήρωσης θέσεων ωρομίσθιου προσωπικού – </w:t>
            </w:r>
          </w:p>
          <w:p w14:paraId="2CDC7287" w14:textId="77777777" w:rsidR="00B867B8" w:rsidRDefault="00B867B8" w:rsidP="000B49B6">
            <w:pPr>
              <w:spacing w:after="0" w:line="240" w:lineRule="auto"/>
              <w:ind w:left="-123" w:firstLine="123"/>
              <w:jc w:val="both"/>
              <w:rPr>
                <w:rFonts w:ascii="Arial" w:eastAsia="Arial" w:hAnsi="Arial" w:cs="Arial"/>
                <w:sz w:val="20"/>
                <w:szCs w:val="20"/>
              </w:rPr>
            </w:pPr>
          </w:p>
          <w:p w14:paraId="20227033" w14:textId="77777777" w:rsidR="00B867B8" w:rsidRDefault="00B867B8" w:rsidP="000B49B6">
            <w:pPr>
              <w:spacing w:after="0" w:line="240" w:lineRule="auto"/>
              <w:ind w:left="-123" w:firstLine="123"/>
              <w:jc w:val="both"/>
              <w:rPr>
                <w:rFonts w:ascii="Arial" w:eastAsia="Arial" w:hAnsi="Arial" w:cs="Arial"/>
                <w:sz w:val="20"/>
                <w:szCs w:val="20"/>
              </w:rPr>
            </w:pPr>
          </w:p>
          <w:p w14:paraId="64370F1F" w14:textId="77777777" w:rsidR="00B867B8" w:rsidRDefault="00B867B8" w:rsidP="000B49B6">
            <w:pPr>
              <w:spacing w:after="0" w:line="240" w:lineRule="auto"/>
              <w:ind w:left="-123" w:firstLine="123"/>
              <w:jc w:val="both"/>
              <w:rPr>
                <w:rFonts w:ascii="Arial" w:eastAsia="Arial" w:hAnsi="Arial" w:cs="Arial"/>
                <w:sz w:val="20"/>
                <w:szCs w:val="20"/>
              </w:rPr>
            </w:pPr>
          </w:p>
          <w:p w14:paraId="2F4BF3C0" w14:textId="77777777" w:rsidR="00B867B8" w:rsidRDefault="00B867B8" w:rsidP="000B49B6">
            <w:pPr>
              <w:spacing w:after="0" w:line="240" w:lineRule="auto"/>
              <w:ind w:left="-123" w:firstLine="123"/>
              <w:jc w:val="both"/>
              <w:rPr>
                <w:rFonts w:ascii="Arial" w:eastAsia="Arial" w:hAnsi="Arial" w:cs="Arial"/>
                <w:sz w:val="20"/>
                <w:szCs w:val="20"/>
              </w:rPr>
            </w:pPr>
          </w:p>
          <w:p w14:paraId="0FD2DE46" w14:textId="77777777" w:rsidR="00B867B8" w:rsidRDefault="00B867B8" w:rsidP="000B49B6">
            <w:pPr>
              <w:spacing w:after="0" w:line="240" w:lineRule="auto"/>
              <w:ind w:left="-123" w:firstLine="123"/>
              <w:jc w:val="both"/>
              <w:rPr>
                <w:rFonts w:ascii="Arial" w:eastAsia="Arial" w:hAnsi="Arial" w:cs="Arial"/>
                <w:sz w:val="20"/>
                <w:szCs w:val="20"/>
              </w:rPr>
            </w:pPr>
          </w:p>
          <w:p w14:paraId="27A5EEE2" w14:textId="77777777" w:rsidR="00B867B8" w:rsidRDefault="00B867B8" w:rsidP="000B49B6">
            <w:pPr>
              <w:spacing w:after="0" w:line="240" w:lineRule="auto"/>
              <w:ind w:left="-123" w:firstLine="123"/>
              <w:jc w:val="both"/>
              <w:rPr>
                <w:rFonts w:ascii="Arial" w:eastAsia="Arial" w:hAnsi="Arial" w:cs="Arial"/>
                <w:sz w:val="20"/>
                <w:szCs w:val="20"/>
              </w:rPr>
            </w:pPr>
          </w:p>
          <w:p w14:paraId="23CA2A92" w14:textId="77777777" w:rsidR="00B867B8" w:rsidRDefault="00B867B8" w:rsidP="000B49B6">
            <w:pPr>
              <w:spacing w:after="0" w:line="240" w:lineRule="auto"/>
              <w:ind w:left="-123" w:firstLine="123"/>
              <w:jc w:val="both"/>
              <w:rPr>
                <w:rFonts w:ascii="Arial" w:eastAsia="Arial" w:hAnsi="Arial" w:cs="Arial"/>
                <w:sz w:val="20"/>
                <w:szCs w:val="20"/>
              </w:rPr>
            </w:pPr>
          </w:p>
          <w:p w14:paraId="1DCFEE0B" w14:textId="77777777" w:rsidR="00B867B8" w:rsidRDefault="00B867B8" w:rsidP="000B49B6">
            <w:pPr>
              <w:spacing w:after="0" w:line="240" w:lineRule="auto"/>
              <w:ind w:left="-123" w:firstLine="123"/>
              <w:jc w:val="both"/>
              <w:rPr>
                <w:rFonts w:ascii="Arial" w:eastAsia="Arial" w:hAnsi="Arial" w:cs="Arial"/>
                <w:sz w:val="20"/>
                <w:szCs w:val="20"/>
              </w:rPr>
            </w:pPr>
          </w:p>
          <w:p w14:paraId="4CEBEF04" w14:textId="77777777" w:rsidR="00B867B8" w:rsidRDefault="00B867B8" w:rsidP="000B49B6">
            <w:pPr>
              <w:spacing w:after="0" w:line="240" w:lineRule="auto"/>
              <w:ind w:left="-123" w:firstLine="123"/>
              <w:jc w:val="both"/>
              <w:rPr>
                <w:rFonts w:ascii="Arial" w:eastAsia="Arial" w:hAnsi="Arial" w:cs="Arial"/>
                <w:sz w:val="20"/>
                <w:szCs w:val="20"/>
              </w:rPr>
            </w:pPr>
          </w:p>
          <w:p w14:paraId="5539EBD9" w14:textId="139CC79C" w:rsidR="00B867B8" w:rsidRDefault="005F2A9F" w:rsidP="000B49B6">
            <w:pPr>
              <w:spacing w:after="0" w:line="240" w:lineRule="auto"/>
              <w:jc w:val="both"/>
              <w:rPr>
                <w:rFonts w:ascii="Arial" w:eastAsia="Arial" w:hAnsi="Arial" w:cs="Arial"/>
                <w:sz w:val="20"/>
                <w:szCs w:val="20"/>
              </w:rPr>
            </w:pPr>
            <w:r>
              <w:rPr>
                <w:rFonts w:ascii="Arial" w:eastAsia="Arial" w:hAnsi="Arial" w:cs="Arial"/>
                <w:sz w:val="20"/>
                <w:szCs w:val="20"/>
              </w:rPr>
              <w:t>Φορολόγηση επιδομάτων.</w:t>
            </w:r>
          </w:p>
          <w:p w14:paraId="2A19B654" w14:textId="77777777" w:rsidR="00B867B8" w:rsidRDefault="00B867B8" w:rsidP="000B49B6">
            <w:pPr>
              <w:spacing w:after="0" w:line="240" w:lineRule="auto"/>
              <w:ind w:left="-123" w:firstLine="123"/>
              <w:jc w:val="both"/>
              <w:rPr>
                <w:rFonts w:ascii="Arial" w:eastAsia="Arial" w:hAnsi="Arial" w:cs="Arial"/>
                <w:sz w:val="20"/>
                <w:szCs w:val="20"/>
              </w:rPr>
            </w:pPr>
          </w:p>
          <w:p w14:paraId="33D08A85" w14:textId="77777777" w:rsidR="00415982" w:rsidRDefault="00415982" w:rsidP="000B49B6">
            <w:pPr>
              <w:spacing w:after="0" w:line="240" w:lineRule="auto"/>
              <w:ind w:left="-123" w:firstLine="123"/>
              <w:jc w:val="both"/>
              <w:rPr>
                <w:rFonts w:ascii="Arial" w:eastAsia="Arial" w:hAnsi="Arial" w:cs="Arial"/>
                <w:sz w:val="20"/>
                <w:szCs w:val="20"/>
              </w:rPr>
            </w:pPr>
          </w:p>
          <w:p w14:paraId="37748DD5" w14:textId="20F0B34E" w:rsidR="00B867B8" w:rsidRPr="000B49B6" w:rsidRDefault="000B49B6" w:rsidP="000B49B6">
            <w:pPr>
              <w:spacing w:after="0" w:line="240" w:lineRule="auto"/>
              <w:jc w:val="both"/>
              <w:rPr>
                <w:rFonts w:ascii="Arial" w:eastAsia="Arial" w:hAnsi="Arial" w:cs="Arial"/>
                <w:sz w:val="18"/>
                <w:szCs w:val="18"/>
              </w:rPr>
            </w:pPr>
            <w:r w:rsidRPr="000B49B6">
              <w:rPr>
                <w:rFonts w:ascii="Arial" w:eastAsia="Arial" w:hAnsi="Arial" w:cs="Arial"/>
                <w:sz w:val="18"/>
                <w:szCs w:val="18"/>
              </w:rPr>
              <w:t>Αναπροσαρμογ</w:t>
            </w:r>
            <w:r w:rsidR="005F2A9F" w:rsidRPr="000B49B6">
              <w:rPr>
                <w:rFonts w:ascii="Arial" w:eastAsia="Arial" w:hAnsi="Arial" w:cs="Arial"/>
                <w:sz w:val="18"/>
                <w:szCs w:val="18"/>
              </w:rPr>
              <w:t>ή</w:t>
            </w:r>
          </w:p>
          <w:p w14:paraId="0D71EBA4"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του ύψους των</w:t>
            </w:r>
          </w:p>
          <w:p w14:paraId="66699C16" w14:textId="77777777" w:rsidR="00B867B8" w:rsidRPr="000B49B6" w:rsidRDefault="005F2A9F" w:rsidP="000B49B6">
            <w:pPr>
              <w:spacing w:after="0" w:line="240" w:lineRule="auto"/>
              <w:ind w:left="-123" w:firstLine="123"/>
              <w:jc w:val="both"/>
              <w:rPr>
                <w:rFonts w:ascii="Arial" w:eastAsia="Arial" w:hAnsi="Arial" w:cs="Arial"/>
                <w:sz w:val="18"/>
                <w:szCs w:val="18"/>
              </w:rPr>
            </w:pPr>
            <w:r w:rsidRPr="000B49B6">
              <w:rPr>
                <w:rFonts w:ascii="Arial" w:eastAsia="Arial" w:hAnsi="Arial" w:cs="Arial"/>
                <w:sz w:val="18"/>
                <w:szCs w:val="18"/>
              </w:rPr>
              <w:t>απολαβών.</w:t>
            </w:r>
          </w:p>
          <w:p w14:paraId="7C95E9F4" w14:textId="77777777" w:rsidR="00B867B8" w:rsidRDefault="00B867B8" w:rsidP="000B49B6">
            <w:pPr>
              <w:spacing w:after="0" w:line="240" w:lineRule="auto"/>
              <w:ind w:left="-123" w:firstLine="123"/>
              <w:jc w:val="both"/>
              <w:rPr>
                <w:rFonts w:ascii="Arial" w:eastAsia="Arial" w:hAnsi="Arial" w:cs="Arial"/>
                <w:sz w:val="20"/>
                <w:szCs w:val="20"/>
              </w:rPr>
            </w:pPr>
          </w:p>
          <w:p w14:paraId="1E3D4069" w14:textId="77777777" w:rsidR="00B867B8" w:rsidRDefault="00B867B8" w:rsidP="000B49B6">
            <w:pPr>
              <w:spacing w:after="0" w:line="240" w:lineRule="auto"/>
              <w:ind w:left="-123" w:firstLine="123"/>
              <w:jc w:val="both"/>
              <w:rPr>
                <w:rFonts w:ascii="Arial" w:eastAsia="Arial" w:hAnsi="Arial" w:cs="Arial"/>
                <w:sz w:val="20"/>
                <w:szCs w:val="20"/>
              </w:rPr>
            </w:pPr>
          </w:p>
          <w:p w14:paraId="02010133" w14:textId="77777777" w:rsidR="00D070A9" w:rsidRDefault="00D070A9" w:rsidP="000B49B6">
            <w:pPr>
              <w:spacing w:after="0" w:line="240" w:lineRule="auto"/>
              <w:ind w:left="-123" w:firstLine="123"/>
              <w:jc w:val="both"/>
              <w:rPr>
                <w:rFonts w:ascii="Arial" w:eastAsia="Arial" w:hAnsi="Arial" w:cs="Arial"/>
                <w:sz w:val="20"/>
                <w:szCs w:val="20"/>
              </w:rPr>
            </w:pPr>
          </w:p>
          <w:p w14:paraId="05F1BCDD" w14:textId="77777777" w:rsidR="00D070A9" w:rsidRDefault="00D070A9" w:rsidP="000B49B6">
            <w:pPr>
              <w:spacing w:after="0" w:line="240" w:lineRule="auto"/>
              <w:ind w:left="-123" w:firstLine="123"/>
              <w:jc w:val="both"/>
              <w:rPr>
                <w:rFonts w:ascii="Arial" w:eastAsia="Arial" w:hAnsi="Arial" w:cs="Arial"/>
                <w:sz w:val="20"/>
                <w:szCs w:val="20"/>
              </w:rPr>
            </w:pPr>
          </w:p>
          <w:p w14:paraId="49719189" w14:textId="77777777" w:rsidR="00D070A9" w:rsidRDefault="00D070A9" w:rsidP="000B49B6">
            <w:pPr>
              <w:spacing w:after="0" w:line="240" w:lineRule="auto"/>
              <w:ind w:left="-123" w:firstLine="123"/>
              <w:jc w:val="both"/>
              <w:rPr>
                <w:rFonts w:ascii="Arial" w:eastAsia="Arial" w:hAnsi="Arial" w:cs="Arial"/>
                <w:sz w:val="20"/>
                <w:szCs w:val="20"/>
              </w:rPr>
            </w:pPr>
          </w:p>
          <w:p w14:paraId="756A7367" w14:textId="77777777" w:rsidR="00D070A9" w:rsidRDefault="00D070A9" w:rsidP="00D070A9">
            <w:pPr>
              <w:spacing w:after="0" w:line="240" w:lineRule="auto"/>
              <w:jc w:val="both"/>
              <w:rPr>
                <w:rFonts w:ascii="Arial" w:eastAsia="Arial" w:hAnsi="Arial" w:cs="Arial"/>
                <w:sz w:val="20"/>
                <w:szCs w:val="20"/>
              </w:rPr>
            </w:pPr>
          </w:p>
          <w:p w14:paraId="15AF05E3" w14:textId="77777777" w:rsidR="00D070A9" w:rsidRDefault="00D070A9" w:rsidP="00D070A9">
            <w:pPr>
              <w:spacing w:after="0" w:line="240" w:lineRule="auto"/>
              <w:jc w:val="both"/>
              <w:rPr>
                <w:rFonts w:ascii="Arial" w:eastAsia="Arial" w:hAnsi="Arial" w:cs="Arial"/>
                <w:sz w:val="20"/>
                <w:szCs w:val="20"/>
              </w:rPr>
            </w:pPr>
          </w:p>
          <w:p w14:paraId="12C418E5" w14:textId="77777777" w:rsidR="00D070A9" w:rsidRDefault="00D070A9" w:rsidP="00D070A9">
            <w:pPr>
              <w:spacing w:after="0" w:line="240" w:lineRule="auto"/>
              <w:jc w:val="both"/>
              <w:rPr>
                <w:rFonts w:ascii="Arial" w:eastAsia="Arial" w:hAnsi="Arial" w:cs="Arial"/>
                <w:sz w:val="20"/>
                <w:szCs w:val="20"/>
              </w:rPr>
            </w:pPr>
          </w:p>
          <w:p w14:paraId="789B695B" w14:textId="77777777" w:rsidR="00D070A9" w:rsidRDefault="00D070A9" w:rsidP="00D070A9">
            <w:pPr>
              <w:spacing w:after="0" w:line="240" w:lineRule="auto"/>
              <w:jc w:val="both"/>
              <w:rPr>
                <w:rFonts w:ascii="Arial" w:eastAsia="Arial" w:hAnsi="Arial" w:cs="Arial"/>
                <w:sz w:val="20"/>
                <w:szCs w:val="20"/>
              </w:rPr>
            </w:pPr>
          </w:p>
          <w:p w14:paraId="4067395E" w14:textId="77777777" w:rsidR="00D070A9" w:rsidRDefault="00D070A9" w:rsidP="00D070A9">
            <w:pPr>
              <w:spacing w:after="0" w:line="240" w:lineRule="auto"/>
              <w:jc w:val="both"/>
              <w:rPr>
                <w:rFonts w:ascii="Arial" w:eastAsia="Arial" w:hAnsi="Arial" w:cs="Arial"/>
                <w:sz w:val="20"/>
                <w:szCs w:val="20"/>
              </w:rPr>
            </w:pPr>
          </w:p>
          <w:p w14:paraId="3F32A031" w14:textId="53215282" w:rsidR="00B867B8" w:rsidRDefault="005F2A9F" w:rsidP="00D070A9">
            <w:pPr>
              <w:spacing w:after="0" w:line="240" w:lineRule="auto"/>
              <w:jc w:val="both"/>
              <w:rPr>
                <w:rFonts w:ascii="Arial" w:eastAsia="Arial" w:hAnsi="Arial" w:cs="Arial"/>
                <w:sz w:val="20"/>
                <w:szCs w:val="20"/>
              </w:rPr>
            </w:pPr>
            <w:proofErr w:type="spellStart"/>
            <w:r>
              <w:rPr>
                <w:rFonts w:ascii="Arial" w:eastAsia="Arial" w:hAnsi="Arial" w:cs="Arial"/>
                <w:sz w:val="20"/>
                <w:szCs w:val="20"/>
              </w:rPr>
              <w:t>Εναλλαξιμότητα</w:t>
            </w:r>
            <w:proofErr w:type="spellEnd"/>
          </w:p>
          <w:p w14:paraId="14385E28" w14:textId="5E5D4454" w:rsidR="00B867B8" w:rsidRDefault="000B49B6"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νεοδιοριζόμενων</w:t>
            </w:r>
          </w:p>
          <w:p w14:paraId="5180DCA7"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Υπαλλήλων</w:t>
            </w:r>
          </w:p>
          <w:p w14:paraId="579DCE61" w14:textId="77777777" w:rsidR="00B867B8" w:rsidRDefault="00B867B8" w:rsidP="000B49B6">
            <w:pPr>
              <w:spacing w:after="0" w:line="240" w:lineRule="auto"/>
              <w:ind w:left="-123" w:firstLine="123"/>
              <w:jc w:val="both"/>
              <w:rPr>
                <w:rFonts w:ascii="Arial" w:eastAsia="Arial" w:hAnsi="Arial" w:cs="Arial"/>
                <w:sz w:val="20"/>
                <w:szCs w:val="20"/>
              </w:rPr>
            </w:pPr>
          </w:p>
          <w:p w14:paraId="5C0345AA" w14:textId="77777777" w:rsidR="00B867B8" w:rsidRDefault="00B867B8" w:rsidP="000B49B6">
            <w:pPr>
              <w:spacing w:after="0" w:line="240" w:lineRule="auto"/>
              <w:ind w:left="-123" w:firstLine="123"/>
              <w:jc w:val="both"/>
              <w:rPr>
                <w:rFonts w:ascii="Arial" w:eastAsia="Arial" w:hAnsi="Arial" w:cs="Arial"/>
                <w:sz w:val="20"/>
                <w:szCs w:val="20"/>
              </w:rPr>
            </w:pPr>
          </w:p>
          <w:p w14:paraId="04947037" w14:textId="77777777" w:rsidR="00B867B8" w:rsidRDefault="00B867B8" w:rsidP="000B49B6">
            <w:pPr>
              <w:spacing w:after="0" w:line="240" w:lineRule="auto"/>
              <w:ind w:left="-123" w:firstLine="123"/>
              <w:jc w:val="both"/>
              <w:rPr>
                <w:rFonts w:ascii="Arial" w:eastAsia="Arial" w:hAnsi="Arial" w:cs="Arial"/>
                <w:sz w:val="20"/>
                <w:szCs w:val="20"/>
              </w:rPr>
            </w:pPr>
          </w:p>
          <w:p w14:paraId="4DA19F35" w14:textId="77777777" w:rsidR="00B867B8" w:rsidRDefault="00B867B8" w:rsidP="000B49B6">
            <w:pPr>
              <w:spacing w:after="0" w:line="240" w:lineRule="auto"/>
              <w:ind w:left="-123" w:firstLine="123"/>
              <w:jc w:val="both"/>
              <w:rPr>
                <w:rFonts w:ascii="Arial" w:eastAsia="Arial" w:hAnsi="Arial" w:cs="Arial"/>
                <w:sz w:val="20"/>
                <w:szCs w:val="20"/>
              </w:rPr>
            </w:pPr>
          </w:p>
          <w:p w14:paraId="4C659B0E" w14:textId="77777777" w:rsidR="00B867B8" w:rsidRDefault="00B867B8" w:rsidP="000B49B6">
            <w:pPr>
              <w:spacing w:after="0" w:line="240" w:lineRule="auto"/>
              <w:ind w:left="-123" w:firstLine="123"/>
              <w:jc w:val="both"/>
              <w:rPr>
                <w:rFonts w:ascii="Arial" w:eastAsia="Arial" w:hAnsi="Arial" w:cs="Arial"/>
                <w:sz w:val="20"/>
                <w:szCs w:val="20"/>
              </w:rPr>
            </w:pPr>
          </w:p>
          <w:p w14:paraId="3413223D" w14:textId="77777777" w:rsidR="00415982" w:rsidRDefault="00415982" w:rsidP="000B49B6">
            <w:pPr>
              <w:spacing w:after="0" w:line="240" w:lineRule="auto"/>
              <w:ind w:left="-123" w:firstLine="123"/>
              <w:jc w:val="both"/>
              <w:rPr>
                <w:rFonts w:ascii="Arial" w:eastAsia="Arial" w:hAnsi="Arial" w:cs="Arial"/>
                <w:sz w:val="20"/>
                <w:szCs w:val="20"/>
              </w:rPr>
            </w:pPr>
          </w:p>
          <w:p w14:paraId="70FA4A04" w14:textId="002CF2F4" w:rsidR="00B867B8" w:rsidRDefault="005F2A9F" w:rsidP="000B49B6">
            <w:pPr>
              <w:spacing w:after="0" w:line="240" w:lineRule="auto"/>
              <w:jc w:val="both"/>
              <w:rPr>
                <w:rFonts w:ascii="Arial" w:eastAsia="Arial" w:hAnsi="Arial" w:cs="Arial"/>
                <w:sz w:val="20"/>
                <w:szCs w:val="20"/>
              </w:rPr>
            </w:pPr>
            <w:r>
              <w:rPr>
                <w:rFonts w:ascii="Arial" w:eastAsia="Arial" w:hAnsi="Arial" w:cs="Arial"/>
                <w:sz w:val="20"/>
                <w:szCs w:val="20"/>
              </w:rPr>
              <w:t>Απαγόρευση</w:t>
            </w:r>
          </w:p>
          <w:p w14:paraId="4CF664CD"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απασχόλησης</w:t>
            </w:r>
          </w:p>
          <w:p w14:paraId="2385F54D"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συνταξιούχων</w:t>
            </w:r>
          </w:p>
          <w:p w14:paraId="652042DE"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προσώπων.</w:t>
            </w:r>
          </w:p>
          <w:p w14:paraId="21B22BD2"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97(Ι) του 1997</w:t>
            </w:r>
          </w:p>
          <w:p w14:paraId="4B47E3B7"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3(Ι) του 1998</w:t>
            </w:r>
          </w:p>
          <w:p w14:paraId="1FF7C7D0"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77(Ι) του 1999</w:t>
            </w:r>
          </w:p>
          <w:p w14:paraId="7FB9325A"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141(Ι) του 2001</w:t>
            </w:r>
          </w:p>
          <w:p w14:paraId="7ECDA4F2"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69(Ι) του 2005</w:t>
            </w:r>
          </w:p>
          <w:p w14:paraId="323DDAAA"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37(Ι) του 2010</w:t>
            </w:r>
          </w:p>
          <w:p w14:paraId="09FA8440"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94(Ι) του 2010</w:t>
            </w:r>
          </w:p>
          <w:p w14:paraId="6AB05294"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lastRenderedPageBreak/>
              <w:t>31(Ι) του 2012</w:t>
            </w:r>
          </w:p>
          <w:p w14:paraId="095CF4F9"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131(Ι) του 2012.</w:t>
            </w:r>
          </w:p>
          <w:p w14:paraId="4E2EBBF0" w14:textId="77777777" w:rsidR="00B867B8" w:rsidRDefault="005F2A9F"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0"/>
              </w:rPr>
              <w:t>73(Ι) του 2016.</w:t>
            </w:r>
          </w:p>
          <w:p w14:paraId="71ECCAF7" w14:textId="77777777" w:rsidR="00CE7375" w:rsidRDefault="00CE7375" w:rsidP="000B49B6">
            <w:pPr>
              <w:spacing w:after="0" w:line="240" w:lineRule="auto"/>
              <w:ind w:left="-123" w:firstLine="123"/>
              <w:jc w:val="both"/>
              <w:rPr>
                <w:rFonts w:ascii="Arial" w:eastAsia="Arial" w:hAnsi="Arial" w:cs="Arial"/>
                <w:sz w:val="20"/>
                <w:szCs w:val="20"/>
              </w:rPr>
            </w:pPr>
          </w:p>
          <w:p w14:paraId="7742C344" w14:textId="77777777" w:rsidR="008D608B" w:rsidRDefault="008D608B" w:rsidP="000B49B6">
            <w:pPr>
              <w:spacing w:after="0" w:line="240" w:lineRule="auto"/>
              <w:ind w:left="-123" w:firstLine="123"/>
              <w:jc w:val="both"/>
              <w:rPr>
                <w:rFonts w:ascii="Arial" w:eastAsia="Arial" w:hAnsi="Arial" w:cs="Arial"/>
                <w:sz w:val="20"/>
                <w:szCs w:val="24"/>
              </w:rPr>
            </w:pPr>
          </w:p>
          <w:p w14:paraId="4A49350A" w14:textId="77777777" w:rsidR="000B49B6" w:rsidRDefault="000B49B6" w:rsidP="000B49B6">
            <w:pPr>
              <w:spacing w:after="0" w:line="240" w:lineRule="auto"/>
              <w:ind w:left="-123" w:firstLine="123"/>
              <w:jc w:val="both"/>
              <w:rPr>
                <w:rFonts w:ascii="Arial" w:eastAsia="Arial" w:hAnsi="Arial" w:cs="Arial"/>
                <w:sz w:val="20"/>
                <w:szCs w:val="24"/>
              </w:rPr>
            </w:pPr>
          </w:p>
          <w:p w14:paraId="5399FF2E" w14:textId="77777777" w:rsidR="000B49B6" w:rsidRDefault="000B49B6" w:rsidP="000B49B6">
            <w:pPr>
              <w:spacing w:after="0" w:line="240" w:lineRule="auto"/>
              <w:ind w:left="-123" w:firstLine="123"/>
              <w:jc w:val="both"/>
              <w:rPr>
                <w:rFonts w:ascii="Arial" w:eastAsia="Arial" w:hAnsi="Arial" w:cs="Arial"/>
                <w:sz w:val="20"/>
                <w:szCs w:val="24"/>
              </w:rPr>
            </w:pPr>
          </w:p>
          <w:p w14:paraId="61883D89" w14:textId="77777777" w:rsidR="000B49B6" w:rsidRDefault="000B49B6" w:rsidP="000B49B6">
            <w:pPr>
              <w:spacing w:after="0" w:line="240" w:lineRule="auto"/>
              <w:ind w:left="-123" w:firstLine="123"/>
              <w:jc w:val="both"/>
              <w:rPr>
                <w:rFonts w:ascii="Arial" w:eastAsia="Arial" w:hAnsi="Arial" w:cs="Arial"/>
                <w:sz w:val="20"/>
                <w:szCs w:val="24"/>
              </w:rPr>
            </w:pPr>
          </w:p>
          <w:p w14:paraId="2170C19B" w14:textId="77777777" w:rsidR="000B49B6" w:rsidRDefault="000B49B6" w:rsidP="000B49B6">
            <w:pPr>
              <w:spacing w:after="0" w:line="240" w:lineRule="auto"/>
              <w:ind w:left="-123" w:firstLine="123"/>
              <w:jc w:val="both"/>
              <w:rPr>
                <w:rFonts w:ascii="Arial" w:eastAsia="Arial" w:hAnsi="Arial" w:cs="Arial"/>
                <w:sz w:val="20"/>
                <w:szCs w:val="24"/>
              </w:rPr>
            </w:pPr>
          </w:p>
          <w:p w14:paraId="740ACD22" w14:textId="77777777" w:rsidR="000B49B6" w:rsidRDefault="000B49B6" w:rsidP="000B49B6">
            <w:pPr>
              <w:spacing w:after="0" w:line="240" w:lineRule="auto"/>
              <w:ind w:left="-123" w:firstLine="123"/>
              <w:jc w:val="both"/>
              <w:rPr>
                <w:rFonts w:ascii="Arial" w:eastAsia="Arial" w:hAnsi="Arial" w:cs="Arial"/>
                <w:sz w:val="20"/>
                <w:szCs w:val="24"/>
              </w:rPr>
            </w:pPr>
          </w:p>
          <w:p w14:paraId="69211A39" w14:textId="77777777" w:rsidR="000B49B6" w:rsidRDefault="000B49B6" w:rsidP="000B49B6">
            <w:pPr>
              <w:spacing w:after="0" w:line="240" w:lineRule="auto"/>
              <w:ind w:left="-123" w:firstLine="123"/>
              <w:jc w:val="both"/>
              <w:rPr>
                <w:rFonts w:ascii="Arial" w:eastAsia="Arial" w:hAnsi="Arial" w:cs="Arial"/>
                <w:sz w:val="20"/>
                <w:szCs w:val="24"/>
              </w:rPr>
            </w:pPr>
          </w:p>
          <w:p w14:paraId="347BF1F4" w14:textId="67DECB10" w:rsidR="00CE7375" w:rsidRDefault="00CE7375" w:rsidP="000B49B6">
            <w:pPr>
              <w:spacing w:after="0" w:line="240" w:lineRule="auto"/>
              <w:ind w:left="-123"/>
              <w:jc w:val="both"/>
              <w:rPr>
                <w:rFonts w:ascii="Arial" w:eastAsia="Arial" w:hAnsi="Arial" w:cs="Arial"/>
                <w:sz w:val="20"/>
                <w:szCs w:val="24"/>
              </w:rPr>
            </w:pPr>
            <w:r w:rsidRPr="00A13122">
              <w:rPr>
                <w:rFonts w:ascii="Arial" w:eastAsia="Arial" w:hAnsi="Arial" w:cs="Arial"/>
                <w:sz w:val="20"/>
                <w:szCs w:val="24"/>
              </w:rPr>
              <w:t>Απ</w:t>
            </w:r>
            <w:r w:rsidR="00BE4A19">
              <w:rPr>
                <w:rFonts w:ascii="Arial" w:eastAsia="Arial" w:hAnsi="Arial" w:cs="Arial"/>
                <w:sz w:val="20"/>
                <w:szCs w:val="24"/>
              </w:rPr>
              <w:t>αγόρευση πλήρωσης κενών θέσεων</w:t>
            </w:r>
          </w:p>
          <w:p w14:paraId="11FDEAF8" w14:textId="77777777" w:rsidR="00CE7375" w:rsidRDefault="00CE7375" w:rsidP="000B49B6">
            <w:pPr>
              <w:spacing w:after="0" w:line="240" w:lineRule="auto"/>
              <w:ind w:left="-123" w:firstLine="123"/>
              <w:jc w:val="both"/>
              <w:rPr>
                <w:rFonts w:ascii="Arial" w:eastAsia="Arial" w:hAnsi="Arial" w:cs="Arial"/>
                <w:sz w:val="20"/>
                <w:szCs w:val="24"/>
              </w:rPr>
            </w:pPr>
          </w:p>
          <w:p w14:paraId="552BF0F4" w14:textId="77777777" w:rsidR="00CE7375" w:rsidRDefault="00CE7375" w:rsidP="000B49B6">
            <w:pPr>
              <w:spacing w:after="0" w:line="240" w:lineRule="auto"/>
              <w:ind w:left="-123" w:firstLine="123"/>
              <w:jc w:val="both"/>
              <w:rPr>
                <w:rFonts w:ascii="Arial" w:eastAsia="Arial" w:hAnsi="Arial" w:cs="Arial"/>
                <w:sz w:val="20"/>
                <w:szCs w:val="24"/>
              </w:rPr>
            </w:pPr>
          </w:p>
          <w:p w14:paraId="11C797B6" w14:textId="77777777" w:rsidR="00CE7375" w:rsidRDefault="00CE7375" w:rsidP="000B49B6">
            <w:pPr>
              <w:spacing w:after="0" w:line="240" w:lineRule="auto"/>
              <w:ind w:left="-123" w:firstLine="123"/>
              <w:jc w:val="both"/>
              <w:rPr>
                <w:rFonts w:ascii="Arial" w:eastAsia="Arial" w:hAnsi="Arial" w:cs="Arial"/>
                <w:sz w:val="20"/>
                <w:szCs w:val="24"/>
              </w:rPr>
            </w:pPr>
          </w:p>
          <w:p w14:paraId="3113D724" w14:textId="77777777" w:rsidR="00CE7375" w:rsidRDefault="00CE7375" w:rsidP="000B49B6">
            <w:pPr>
              <w:spacing w:after="0" w:line="240" w:lineRule="auto"/>
              <w:ind w:left="-123" w:firstLine="123"/>
              <w:jc w:val="both"/>
              <w:rPr>
                <w:rFonts w:ascii="Arial" w:eastAsia="Arial" w:hAnsi="Arial" w:cs="Arial"/>
                <w:sz w:val="20"/>
                <w:szCs w:val="24"/>
              </w:rPr>
            </w:pPr>
          </w:p>
          <w:p w14:paraId="6131587E" w14:textId="77777777" w:rsidR="00CE7375" w:rsidRDefault="00CE7375" w:rsidP="000B49B6">
            <w:pPr>
              <w:spacing w:after="0" w:line="240" w:lineRule="auto"/>
              <w:ind w:left="-123" w:firstLine="123"/>
              <w:jc w:val="both"/>
              <w:rPr>
                <w:rFonts w:ascii="Arial" w:eastAsia="Arial" w:hAnsi="Arial" w:cs="Arial"/>
                <w:sz w:val="20"/>
                <w:szCs w:val="24"/>
              </w:rPr>
            </w:pPr>
          </w:p>
          <w:p w14:paraId="3D1CC080" w14:textId="77777777" w:rsidR="00CE7375" w:rsidRDefault="00CE7375" w:rsidP="000B49B6">
            <w:pPr>
              <w:spacing w:after="0" w:line="240" w:lineRule="auto"/>
              <w:ind w:left="-123" w:firstLine="123"/>
              <w:jc w:val="both"/>
              <w:rPr>
                <w:rFonts w:ascii="Arial" w:eastAsia="Arial" w:hAnsi="Arial" w:cs="Arial"/>
                <w:sz w:val="20"/>
                <w:szCs w:val="24"/>
              </w:rPr>
            </w:pPr>
          </w:p>
          <w:p w14:paraId="1311C977" w14:textId="77777777" w:rsidR="00CE7375" w:rsidRDefault="00CE7375" w:rsidP="000B49B6">
            <w:pPr>
              <w:spacing w:after="0" w:line="240" w:lineRule="auto"/>
              <w:ind w:left="-123" w:firstLine="123"/>
              <w:jc w:val="both"/>
              <w:rPr>
                <w:rFonts w:ascii="Arial" w:eastAsia="Arial" w:hAnsi="Arial" w:cs="Arial"/>
                <w:sz w:val="20"/>
                <w:szCs w:val="24"/>
              </w:rPr>
            </w:pPr>
          </w:p>
          <w:p w14:paraId="2C6AA157" w14:textId="77777777" w:rsidR="00CE7375" w:rsidRDefault="00CE7375" w:rsidP="000B49B6">
            <w:pPr>
              <w:spacing w:after="0" w:line="240" w:lineRule="auto"/>
              <w:ind w:left="-123" w:firstLine="123"/>
              <w:jc w:val="both"/>
              <w:rPr>
                <w:rFonts w:ascii="Arial" w:eastAsia="Arial" w:hAnsi="Arial" w:cs="Arial"/>
                <w:sz w:val="20"/>
                <w:szCs w:val="24"/>
              </w:rPr>
            </w:pPr>
          </w:p>
          <w:p w14:paraId="11BC488C" w14:textId="77777777" w:rsidR="00CE7375" w:rsidRDefault="00CE7375" w:rsidP="000B49B6">
            <w:pPr>
              <w:spacing w:after="0" w:line="240" w:lineRule="auto"/>
              <w:ind w:left="-123" w:firstLine="123"/>
              <w:jc w:val="both"/>
              <w:rPr>
                <w:rFonts w:ascii="Arial" w:eastAsia="Arial" w:hAnsi="Arial" w:cs="Arial"/>
                <w:sz w:val="20"/>
                <w:szCs w:val="24"/>
              </w:rPr>
            </w:pPr>
          </w:p>
          <w:p w14:paraId="7F37D056" w14:textId="77777777" w:rsidR="00CE7375" w:rsidRDefault="00CE7375" w:rsidP="000B49B6">
            <w:pPr>
              <w:spacing w:after="0" w:line="240" w:lineRule="auto"/>
              <w:ind w:left="-123" w:firstLine="123"/>
              <w:jc w:val="both"/>
              <w:rPr>
                <w:rFonts w:ascii="Arial" w:eastAsia="Arial" w:hAnsi="Arial" w:cs="Arial"/>
                <w:sz w:val="20"/>
                <w:szCs w:val="24"/>
              </w:rPr>
            </w:pPr>
          </w:p>
          <w:p w14:paraId="1B407D43" w14:textId="77777777" w:rsidR="00CE7375" w:rsidRDefault="00CE7375" w:rsidP="000B49B6">
            <w:pPr>
              <w:spacing w:after="0" w:line="240" w:lineRule="auto"/>
              <w:ind w:left="-123" w:firstLine="123"/>
              <w:jc w:val="both"/>
              <w:rPr>
                <w:rFonts w:ascii="Arial" w:eastAsia="Arial" w:hAnsi="Arial" w:cs="Arial"/>
                <w:sz w:val="20"/>
                <w:szCs w:val="24"/>
              </w:rPr>
            </w:pPr>
          </w:p>
          <w:p w14:paraId="14123D4C" w14:textId="77777777" w:rsidR="00CE7375" w:rsidRDefault="00CE7375" w:rsidP="000B49B6">
            <w:pPr>
              <w:spacing w:after="0" w:line="240" w:lineRule="auto"/>
              <w:ind w:left="-123" w:firstLine="123"/>
              <w:jc w:val="both"/>
              <w:rPr>
                <w:rFonts w:ascii="Arial" w:eastAsia="Arial" w:hAnsi="Arial" w:cs="Arial"/>
                <w:sz w:val="20"/>
                <w:szCs w:val="24"/>
              </w:rPr>
            </w:pPr>
          </w:p>
          <w:p w14:paraId="1AC64ACD" w14:textId="77777777" w:rsidR="00CE7375" w:rsidRDefault="00CE7375" w:rsidP="000B49B6">
            <w:pPr>
              <w:spacing w:after="0" w:line="240" w:lineRule="auto"/>
              <w:ind w:left="-123" w:firstLine="123"/>
              <w:jc w:val="both"/>
              <w:rPr>
                <w:rFonts w:ascii="Arial" w:eastAsia="Arial" w:hAnsi="Arial" w:cs="Arial"/>
                <w:sz w:val="20"/>
                <w:szCs w:val="24"/>
              </w:rPr>
            </w:pPr>
          </w:p>
          <w:p w14:paraId="44306B2C" w14:textId="77777777" w:rsidR="00CE7375" w:rsidRDefault="00CE7375" w:rsidP="000B49B6">
            <w:pPr>
              <w:spacing w:after="0" w:line="240" w:lineRule="auto"/>
              <w:ind w:left="-123" w:firstLine="123"/>
              <w:jc w:val="both"/>
              <w:rPr>
                <w:rFonts w:ascii="Arial" w:eastAsia="Arial" w:hAnsi="Arial" w:cs="Arial"/>
                <w:sz w:val="20"/>
                <w:szCs w:val="24"/>
              </w:rPr>
            </w:pPr>
          </w:p>
          <w:p w14:paraId="108C4284" w14:textId="77777777" w:rsidR="00CE7375" w:rsidRDefault="00CE7375" w:rsidP="000B49B6">
            <w:pPr>
              <w:spacing w:after="0" w:line="240" w:lineRule="auto"/>
              <w:ind w:left="-123" w:firstLine="123"/>
              <w:jc w:val="both"/>
              <w:rPr>
                <w:rFonts w:ascii="Arial" w:eastAsia="Arial" w:hAnsi="Arial" w:cs="Arial"/>
                <w:sz w:val="20"/>
                <w:szCs w:val="24"/>
              </w:rPr>
            </w:pPr>
          </w:p>
          <w:p w14:paraId="785A7711" w14:textId="77777777" w:rsidR="00BE4A19" w:rsidRDefault="00BE4A19" w:rsidP="000B49B6">
            <w:pPr>
              <w:spacing w:after="0" w:line="240" w:lineRule="auto"/>
              <w:ind w:left="-123" w:firstLine="123"/>
              <w:jc w:val="both"/>
              <w:rPr>
                <w:rFonts w:ascii="Arial" w:eastAsia="Arial" w:hAnsi="Arial" w:cs="Arial"/>
                <w:sz w:val="20"/>
                <w:szCs w:val="24"/>
              </w:rPr>
            </w:pPr>
          </w:p>
          <w:p w14:paraId="162490EC" w14:textId="77777777" w:rsidR="00BE4A19" w:rsidRDefault="00BE4A19" w:rsidP="000B49B6">
            <w:pPr>
              <w:spacing w:after="0" w:line="240" w:lineRule="auto"/>
              <w:ind w:left="-123" w:firstLine="123"/>
              <w:jc w:val="both"/>
              <w:rPr>
                <w:rFonts w:ascii="Arial" w:eastAsia="Arial" w:hAnsi="Arial" w:cs="Arial"/>
                <w:sz w:val="20"/>
                <w:szCs w:val="24"/>
              </w:rPr>
            </w:pPr>
            <w:r>
              <w:rPr>
                <w:rFonts w:ascii="Arial" w:eastAsia="Arial" w:hAnsi="Arial" w:cs="Arial"/>
                <w:sz w:val="20"/>
                <w:szCs w:val="24"/>
              </w:rPr>
              <w:t>Αυτόματη</w:t>
            </w:r>
          </w:p>
          <w:p w14:paraId="06A1836D" w14:textId="65FC2BAE" w:rsidR="00CE7375" w:rsidRDefault="00BE4A19" w:rsidP="000B49B6">
            <w:pPr>
              <w:spacing w:after="0" w:line="240" w:lineRule="auto"/>
              <w:ind w:left="-123" w:firstLine="123"/>
              <w:jc w:val="both"/>
              <w:rPr>
                <w:rFonts w:ascii="Arial" w:eastAsia="Arial" w:hAnsi="Arial" w:cs="Arial"/>
                <w:sz w:val="20"/>
                <w:szCs w:val="20"/>
              </w:rPr>
            </w:pPr>
            <w:r>
              <w:rPr>
                <w:rFonts w:ascii="Arial" w:eastAsia="Arial" w:hAnsi="Arial" w:cs="Arial"/>
                <w:sz w:val="20"/>
                <w:szCs w:val="24"/>
              </w:rPr>
              <w:t xml:space="preserve">Τιμαριθμική Προσαρμογή-ΑΤΑ </w:t>
            </w:r>
          </w:p>
        </w:tc>
        <w:tc>
          <w:tcPr>
            <w:tcW w:w="6587" w:type="dxa"/>
          </w:tcPr>
          <w:p w14:paraId="7D3B9DBF" w14:textId="77777777" w:rsidR="00B867B8" w:rsidRDefault="00B867B8">
            <w:pPr>
              <w:spacing w:after="0" w:line="240" w:lineRule="auto"/>
              <w:rPr>
                <w:rFonts w:ascii="Arial" w:eastAsia="Arial" w:hAnsi="Arial" w:cs="Arial"/>
                <w:sz w:val="20"/>
                <w:szCs w:val="20"/>
              </w:rPr>
            </w:pPr>
          </w:p>
          <w:p w14:paraId="731FAE95" w14:textId="77777777" w:rsidR="00B867B8" w:rsidRDefault="00B867B8">
            <w:pPr>
              <w:spacing w:after="0" w:line="240" w:lineRule="auto"/>
              <w:jc w:val="both"/>
              <w:rPr>
                <w:rFonts w:ascii="Arial" w:eastAsia="Arial" w:hAnsi="Arial" w:cs="Arial"/>
                <w:sz w:val="20"/>
                <w:szCs w:val="20"/>
              </w:rPr>
            </w:pPr>
          </w:p>
          <w:p w14:paraId="21797042" w14:textId="0C9B9BC2"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sidR="00344089">
              <w:rPr>
                <w:rFonts w:ascii="Arial" w:eastAsia="Arial" w:hAnsi="Arial" w:cs="Arial"/>
                <w:b/>
                <w:sz w:val="20"/>
                <w:szCs w:val="20"/>
              </w:rPr>
              <w:t>10</w:t>
            </w:r>
            <w:r>
              <w:rPr>
                <w:rFonts w:ascii="Arial" w:eastAsia="Arial" w:hAnsi="Arial" w:cs="Arial"/>
                <w:b/>
                <w:sz w:val="20"/>
                <w:szCs w:val="20"/>
              </w:rPr>
              <w:t>.</w:t>
            </w:r>
            <w:r>
              <w:rPr>
                <w:rFonts w:ascii="Arial" w:eastAsia="Arial" w:hAnsi="Arial" w:cs="Arial"/>
                <w:sz w:val="20"/>
                <w:szCs w:val="20"/>
              </w:rPr>
              <w:t xml:space="preserve"> Η κρατική χορηγία παραχωρείται στην Κυπριακή Ακαδημία Επιστημών, Γραμμάτων και Τεχνών υπό τον όρο ότι στους καθ’ οποιονδήποτε τρόπο υπηρετούντες σε μόνιμη ή έκτακτη βάση τυγχάνουν εφαρμογής τηρουμένων των αναλογιών οι διατάξεις του περί της Μείωσης των Απολαβών και των Συντάξεων των Αξιωματούχων, </w:t>
            </w:r>
            <w:proofErr w:type="spellStart"/>
            <w:r>
              <w:rPr>
                <w:rFonts w:ascii="Arial" w:eastAsia="Arial" w:hAnsi="Arial" w:cs="Arial"/>
                <w:sz w:val="20"/>
                <w:szCs w:val="20"/>
              </w:rPr>
              <w:lastRenderedPageBreak/>
              <w:t>Εργοδοτουμένων</w:t>
            </w:r>
            <w:proofErr w:type="spellEnd"/>
            <w:r>
              <w:rPr>
                <w:rFonts w:ascii="Arial" w:eastAsia="Arial" w:hAnsi="Arial" w:cs="Arial"/>
                <w:sz w:val="20"/>
                <w:szCs w:val="20"/>
              </w:rPr>
              <w:t xml:space="preserve"> και Συνταξιούχων της Κρατικής Υπηρεσίας και του Ευρύτερου Δημόσιου Τομέα Νόμου, νοουμένου ότι οι συνολικές αποκοπές των εν λόγω </w:t>
            </w:r>
            <w:proofErr w:type="spellStart"/>
            <w:r>
              <w:rPr>
                <w:rFonts w:ascii="Arial" w:eastAsia="Arial" w:hAnsi="Arial" w:cs="Arial"/>
                <w:sz w:val="20"/>
                <w:szCs w:val="20"/>
              </w:rPr>
              <w:t>εργοδοτουμένων</w:t>
            </w:r>
            <w:proofErr w:type="spellEnd"/>
            <w:r>
              <w:rPr>
                <w:rFonts w:ascii="Arial" w:eastAsia="Arial" w:hAnsi="Arial" w:cs="Arial"/>
                <w:sz w:val="20"/>
                <w:szCs w:val="20"/>
              </w:rPr>
              <w:t xml:space="preserve"> σε ουδεμία περίπτωση θα υπερβαίνουν εκείνες των καλυπτόμενων από τους εν λόγω νόμους </w:t>
            </w:r>
            <w:proofErr w:type="spellStart"/>
            <w:r>
              <w:rPr>
                <w:rFonts w:ascii="Arial" w:eastAsia="Arial" w:hAnsi="Arial" w:cs="Arial"/>
                <w:sz w:val="20"/>
                <w:szCs w:val="20"/>
              </w:rPr>
              <w:t>εργοδοτουμένων</w:t>
            </w:r>
            <w:proofErr w:type="spellEnd"/>
            <w:r>
              <w:rPr>
                <w:rFonts w:ascii="Arial" w:eastAsia="Arial" w:hAnsi="Arial" w:cs="Arial"/>
                <w:sz w:val="20"/>
                <w:szCs w:val="20"/>
              </w:rPr>
              <w:t>.</w:t>
            </w:r>
          </w:p>
          <w:p w14:paraId="4AD45DA1" w14:textId="77777777" w:rsidR="00B867B8" w:rsidRDefault="00B867B8">
            <w:pPr>
              <w:spacing w:after="0" w:line="240" w:lineRule="auto"/>
              <w:jc w:val="both"/>
              <w:rPr>
                <w:rFonts w:ascii="Arial" w:eastAsia="Arial" w:hAnsi="Arial" w:cs="Arial"/>
                <w:sz w:val="20"/>
                <w:szCs w:val="20"/>
              </w:rPr>
            </w:pPr>
          </w:p>
          <w:p w14:paraId="5018D888"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6437BA96" w14:textId="77777777" w:rsidR="00B867B8" w:rsidRDefault="00B867B8">
            <w:pPr>
              <w:spacing w:after="0" w:line="240" w:lineRule="auto"/>
              <w:jc w:val="both"/>
              <w:rPr>
                <w:rFonts w:ascii="Arial" w:eastAsia="Arial" w:hAnsi="Arial" w:cs="Arial"/>
                <w:sz w:val="20"/>
                <w:szCs w:val="20"/>
              </w:rPr>
            </w:pPr>
          </w:p>
          <w:p w14:paraId="48FDFCE2" w14:textId="77777777" w:rsidR="00B867B8" w:rsidRDefault="00B867B8">
            <w:pPr>
              <w:spacing w:after="0" w:line="240" w:lineRule="auto"/>
              <w:jc w:val="both"/>
              <w:rPr>
                <w:rFonts w:ascii="Arial" w:eastAsia="Arial" w:hAnsi="Arial" w:cs="Arial"/>
                <w:sz w:val="20"/>
                <w:szCs w:val="20"/>
              </w:rPr>
            </w:pPr>
          </w:p>
          <w:p w14:paraId="52DB559F" w14:textId="77777777" w:rsidR="00B867B8" w:rsidRDefault="00B867B8">
            <w:pPr>
              <w:spacing w:after="0" w:line="240" w:lineRule="auto"/>
              <w:jc w:val="both"/>
              <w:rPr>
                <w:rFonts w:ascii="Arial" w:eastAsia="Arial" w:hAnsi="Arial" w:cs="Arial"/>
                <w:sz w:val="20"/>
                <w:szCs w:val="20"/>
              </w:rPr>
            </w:pPr>
          </w:p>
          <w:p w14:paraId="1786C72A" w14:textId="6A3631E0"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sidR="00344089">
              <w:rPr>
                <w:rFonts w:ascii="Arial" w:eastAsia="Arial" w:hAnsi="Arial" w:cs="Arial"/>
                <w:b/>
                <w:sz w:val="20"/>
                <w:szCs w:val="20"/>
              </w:rPr>
              <w:t>11</w:t>
            </w:r>
            <w:r>
              <w:rPr>
                <w:rFonts w:ascii="Arial" w:eastAsia="Arial" w:hAnsi="Arial" w:cs="Arial"/>
                <w:b/>
                <w:sz w:val="20"/>
                <w:szCs w:val="20"/>
              </w:rPr>
              <w:t>.</w:t>
            </w:r>
            <w:r>
              <w:rPr>
                <w:rFonts w:ascii="Arial" w:eastAsia="Arial" w:hAnsi="Arial" w:cs="Arial"/>
                <w:sz w:val="20"/>
                <w:szCs w:val="20"/>
              </w:rPr>
              <w:t xml:space="preserve"> Ανεξάρτητα από τις διατάξεις οποιουδήποτε άλλου νόμου ή κανονισμών ή συμφωνίας ή</w:t>
            </w:r>
            <w:r w:rsidR="00995193">
              <w:rPr>
                <w:rFonts w:ascii="Arial" w:eastAsia="Arial" w:hAnsi="Arial" w:cs="Arial"/>
                <w:sz w:val="20"/>
                <w:szCs w:val="20"/>
              </w:rPr>
              <w:t xml:space="preserve"> </w:t>
            </w:r>
            <w:r>
              <w:rPr>
                <w:rFonts w:ascii="Arial" w:eastAsia="Arial" w:hAnsi="Arial" w:cs="Arial"/>
                <w:sz w:val="20"/>
                <w:szCs w:val="20"/>
              </w:rPr>
              <w:t xml:space="preserve">διοικητικών ρυθμίσεων ή πρακτικών που ρυθμίζουν θέματα υπερωριακής αποζημίωσης, </w:t>
            </w:r>
            <w:r w:rsidR="00995193">
              <w:rPr>
                <w:rFonts w:ascii="Arial" w:eastAsia="Arial" w:hAnsi="Arial" w:cs="Arial"/>
                <w:sz w:val="20"/>
                <w:szCs w:val="20"/>
              </w:rPr>
              <w:t xml:space="preserve">στις </w:t>
            </w:r>
            <w:r>
              <w:rPr>
                <w:rFonts w:ascii="Arial" w:eastAsia="Arial" w:hAnsi="Arial" w:cs="Arial"/>
                <w:sz w:val="20"/>
                <w:szCs w:val="20"/>
              </w:rPr>
              <w:t>περιπτώσεις που συγκεκριμένη ανάγκη για υπερωριακή εργασία λόγω της φύσης και του</w:t>
            </w:r>
          </w:p>
          <w:p w14:paraId="6ACB6F21" w14:textId="2AF4C5D0"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επιπέδου των καθηκόντων δύναται να διεκπεραιωθεί από υπαλλήλους θέσεων με χαμηλότερες</w:t>
            </w:r>
            <w:r w:rsidR="00B66721">
              <w:rPr>
                <w:rFonts w:ascii="Arial" w:eastAsia="Arial" w:hAnsi="Arial" w:cs="Arial"/>
                <w:sz w:val="20"/>
                <w:szCs w:val="20"/>
                <w:lang w:val="en-US"/>
              </w:rPr>
              <w:t xml:space="preserve"> </w:t>
            </w:r>
            <w:r>
              <w:rPr>
                <w:rFonts w:ascii="Arial" w:eastAsia="Arial" w:hAnsi="Arial" w:cs="Arial"/>
                <w:sz w:val="20"/>
                <w:szCs w:val="20"/>
              </w:rPr>
              <w:t>μισθοδοτικές κλίμακες και νοουμένου ότι η ανάγκη αυτή δεν μπορεί να καλυφθεί μόνο από τους</w:t>
            </w:r>
            <w:r w:rsidR="00B66721">
              <w:rPr>
                <w:rFonts w:ascii="Arial" w:eastAsia="Arial" w:hAnsi="Arial" w:cs="Arial"/>
                <w:sz w:val="20"/>
                <w:szCs w:val="20"/>
                <w:lang w:val="en-US"/>
              </w:rPr>
              <w:t xml:space="preserve"> </w:t>
            </w:r>
            <w:r>
              <w:rPr>
                <w:rFonts w:ascii="Arial" w:eastAsia="Arial" w:hAnsi="Arial" w:cs="Arial"/>
                <w:sz w:val="20"/>
                <w:szCs w:val="20"/>
              </w:rPr>
              <w:t>υπαλλήλους της χαμηλότερης μισθοδοτικής κλίμακας που επιθυμούν να εργαστούν υπερωριακά,</w:t>
            </w:r>
            <w:r w:rsidR="00B66721">
              <w:rPr>
                <w:rFonts w:ascii="Arial" w:eastAsia="Arial" w:hAnsi="Arial" w:cs="Arial"/>
                <w:sz w:val="20"/>
                <w:szCs w:val="20"/>
                <w:lang w:val="en-US"/>
              </w:rPr>
              <w:t xml:space="preserve"> </w:t>
            </w:r>
            <w:r>
              <w:rPr>
                <w:rFonts w:ascii="Arial" w:eastAsia="Arial" w:hAnsi="Arial" w:cs="Arial"/>
                <w:sz w:val="20"/>
                <w:szCs w:val="20"/>
              </w:rPr>
              <w:t>τόσο οι πιο ψηλά στην ιεραρχία υπάλληλοι που επιθυμούν να εργαστούν υπερωριακά για τον</w:t>
            </w:r>
            <w:r w:rsidR="00B66721">
              <w:rPr>
                <w:rFonts w:ascii="Arial" w:eastAsia="Arial" w:hAnsi="Arial" w:cs="Arial"/>
                <w:sz w:val="20"/>
                <w:szCs w:val="20"/>
                <w:lang w:val="en-US"/>
              </w:rPr>
              <w:t xml:space="preserve"> </w:t>
            </w:r>
            <w:r>
              <w:rPr>
                <w:rFonts w:ascii="Arial" w:eastAsia="Arial" w:hAnsi="Arial" w:cs="Arial"/>
                <w:sz w:val="20"/>
                <w:szCs w:val="20"/>
              </w:rPr>
              <w:t>σκοπό αυτό, όσο και οι υπάλληλοι της κατώτερης θέσης, αποζημιώνονται ανεξάρτητα από την</w:t>
            </w:r>
            <w:r w:rsidR="00B66721">
              <w:rPr>
                <w:rFonts w:ascii="Arial" w:eastAsia="Arial" w:hAnsi="Arial" w:cs="Arial"/>
                <w:sz w:val="20"/>
                <w:szCs w:val="20"/>
                <w:lang w:val="en-US"/>
              </w:rPr>
              <w:t xml:space="preserve"> </w:t>
            </w:r>
            <w:r>
              <w:rPr>
                <w:rFonts w:ascii="Arial" w:eastAsia="Arial" w:hAnsi="Arial" w:cs="Arial"/>
                <w:sz w:val="20"/>
                <w:szCs w:val="20"/>
              </w:rPr>
              <w:t>κλίμακα της θέσης τους, με βάση τη μισθοδοτική κλίμακα της κατώτερης θέσης ή, σε περίπτωση</w:t>
            </w:r>
            <w:r w:rsidR="00B66721">
              <w:rPr>
                <w:rFonts w:ascii="Arial" w:eastAsia="Arial" w:hAnsi="Arial" w:cs="Arial"/>
                <w:sz w:val="20"/>
                <w:szCs w:val="20"/>
                <w:lang w:val="en-US"/>
              </w:rPr>
              <w:t xml:space="preserve"> </w:t>
            </w:r>
            <w:r>
              <w:rPr>
                <w:rFonts w:ascii="Arial" w:eastAsia="Arial" w:hAnsi="Arial" w:cs="Arial"/>
                <w:sz w:val="20"/>
                <w:szCs w:val="20"/>
              </w:rPr>
              <w:t>συνδυασμένων κλιμάκων, την ψηλότερη κλίμακα των συνδυασμένων κλιμάκων της κατώτερης</w:t>
            </w:r>
            <w:r w:rsidR="00B66721">
              <w:rPr>
                <w:rFonts w:ascii="Arial" w:eastAsia="Arial" w:hAnsi="Arial" w:cs="Arial"/>
                <w:sz w:val="20"/>
                <w:szCs w:val="20"/>
                <w:lang w:val="en-US"/>
              </w:rPr>
              <w:t xml:space="preserve"> </w:t>
            </w:r>
            <w:r>
              <w:rPr>
                <w:rFonts w:ascii="Arial" w:eastAsia="Arial" w:hAnsi="Arial" w:cs="Arial"/>
                <w:sz w:val="20"/>
                <w:szCs w:val="20"/>
              </w:rPr>
              <w:t>θέσης, έστω και εάν υπάλληλος βρίσκεται σε ψηλότερη κλίμακα:</w:t>
            </w:r>
          </w:p>
          <w:p w14:paraId="197346C4" w14:textId="77777777" w:rsidR="00B867B8" w:rsidRDefault="00B867B8">
            <w:pPr>
              <w:spacing w:after="0" w:line="240" w:lineRule="auto"/>
              <w:jc w:val="both"/>
              <w:rPr>
                <w:rFonts w:ascii="Arial" w:eastAsia="Arial" w:hAnsi="Arial" w:cs="Arial"/>
                <w:sz w:val="20"/>
                <w:szCs w:val="20"/>
              </w:rPr>
            </w:pPr>
          </w:p>
          <w:p w14:paraId="7C2171F6" w14:textId="3109D324"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Νοείται ότι, ο καθορισμός της φύσης και του επιπέδου των καθηκόντων που εκτελούνται για</w:t>
            </w:r>
            <w:r w:rsidR="00566779">
              <w:rPr>
                <w:rFonts w:ascii="Arial" w:eastAsia="Arial" w:hAnsi="Arial" w:cs="Arial"/>
                <w:sz w:val="20"/>
                <w:szCs w:val="20"/>
                <w:lang w:val="el-CY"/>
              </w:rPr>
              <w:t xml:space="preserve"> </w:t>
            </w:r>
            <w:r>
              <w:rPr>
                <w:rFonts w:ascii="Arial" w:eastAsia="Arial" w:hAnsi="Arial" w:cs="Arial"/>
                <w:sz w:val="20"/>
                <w:szCs w:val="20"/>
              </w:rPr>
              <w:t>σκοπούς υπολογισμού της υπερωριακής αποζημίωσης των ψηλότερα στην ιεραρχία υπαλλήλων</w:t>
            </w:r>
            <w:r w:rsidR="00566779">
              <w:rPr>
                <w:rFonts w:ascii="Arial" w:eastAsia="Arial" w:hAnsi="Arial" w:cs="Arial"/>
                <w:sz w:val="20"/>
                <w:szCs w:val="20"/>
                <w:lang w:val="el-CY"/>
              </w:rPr>
              <w:t xml:space="preserve"> </w:t>
            </w:r>
            <w:r>
              <w:rPr>
                <w:rFonts w:ascii="Arial" w:eastAsia="Arial" w:hAnsi="Arial" w:cs="Arial"/>
                <w:sz w:val="20"/>
                <w:szCs w:val="20"/>
              </w:rPr>
              <w:t>γίνεται από τον Προϊστάμενο της Κυπριακής Ακαδημίας Επιστημών, Γραμμάτων και Τεχνών:</w:t>
            </w:r>
          </w:p>
          <w:p w14:paraId="2A1DED32"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6E13BD6B" w14:textId="74012A18"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Νοείται περαιτέρω ότι σε καμία περίπτωση υπάλληλος αποζημιώνεται υπερωριακά βάσει</w:t>
            </w:r>
            <w:r w:rsidR="00566779">
              <w:rPr>
                <w:rFonts w:ascii="Arial" w:eastAsia="Arial" w:hAnsi="Arial" w:cs="Arial"/>
                <w:sz w:val="20"/>
                <w:szCs w:val="20"/>
                <w:lang w:val="el-CY"/>
              </w:rPr>
              <w:t xml:space="preserve"> </w:t>
            </w:r>
            <w:r>
              <w:rPr>
                <w:rFonts w:ascii="Arial" w:eastAsia="Arial" w:hAnsi="Arial" w:cs="Arial"/>
                <w:sz w:val="20"/>
                <w:szCs w:val="20"/>
              </w:rPr>
              <w:t>κλίμακας που υπερβαίνει τη μισθοδοτική κλίμακα την οποία διανύει.</w:t>
            </w:r>
          </w:p>
          <w:p w14:paraId="0656AB55" w14:textId="77777777" w:rsidR="00B867B8" w:rsidRDefault="00B867B8">
            <w:pPr>
              <w:spacing w:after="0" w:line="240" w:lineRule="auto"/>
              <w:jc w:val="both"/>
              <w:rPr>
                <w:rFonts w:ascii="Arial" w:eastAsia="Arial" w:hAnsi="Arial" w:cs="Arial"/>
                <w:sz w:val="20"/>
                <w:szCs w:val="20"/>
              </w:rPr>
            </w:pPr>
          </w:p>
          <w:p w14:paraId="54FC1662" w14:textId="0922CA69"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w:t>
            </w:r>
            <w:r w:rsidR="00344089">
              <w:rPr>
                <w:rFonts w:ascii="Arial" w:eastAsia="Arial" w:hAnsi="Arial" w:cs="Arial"/>
                <w:b/>
                <w:sz w:val="20"/>
                <w:szCs w:val="20"/>
              </w:rPr>
              <w:t>2</w:t>
            </w:r>
            <w:r>
              <w:rPr>
                <w:rFonts w:ascii="Arial" w:eastAsia="Arial" w:hAnsi="Arial" w:cs="Arial"/>
                <w:b/>
                <w:sz w:val="20"/>
                <w:szCs w:val="20"/>
              </w:rPr>
              <w:t>.</w:t>
            </w:r>
            <w:r>
              <w:rPr>
                <w:rFonts w:ascii="Arial" w:eastAsia="Arial" w:hAnsi="Arial" w:cs="Arial"/>
                <w:sz w:val="20"/>
                <w:szCs w:val="20"/>
              </w:rPr>
              <w:t>- (1) Ανεξαρτήτως των διατάξεων του παρόντος Νόμου και οποιουδήποτε άλλου σε ισχύ</w:t>
            </w:r>
            <w:r w:rsidR="00566779">
              <w:rPr>
                <w:rFonts w:ascii="Arial" w:eastAsia="Arial" w:hAnsi="Arial" w:cs="Arial"/>
                <w:sz w:val="20"/>
                <w:szCs w:val="20"/>
                <w:lang w:val="el-CY"/>
              </w:rPr>
              <w:t xml:space="preserve"> </w:t>
            </w:r>
            <w:r>
              <w:rPr>
                <w:rFonts w:ascii="Arial" w:eastAsia="Arial" w:hAnsi="Arial" w:cs="Arial"/>
                <w:sz w:val="20"/>
                <w:szCs w:val="20"/>
              </w:rPr>
              <w:t>νόμου ή κανονισμών που εκδίδονται δυνάμει αυτού, ουδεμία δαπάνη διενεργείται για την</w:t>
            </w:r>
            <w:r w:rsidR="000B49B6">
              <w:rPr>
                <w:rFonts w:ascii="Arial" w:eastAsia="Arial" w:hAnsi="Arial" w:cs="Arial"/>
                <w:sz w:val="20"/>
                <w:szCs w:val="20"/>
              </w:rPr>
              <w:t xml:space="preserve"> </w:t>
            </w:r>
            <w:r>
              <w:rPr>
                <w:rFonts w:ascii="Arial" w:eastAsia="Arial" w:hAnsi="Arial" w:cs="Arial"/>
                <w:sz w:val="20"/>
                <w:szCs w:val="20"/>
              </w:rPr>
              <w:t xml:space="preserve">πρόσληψη </w:t>
            </w:r>
            <w:proofErr w:type="spellStart"/>
            <w:r>
              <w:rPr>
                <w:rFonts w:ascii="Arial" w:eastAsia="Arial" w:hAnsi="Arial" w:cs="Arial"/>
                <w:sz w:val="20"/>
                <w:szCs w:val="20"/>
              </w:rPr>
              <w:t>εργοδοτουμένων</w:t>
            </w:r>
            <w:proofErr w:type="spellEnd"/>
            <w:r>
              <w:rPr>
                <w:rFonts w:ascii="Arial" w:eastAsia="Arial" w:hAnsi="Arial" w:cs="Arial"/>
                <w:sz w:val="20"/>
                <w:szCs w:val="20"/>
              </w:rPr>
              <w:t xml:space="preserve"> καθορισμένης διάρκειας και προσώπων για την κάλυψη έκτακτων ή</w:t>
            </w:r>
            <w:r w:rsidR="00415982">
              <w:rPr>
                <w:rFonts w:ascii="Arial" w:eastAsia="Arial" w:hAnsi="Arial" w:cs="Arial"/>
                <w:sz w:val="20"/>
                <w:szCs w:val="20"/>
              </w:rPr>
              <w:t xml:space="preserve"> </w:t>
            </w:r>
            <w:r>
              <w:rPr>
                <w:rFonts w:ascii="Arial" w:eastAsia="Arial" w:hAnsi="Arial" w:cs="Arial"/>
                <w:sz w:val="20"/>
                <w:szCs w:val="20"/>
              </w:rPr>
              <w:t>εποχιακών αναγκών για χρονικό διάστημα που υπερβαίνει κατ’ ανώτατο όριο τις δεκαπέντε</w:t>
            </w:r>
            <w:r w:rsidR="00FC6967">
              <w:rPr>
                <w:rFonts w:ascii="Arial" w:eastAsia="Arial" w:hAnsi="Arial" w:cs="Arial"/>
                <w:sz w:val="20"/>
                <w:szCs w:val="20"/>
              </w:rPr>
              <w:t xml:space="preserve"> </w:t>
            </w:r>
            <w:r>
              <w:rPr>
                <w:rFonts w:ascii="Arial" w:eastAsia="Arial" w:hAnsi="Arial" w:cs="Arial"/>
                <w:sz w:val="20"/>
                <w:szCs w:val="20"/>
              </w:rPr>
              <w:t xml:space="preserve">εργάσιμες ημέρες. Από τις διατάξεις του παρόντος άρθρου εξαιρείται η πρόσληψη </w:t>
            </w:r>
            <w:proofErr w:type="spellStart"/>
            <w:r>
              <w:rPr>
                <w:rFonts w:ascii="Arial" w:eastAsia="Arial" w:hAnsi="Arial" w:cs="Arial"/>
                <w:sz w:val="20"/>
                <w:szCs w:val="20"/>
              </w:rPr>
              <w:t>εργοδοτουμένων</w:t>
            </w:r>
            <w:proofErr w:type="spellEnd"/>
            <w:r>
              <w:rPr>
                <w:rFonts w:ascii="Arial" w:eastAsia="Arial" w:hAnsi="Arial" w:cs="Arial"/>
                <w:sz w:val="20"/>
                <w:szCs w:val="20"/>
              </w:rPr>
              <w:t xml:space="preserve"> ορισμένου χρόνου για κάλυψη αναγκών που προκύπτουν ως αποτέλεσμα υλοποίησης έργου/προγράμματος για το οποίο εξασφαλίστηκε χρηματοδότηση στα πλαίσια Συγχρηματοδοτούμενων ή/και Ευρωπαϊκών Ανταγωνιστικών Προγραμμάτων ή/ και άλλων συναφών Διεθνών και Ευρωπαϊκών Προγραμμάτων Εδαφικής Συνεργασίας, υπό τις ακόλουθες προϋποθέσεις:</w:t>
            </w:r>
          </w:p>
          <w:p w14:paraId="65F3912E"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4C157AE9"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α)  η σχετική δαπάνη ανακτάται τουλάχιστον κατά 75%,</w:t>
            </w:r>
          </w:p>
          <w:p w14:paraId="6F191761" w14:textId="77777777" w:rsidR="00B867B8" w:rsidRDefault="00B867B8">
            <w:pPr>
              <w:spacing w:after="0" w:line="240" w:lineRule="auto"/>
              <w:jc w:val="both"/>
              <w:rPr>
                <w:rFonts w:ascii="Arial" w:eastAsia="Arial" w:hAnsi="Arial" w:cs="Arial"/>
                <w:sz w:val="20"/>
                <w:szCs w:val="20"/>
              </w:rPr>
            </w:pPr>
          </w:p>
          <w:p w14:paraId="30A2E32B"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β) τα συμβόλαια απασχόλησης θα γίνονται για συγκεκριμένο έργο/πρόγραμμα και θα  αναφέρεται ρητά σε αυτά το ότι θα τερματίζονται με τη λήξη του συγκεκριμένου έργου/προγράμματος, χωρίς δυνατότητα ανανέωσης,</w:t>
            </w:r>
          </w:p>
          <w:p w14:paraId="73F1B711" w14:textId="77777777" w:rsidR="00B867B8" w:rsidRDefault="00B867B8">
            <w:pPr>
              <w:spacing w:after="0" w:line="240" w:lineRule="auto"/>
              <w:jc w:val="both"/>
              <w:rPr>
                <w:rFonts w:ascii="Arial" w:eastAsia="Arial" w:hAnsi="Arial" w:cs="Arial"/>
                <w:sz w:val="20"/>
                <w:szCs w:val="20"/>
              </w:rPr>
            </w:pPr>
          </w:p>
          <w:p w14:paraId="1B090E33"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γ) οι αναγκαίες πιστώσεις έχουν περιληφθεί στον Προϋπολογισμό του 2022 και Μεσοπρόθεσμο Δημοσιονομικό Πλαίσιο 2022-2024 και</w:t>
            </w:r>
          </w:p>
          <w:p w14:paraId="45727A4B" w14:textId="77777777" w:rsidR="00B867B8" w:rsidRDefault="00B867B8">
            <w:pPr>
              <w:spacing w:after="0" w:line="240" w:lineRule="auto"/>
              <w:jc w:val="both"/>
              <w:rPr>
                <w:rFonts w:ascii="Arial" w:eastAsia="Arial" w:hAnsi="Arial" w:cs="Arial"/>
                <w:sz w:val="20"/>
                <w:szCs w:val="20"/>
              </w:rPr>
            </w:pPr>
          </w:p>
          <w:p w14:paraId="53CA58D3"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      δ) έχει εξασφαλιστεί σχετική έγκριση από το Υπουργείο Οικονομικών</w:t>
            </w:r>
          </w:p>
          <w:p w14:paraId="14BE7EBB" w14:textId="77777777" w:rsidR="00B867B8" w:rsidRDefault="00B867B8">
            <w:pPr>
              <w:spacing w:after="0" w:line="240" w:lineRule="auto"/>
              <w:jc w:val="both"/>
              <w:rPr>
                <w:rFonts w:ascii="Arial" w:eastAsia="Arial" w:hAnsi="Arial" w:cs="Arial"/>
                <w:sz w:val="20"/>
                <w:szCs w:val="20"/>
              </w:rPr>
            </w:pPr>
          </w:p>
          <w:p w14:paraId="79D96C8B" w14:textId="5B7C80F1" w:rsidR="00415982" w:rsidRPr="00A13122" w:rsidRDefault="005F2A9F" w:rsidP="00415982">
            <w:pPr>
              <w:jc w:val="both"/>
              <w:rPr>
                <w:rFonts w:ascii="Arial" w:eastAsia="Arial" w:hAnsi="Arial" w:cs="Arial"/>
                <w:sz w:val="20"/>
                <w:szCs w:val="24"/>
              </w:rPr>
            </w:pPr>
            <w:r w:rsidRPr="00D070A9">
              <w:rPr>
                <w:rFonts w:ascii="Arial" w:eastAsia="Arial" w:hAnsi="Arial" w:cs="Arial"/>
                <w:sz w:val="20"/>
                <w:szCs w:val="20"/>
              </w:rPr>
              <w:t xml:space="preserve">     </w:t>
            </w:r>
            <w:r w:rsidR="00415982" w:rsidRPr="00D070A9">
              <w:rPr>
                <w:rFonts w:ascii="Arial" w:eastAsia="Arial" w:hAnsi="Arial" w:cs="Arial"/>
                <w:sz w:val="20"/>
                <w:szCs w:val="20"/>
              </w:rPr>
              <w:t>.-(2)</w:t>
            </w:r>
            <w:r w:rsidR="00415982">
              <w:rPr>
                <w:rFonts w:ascii="Arial" w:eastAsia="Arial" w:hAnsi="Arial" w:cs="Arial"/>
                <w:sz w:val="20"/>
                <w:szCs w:val="24"/>
              </w:rPr>
              <w:t xml:space="preserve"> </w:t>
            </w:r>
            <w:r w:rsidR="008D608B" w:rsidRPr="00A13122">
              <w:rPr>
                <w:rFonts w:ascii="Arial" w:eastAsia="Arial" w:hAnsi="Arial" w:cs="Arial"/>
                <w:sz w:val="20"/>
                <w:szCs w:val="24"/>
              </w:rPr>
              <w:t>Απαγορεύεται</w:t>
            </w:r>
            <w:r w:rsidR="00415982" w:rsidRPr="00A13122">
              <w:rPr>
                <w:rFonts w:ascii="Arial" w:eastAsia="Arial" w:hAnsi="Arial" w:cs="Arial"/>
                <w:sz w:val="20"/>
                <w:szCs w:val="24"/>
              </w:rPr>
              <w:t xml:space="preserve"> η πλήρωση κενών θέσεων ωρομίσθιου προσωπικού εκτός εάν :</w:t>
            </w:r>
          </w:p>
          <w:p w14:paraId="2526126C" w14:textId="77777777" w:rsidR="00415982" w:rsidRPr="00A13122" w:rsidRDefault="00415982" w:rsidP="00415982">
            <w:pPr>
              <w:jc w:val="both"/>
              <w:rPr>
                <w:rFonts w:ascii="Arial" w:eastAsia="Arial" w:hAnsi="Arial" w:cs="Arial"/>
                <w:sz w:val="20"/>
                <w:szCs w:val="24"/>
              </w:rPr>
            </w:pPr>
            <w:r w:rsidRPr="00A13122">
              <w:rPr>
                <w:rFonts w:ascii="Arial" w:eastAsia="Arial" w:hAnsi="Arial" w:cs="Arial"/>
                <w:sz w:val="20"/>
                <w:szCs w:val="24"/>
              </w:rPr>
              <w:tab/>
              <w:t xml:space="preserve">α) ο Υπουργός Παιδείας, Πολιτισμού Αθλητισμού και Νεολαίας, μετά την υποβολή αιτήματος από την αρμόδια αρχή, εισηγηθεί στον Υπουργό Οικονομικών την εξαίρεση από την απαγόρευση πλήρωσης μόνιμης ωρομίσθιας θέσης και </w:t>
            </w:r>
          </w:p>
          <w:p w14:paraId="409D91E0" w14:textId="446C75A8" w:rsidR="00415982" w:rsidRPr="00A13122" w:rsidRDefault="00415982" w:rsidP="00415982">
            <w:pPr>
              <w:jc w:val="both"/>
              <w:rPr>
                <w:rFonts w:ascii="Arial" w:eastAsia="Arial" w:hAnsi="Arial" w:cs="Arial"/>
                <w:sz w:val="20"/>
                <w:szCs w:val="24"/>
              </w:rPr>
            </w:pPr>
            <w:r w:rsidRPr="00A13122">
              <w:rPr>
                <w:rFonts w:ascii="Arial" w:eastAsia="Arial" w:hAnsi="Arial" w:cs="Arial"/>
                <w:sz w:val="20"/>
                <w:szCs w:val="24"/>
              </w:rPr>
              <w:tab/>
              <w:t xml:space="preserve">β) ο Υπουργός Οικονομικών ενημερώσει γραπτώς τον Υπουργό </w:t>
            </w:r>
            <w:r w:rsidR="008D608B" w:rsidRPr="00A13122">
              <w:rPr>
                <w:rFonts w:ascii="Arial" w:eastAsia="Arial" w:hAnsi="Arial" w:cs="Arial"/>
                <w:sz w:val="20"/>
                <w:szCs w:val="24"/>
              </w:rPr>
              <w:t>Παιδείας</w:t>
            </w:r>
            <w:r w:rsidRPr="00A13122">
              <w:rPr>
                <w:rFonts w:ascii="Arial" w:eastAsia="Arial" w:hAnsi="Arial" w:cs="Arial"/>
                <w:sz w:val="20"/>
                <w:szCs w:val="24"/>
              </w:rPr>
              <w:t xml:space="preserve">, Πολιτισμού, Αθλητισμού και Νεολαίας για την απόφαση του σε σχέση με την εξαίρεση από την απαγόρευση πλήρωσης ή μη της συγκεκριμένης ωρομίσθιας θέσης </w:t>
            </w:r>
          </w:p>
          <w:p w14:paraId="0A1993A4" w14:textId="6244C884" w:rsidR="00B867B8" w:rsidRDefault="00B867B8" w:rsidP="00415982">
            <w:pPr>
              <w:spacing w:after="0" w:line="240" w:lineRule="auto"/>
              <w:jc w:val="both"/>
              <w:rPr>
                <w:rFonts w:ascii="Arial" w:eastAsia="Arial" w:hAnsi="Arial" w:cs="Arial"/>
                <w:sz w:val="20"/>
                <w:szCs w:val="20"/>
              </w:rPr>
            </w:pPr>
          </w:p>
          <w:p w14:paraId="1241BBFE" w14:textId="77777777" w:rsidR="00B867B8" w:rsidRDefault="00B867B8">
            <w:pPr>
              <w:spacing w:after="0" w:line="240" w:lineRule="auto"/>
              <w:jc w:val="both"/>
              <w:rPr>
                <w:rFonts w:ascii="Arial" w:eastAsia="Arial" w:hAnsi="Arial" w:cs="Arial"/>
                <w:sz w:val="20"/>
                <w:szCs w:val="20"/>
              </w:rPr>
            </w:pPr>
          </w:p>
          <w:p w14:paraId="6A817B87" w14:textId="1355C9B6"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w:t>
            </w:r>
            <w:r w:rsidR="00344089">
              <w:rPr>
                <w:rFonts w:ascii="Arial" w:eastAsia="Arial" w:hAnsi="Arial" w:cs="Arial"/>
                <w:b/>
                <w:sz w:val="20"/>
                <w:szCs w:val="20"/>
              </w:rPr>
              <w:t>3</w:t>
            </w:r>
            <w:r>
              <w:rPr>
                <w:rFonts w:ascii="Arial" w:eastAsia="Arial" w:hAnsi="Arial" w:cs="Arial"/>
                <w:b/>
                <w:sz w:val="20"/>
                <w:szCs w:val="20"/>
              </w:rPr>
              <w:t>.</w:t>
            </w:r>
            <w:r>
              <w:rPr>
                <w:rFonts w:ascii="Arial" w:eastAsia="Arial" w:hAnsi="Arial" w:cs="Arial"/>
                <w:sz w:val="20"/>
                <w:szCs w:val="20"/>
              </w:rPr>
              <w:t xml:space="preserve"> Ανεξάρτητα από τις διατάξεις οποιουδήποτε άλλου νόμου ή κανονισμού, τα επιδόματα</w:t>
            </w:r>
            <w:r w:rsidR="00415982">
              <w:rPr>
                <w:rFonts w:ascii="Arial" w:eastAsia="Arial" w:hAnsi="Arial" w:cs="Arial"/>
                <w:sz w:val="20"/>
                <w:szCs w:val="20"/>
              </w:rPr>
              <w:t xml:space="preserve"> </w:t>
            </w:r>
            <w:r>
              <w:rPr>
                <w:rFonts w:ascii="Arial" w:eastAsia="Arial" w:hAnsi="Arial" w:cs="Arial"/>
                <w:sz w:val="20"/>
                <w:szCs w:val="20"/>
              </w:rPr>
              <w:t xml:space="preserve">παραστάσεως και φιλοξενίας υπόκεινται σε φόρο εισοδήματος. </w:t>
            </w:r>
          </w:p>
          <w:p w14:paraId="046CD7AB" w14:textId="77777777" w:rsidR="00B867B8" w:rsidRDefault="00B867B8">
            <w:pPr>
              <w:spacing w:after="0" w:line="240" w:lineRule="auto"/>
              <w:jc w:val="both"/>
              <w:rPr>
                <w:rFonts w:ascii="Arial" w:eastAsia="Arial" w:hAnsi="Arial" w:cs="Arial"/>
                <w:sz w:val="20"/>
                <w:szCs w:val="20"/>
              </w:rPr>
            </w:pPr>
          </w:p>
          <w:p w14:paraId="4369F23E" w14:textId="7E15997E"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w:t>
            </w:r>
            <w:r w:rsidR="00344089">
              <w:rPr>
                <w:rFonts w:ascii="Arial" w:eastAsia="Arial" w:hAnsi="Arial" w:cs="Arial"/>
                <w:b/>
                <w:sz w:val="20"/>
                <w:szCs w:val="20"/>
              </w:rPr>
              <w:t>4</w:t>
            </w:r>
            <w:r>
              <w:rPr>
                <w:rFonts w:ascii="Arial" w:eastAsia="Arial" w:hAnsi="Arial" w:cs="Arial"/>
                <w:b/>
                <w:sz w:val="20"/>
                <w:szCs w:val="20"/>
              </w:rPr>
              <w:t>.</w:t>
            </w:r>
            <w:r>
              <w:rPr>
                <w:rFonts w:ascii="Arial" w:eastAsia="Arial" w:hAnsi="Arial" w:cs="Arial"/>
                <w:sz w:val="20"/>
                <w:szCs w:val="20"/>
              </w:rPr>
              <w:t>-(1) Ανεξάρτητα από τις διατάξεις οποιουδήποτε άλλου νόμου ή κανονισμού που ρυθμίζει</w:t>
            </w:r>
            <w:r w:rsidR="00415982">
              <w:rPr>
                <w:rFonts w:ascii="Arial" w:eastAsia="Arial" w:hAnsi="Arial" w:cs="Arial"/>
                <w:sz w:val="20"/>
                <w:szCs w:val="20"/>
              </w:rPr>
              <w:t xml:space="preserve"> </w:t>
            </w:r>
            <w:r>
              <w:rPr>
                <w:rFonts w:ascii="Arial" w:eastAsia="Arial" w:hAnsi="Arial" w:cs="Arial"/>
                <w:sz w:val="20"/>
                <w:szCs w:val="20"/>
              </w:rPr>
              <w:t>θέματα μισθοδοσίας, ο μισθός ή η αντιμισθία ή η αποζημίωση ή η χορηγία των υπαλλήλων</w:t>
            </w:r>
            <w:r w:rsidR="00415982">
              <w:rPr>
                <w:rFonts w:ascii="Arial" w:eastAsia="Arial" w:hAnsi="Arial" w:cs="Arial"/>
                <w:sz w:val="20"/>
                <w:szCs w:val="20"/>
              </w:rPr>
              <w:t xml:space="preserve"> </w:t>
            </w:r>
            <w:r>
              <w:rPr>
                <w:rFonts w:ascii="Arial" w:eastAsia="Arial" w:hAnsi="Arial" w:cs="Arial"/>
                <w:sz w:val="20"/>
                <w:szCs w:val="20"/>
              </w:rPr>
              <w:t>οποιασδήποτε βαθμίδας, οι οποίοι συμπληρώνουν την ηλικία των εξήντα τριών (63) ετών και είναι</w:t>
            </w:r>
            <w:r w:rsidR="00415982">
              <w:rPr>
                <w:rFonts w:ascii="Arial" w:eastAsia="Arial" w:hAnsi="Arial" w:cs="Arial"/>
                <w:sz w:val="20"/>
                <w:szCs w:val="20"/>
              </w:rPr>
              <w:t xml:space="preserve"> </w:t>
            </w:r>
            <w:r>
              <w:rPr>
                <w:rFonts w:ascii="Arial" w:eastAsia="Arial" w:hAnsi="Arial" w:cs="Arial"/>
                <w:sz w:val="20"/>
                <w:szCs w:val="20"/>
              </w:rPr>
              <w:t>δικαιούχοι αναλογικής σύνταξης από το Ταμείο Κοινωνικών Ασφαλίσεων, μειώνεται κατά το ύψος</w:t>
            </w:r>
            <w:r w:rsidR="00415982">
              <w:rPr>
                <w:rFonts w:ascii="Arial" w:eastAsia="Arial" w:hAnsi="Arial" w:cs="Arial"/>
                <w:sz w:val="20"/>
                <w:szCs w:val="20"/>
              </w:rPr>
              <w:t xml:space="preserve"> </w:t>
            </w:r>
            <w:r>
              <w:rPr>
                <w:rFonts w:ascii="Arial" w:eastAsia="Arial" w:hAnsi="Arial" w:cs="Arial"/>
                <w:sz w:val="20"/>
                <w:szCs w:val="20"/>
              </w:rPr>
              <w:t>της αναλογικής σύνταξης που αντιστοιχεί σε υπηρεσία μέχρι τετρακόσιους (400) μήνες, ανάλογα</w:t>
            </w:r>
            <w:r w:rsidR="00415982">
              <w:rPr>
                <w:rFonts w:ascii="Arial" w:eastAsia="Arial" w:hAnsi="Arial" w:cs="Arial"/>
                <w:sz w:val="20"/>
                <w:szCs w:val="20"/>
              </w:rPr>
              <w:t xml:space="preserve"> </w:t>
            </w:r>
            <w:r w:rsidR="000B49B6">
              <w:rPr>
                <w:rFonts w:ascii="Arial" w:eastAsia="Arial" w:hAnsi="Arial" w:cs="Arial"/>
                <w:sz w:val="20"/>
                <w:szCs w:val="20"/>
              </w:rPr>
              <w:t>με την υπηρεσία εκά</w:t>
            </w:r>
            <w:r>
              <w:rPr>
                <w:rFonts w:ascii="Arial" w:eastAsia="Arial" w:hAnsi="Arial" w:cs="Arial"/>
                <w:sz w:val="20"/>
                <w:szCs w:val="20"/>
              </w:rPr>
              <w:t>στου υπαλλήλου.</w:t>
            </w:r>
          </w:p>
          <w:p w14:paraId="527F1062" w14:textId="77777777" w:rsidR="00B867B8" w:rsidRDefault="00B867B8">
            <w:pPr>
              <w:spacing w:after="0" w:line="240" w:lineRule="auto"/>
              <w:jc w:val="both"/>
              <w:rPr>
                <w:rFonts w:ascii="Arial" w:eastAsia="Arial" w:hAnsi="Arial" w:cs="Arial"/>
                <w:sz w:val="20"/>
                <w:szCs w:val="20"/>
              </w:rPr>
            </w:pPr>
          </w:p>
          <w:p w14:paraId="1301A7F2" w14:textId="3983A63C"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(2) Ο Υπουργός Οικονομικών έχει εξουσία να αποφασίζει για την άρση ανωμαλιών και την</w:t>
            </w:r>
            <w:r w:rsidR="00415982">
              <w:rPr>
                <w:rFonts w:ascii="Arial" w:eastAsia="Arial" w:hAnsi="Arial" w:cs="Arial"/>
                <w:sz w:val="20"/>
                <w:szCs w:val="20"/>
              </w:rPr>
              <w:t xml:space="preserve"> </w:t>
            </w:r>
            <w:r>
              <w:rPr>
                <w:rFonts w:ascii="Arial" w:eastAsia="Arial" w:hAnsi="Arial" w:cs="Arial"/>
                <w:sz w:val="20"/>
                <w:szCs w:val="20"/>
              </w:rPr>
              <w:t>επίλυση προβλημάτων που δυνατόν να προκύψουν από την εφαρμογή της παρούσας ρύθμισης.</w:t>
            </w:r>
          </w:p>
          <w:p w14:paraId="4194A0E4" w14:textId="77777777" w:rsidR="00B867B8" w:rsidRDefault="00B867B8">
            <w:pPr>
              <w:spacing w:after="0" w:line="240" w:lineRule="auto"/>
              <w:jc w:val="both"/>
              <w:rPr>
                <w:rFonts w:ascii="Arial" w:eastAsia="Arial" w:hAnsi="Arial" w:cs="Arial"/>
                <w:sz w:val="20"/>
                <w:szCs w:val="20"/>
              </w:rPr>
            </w:pPr>
          </w:p>
          <w:p w14:paraId="03684394" w14:textId="32F5DEB1"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w:t>
            </w:r>
            <w:r w:rsidR="00344089">
              <w:rPr>
                <w:rFonts w:ascii="Arial" w:eastAsia="Arial" w:hAnsi="Arial" w:cs="Arial"/>
                <w:b/>
                <w:sz w:val="20"/>
                <w:szCs w:val="20"/>
              </w:rPr>
              <w:t>5</w:t>
            </w:r>
            <w:r>
              <w:rPr>
                <w:rFonts w:ascii="Arial" w:eastAsia="Arial" w:hAnsi="Arial" w:cs="Arial"/>
                <w:b/>
                <w:sz w:val="20"/>
                <w:szCs w:val="20"/>
              </w:rPr>
              <w:t>.</w:t>
            </w:r>
            <w:r>
              <w:rPr>
                <w:rFonts w:ascii="Arial" w:eastAsia="Arial" w:hAnsi="Arial" w:cs="Arial"/>
                <w:sz w:val="20"/>
                <w:szCs w:val="20"/>
              </w:rPr>
              <w:t>-(1) Κάθε διοριζόμενος σε οποιαδήποτε νέα θέση που ιδρύεται με βάση τις διατάξεις του</w:t>
            </w:r>
            <w:r w:rsidR="00415982">
              <w:rPr>
                <w:rFonts w:ascii="Arial" w:eastAsia="Arial" w:hAnsi="Arial" w:cs="Arial"/>
                <w:sz w:val="20"/>
                <w:szCs w:val="20"/>
              </w:rPr>
              <w:t xml:space="preserve"> </w:t>
            </w:r>
            <w:r>
              <w:rPr>
                <w:rFonts w:ascii="Arial" w:eastAsia="Arial" w:hAnsi="Arial" w:cs="Arial"/>
                <w:sz w:val="20"/>
                <w:szCs w:val="20"/>
              </w:rPr>
              <w:t xml:space="preserve">άρθρου αυτού δυνατόν να υπαχθεί στον θεσμό της </w:t>
            </w:r>
            <w:proofErr w:type="spellStart"/>
            <w:r>
              <w:rPr>
                <w:rFonts w:ascii="Arial" w:eastAsia="Arial" w:hAnsi="Arial" w:cs="Arial"/>
                <w:sz w:val="20"/>
                <w:szCs w:val="20"/>
              </w:rPr>
              <w:t>εναλλαξιμότητας</w:t>
            </w:r>
            <w:proofErr w:type="spellEnd"/>
            <w:r>
              <w:rPr>
                <w:rFonts w:ascii="Arial" w:eastAsia="Arial" w:hAnsi="Arial" w:cs="Arial"/>
                <w:sz w:val="20"/>
                <w:szCs w:val="20"/>
              </w:rPr>
              <w:t xml:space="preserve"> αν και όταν ο νόμος ήθελε</w:t>
            </w:r>
            <w:r w:rsidR="00415982">
              <w:rPr>
                <w:rFonts w:ascii="Arial" w:eastAsia="Arial" w:hAnsi="Arial" w:cs="Arial"/>
                <w:sz w:val="20"/>
                <w:szCs w:val="20"/>
              </w:rPr>
              <w:t xml:space="preserve"> </w:t>
            </w:r>
            <w:r>
              <w:rPr>
                <w:rFonts w:ascii="Arial" w:eastAsia="Arial" w:hAnsi="Arial" w:cs="Arial"/>
                <w:sz w:val="20"/>
                <w:szCs w:val="20"/>
              </w:rPr>
              <w:t>προνοήσει τούτο.</w:t>
            </w:r>
          </w:p>
          <w:p w14:paraId="51F52AD4" w14:textId="77777777" w:rsidR="00B867B8" w:rsidRDefault="00B867B8">
            <w:pPr>
              <w:spacing w:after="0" w:line="240" w:lineRule="auto"/>
              <w:jc w:val="both"/>
              <w:rPr>
                <w:rFonts w:ascii="Arial" w:eastAsia="Arial" w:hAnsi="Arial" w:cs="Arial"/>
                <w:sz w:val="20"/>
                <w:szCs w:val="20"/>
              </w:rPr>
            </w:pPr>
          </w:p>
          <w:p w14:paraId="78A5B083" w14:textId="03889573"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(2) Ανεξάρτητα από τις διατάξεις οποιουδήποτε άλλου νόμου, δεν επιτρέπεται η πλήρωση</w:t>
            </w:r>
            <w:r w:rsidR="00415982">
              <w:rPr>
                <w:rFonts w:ascii="Arial" w:eastAsia="Arial" w:hAnsi="Arial" w:cs="Arial"/>
                <w:sz w:val="20"/>
                <w:szCs w:val="20"/>
              </w:rPr>
              <w:t xml:space="preserve"> </w:t>
            </w:r>
            <w:r>
              <w:rPr>
                <w:rFonts w:ascii="Arial" w:eastAsia="Arial" w:hAnsi="Arial" w:cs="Arial"/>
                <w:sz w:val="20"/>
                <w:szCs w:val="20"/>
              </w:rPr>
              <w:t>κενών θέσεων που προβλέπονται στον παρόντα Νόμο, οι οποίες παραμένουν κενές για πέντε</w:t>
            </w:r>
            <w:r w:rsidR="00415982">
              <w:rPr>
                <w:rFonts w:ascii="Arial" w:eastAsia="Arial" w:hAnsi="Arial" w:cs="Arial"/>
                <w:sz w:val="20"/>
                <w:szCs w:val="20"/>
              </w:rPr>
              <w:t xml:space="preserve"> </w:t>
            </w:r>
            <w:r>
              <w:rPr>
                <w:rFonts w:ascii="Arial" w:eastAsia="Arial" w:hAnsi="Arial" w:cs="Arial"/>
                <w:sz w:val="20"/>
                <w:szCs w:val="20"/>
              </w:rPr>
              <w:t>συνεχή χρόνια και άνω και για τις οποίες δεν έχει αρμοδίως αρχίσει η διαδικασία πλήρωσής τους.</w:t>
            </w:r>
          </w:p>
          <w:p w14:paraId="07719445" w14:textId="77777777" w:rsidR="00B867B8" w:rsidRDefault="00B867B8">
            <w:pPr>
              <w:spacing w:after="0" w:line="240" w:lineRule="auto"/>
              <w:jc w:val="both"/>
              <w:rPr>
                <w:rFonts w:ascii="Arial" w:eastAsia="Arial" w:hAnsi="Arial" w:cs="Arial"/>
                <w:sz w:val="20"/>
                <w:szCs w:val="20"/>
              </w:rPr>
            </w:pPr>
          </w:p>
          <w:p w14:paraId="50730341" w14:textId="771D0F6E"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w:t>
            </w:r>
            <w:r w:rsidR="00344089">
              <w:rPr>
                <w:rFonts w:ascii="Arial" w:eastAsia="Arial" w:hAnsi="Arial" w:cs="Arial"/>
                <w:b/>
                <w:sz w:val="20"/>
                <w:szCs w:val="20"/>
              </w:rPr>
              <w:t>6</w:t>
            </w:r>
            <w:r>
              <w:rPr>
                <w:rFonts w:ascii="Arial" w:eastAsia="Arial" w:hAnsi="Arial" w:cs="Arial"/>
                <w:b/>
                <w:sz w:val="20"/>
                <w:szCs w:val="20"/>
              </w:rPr>
              <w:t>.</w:t>
            </w:r>
            <w:r>
              <w:rPr>
                <w:rFonts w:ascii="Arial" w:eastAsia="Arial" w:hAnsi="Arial" w:cs="Arial"/>
                <w:sz w:val="20"/>
                <w:szCs w:val="20"/>
              </w:rPr>
              <w:t xml:space="preserve"> Απαγορεύεται η διενέργεια οποιασδήποτε δαπάνης κάτω από οποιοδήποτε άρθρο και</w:t>
            </w:r>
            <w:r w:rsidR="00415982">
              <w:rPr>
                <w:rFonts w:ascii="Arial" w:eastAsia="Arial" w:hAnsi="Arial" w:cs="Arial"/>
                <w:sz w:val="20"/>
                <w:szCs w:val="20"/>
              </w:rPr>
              <w:t xml:space="preserve"> </w:t>
            </w:r>
            <w:r>
              <w:rPr>
                <w:rFonts w:ascii="Arial" w:eastAsia="Arial" w:hAnsi="Arial" w:cs="Arial"/>
                <w:sz w:val="20"/>
                <w:szCs w:val="20"/>
              </w:rPr>
              <w:t>Κεφάλαιο του παρόντος Νόμου για την απασχόληση με οποιοδήποτε τρόπο συνταξιούχου</w:t>
            </w:r>
            <w:r w:rsidR="00415982">
              <w:rPr>
                <w:rFonts w:ascii="Arial" w:eastAsia="Arial" w:hAnsi="Arial" w:cs="Arial"/>
                <w:sz w:val="20"/>
                <w:szCs w:val="20"/>
              </w:rPr>
              <w:t xml:space="preserve"> </w:t>
            </w:r>
            <w:r>
              <w:rPr>
                <w:rFonts w:ascii="Arial" w:eastAsia="Arial" w:hAnsi="Arial" w:cs="Arial"/>
                <w:sz w:val="20"/>
                <w:szCs w:val="20"/>
              </w:rPr>
              <w:t>προσώπου σύμφωνα με τις διατάξεις του περί Συντάξεων Νόμου:</w:t>
            </w:r>
          </w:p>
          <w:p w14:paraId="6750C5AE" w14:textId="77777777" w:rsidR="00B867B8" w:rsidRDefault="00B867B8">
            <w:pPr>
              <w:spacing w:after="0" w:line="240" w:lineRule="auto"/>
              <w:jc w:val="both"/>
              <w:rPr>
                <w:rFonts w:ascii="Arial" w:eastAsia="Arial" w:hAnsi="Arial" w:cs="Arial"/>
                <w:sz w:val="20"/>
                <w:szCs w:val="20"/>
              </w:rPr>
            </w:pPr>
          </w:p>
          <w:p w14:paraId="7AC9640E" w14:textId="69A50AEC"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Νοείται ότι η διάταξη του παρόντος εδαφίου δεν εφαρμόζεται αναφορικά με την απασχόληση</w:t>
            </w:r>
            <w:r w:rsidR="00B66D09">
              <w:rPr>
                <w:rFonts w:ascii="Arial" w:eastAsia="Arial" w:hAnsi="Arial" w:cs="Arial"/>
                <w:sz w:val="20"/>
                <w:szCs w:val="20"/>
              </w:rPr>
              <w:t xml:space="preserve"> </w:t>
            </w:r>
            <w:r>
              <w:rPr>
                <w:rFonts w:ascii="Arial" w:eastAsia="Arial" w:hAnsi="Arial" w:cs="Arial"/>
                <w:sz w:val="20"/>
                <w:szCs w:val="20"/>
              </w:rPr>
              <w:t>συνταξιούχων προσώπων:</w:t>
            </w:r>
          </w:p>
          <w:p w14:paraId="1B1062BA"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α)      Σε πολιτειακό αξίωμα,</w:t>
            </w:r>
          </w:p>
          <w:p w14:paraId="5EA833F0" w14:textId="77777777" w:rsidR="00B867B8" w:rsidRDefault="00B867B8">
            <w:pPr>
              <w:spacing w:after="0" w:line="240" w:lineRule="auto"/>
              <w:jc w:val="both"/>
              <w:rPr>
                <w:rFonts w:ascii="Arial" w:eastAsia="Arial" w:hAnsi="Arial" w:cs="Arial"/>
                <w:sz w:val="20"/>
                <w:szCs w:val="20"/>
              </w:rPr>
            </w:pPr>
          </w:p>
          <w:p w14:paraId="75DD6B21"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β)      τα οποία δεν συμπλήρωσαν το 65o έτος της ηλικίας τους κατά τον χρόνο έναρξης της</w:t>
            </w:r>
          </w:p>
          <w:p w14:paraId="4A63D53D"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απασχόλησής τους,</w:t>
            </w:r>
          </w:p>
          <w:p w14:paraId="72F84F90" w14:textId="77777777" w:rsidR="00B867B8" w:rsidRDefault="00B867B8">
            <w:pPr>
              <w:spacing w:after="0" w:line="240" w:lineRule="auto"/>
              <w:jc w:val="both"/>
              <w:rPr>
                <w:rFonts w:ascii="Arial" w:eastAsia="Arial" w:hAnsi="Arial" w:cs="Arial"/>
                <w:sz w:val="20"/>
                <w:szCs w:val="20"/>
              </w:rPr>
            </w:pPr>
          </w:p>
          <w:p w14:paraId="3B112F50" w14:textId="77777777"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γ)      τα οποία απασχολούνται δυνάμει οπουδήποτε ειδικού νόμου,</w:t>
            </w:r>
          </w:p>
          <w:p w14:paraId="1D50EE66" w14:textId="77777777" w:rsidR="00B867B8" w:rsidRDefault="00B867B8">
            <w:pPr>
              <w:spacing w:after="0" w:line="240" w:lineRule="auto"/>
              <w:jc w:val="both"/>
              <w:rPr>
                <w:rFonts w:ascii="Arial" w:eastAsia="Arial" w:hAnsi="Arial" w:cs="Arial"/>
                <w:sz w:val="20"/>
                <w:szCs w:val="20"/>
              </w:rPr>
            </w:pPr>
          </w:p>
          <w:p w14:paraId="58AB5FED" w14:textId="77777777" w:rsidR="004A0DD2"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4EDB9751" w14:textId="77777777" w:rsidR="004A0DD2" w:rsidRDefault="004A0DD2">
            <w:pPr>
              <w:spacing w:after="0" w:line="240" w:lineRule="auto"/>
              <w:jc w:val="both"/>
              <w:rPr>
                <w:rFonts w:ascii="Arial" w:eastAsia="Arial" w:hAnsi="Arial" w:cs="Arial"/>
                <w:sz w:val="20"/>
                <w:szCs w:val="20"/>
              </w:rPr>
            </w:pPr>
          </w:p>
          <w:p w14:paraId="44D68CD5" w14:textId="698E6CD6" w:rsidR="00B867B8" w:rsidRDefault="004A0DD2">
            <w:pPr>
              <w:spacing w:after="0" w:line="240" w:lineRule="auto"/>
              <w:jc w:val="both"/>
              <w:rPr>
                <w:rFonts w:ascii="Arial" w:eastAsia="Arial" w:hAnsi="Arial" w:cs="Arial"/>
                <w:sz w:val="20"/>
                <w:szCs w:val="20"/>
              </w:rPr>
            </w:pPr>
            <w:r>
              <w:rPr>
                <w:rFonts w:ascii="Arial" w:eastAsia="Arial" w:hAnsi="Arial" w:cs="Arial"/>
                <w:sz w:val="20"/>
                <w:szCs w:val="20"/>
                <w:lang w:val="el-CY"/>
              </w:rPr>
              <w:lastRenderedPageBreak/>
              <w:t xml:space="preserve">          </w:t>
            </w:r>
            <w:bookmarkStart w:id="0" w:name="_GoBack"/>
            <w:bookmarkEnd w:id="0"/>
            <w:r w:rsidR="005F2A9F">
              <w:rPr>
                <w:rFonts w:ascii="Arial" w:eastAsia="Arial" w:hAnsi="Arial" w:cs="Arial"/>
                <w:sz w:val="20"/>
                <w:szCs w:val="20"/>
              </w:rPr>
              <w:t>δ)      σε περίπτωση που δεν δημιουργείται υπαλληλική σχέση,</w:t>
            </w:r>
          </w:p>
          <w:p w14:paraId="75E58FAF" w14:textId="77777777" w:rsidR="00B867B8" w:rsidRDefault="00B867B8">
            <w:pPr>
              <w:spacing w:after="0" w:line="240" w:lineRule="auto"/>
              <w:jc w:val="both"/>
              <w:rPr>
                <w:rFonts w:ascii="Arial" w:eastAsia="Arial" w:hAnsi="Arial" w:cs="Arial"/>
                <w:sz w:val="20"/>
                <w:szCs w:val="20"/>
              </w:rPr>
            </w:pPr>
          </w:p>
          <w:p w14:paraId="0703D241" w14:textId="72B74475" w:rsidR="00B867B8" w:rsidRDefault="005F2A9F">
            <w:pPr>
              <w:spacing w:after="0" w:line="240" w:lineRule="auto"/>
              <w:jc w:val="both"/>
              <w:rPr>
                <w:rFonts w:ascii="Arial" w:eastAsia="Arial" w:hAnsi="Arial" w:cs="Arial"/>
                <w:sz w:val="20"/>
                <w:szCs w:val="20"/>
              </w:rPr>
            </w:pPr>
            <w:r>
              <w:rPr>
                <w:rFonts w:ascii="Arial" w:eastAsia="Arial" w:hAnsi="Arial" w:cs="Arial"/>
                <w:sz w:val="20"/>
                <w:szCs w:val="20"/>
              </w:rPr>
              <w:t xml:space="preserve">          ε)      για τους οποίους συντάσσεται σύμβαση υπηρεσιών δυνάμει των διατάξεων του περί</w:t>
            </w:r>
            <w:r w:rsidR="000B49B6">
              <w:rPr>
                <w:rFonts w:ascii="Arial" w:eastAsia="Arial" w:hAnsi="Arial" w:cs="Arial"/>
                <w:sz w:val="20"/>
                <w:szCs w:val="20"/>
              </w:rPr>
              <w:t xml:space="preserve"> </w:t>
            </w:r>
            <w:r>
              <w:rPr>
                <w:rFonts w:ascii="Arial" w:eastAsia="Arial" w:hAnsi="Arial" w:cs="Arial"/>
                <w:sz w:val="20"/>
                <w:szCs w:val="20"/>
              </w:rPr>
              <w:t>της Ρύθμισης των Διαδικασιών Σύναψης Δημοσίων Συμβάσεων και για Συναφή</w:t>
            </w:r>
            <w:r w:rsidR="00B66D09">
              <w:rPr>
                <w:rFonts w:ascii="Arial" w:eastAsia="Arial" w:hAnsi="Arial" w:cs="Arial"/>
                <w:sz w:val="20"/>
                <w:szCs w:val="20"/>
              </w:rPr>
              <w:t xml:space="preserve"> </w:t>
            </w:r>
            <w:r>
              <w:rPr>
                <w:rFonts w:ascii="Arial" w:eastAsia="Arial" w:hAnsi="Arial" w:cs="Arial"/>
                <w:sz w:val="20"/>
                <w:szCs w:val="20"/>
              </w:rPr>
              <w:t xml:space="preserve">Θέματα Νόμου. </w:t>
            </w:r>
          </w:p>
          <w:p w14:paraId="38A5B011" w14:textId="77777777" w:rsidR="00B867B8" w:rsidRDefault="00B867B8">
            <w:pPr>
              <w:spacing w:after="0" w:line="240" w:lineRule="auto"/>
              <w:jc w:val="both"/>
              <w:rPr>
                <w:rFonts w:ascii="Arial" w:eastAsia="Arial" w:hAnsi="Arial" w:cs="Arial"/>
                <w:sz w:val="20"/>
                <w:szCs w:val="20"/>
              </w:rPr>
            </w:pPr>
          </w:p>
          <w:p w14:paraId="47604A0E" w14:textId="77777777" w:rsidR="00B867B8" w:rsidRDefault="00B867B8">
            <w:pPr>
              <w:spacing w:after="0" w:line="240" w:lineRule="auto"/>
              <w:jc w:val="both"/>
              <w:rPr>
                <w:rFonts w:ascii="Arial" w:eastAsia="Arial" w:hAnsi="Arial" w:cs="Arial"/>
                <w:sz w:val="20"/>
                <w:szCs w:val="20"/>
              </w:rPr>
            </w:pPr>
          </w:p>
          <w:p w14:paraId="5405D1C7" w14:textId="1CBDFDC3" w:rsidR="00A13122" w:rsidRPr="00CE7375" w:rsidRDefault="00A13122" w:rsidP="00A13122">
            <w:pPr>
              <w:jc w:val="both"/>
              <w:rPr>
                <w:rFonts w:ascii="Arial" w:eastAsia="Arial" w:hAnsi="Arial" w:cs="Arial"/>
                <w:sz w:val="20"/>
                <w:szCs w:val="24"/>
              </w:rPr>
            </w:pPr>
            <w:r w:rsidRPr="00A13122">
              <w:rPr>
                <w:rFonts w:ascii="Arial" w:eastAsia="Arial" w:hAnsi="Arial" w:cs="Arial"/>
                <w:b/>
                <w:sz w:val="20"/>
                <w:szCs w:val="20"/>
              </w:rPr>
              <w:t>1</w:t>
            </w:r>
            <w:r w:rsidR="00344089">
              <w:rPr>
                <w:rFonts w:ascii="Arial" w:eastAsia="Arial" w:hAnsi="Arial" w:cs="Arial"/>
                <w:b/>
                <w:sz w:val="20"/>
                <w:szCs w:val="20"/>
              </w:rPr>
              <w:t>7</w:t>
            </w:r>
            <w:r w:rsidRPr="00A13122">
              <w:rPr>
                <w:rFonts w:ascii="Arial" w:eastAsia="Arial" w:hAnsi="Arial" w:cs="Arial"/>
                <w:b/>
                <w:sz w:val="20"/>
                <w:szCs w:val="20"/>
              </w:rPr>
              <w:t>.</w:t>
            </w:r>
            <w:r w:rsidR="00CE7375">
              <w:rPr>
                <w:rFonts w:ascii="Arial" w:eastAsia="Arial" w:hAnsi="Arial" w:cs="Arial"/>
                <w:b/>
                <w:sz w:val="20"/>
                <w:szCs w:val="20"/>
              </w:rPr>
              <w:t xml:space="preserve"> </w:t>
            </w:r>
            <w:r w:rsidRPr="00A13122">
              <w:rPr>
                <w:rFonts w:ascii="Arial" w:eastAsia="Arial" w:hAnsi="Arial" w:cs="Arial"/>
                <w:sz w:val="20"/>
                <w:szCs w:val="24"/>
              </w:rPr>
              <w:t xml:space="preserve">Ανεξάρτητα από τις διατάξεις οποιουδήποτε Νόμου και των Κανονισμών που εκδίδονται δυνάμει αυτού, κατά την περίοδο που λήγει την 31η Δεκεμβρίου 2022 απαγορεύεται η πλήρωση θέσεων πρώτου διορισμού, προαγωγής και πρώτου διορισμού και προαγωγής που περιλαμβάνονται στον παρόντα Νόμο οι οποίες θα </w:t>
            </w:r>
            <w:r w:rsidR="000B49B6" w:rsidRPr="00A13122">
              <w:rPr>
                <w:rFonts w:ascii="Arial" w:eastAsia="Arial" w:hAnsi="Arial" w:cs="Arial"/>
                <w:sz w:val="20"/>
                <w:szCs w:val="24"/>
              </w:rPr>
              <w:t>κενωθούν</w:t>
            </w:r>
            <w:r w:rsidRPr="00A13122">
              <w:rPr>
                <w:rFonts w:ascii="Arial" w:eastAsia="Arial" w:hAnsi="Arial" w:cs="Arial"/>
                <w:sz w:val="20"/>
                <w:szCs w:val="24"/>
              </w:rPr>
              <w:t xml:space="preserve"> ή οι οποίες είναι κενές κατά την ημερομηνία έναρξης της ισχύος του παρόντος Νόμου, εκτός και εάν έχει ήδη αποφασιστεί από την </w:t>
            </w:r>
            <w:r w:rsidR="00554228" w:rsidRPr="00A13122">
              <w:rPr>
                <w:rFonts w:ascii="Arial" w:eastAsia="Arial" w:hAnsi="Arial" w:cs="Arial"/>
                <w:sz w:val="20"/>
                <w:szCs w:val="24"/>
              </w:rPr>
              <w:t>Κοινοβουλευτική</w:t>
            </w:r>
            <w:r w:rsidRPr="00A13122">
              <w:rPr>
                <w:rFonts w:ascii="Arial" w:eastAsia="Arial" w:hAnsi="Arial" w:cs="Arial"/>
                <w:sz w:val="20"/>
                <w:szCs w:val="24"/>
              </w:rPr>
              <w:t xml:space="preserve"> Επιτροπή Οικονομικών και Προϋπολογισμού η εξαίρεση τους από την απαγόρευση πλήρωσης θέσεων, σύμφωνα με τις πρόνοιες των περί της Απαγόρευσης Πλήρωσης Κενών Θέσεων στο Δημόσιο και Ευρύτερο Τομέα (Ειδικές Διατάξεις) Νόμω</w:t>
            </w:r>
            <w:r w:rsidR="000B49B6">
              <w:rPr>
                <w:rFonts w:ascii="Arial" w:eastAsia="Arial" w:hAnsi="Arial" w:cs="Arial"/>
                <w:sz w:val="20"/>
                <w:szCs w:val="24"/>
              </w:rPr>
              <w:t>ν</w:t>
            </w:r>
            <w:r w:rsidRPr="00A13122">
              <w:rPr>
                <w:rFonts w:ascii="Arial" w:eastAsia="Arial" w:hAnsi="Arial" w:cs="Arial"/>
                <w:sz w:val="20"/>
                <w:szCs w:val="24"/>
              </w:rPr>
              <w:t xml:space="preserve"> του 2013 έως 2017. Παρά τις διατάξεις του εν λόγω Νόμου, είναι δυνατή η έναρξη διαδικασίας πλήρωσης κενής ή </w:t>
            </w:r>
            <w:r w:rsidR="000B49B6" w:rsidRPr="00A13122">
              <w:rPr>
                <w:rFonts w:ascii="Arial" w:eastAsia="Arial" w:hAnsi="Arial" w:cs="Arial"/>
                <w:sz w:val="20"/>
                <w:szCs w:val="24"/>
              </w:rPr>
              <w:t>κενωμένης</w:t>
            </w:r>
            <w:r w:rsidRPr="00A13122">
              <w:rPr>
                <w:rFonts w:ascii="Arial" w:eastAsia="Arial" w:hAnsi="Arial" w:cs="Arial"/>
                <w:sz w:val="20"/>
                <w:szCs w:val="24"/>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w:t>
            </w:r>
            <w:r w:rsidR="00554228" w:rsidRPr="00A13122">
              <w:rPr>
                <w:rFonts w:ascii="Arial" w:eastAsia="Arial" w:hAnsi="Arial" w:cs="Arial"/>
                <w:sz w:val="20"/>
                <w:szCs w:val="24"/>
              </w:rPr>
              <w:t>αιτιολογημένο</w:t>
            </w:r>
            <w:r w:rsidRPr="00A13122">
              <w:rPr>
                <w:rFonts w:ascii="Arial" w:eastAsia="Arial" w:hAnsi="Arial" w:cs="Arial"/>
                <w:sz w:val="20"/>
                <w:szCs w:val="24"/>
              </w:rPr>
              <w:t xml:space="preserve"> αίτημα για να της επιτραπεί η έναρξη πλήρωσης κενής ή κενωθείσα</w:t>
            </w:r>
            <w:r w:rsidR="00554228">
              <w:rPr>
                <w:rFonts w:ascii="Arial" w:eastAsia="Arial" w:hAnsi="Arial" w:cs="Arial"/>
                <w:sz w:val="20"/>
                <w:szCs w:val="24"/>
              </w:rPr>
              <w:t>ς θέσης, σύμφωνα με την προβλεπόμε</w:t>
            </w:r>
            <w:r w:rsidRPr="00A13122">
              <w:rPr>
                <w:rFonts w:ascii="Arial" w:eastAsia="Arial" w:hAnsi="Arial" w:cs="Arial"/>
                <w:sz w:val="20"/>
                <w:szCs w:val="24"/>
              </w:rPr>
              <w:t xml:space="preserve">νη διαδικασία στον υπό αναφορά Νόμο. </w:t>
            </w:r>
          </w:p>
          <w:p w14:paraId="47820990" w14:textId="68EF4696" w:rsidR="00A13122" w:rsidRPr="00CE7375" w:rsidRDefault="00A13122" w:rsidP="00CE7375">
            <w:pPr>
              <w:jc w:val="both"/>
              <w:rPr>
                <w:rFonts w:ascii="Arial" w:eastAsia="Arial" w:hAnsi="Arial" w:cs="Arial"/>
                <w:b/>
                <w:sz w:val="20"/>
                <w:szCs w:val="24"/>
                <w:u w:val="single"/>
              </w:rPr>
            </w:pPr>
            <w:r>
              <w:rPr>
                <w:rFonts w:ascii="Arial" w:eastAsia="Arial" w:hAnsi="Arial" w:cs="Arial"/>
                <w:b/>
                <w:sz w:val="20"/>
                <w:szCs w:val="20"/>
              </w:rPr>
              <w:t>1</w:t>
            </w:r>
            <w:r w:rsidR="008D608B">
              <w:rPr>
                <w:rFonts w:ascii="Arial" w:eastAsia="Arial" w:hAnsi="Arial" w:cs="Arial"/>
                <w:b/>
                <w:sz w:val="20"/>
                <w:szCs w:val="20"/>
              </w:rPr>
              <w:t>8</w:t>
            </w:r>
            <w:r>
              <w:rPr>
                <w:rFonts w:ascii="Arial" w:eastAsia="Arial" w:hAnsi="Arial" w:cs="Arial"/>
                <w:sz w:val="20"/>
                <w:szCs w:val="20"/>
              </w:rPr>
              <w:t>.</w:t>
            </w:r>
            <w:r w:rsidRPr="00A13122">
              <w:rPr>
                <w:rFonts w:ascii="Arial" w:eastAsia="Arial" w:hAnsi="Arial" w:cs="Arial"/>
                <w:sz w:val="20"/>
                <w:szCs w:val="24"/>
              </w:rPr>
              <w:t xml:space="preserve"> Οι μισθο</w:t>
            </w:r>
            <w:r w:rsidR="000B49B6">
              <w:rPr>
                <w:rFonts w:ascii="Arial" w:eastAsia="Arial" w:hAnsi="Arial" w:cs="Arial"/>
                <w:sz w:val="20"/>
                <w:szCs w:val="24"/>
              </w:rPr>
              <w:t xml:space="preserve">ί των αξιωματούχων και </w:t>
            </w:r>
            <w:proofErr w:type="spellStart"/>
            <w:r w:rsidR="000B49B6">
              <w:rPr>
                <w:rFonts w:ascii="Arial" w:eastAsia="Arial" w:hAnsi="Arial" w:cs="Arial"/>
                <w:sz w:val="20"/>
                <w:szCs w:val="24"/>
              </w:rPr>
              <w:t>εργοδοτου</w:t>
            </w:r>
            <w:r w:rsidRPr="00A13122">
              <w:rPr>
                <w:rFonts w:ascii="Arial" w:eastAsia="Arial" w:hAnsi="Arial" w:cs="Arial"/>
                <w:sz w:val="20"/>
                <w:szCs w:val="24"/>
              </w:rPr>
              <w:t>μ</w:t>
            </w:r>
            <w:r w:rsidR="000B49B6">
              <w:rPr>
                <w:rFonts w:ascii="Arial" w:eastAsia="Arial" w:hAnsi="Arial" w:cs="Arial"/>
                <w:sz w:val="20"/>
                <w:szCs w:val="24"/>
              </w:rPr>
              <w:t>έ</w:t>
            </w:r>
            <w:r w:rsidRPr="00A13122">
              <w:rPr>
                <w:rFonts w:ascii="Arial" w:eastAsia="Arial" w:hAnsi="Arial" w:cs="Arial"/>
                <w:sz w:val="20"/>
                <w:szCs w:val="24"/>
              </w:rPr>
              <w:t>νων</w:t>
            </w:r>
            <w:proofErr w:type="spellEnd"/>
            <w:r w:rsidRPr="00A13122">
              <w:rPr>
                <w:rFonts w:ascii="Arial" w:eastAsia="Arial" w:hAnsi="Arial" w:cs="Arial"/>
                <w:sz w:val="20"/>
                <w:szCs w:val="24"/>
              </w:rPr>
              <w:t xml:space="preserve"> και οι συντάξεις των συνταξιούχων του ευρύτερου δημόσιου τομέα αναπροσαρμόζονται την 1η Ιανουαρίου με βάση το δείκτη την αυτόματης τιμαριθμικής αναπροσαρμογής ως </w:t>
            </w:r>
            <w:r w:rsidR="008D608B" w:rsidRPr="00A13122">
              <w:rPr>
                <w:rFonts w:ascii="Arial" w:eastAsia="Arial" w:hAnsi="Arial" w:cs="Arial"/>
                <w:sz w:val="20"/>
                <w:szCs w:val="24"/>
              </w:rPr>
              <w:t>ακολούθως</w:t>
            </w:r>
            <w:r w:rsidRPr="00A13122">
              <w:rPr>
                <w:rFonts w:ascii="Arial" w:eastAsia="Arial" w:hAnsi="Arial" w:cs="Arial"/>
                <w:sz w:val="20"/>
                <w:szCs w:val="24"/>
              </w:rPr>
              <w:t xml:space="preserve"> :</w:t>
            </w:r>
          </w:p>
          <w:p w14:paraId="62B5A73C" w14:textId="77777777" w:rsidR="00A13122" w:rsidRPr="00A13122" w:rsidRDefault="00A13122" w:rsidP="00A13122">
            <w:pPr>
              <w:jc w:val="both"/>
              <w:rPr>
                <w:rFonts w:ascii="Arial" w:eastAsia="Arial" w:hAnsi="Arial" w:cs="Arial"/>
                <w:sz w:val="20"/>
                <w:szCs w:val="24"/>
              </w:rPr>
            </w:pPr>
            <w:r w:rsidRPr="00A13122">
              <w:rPr>
                <w:rFonts w:ascii="Arial" w:eastAsia="Arial" w:hAnsi="Arial" w:cs="Arial"/>
                <w:sz w:val="20"/>
                <w:szCs w:val="24"/>
              </w:rPr>
              <w:tab/>
              <w:t xml:space="preserve">α) Καταβολή του 50% του ποσοστού της αύξησης του υποκείμενου δείκτη της Αυτόματης Τιμαριθμικής Αναπροσαρμογής κατά το έτος που προηγείται του έτους αναφοράς. </w:t>
            </w:r>
          </w:p>
          <w:p w14:paraId="6DDDA566" w14:textId="0D90936B" w:rsidR="00A13122" w:rsidRPr="00A13122" w:rsidRDefault="00A13122" w:rsidP="00A13122">
            <w:pPr>
              <w:jc w:val="both"/>
              <w:rPr>
                <w:rFonts w:ascii="Arial" w:eastAsia="Arial" w:hAnsi="Arial" w:cs="Arial"/>
                <w:sz w:val="20"/>
                <w:szCs w:val="24"/>
              </w:rPr>
            </w:pPr>
            <w:r w:rsidRPr="00A13122">
              <w:rPr>
                <w:rFonts w:ascii="Arial" w:eastAsia="Arial" w:hAnsi="Arial" w:cs="Arial"/>
                <w:sz w:val="20"/>
                <w:szCs w:val="24"/>
              </w:rPr>
              <w:tab/>
              <w:t xml:space="preserve">β) Η πιο πάνω αναπροσαρμογή αναστέλλεται σε περίπτωση που κατά το δεύτερο και τρίτο τρίμηνο του έτους που προηγείται του έτους αναφοράς ο ρυθμός </w:t>
            </w:r>
            <w:r w:rsidR="008D608B" w:rsidRPr="00A13122">
              <w:rPr>
                <w:rFonts w:ascii="Arial" w:eastAsia="Arial" w:hAnsi="Arial" w:cs="Arial"/>
                <w:sz w:val="20"/>
                <w:szCs w:val="24"/>
              </w:rPr>
              <w:t>οικονομικής</w:t>
            </w:r>
            <w:r w:rsidRPr="00A13122">
              <w:rPr>
                <w:rFonts w:ascii="Arial" w:eastAsia="Arial" w:hAnsi="Arial" w:cs="Arial"/>
                <w:sz w:val="20"/>
                <w:szCs w:val="24"/>
              </w:rPr>
              <w:t xml:space="preserve"> ανάπτυξης σε πραγματικούς όρους διορθωμένος ως προς τις εποχικές διακυμάνσεις είναι αρνητικός. </w:t>
            </w:r>
          </w:p>
          <w:p w14:paraId="6B1F3CE1" w14:textId="77777777" w:rsidR="00B867B8" w:rsidRPr="00A13122" w:rsidRDefault="00B867B8">
            <w:pPr>
              <w:spacing w:after="0" w:line="240" w:lineRule="auto"/>
              <w:jc w:val="both"/>
              <w:rPr>
                <w:rFonts w:ascii="Arial" w:eastAsia="Arial" w:hAnsi="Arial" w:cs="Arial"/>
                <w:b/>
                <w:sz w:val="20"/>
                <w:szCs w:val="20"/>
              </w:rPr>
            </w:pPr>
          </w:p>
          <w:p w14:paraId="286F6346" w14:textId="77777777" w:rsidR="00B867B8" w:rsidRDefault="00B867B8">
            <w:pPr>
              <w:spacing w:after="0" w:line="240" w:lineRule="auto"/>
              <w:jc w:val="both"/>
              <w:rPr>
                <w:rFonts w:ascii="Arial" w:eastAsia="Arial" w:hAnsi="Arial" w:cs="Arial"/>
                <w:sz w:val="20"/>
                <w:szCs w:val="20"/>
              </w:rPr>
            </w:pPr>
          </w:p>
          <w:p w14:paraId="54403EAF" w14:textId="77777777" w:rsidR="00B867B8" w:rsidRDefault="00B867B8">
            <w:pPr>
              <w:spacing w:after="0" w:line="240" w:lineRule="auto"/>
              <w:jc w:val="both"/>
              <w:rPr>
                <w:rFonts w:ascii="Arial" w:eastAsia="Arial" w:hAnsi="Arial" w:cs="Arial"/>
                <w:sz w:val="20"/>
                <w:szCs w:val="20"/>
              </w:rPr>
            </w:pPr>
          </w:p>
          <w:p w14:paraId="3FB199A3" w14:textId="77777777" w:rsidR="00B867B8" w:rsidRDefault="00B867B8">
            <w:pPr>
              <w:spacing w:after="0" w:line="240" w:lineRule="auto"/>
              <w:jc w:val="both"/>
              <w:rPr>
                <w:rFonts w:ascii="Arial" w:eastAsia="Arial" w:hAnsi="Arial" w:cs="Arial"/>
                <w:sz w:val="20"/>
                <w:szCs w:val="20"/>
              </w:rPr>
            </w:pPr>
          </w:p>
          <w:p w14:paraId="1B5FE8CB" w14:textId="77777777" w:rsidR="00B867B8" w:rsidRDefault="00B867B8">
            <w:pPr>
              <w:spacing w:after="0" w:line="240" w:lineRule="auto"/>
              <w:jc w:val="both"/>
              <w:rPr>
                <w:rFonts w:ascii="Arial" w:eastAsia="Arial" w:hAnsi="Arial" w:cs="Arial"/>
                <w:sz w:val="20"/>
                <w:szCs w:val="20"/>
              </w:rPr>
            </w:pPr>
          </w:p>
          <w:p w14:paraId="497280C6" w14:textId="77777777" w:rsidR="00B867B8" w:rsidRDefault="00B867B8">
            <w:pPr>
              <w:spacing w:after="0" w:line="240" w:lineRule="auto"/>
              <w:jc w:val="both"/>
              <w:rPr>
                <w:rFonts w:ascii="Arial" w:eastAsia="Arial" w:hAnsi="Arial" w:cs="Arial"/>
                <w:sz w:val="20"/>
                <w:szCs w:val="20"/>
              </w:rPr>
            </w:pPr>
          </w:p>
          <w:p w14:paraId="48C2FB47" w14:textId="77777777" w:rsidR="00B867B8" w:rsidRDefault="00B867B8">
            <w:pPr>
              <w:spacing w:after="0" w:line="240" w:lineRule="auto"/>
              <w:jc w:val="both"/>
              <w:rPr>
                <w:rFonts w:ascii="Arial" w:eastAsia="Arial" w:hAnsi="Arial" w:cs="Arial"/>
                <w:sz w:val="20"/>
                <w:szCs w:val="20"/>
              </w:rPr>
            </w:pPr>
          </w:p>
          <w:p w14:paraId="7B2EBA57" w14:textId="77777777" w:rsidR="00B867B8" w:rsidRDefault="00B867B8">
            <w:pPr>
              <w:spacing w:after="0" w:line="240" w:lineRule="auto"/>
              <w:jc w:val="both"/>
              <w:rPr>
                <w:rFonts w:ascii="Arial" w:eastAsia="Arial" w:hAnsi="Arial" w:cs="Arial"/>
                <w:sz w:val="20"/>
                <w:szCs w:val="20"/>
              </w:rPr>
            </w:pPr>
          </w:p>
          <w:p w14:paraId="4AAF9CDB" w14:textId="77777777" w:rsidR="00B867B8" w:rsidRDefault="00B867B8">
            <w:pPr>
              <w:spacing w:after="0" w:line="240" w:lineRule="auto"/>
              <w:jc w:val="both"/>
              <w:rPr>
                <w:rFonts w:ascii="Arial" w:eastAsia="Arial" w:hAnsi="Arial" w:cs="Arial"/>
                <w:sz w:val="20"/>
                <w:szCs w:val="20"/>
              </w:rPr>
            </w:pPr>
          </w:p>
          <w:p w14:paraId="4E216423" w14:textId="77777777" w:rsidR="00B867B8" w:rsidRDefault="00B867B8">
            <w:pPr>
              <w:spacing w:after="0" w:line="240" w:lineRule="auto"/>
              <w:jc w:val="both"/>
              <w:rPr>
                <w:rFonts w:ascii="Arial" w:eastAsia="Arial" w:hAnsi="Arial" w:cs="Arial"/>
                <w:sz w:val="20"/>
                <w:szCs w:val="20"/>
              </w:rPr>
            </w:pPr>
          </w:p>
          <w:p w14:paraId="720B5FBD" w14:textId="77777777" w:rsidR="00B867B8" w:rsidRDefault="00B867B8">
            <w:pPr>
              <w:spacing w:after="0" w:line="240" w:lineRule="auto"/>
              <w:jc w:val="both"/>
              <w:rPr>
                <w:rFonts w:ascii="Arial" w:eastAsia="Arial" w:hAnsi="Arial" w:cs="Arial"/>
                <w:sz w:val="20"/>
                <w:szCs w:val="20"/>
              </w:rPr>
            </w:pPr>
          </w:p>
          <w:p w14:paraId="3964CB60" w14:textId="77777777" w:rsidR="00B867B8" w:rsidRDefault="00B867B8">
            <w:pPr>
              <w:spacing w:after="0" w:line="240" w:lineRule="auto"/>
              <w:jc w:val="both"/>
              <w:rPr>
                <w:rFonts w:ascii="Arial" w:eastAsia="Arial" w:hAnsi="Arial" w:cs="Arial"/>
                <w:sz w:val="20"/>
                <w:szCs w:val="20"/>
              </w:rPr>
            </w:pPr>
          </w:p>
          <w:p w14:paraId="6ADAE323" w14:textId="77777777" w:rsidR="00B867B8" w:rsidRDefault="00B867B8">
            <w:pPr>
              <w:spacing w:after="0" w:line="240" w:lineRule="auto"/>
              <w:jc w:val="both"/>
              <w:rPr>
                <w:rFonts w:ascii="Arial" w:eastAsia="Arial" w:hAnsi="Arial" w:cs="Arial"/>
                <w:sz w:val="20"/>
                <w:szCs w:val="20"/>
              </w:rPr>
            </w:pPr>
          </w:p>
          <w:p w14:paraId="6A489792" w14:textId="77777777" w:rsidR="00B867B8" w:rsidRDefault="00B867B8">
            <w:pPr>
              <w:spacing w:after="0" w:line="240" w:lineRule="auto"/>
              <w:jc w:val="both"/>
              <w:rPr>
                <w:rFonts w:ascii="Arial" w:eastAsia="Arial" w:hAnsi="Arial" w:cs="Arial"/>
                <w:sz w:val="20"/>
                <w:szCs w:val="20"/>
              </w:rPr>
            </w:pPr>
          </w:p>
          <w:p w14:paraId="7DEB9E91" w14:textId="77777777" w:rsidR="00B867B8" w:rsidRDefault="00B867B8">
            <w:pPr>
              <w:spacing w:after="0" w:line="240" w:lineRule="auto"/>
              <w:jc w:val="both"/>
              <w:rPr>
                <w:rFonts w:ascii="Arial" w:eastAsia="Arial" w:hAnsi="Arial" w:cs="Arial"/>
                <w:sz w:val="20"/>
                <w:szCs w:val="20"/>
              </w:rPr>
            </w:pPr>
          </w:p>
          <w:p w14:paraId="532F1B68" w14:textId="77777777" w:rsidR="00B867B8" w:rsidRDefault="00B867B8">
            <w:pPr>
              <w:spacing w:after="0" w:line="240" w:lineRule="auto"/>
              <w:jc w:val="both"/>
              <w:rPr>
                <w:rFonts w:ascii="Arial" w:eastAsia="Arial" w:hAnsi="Arial" w:cs="Arial"/>
                <w:sz w:val="20"/>
                <w:szCs w:val="20"/>
              </w:rPr>
            </w:pPr>
          </w:p>
          <w:p w14:paraId="513B5300" w14:textId="77777777" w:rsidR="00B867B8" w:rsidRDefault="00B867B8">
            <w:pPr>
              <w:spacing w:after="0" w:line="240" w:lineRule="auto"/>
              <w:jc w:val="both"/>
              <w:rPr>
                <w:rFonts w:ascii="Arial" w:eastAsia="Arial" w:hAnsi="Arial" w:cs="Arial"/>
                <w:sz w:val="20"/>
                <w:szCs w:val="20"/>
              </w:rPr>
            </w:pPr>
          </w:p>
        </w:tc>
      </w:tr>
      <w:tr w:rsidR="00B867B8" w14:paraId="5E2C1BBE" w14:textId="77777777">
        <w:tc>
          <w:tcPr>
            <w:tcW w:w="1719" w:type="dxa"/>
          </w:tcPr>
          <w:p w14:paraId="59059CF9" w14:textId="77777777" w:rsidR="00B867B8" w:rsidRDefault="00B867B8">
            <w:pPr>
              <w:spacing w:after="0" w:line="240" w:lineRule="auto"/>
              <w:jc w:val="both"/>
              <w:rPr>
                <w:rFonts w:ascii="Arial" w:eastAsia="Arial" w:hAnsi="Arial" w:cs="Arial"/>
                <w:sz w:val="20"/>
                <w:szCs w:val="20"/>
              </w:rPr>
            </w:pPr>
          </w:p>
        </w:tc>
        <w:tc>
          <w:tcPr>
            <w:tcW w:w="6587" w:type="dxa"/>
          </w:tcPr>
          <w:p w14:paraId="4763E3EF" w14:textId="77777777" w:rsidR="00B867B8" w:rsidRDefault="00B867B8">
            <w:pPr>
              <w:spacing w:after="0" w:line="240" w:lineRule="auto"/>
              <w:rPr>
                <w:rFonts w:ascii="Arial" w:eastAsia="Arial" w:hAnsi="Arial" w:cs="Arial"/>
                <w:sz w:val="20"/>
                <w:szCs w:val="20"/>
              </w:rPr>
            </w:pPr>
          </w:p>
        </w:tc>
      </w:tr>
    </w:tbl>
    <w:p w14:paraId="58A19B20" w14:textId="2DED81A3" w:rsidR="00CE7375" w:rsidRDefault="00CE7375" w:rsidP="005A217D">
      <w:pPr>
        <w:rPr>
          <w:rFonts w:ascii="Arial" w:eastAsia="Arial" w:hAnsi="Arial" w:cs="Arial"/>
          <w:sz w:val="28"/>
          <w:szCs w:val="28"/>
        </w:rPr>
      </w:pPr>
    </w:p>
    <w:sectPr w:rsidR="00CE7375" w:rsidSect="00B80F48">
      <w:type w:val="continuous"/>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3614" w14:textId="77777777" w:rsidR="00F92D1B" w:rsidRDefault="00F92D1B">
      <w:pPr>
        <w:spacing w:after="0" w:line="240" w:lineRule="auto"/>
      </w:pPr>
      <w:r>
        <w:separator/>
      </w:r>
    </w:p>
  </w:endnote>
  <w:endnote w:type="continuationSeparator" w:id="0">
    <w:p w14:paraId="2FB7F41A" w14:textId="77777777" w:rsidR="00F92D1B" w:rsidRDefault="00F9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63086"/>
      <w:docPartObj>
        <w:docPartGallery w:val="Page Numbers (Bottom of Page)"/>
        <w:docPartUnique/>
      </w:docPartObj>
    </w:sdtPr>
    <w:sdtEndPr>
      <w:rPr>
        <w:noProof/>
      </w:rPr>
    </w:sdtEndPr>
    <w:sdtContent>
      <w:p w14:paraId="062996DD" w14:textId="05AC16E2" w:rsidR="00F53FB0" w:rsidRDefault="00F53FB0">
        <w:pPr>
          <w:pStyle w:val="Footer"/>
          <w:jc w:val="right"/>
        </w:pPr>
        <w:r>
          <w:fldChar w:fldCharType="begin"/>
        </w:r>
        <w:r>
          <w:instrText xml:space="preserve"> PAGE   \* MERGEFORMAT </w:instrText>
        </w:r>
        <w:r>
          <w:fldChar w:fldCharType="separate"/>
        </w:r>
        <w:r w:rsidR="007A32AC">
          <w:rPr>
            <w:noProof/>
          </w:rPr>
          <w:t>7</w:t>
        </w:r>
        <w:r>
          <w:rPr>
            <w:noProof/>
          </w:rPr>
          <w:fldChar w:fldCharType="end"/>
        </w:r>
      </w:p>
    </w:sdtContent>
  </w:sdt>
  <w:p w14:paraId="6BD39612" w14:textId="14049873" w:rsidR="00A13122" w:rsidRDefault="00A13122">
    <w:pPr>
      <w:pBdr>
        <w:top w:val="nil"/>
        <w:left w:val="nil"/>
        <w:bottom w:val="nil"/>
        <w:right w:val="nil"/>
        <w:between w:val="nil"/>
      </w:pBdr>
      <w:tabs>
        <w:tab w:val="center" w:pos="4153"/>
        <w:tab w:val="right" w:pos="830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6C14C" w14:textId="77777777" w:rsidR="00F92D1B" w:rsidRDefault="00F92D1B">
      <w:pPr>
        <w:spacing w:after="0" w:line="240" w:lineRule="auto"/>
      </w:pPr>
      <w:r>
        <w:separator/>
      </w:r>
    </w:p>
  </w:footnote>
  <w:footnote w:type="continuationSeparator" w:id="0">
    <w:p w14:paraId="2C2FE3A9" w14:textId="77777777" w:rsidR="00F92D1B" w:rsidRDefault="00F92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C2C"/>
    <w:multiLevelType w:val="multilevel"/>
    <w:tmpl w:val="2B721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B8"/>
    <w:rsid w:val="0009742C"/>
    <w:rsid w:val="000A3E42"/>
    <w:rsid w:val="000A4424"/>
    <w:rsid w:val="000B49B6"/>
    <w:rsid w:val="000D1D47"/>
    <w:rsid w:val="001252C9"/>
    <w:rsid w:val="001431C2"/>
    <w:rsid w:val="0019381C"/>
    <w:rsid w:val="002147F8"/>
    <w:rsid w:val="002739D0"/>
    <w:rsid w:val="00312CEA"/>
    <w:rsid w:val="003310AB"/>
    <w:rsid w:val="00344089"/>
    <w:rsid w:val="00412952"/>
    <w:rsid w:val="00415982"/>
    <w:rsid w:val="004268DA"/>
    <w:rsid w:val="00436072"/>
    <w:rsid w:val="00444424"/>
    <w:rsid w:val="004937FE"/>
    <w:rsid w:val="004A0DD2"/>
    <w:rsid w:val="004E4387"/>
    <w:rsid w:val="004E7A42"/>
    <w:rsid w:val="005311ED"/>
    <w:rsid w:val="005457E6"/>
    <w:rsid w:val="00554228"/>
    <w:rsid w:val="00566779"/>
    <w:rsid w:val="005963B4"/>
    <w:rsid w:val="005A217D"/>
    <w:rsid w:val="005A49C2"/>
    <w:rsid w:val="005E4C3F"/>
    <w:rsid w:val="005F2A9F"/>
    <w:rsid w:val="00610473"/>
    <w:rsid w:val="006229D4"/>
    <w:rsid w:val="006533B5"/>
    <w:rsid w:val="00660BD6"/>
    <w:rsid w:val="006F75AB"/>
    <w:rsid w:val="00742765"/>
    <w:rsid w:val="00751F03"/>
    <w:rsid w:val="00756FAA"/>
    <w:rsid w:val="0076354B"/>
    <w:rsid w:val="007A32AC"/>
    <w:rsid w:val="007C3529"/>
    <w:rsid w:val="007F3B0A"/>
    <w:rsid w:val="0085184C"/>
    <w:rsid w:val="00867CB0"/>
    <w:rsid w:val="008A24B1"/>
    <w:rsid w:val="008D608B"/>
    <w:rsid w:val="008E7E47"/>
    <w:rsid w:val="00920FF1"/>
    <w:rsid w:val="00995193"/>
    <w:rsid w:val="009A18E2"/>
    <w:rsid w:val="009C77C7"/>
    <w:rsid w:val="009D014A"/>
    <w:rsid w:val="009D482E"/>
    <w:rsid w:val="00A01754"/>
    <w:rsid w:val="00A13122"/>
    <w:rsid w:val="00A60D71"/>
    <w:rsid w:val="00A831FC"/>
    <w:rsid w:val="00AB06FB"/>
    <w:rsid w:val="00AC5C9C"/>
    <w:rsid w:val="00B41C48"/>
    <w:rsid w:val="00B66721"/>
    <w:rsid w:val="00B66D09"/>
    <w:rsid w:val="00B80F48"/>
    <w:rsid w:val="00B859D6"/>
    <w:rsid w:val="00B867B8"/>
    <w:rsid w:val="00B93D9F"/>
    <w:rsid w:val="00BC0AB3"/>
    <w:rsid w:val="00BC4DAE"/>
    <w:rsid w:val="00BD4FCB"/>
    <w:rsid w:val="00BE1861"/>
    <w:rsid w:val="00BE4A19"/>
    <w:rsid w:val="00BF2739"/>
    <w:rsid w:val="00BF58D9"/>
    <w:rsid w:val="00CB45DC"/>
    <w:rsid w:val="00CC4B2B"/>
    <w:rsid w:val="00CE7375"/>
    <w:rsid w:val="00CF79AB"/>
    <w:rsid w:val="00D070A9"/>
    <w:rsid w:val="00D20F00"/>
    <w:rsid w:val="00D3156B"/>
    <w:rsid w:val="00D328B2"/>
    <w:rsid w:val="00E15D54"/>
    <w:rsid w:val="00E43B18"/>
    <w:rsid w:val="00E5166D"/>
    <w:rsid w:val="00E5620F"/>
    <w:rsid w:val="00EB77B2"/>
    <w:rsid w:val="00EC11CE"/>
    <w:rsid w:val="00F120FE"/>
    <w:rsid w:val="00F419A9"/>
    <w:rsid w:val="00F53FB0"/>
    <w:rsid w:val="00F92249"/>
    <w:rsid w:val="00F92D1B"/>
    <w:rsid w:val="00FA7045"/>
    <w:rsid w:val="00FC6967"/>
    <w:rsid w:val="00FF1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257A2"/>
  <w15:docId w15:val="{53417ABE-F394-42AC-BF09-3303EDA7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C0D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0D12"/>
  </w:style>
  <w:style w:type="paragraph" w:styleId="Footer">
    <w:name w:val="footer"/>
    <w:basedOn w:val="Normal"/>
    <w:link w:val="FooterChar"/>
    <w:uiPriority w:val="99"/>
    <w:unhideWhenUsed/>
    <w:rsid w:val="00EC0D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0D12"/>
  </w:style>
  <w:style w:type="paragraph" w:styleId="ListParagraph">
    <w:name w:val="List Paragraph"/>
    <w:basedOn w:val="Normal"/>
    <w:uiPriority w:val="34"/>
    <w:qFormat/>
    <w:rsid w:val="00E82BFF"/>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B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01"/>
    <w:rPr>
      <w:rFonts w:ascii="Segoe UI" w:hAnsi="Segoe UI" w:cs="Segoe UI"/>
      <w:sz w:val="18"/>
      <w:szCs w:val="18"/>
    </w:rPr>
  </w:style>
  <w:style w:type="table" w:styleId="TableGrid">
    <w:name w:val="Table Grid"/>
    <w:basedOn w:val="TableNormal"/>
    <w:uiPriority w:val="39"/>
    <w:rsid w:val="002071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XzZWrSb1NAdbPqe3P/kjYXRaA==">AMUW2mWu3Eo78OBIm7EnTog+YNloopMVFISRklnsVQJOMG31EUdwAo/6WNd1Wgfa5dwYRylky9fd0e4uddPJkbVE/XLtZnaVIrlqJchbfnDSBLK+z+gsQESGjfEe3SD+UQoPqEoV5geMLFk0Iwkw8J7gDdO63+/3u3ShPLL0jX3Ghqdh7lnn1uLDB4ECpSETUmlM11Y7Iasl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2022-02-08T06:42:00Z</cp:lastPrinted>
  <dcterms:created xsi:type="dcterms:W3CDTF">2022-02-07T11:02:00Z</dcterms:created>
  <dcterms:modified xsi:type="dcterms:W3CDTF">2022-02-08T07:06:00Z</dcterms:modified>
</cp:coreProperties>
</file>