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D" w:rsidRPr="00B829AD" w:rsidRDefault="002B183A" w:rsidP="00B829AD">
      <w:pPr>
        <w:rPr>
          <w:b/>
          <w:sz w:val="24"/>
          <w:szCs w:val="24"/>
        </w:rPr>
      </w:pPr>
      <w:r w:rsidRPr="00B829AD">
        <w:rPr>
          <w:rFonts w:cs="Arial"/>
          <w:b/>
          <w:sz w:val="24"/>
          <w:szCs w:val="24"/>
          <w:lang w:eastAsia="el-GR"/>
        </w:rPr>
        <w:t xml:space="preserve">Υ.Ε.Ε.Β. </w:t>
      </w:r>
      <w:r w:rsidR="00B829AD" w:rsidRPr="00B829AD">
        <w:rPr>
          <w:rFonts w:cs="Arial"/>
          <w:b/>
          <w:sz w:val="24"/>
          <w:szCs w:val="24"/>
          <w:lang w:eastAsia="el-GR"/>
        </w:rPr>
        <w:t>8.13.1.28.2/8</w:t>
      </w:r>
    </w:p>
    <w:p w:rsidR="002B183A" w:rsidRDefault="002B183A" w:rsidP="002B18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2B183A" w:rsidRDefault="002B183A" w:rsidP="002B18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ΕΙΣΗΓΗΤΙΚΗ ΕΚΘΕΣΗ ΠΡΟΣ ΤΗ ΒΟΥΛΗ ΤΩΝ ΑΝΤΙΠΡΟΣΩΠΩΝ</w:t>
      </w:r>
    </w:p>
    <w:p w:rsidR="002B183A" w:rsidRPr="00E03F1D" w:rsidRDefault="002B183A" w:rsidP="002B18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B0D21" w:rsidRPr="00E03F1D" w:rsidRDefault="008B0D21" w:rsidP="002B18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B275F" w:rsidRDefault="00E03F1D" w:rsidP="008E1792">
      <w:pPr>
        <w:spacing w:before="100" w:beforeAutospacing="1" w:after="100" w:afterAutospacing="1" w:line="276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4F50">
        <w:rPr>
          <w:rFonts w:ascii="Arial" w:eastAsia="Calibri" w:hAnsi="Arial" w:cs="Arial"/>
          <w:b/>
          <w:sz w:val="24"/>
          <w:szCs w:val="24"/>
          <w:u w:val="single"/>
        </w:rPr>
        <w:t>Νομοσχέδι</w:t>
      </w:r>
      <w:r w:rsidR="008812D2" w:rsidRPr="00D44F50">
        <w:rPr>
          <w:rFonts w:ascii="Arial" w:eastAsia="Calibri" w:hAnsi="Arial" w:cs="Arial"/>
          <w:b/>
          <w:sz w:val="24"/>
          <w:szCs w:val="24"/>
          <w:u w:val="single"/>
        </w:rPr>
        <w:t>ο</w:t>
      </w:r>
      <w:r w:rsidRPr="00D44F50">
        <w:rPr>
          <w:rFonts w:ascii="Arial" w:eastAsia="Calibri" w:hAnsi="Arial" w:cs="Arial"/>
          <w:b/>
          <w:sz w:val="24"/>
          <w:szCs w:val="24"/>
          <w:u w:val="single"/>
        </w:rPr>
        <w:t xml:space="preserve"> με τίτλο</w:t>
      </w:r>
      <w:r w:rsidR="00090D6B" w:rsidRPr="00D44F50">
        <w:rPr>
          <w:rFonts w:ascii="Arial" w:eastAsia="Calibri" w:hAnsi="Arial" w:cs="Arial"/>
          <w:b/>
          <w:sz w:val="24"/>
          <w:szCs w:val="24"/>
          <w:u w:val="single"/>
        </w:rPr>
        <w:t xml:space="preserve"> «</w:t>
      </w:r>
      <w:r w:rsidR="00D44F50" w:rsidRPr="00D44F5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Ο περί Προστασίας του Καταναλωτή (Τροποποιητικός) Νόμος του 2022</w:t>
      </w:r>
      <w:r w:rsidR="0069343D" w:rsidRPr="00D44F50">
        <w:rPr>
          <w:rFonts w:ascii="Arial" w:hAnsi="Arial" w:cs="Arial"/>
          <w:b/>
          <w:sz w:val="24"/>
          <w:szCs w:val="24"/>
          <w:u w:val="single"/>
        </w:rPr>
        <w:t xml:space="preserve">» </w:t>
      </w:r>
    </w:p>
    <w:p w:rsidR="00D44F50" w:rsidRPr="00DC61D8" w:rsidRDefault="00FE1673" w:rsidP="00D44F50">
      <w:pPr>
        <w:pStyle w:val="ListParagraph"/>
        <w:shd w:val="clear" w:color="auto" w:fill="FFFFFF"/>
        <w:spacing w:after="16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el-GR"/>
        </w:rPr>
      </w:pPr>
      <w:r>
        <w:rPr>
          <w:rFonts w:ascii="Arial" w:eastAsia="Arial Unicode MS" w:hAnsi="Arial" w:cs="Arial"/>
          <w:sz w:val="24"/>
          <w:szCs w:val="24"/>
          <w:lang w:eastAsia="el-GR"/>
        </w:rPr>
        <w:t xml:space="preserve">1. </w:t>
      </w:r>
      <w:r w:rsidR="00D44F50">
        <w:rPr>
          <w:rFonts w:ascii="Arial" w:eastAsia="Arial Unicode MS" w:hAnsi="Arial" w:cs="Arial"/>
          <w:sz w:val="24"/>
          <w:szCs w:val="24"/>
          <w:lang w:eastAsia="el-GR"/>
        </w:rPr>
        <w:t>Σκοπός του παρόντος νομοσχεδίου είναι η</w:t>
      </w:r>
      <w:r w:rsidR="00945BCA" w:rsidRPr="00945BCA">
        <w:rPr>
          <w:rFonts w:ascii="Arial" w:eastAsia="Arial Unicode MS" w:hAnsi="Arial" w:cs="Arial"/>
          <w:sz w:val="24"/>
          <w:szCs w:val="24"/>
          <w:lang w:eastAsia="el-GR"/>
        </w:rPr>
        <w:t xml:space="preserve"> </w:t>
      </w:r>
      <w:r w:rsidR="00D44F50">
        <w:rPr>
          <w:rFonts w:ascii="Arial" w:eastAsia="Arial Unicode MS" w:hAnsi="Arial" w:cs="Arial"/>
          <w:sz w:val="24"/>
          <w:szCs w:val="24"/>
          <w:lang w:eastAsia="el-GR"/>
        </w:rPr>
        <w:t xml:space="preserve">τροποποίηση του βασικού νόμου με την κατάργηση του Μέρους </w:t>
      </w:r>
      <w:r w:rsidR="00D44F50">
        <w:rPr>
          <w:rFonts w:ascii="Arial" w:eastAsia="Arial Unicode MS" w:hAnsi="Arial" w:cs="Arial"/>
          <w:sz w:val="24"/>
          <w:szCs w:val="24"/>
          <w:lang w:val="en-GB" w:eastAsia="el-GR"/>
        </w:rPr>
        <w:t>V</w:t>
      </w:r>
      <w:r w:rsidR="00D44F50">
        <w:rPr>
          <w:rFonts w:ascii="Arial" w:eastAsia="Arial Unicode MS" w:hAnsi="Arial" w:cs="Arial"/>
          <w:sz w:val="24"/>
          <w:szCs w:val="24"/>
          <w:lang w:eastAsia="el-GR"/>
        </w:rPr>
        <w:t xml:space="preserve">, που αφορά τις εγγυήσεις, που παρέχονται από τον πωλητή. Η τροποποίηση κρίνεται αναγκαία καθότι </w:t>
      </w:r>
      <w:r w:rsidR="00D44F50" w:rsidRPr="00DC61D8">
        <w:rPr>
          <w:rFonts w:ascii="Arial" w:eastAsia="Arial Unicode MS" w:hAnsi="Arial" w:cs="Arial"/>
          <w:sz w:val="24"/>
          <w:szCs w:val="24"/>
          <w:lang w:eastAsia="el-GR"/>
        </w:rPr>
        <w:t>αυτό αφορά τον περί Ορισμένων Πτυχών της Πώλησης Καταναλωτικών Αγαθών και των Συναφών Εγγυήσεων Νόμο του 2000(7(I)/2000), ο οποίος θεσπίστηκε με σκοπό τη μεταφορά στο εθνικό δίκαιο της Οδηγίας 1999/44/ΕΚ και ο οποίος περιλήφθηκε μαζί με άλλες 6 νομοθεσίες στον περί Προστασίας του Καταναλωτή Νόμο (Ν.112(Ι)/2021).</w:t>
      </w:r>
    </w:p>
    <w:p w:rsidR="00C8355E" w:rsidRPr="00DC61D8" w:rsidRDefault="007B275F" w:rsidP="00C8355E">
      <w:pPr>
        <w:pStyle w:val="ListParagraph"/>
        <w:shd w:val="clear" w:color="auto" w:fill="FFFFFF"/>
        <w:tabs>
          <w:tab w:val="left" w:pos="284"/>
        </w:tabs>
        <w:spacing w:after="16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5778E9">
        <w:rPr>
          <w:rFonts w:ascii="Arial" w:hAnsi="Arial" w:cs="Arial"/>
          <w:sz w:val="24"/>
          <w:szCs w:val="24"/>
        </w:rPr>
        <w:t>2</w:t>
      </w:r>
      <w:r w:rsidR="008B6A30" w:rsidRPr="005778E9">
        <w:rPr>
          <w:rFonts w:ascii="Arial" w:hAnsi="Arial" w:cs="Arial"/>
          <w:sz w:val="24"/>
          <w:szCs w:val="24"/>
        </w:rPr>
        <w:t>.</w:t>
      </w:r>
      <w:r w:rsidR="00C8355E" w:rsidRPr="00DC61D8">
        <w:rPr>
          <w:rFonts w:ascii="Arial" w:hAnsi="Arial" w:cs="Arial"/>
          <w:sz w:val="24"/>
          <w:szCs w:val="24"/>
        </w:rPr>
        <w:t xml:space="preserve">Στις 21/10/2021 ψηφίστηκε από τη Βουλή των Αντιπροσώπων </w:t>
      </w:r>
      <w:r w:rsidR="00C8355E" w:rsidRPr="0065502D">
        <w:rPr>
          <w:rFonts w:ascii="Arial" w:hAnsi="Arial" w:cs="Arial"/>
          <w:b/>
          <w:sz w:val="24"/>
          <w:szCs w:val="24"/>
        </w:rPr>
        <w:t>«</w:t>
      </w:r>
      <w:r w:rsidR="00B21200" w:rsidRPr="00B21200">
        <w:rPr>
          <w:rFonts w:ascii="Arial" w:hAnsi="Arial" w:cs="Arial"/>
          <w:bCs/>
          <w:sz w:val="24"/>
          <w:szCs w:val="24"/>
        </w:rPr>
        <w:t>Ο περί Ορισμένων Πτυχών που Αφορούν τις Συμβάσεις για τις Πωλήσεις Αγαθών Νόμος του 2021» (Ν. 154(Ι)/2021)</w:t>
      </w:r>
      <w:r w:rsidR="00C8355E" w:rsidRPr="000227E2">
        <w:rPr>
          <w:rFonts w:ascii="Arial" w:hAnsi="Arial" w:cs="Arial"/>
          <w:bCs/>
          <w:sz w:val="24"/>
          <w:szCs w:val="24"/>
        </w:rPr>
        <w:t xml:space="preserve">, </w:t>
      </w:r>
      <w:r w:rsidR="00C8355E" w:rsidRPr="00514613">
        <w:rPr>
          <w:rFonts w:ascii="Arial" w:hAnsi="Arial" w:cs="Arial"/>
          <w:sz w:val="24"/>
          <w:szCs w:val="24"/>
        </w:rPr>
        <w:t>ο οποίος θεσπίστηκε με σκοπό</w:t>
      </w:r>
      <w:r w:rsidR="00C8355E" w:rsidRPr="00DC61D8">
        <w:rPr>
          <w:rFonts w:ascii="Arial" w:hAnsi="Arial" w:cs="Arial"/>
          <w:sz w:val="24"/>
          <w:szCs w:val="24"/>
        </w:rPr>
        <w:t xml:space="preserve"> τη μεταφορά στο εθνικό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C8355E" w:rsidRPr="00DC61D8">
        <w:rPr>
          <w:rFonts w:ascii="Arial" w:hAnsi="Arial" w:cs="Arial"/>
          <w:sz w:val="24"/>
          <w:szCs w:val="24"/>
        </w:rPr>
        <w:t xml:space="preserve">δίκαιο της Οδηγίας </w:t>
      </w:r>
      <w:r w:rsidR="00C8355E" w:rsidRPr="00DC61D8">
        <w:rPr>
          <w:rFonts w:ascii="Arial" w:eastAsia="Arial Unicode MS" w:hAnsi="Arial" w:cs="Arial"/>
          <w:sz w:val="24"/>
          <w:szCs w:val="24"/>
          <w:lang w:eastAsia="el-GR"/>
        </w:rPr>
        <w:t xml:space="preserve">2019/771 του Ευρωπαϊκού Κοινοβουλίου και του Συμβουλίου, της 20ης Μαΐου 2019 σχετικά με ορισμένες πτυχές που αφορούν τις συμβάσεις για τις πωλήσεις αγαθών, την τροποποίηση του Κανονισμού (ΕΕ) 2017/2394 και της Οδηγίας 2009/22/ΕΚ </w:t>
      </w:r>
      <w:r w:rsidR="00B21200" w:rsidRPr="00B21200">
        <w:rPr>
          <w:rFonts w:ascii="Arial" w:eastAsia="Arial Unicode MS" w:hAnsi="Arial" w:cs="Arial"/>
          <w:bCs/>
          <w:sz w:val="24"/>
          <w:szCs w:val="24"/>
          <w:lang w:eastAsia="el-GR"/>
        </w:rPr>
        <w:t>και την κατάργηση της Οδηγίας 1999/44/ΕΚ</w:t>
      </w:r>
      <w:r w:rsidR="00C8355E" w:rsidRPr="000227E2">
        <w:rPr>
          <w:rFonts w:ascii="Arial" w:eastAsia="Arial Unicode MS" w:hAnsi="Arial" w:cs="Arial"/>
          <w:bCs/>
          <w:sz w:val="24"/>
          <w:szCs w:val="24"/>
          <w:lang w:eastAsia="el-GR"/>
        </w:rPr>
        <w:t>.</w:t>
      </w:r>
      <w:r w:rsidR="00C8355E" w:rsidRPr="00DC61D8">
        <w:rPr>
          <w:rFonts w:ascii="Arial" w:eastAsia="Arial Unicode MS" w:hAnsi="Arial" w:cs="Arial"/>
          <w:sz w:val="24"/>
          <w:szCs w:val="24"/>
          <w:lang w:eastAsia="el-GR"/>
        </w:rPr>
        <w:t xml:space="preserve"> Η εν λόγω νομοθεσία δημοσιεύτηκε στην Επίσημη Εφημερίδα της Δημοκρατίας στις 5/11/2021 με έναρξη ισχύος την 1/1/2022.</w:t>
      </w:r>
    </w:p>
    <w:p w:rsidR="005B4472" w:rsidRPr="00203A01" w:rsidRDefault="001D5283" w:rsidP="005778E9">
      <w:pPr>
        <w:pStyle w:val="ListParagraph"/>
        <w:spacing w:after="160" w:line="360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5283">
        <w:rPr>
          <w:rFonts w:ascii="Arial" w:hAnsi="Arial" w:cs="Arial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left:0;text-align:left;margin-left:-63.75pt;margin-top:54.25pt;width:30pt;height:.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"/>
        </w:pict>
      </w:r>
      <w:r w:rsidR="008812D2">
        <w:rPr>
          <w:rFonts w:ascii="Arial" w:hAnsi="Arial" w:cs="Arial"/>
          <w:sz w:val="24"/>
          <w:szCs w:val="24"/>
        </w:rPr>
        <w:t>3</w:t>
      </w:r>
      <w:r w:rsidR="007B275F">
        <w:rPr>
          <w:rFonts w:ascii="Arial" w:hAnsi="Arial" w:cs="Arial"/>
          <w:sz w:val="24"/>
          <w:szCs w:val="24"/>
        </w:rPr>
        <w:t>.</w:t>
      </w:r>
      <w:r w:rsidR="008812D2">
        <w:rPr>
          <w:rFonts w:ascii="Arial" w:eastAsia="Calibri" w:hAnsi="Arial" w:cs="Arial"/>
          <w:sz w:val="24"/>
          <w:szCs w:val="24"/>
        </w:rPr>
        <w:t>Το προτεινόμενο</w:t>
      </w:r>
      <w:r w:rsidR="00090D6B" w:rsidRPr="00090D6B">
        <w:rPr>
          <w:rFonts w:ascii="Arial" w:eastAsia="Calibri" w:hAnsi="Arial" w:cs="Arial"/>
          <w:sz w:val="24"/>
          <w:szCs w:val="24"/>
        </w:rPr>
        <w:t xml:space="preserve"> νομοσχέδι</w:t>
      </w:r>
      <w:r w:rsidR="008812D2">
        <w:rPr>
          <w:rFonts w:ascii="Arial" w:eastAsia="Calibri" w:hAnsi="Arial" w:cs="Arial"/>
          <w:sz w:val="24"/>
          <w:szCs w:val="24"/>
        </w:rPr>
        <w:t>ο</w:t>
      </w:r>
      <w:r w:rsidR="00090D6B" w:rsidRPr="00090D6B">
        <w:rPr>
          <w:rFonts w:ascii="Arial" w:eastAsia="Calibri" w:hAnsi="Arial" w:cs="Arial"/>
          <w:sz w:val="24"/>
          <w:szCs w:val="24"/>
        </w:rPr>
        <w:t xml:space="preserve"> με </w:t>
      </w:r>
      <w:r w:rsidR="00090D6B" w:rsidRPr="00D22D1E">
        <w:rPr>
          <w:rFonts w:ascii="Arial" w:eastAsia="Calibri" w:hAnsi="Arial" w:cs="Arial"/>
          <w:sz w:val="24"/>
          <w:szCs w:val="24"/>
        </w:rPr>
        <w:t>τίτλο</w:t>
      </w:r>
      <w:r w:rsidR="00945BCA" w:rsidRPr="00945BCA">
        <w:rPr>
          <w:rFonts w:ascii="Arial" w:eastAsia="Calibri" w:hAnsi="Arial" w:cs="Arial"/>
          <w:sz w:val="24"/>
          <w:szCs w:val="24"/>
        </w:rPr>
        <w:t xml:space="preserve"> </w:t>
      </w:r>
      <w:r w:rsidR="00D22D1E" w:rsidRPr="00D44F50">
        <w:rPr>
          <w:rFonts w:ascii="Arial" w:eastAsia="Calibri" w:hAnsi="Arial" w:cs="Arial"/>
          <w:sz w:val="24"/>
          <w:szCs w:val="24"/>
        </w:rPr>
        <w:t>«</w:t>
      </w:r>
      <w:r w:rsidR="00D44F50" w:rsidRPr="00D44F50">
        <w:rPr>
          <w:rFonts w:ascii="Arial" w:hAnsi="Arial" w:cs="Arial"/>
          <w:color w:val="000000" w:themeColor="text1"/>
          <w:sz w:val="24"/>
          <w:szCs w:val="24"/>
        </w:rPr>
        <w:t>Ο περί Προστασίας του Καταναλωτή (Τροποποιητικός) Νόμος του 2022</w:t>
      </w:r>
      <w:r w:rsidR="00D22D1E" w:rsidRPr="00D44F50">
        <w:rPr>
          <w:rFonts w:ascii="Arial" w:hAnsi="Arial" w:cs="Arial"/>
          <w:sz w:val="24"/>
          <w:szCs w:val="24"/>
        </w:rPr>
        <w:t>»</w:t>
      </w:r>
      <w:r w:rsidR="00090D6B" w:rsidRPr="00090D6B">
        <w:rPr>
          <w:rFonts w:ascii="Arial" w:eastAsia="Calibri" w:hAnsi="Arial" w:cs="Arial"/>
          <w:sz w:val="24"/>
          <w:szCs w:val="24"/>
        </w:rPr>
        <w:t xml:space="preserve"> (</w:t>
      </w:r>
      <w:r w:rsidR="00090D6B" w:rsidRPr="00090D6B">
        <w:rPr>
          <w:rFonts w:ascii="Arial" w:eastAsia="Calibri" w:hAnsi="Arial" w:cs="Arial"/>
          <w:b/>
          <w:sz w:val="24"/>
          <w:szCs w:val="24"/>
        </w:rPr>
        <w:t>Παράρτημα 1</w:t>
      </w:r>
      <w:r w:rsidR="00D22D1E">
        <w:rPr>
          <w:rFonts w:ascii="Arial" w:eastAsia="Calibri" w:hAnsi="Arial" w:cs="Arial"/>
          <w:sz w:val="24"/>
          <w:szCs w:val="24"/>
        </w:rPr>
        <w:t>)</w:t>
      </w:r>
      <w:r w:rsidR="00090D6B" w:rsidRPr="00090D6B">
        <w:rPr>
          <w:rFonts w:ascii="Arial" w:eastAsia="Calibri" w:hAnsi="Arial" w:cs="Arial"/>
          <w:sz w:val="24"/>
          <w:szCs w:val="24"/>
        </w:rPr>
        <w:t>έτυχ</w:t>
      </w:r>
      <w:r w:rsidR="008812D2">
        <w:rPr>
          <w:rFonts w:ascii="Arial" w:eastAsia="Calibri" w:hAnsi="Arial" w:cs="Arial"/>
          <w:sz w:val="24"/>
          <w:szCs w:val="24"/>
        </w:rPr>
        <w:t>ε</w:t>
      </w:r>
      <w:r w:rsidR="00090D6B" w:rsidRPr="00090D6B">
        <w:rPr>
          <w:rFonts w:ascii="Arial" w:eastAsia="Calibri" w:hAnsi="Arial" w:cs="Arial"/>
          <w:sz w:val="24"/>
          <w:szCs w:val="24"/>
        </w:rPr>
        <w:t xml:space="preserve"> νομοτεχνικού ελέγχου από τη Νομική Υπηρεσία της Δημοκρατίας. </w:t>
      </w:r>
      <w:r w:rsidR="00203A01" w:rsidRPr="00203A01">
        <w:rPr>
          <w:rFonts w:ascii="Arial" w:eastAsia="Calibri" w:hAnsi="Arial" w:cs="Arial"/>
          <w:sz w:val="24"/>
          <w:szCs w:val="24"/>
        </w:rPr>
        <w:t xml:space="preserve">Η αιτιολογική έκθεση υπογραμμένη από το Γενικό Εισαγγελέα της Δημοκρατίας επισυνάπτεται ως </w:t>
      </w:r>
      <w:r w:rsidR="00203A01" w:rsidRPr="00203A01">
        <w:rPr>
          <w:rFonts w:ascii="Arial" w:eastAsia="Calibri" w:hAnsi="Arial" w:cs="Arial"/>
          <w:b/>
          <w:sz w:val="24"/>
          <w:szCs w:val="24"/>
        </w:rPr>
        <w:t xml:space="preserve">Παράρτημα </w:t>
      </w:r>
      <w:r w:rsidR="008812D2">
        <w:rPr>
          <w:rFonts w:ascii="Arial" w:eastAsia="Calibri" w:hAnsi="Arial" w:cs="Arial"/>
          <w:b/>
          <w:sz w:val="24"/>
          <w:szCs w:val="24"/>
        </w:rPr>
        <w:t>2</w:t>
      </w:r>
      <w:r w:rsidR="00203A01" w:rsidRPr="00203A01">
        <w:rPr>
          <w:rFonts w:ascii="Arial" w:eastAsia="Calibri" w:hAnsi="Arial" w:cs="Arial"/>
          <w:sz w:val="24"/>
          <w:szCs w:val="24"/>
        </w:rPr>
        <w:t xml:space="preserve"> και το συμπληρωμένο Ερωτηματολόγιο Ανάλυσης Αντικτύπου, επισυνάπτεται ως </w:t>
      </w:r>
      <w:r w:rsidR="00203A01" w:rsidRPr="00203A01">
        <w:rPr>
          <w:rFonts w:ascii="Arial" w:eastAsia="Calibri" w:hAnsi="Arial" w:cs="Arial"/>
          <w:b/>
          <w:sz w:val="24"/>
          <w:szCs w:val="24"/>
        </w:rPr>
        <w:t xml:space="preserve">Παράρτημα </w:t>
      </w:r>
      <w:r w:rsidR="008812D2">
        <w:rPr>
          <w:rFonts w:ascii="Arial" w:eastAsia="Calibri" w:hAnsi="Arial" w:cs="Arial"/>
          <w:b/>
          <w:sz w:val="24"/>
          <w:szCs w:val="24"/>
        </w:rPr>
        <w:t>3</w:t>
      </w:r>
      <w:r w:rsidR="00203A01" w:rsidRPr="00203A01">
        <w:rPr>
          <w:rFonts w:ascii="Arial" w:eastAsia="Calibri" w:hAnsi="Arial" w:cs="Arial"/>
          <w:sz w:val="24"/>
          <w:szCs w:val="24"/>
        </w:rPr>
        <w:t>.</w:t>
      </w:r>
    </w:p>
    <w:p w:rsidR="00203A01" w:rsidRPr="00203A01" w:rsidRDefault="001D5283" w:rsidP="005778E9">
      <w:pPr>
        <w:pStyle w:val="ListParagraph"/>
        <w:spacing w:after="160" w:line="360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GB" w:eastAsia="en-GB"/>
        </w:rPr>
        <w:pict>
          <v:shape id="_x0000_s1035" type="#_x0000_t32" style="position:absolute;left:0;text-align:left;margin-left:-63.75pt;margin-top:-9.15pt;width:30pt;height:.05pt;z-index:251670528" o:connectortype="straight"/>
        </w:pict>
      </w:r>
      <w:r>
        <w:rPr>
          <w:rFonts w:ascii="Arial" w:eastAsia="Calibri" w:hAnsi="Arial" w:cs="Arial"/>
          <w:noProof/>
          <w:sz w:val="24"/>
          <w:szCs w:val="24"/>
          <w:lang w:val="en-GB" w:eastAsia="en-GB"/>
        </w:rPr>
        <w:pict>
          <v:shape id="_x0000_s1034" type="#_x0000_t32" style="position:absolute;left:0;text-align:left;margin-left:-63.75pt;margin-top:-33.9pt;width:30pt;height:0;z-index:251669504" o:connectortype="straight"/>
        </w:pict>
      </w:r>
    </w:p>
    <w:p w:rsidR="002B183A" w:rsidRPr="00AC7740" w:rsidRDefault="001D5283" w:rsidP="005778E9">
      <w:pPr>
        <w:pStyle w:val="ListParagraph"/>
        <w:spacing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D5283">
        <w:rPr>
          <w:rFonts w:ascii="Arial" w:hAnsi="Arial" w:cs="Arial"/>
          <w:noProof/>
          <w:sz w:val="24"/>
          <w:szCs w:val="24"/>
          <w:lang w:eastAsia="el-GR"/>
        </w:rPr>
        <w:pict>
          <v:shape id="AutoShape 12" o:spid="_x0000_s1027" type="#_x0000_t32" style="position:absolute;left:0;text-align:left;margin-left:-57.75pt;margin-top:27.15pt;width:31.5pt;height:0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2LJAIAAEU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" adj="-43714,-1,-43714"/>
        </w:pict>
      </w:r>
      <w:r w:rsidR="00B97F4E">
        <w:rPr>
          <w:rFonts w:ascii="Arial" w:hAnsi="Arial" w:cs="Arial"/>
          <w:sz w:val="24"/>
          <w:szCs w:val="24"/>
        </w:rPr>
        <w:t>4</w:t>
      </w:r>
      <w:r w:rsidR="007B275F">
        <w:rPr>
          <w:rFonts w:ascii="Arial" w:hAnsi="Arial" w:cs="Arial"/>
          <w:sz w:val="24"/>
          <w:szCs w:val="24"/>
        </w:rPr>
        <w:t xml:space="preserve">. </w:t>
      </w:r>
      <w:r w:rsidR="00AC7740">
        <w:rPr>
          <w:rFonts w:ascii="Arial" w:hAnsi="Arial" w:cs="Arial"/>
          <w:sz w:val="24"/>
          <w:szCs w:val="24"/>
        </w:rPr>
        <w:t>Τ</w:t>
      </w:r>
      <w:r w:rsidR="00AC7740" w:rsidRPr="00AC7740">
        <w:rPr>
          <w:rFonts w:ascii="Arial" w:hAnsi="Arial" w:cs="Arial"/>
          <w:sz w:val="24"/>
          <w:szCs w:val="24"/>
        </w:rPr>
        <w:t xml:space="preserve">ο Υπουργικό Συμβούλιο κατά τη συνεδρία του που πραγματοποιήθηκε </w:t>
      </w:r>
      <w:r w:rsidR="0061375A">
        <w:rPr>
          <w:rFonts w:ascii="Arial" w:hAnsi="Arial" w:cs="Arial"/>
          <w:sz w:val="24"/>
          <w:szCs w:val="24"/>
        </w:rPr>
        <w:t xml:space="preserve">στις </w:t>
      </w:r>
      <w:r w:rsidR="00D44F50" w:rsidRPr="00D44F50">
        <w:rPr>
          <w:rFonts w:ascii="Arial" w:hAnsi="Arial" w:cs="Arial"/>
          <w:sz w:val="24"/>
          <w:szCs w:val="24"/>
        </w:rPr>
        <w:t>9</w:t>
      </w:r>
      <w:r w:rsidR="00760A54" w:rsidRPr="00760A54">
        <w:rPr>
          <w:rFonts w:ascii="Arial" w:hAnsi="Arial" w:cs="Arial"/>
          <w:sz w:val="24"/>
          <w:szCs w:val="24"/>
        </w:rPr>
        <w:t>/2/202</w:t>
      </w:r>
      <w:r w:rsidR="00D44F50" w:rsidRPr="00D44F50">
        <w:rPr>
          <w:rFonts w:ascii="Arial" w:hAnsi="Arial" w:cs="Arial"/>
          <w:sz w:val="24"/>
          <w:szCs w:val="24"/>
        </w:rPr>
        <w:t>2</w:t>
      </w:r>
      <w:r w:rsidR="00D65876">
        <w:rPr>
          <w:rFonts w:ascii="Arial" w:hAnsi="Arial" w:cs="Arial"/>
          <w:sz w:val="24"/>
          <w:szCs w:val="24"/>
        </w:rPr>
        <w:t xml:space="preserve">(Προσχέδιο Απόφασης </w:t>
      </w:r>
      <w:r w:rsidR="00203A01">
        <w:rPr>
          <w:rFonts w:ascii="Arial" w:hAnsi="Arial" w:cs="Arial"/>
          <w:b/>
          <w:sz w:val="24"/>
          <w:szCs w:val="24"/>
        </w:rPr>
        <w:t>Παράρτημα</w:t>
      </w:r>
      <w:r w:rsidR="00B86CF4">
        <w:rPr>
          <w:rFonts w:ascii="Arial" w:hAnsi="Arial" w:cs="Arial"/>
          <w:b/>
          <w:sz w:val="24"/>
          <w:szCs w:val="24"/>
        </w:rPr>
        <w:t xml:space="preserve"> 4</w:t>
      </w:r>
      <w:r w:rsidR="00D65876">
        <w:rPr>
          <w:rFonts w:ascii="Arial" w:hAnsi="Arial" w:cs="Arial"/>
          <w:sz w:val="24"/>
          <w:szCs w:val="24"/>
        </w:rPr>
        <w:t>)</w:t>
      </w:r>
      <w:r w:rsidR="00D65876" w:rsidRPr="00D65876">
        <w:rPr>
          <w:rFonts w:ascii="Arial" w:hAnsi="Arial" w:cs="Arial"/>
          <w:sz w:val="24"/>
          <w:szCs w:val="24"/>
        </w:rPr>
        <w:t>:</w:t>
      </w:r>
    </w:p>
    <w:p w:rsidR="002B183A" w:rsidRPr="00D44F50" w:rsidRDefault="006C4223" w:rsidP="005778E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(α) </w:t>
      </w:r>
      <w:r w:rsidR="000227E2">
        <w:rPr>
          <w:rFonts w:ascii="Arial" w:hAnsi="Arial" w:cs="Arial"/>
          <w:sz w:val="24"/>
          <w:szCs w:val="24"/>
        </w:rPr>
        <w:t xml:space="preserve">Ενέκρινε </w:t>
      </w:r>
      <w:r w:rsidR="002B183A" w:rsidRPr="003856C1">
        <w:rPr>
          <w:rFonts w:ascii="Arial" w:hAnsi="Arial" w:cs="Arial"/>
          <w:sz w:val="24"/>
          <w:szCs w:val="24"/>
        </w:rPr>
        <w:t>τ</w:t>
      </w:r>
      <w:r w:rsidR="002B183A">
        <w:rPr>
          <w:rFonts w:ascii="Arial" w:hAnsi="Arial" w:cs="Arial"/>
          <w:sz w:val="24"/>
          <w:szCs w:val="24"/>
        </w:rPr>
        <w:t>ο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2B183A">
        <w:rPr>
          <w:rFonts w:ascii="Arial" w:hAnsi="Arial" w:cs="Arial"/>
          <w:sz w:val="24"/>
          <w:szCs w:val="24"/>
        </w:rPr>
        <w:t>νομοσχέδιο</w:t>
      </w:r>
      <w:r w:rsidR="009C1E12">
        <w:rPr>
          <w:rFonts w:ascii="Arial" w:hAnsi="Arial" w:cs="Arial"/>
          <w:sz w:val="24"/>
          <w:szCs w:val="24"/>
        </w:rPr>
        <w:t xml:space="preserve"> με τίτλο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D22D1E" w:rsidRPr="00D44F50">
        <w:rPr>
          <w:rFonts w:ascii="Arial" w:eastAsia="Calibri" w:hAnsi="Arial" w:cs="Arial"/>
          <w:sz w:val="24"/>
          <w:szCs w:val="24"/>
        </w:rPr>
        <w:t>«</w:t>
      </w:r>
      <w:r w:rsidR="00D22D1E" w:rsidRPr="00D44F50">
        <w:rPr>
          <w:rFonts w:ascii="Arial" w:hAnsi="Arial" w:cs="Arial"/>
          <w:sz w:val="24"/>
          <w:szCs w:val="24"/>
        </w:rPr>
        <w:t>Ο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D44F50" w:rsidRPr="00D44F50">
        <w:rPr>
          <w:rFonts w:ascii="Arial" w:hAnsi="Arial" w:cs="Arial"/>
          <w:color w:val="000000" w:themeColor="text1"/>
          <w:sz w:val="24"/>
          <w:szCs w:val="24"/>
        </w:rPr>
        <w:t>περί Προστασίας του Καταναλωτή (Τροποποιητικός) Νόμος του 2022</w:t>
      </w:r>
      <w:r w:rsidR="00D22D1E" w:rsidRPr="00D44F50">
        <w:rPr>
          <w:rFonts w:ascii="Arial" w:hAnsi="Arial" w:cs="Arial"/>
          <w:sz w:val="24"/>
          <w:szCs w:val="24"/>
        </w:rPr>
        <w:t>»</w:t>
      </w:r>
    </w:p>
    <w:p w:rsidR="00760A54" w:rsidRPr="00760A54" w:rsidRDefault="00760A54" w:rsidP="005778E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B183A" w:rsidRPr="00D65876" w:rsidRDefault="002B183A" w:rsidP="005778E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856C1">
        <w:rPr>
          <w:rFonts w:ascii="Arial" w:hAnsi="Arial" w:cs="Arial"/>
          <w:sz w:val="24"/>
          <w:szCs w:val="24"/>
        </w:rPr>
        <w:t>(</w:t>
      </w:r>
      <w:r w:rsidR="00B86CF4">
        <w:rPr>
          <w:rFonts w:ascii="Arial" w:hAnsi="Arial" w:cs="Arial"/>
          <w:sz w:val="24"/>
          <w:szCs w:val="24"/>
        </w:rPr>
        <w:t>β</w:t>
      </w:r>
      <w:r w:rsidRPr="003856C1">
        <w:rPr>
          <w:rFonts w:ascii="Arial" w:hAnsi="Arial" w:cs="Arial"/>
          <w:sz w:val="24"/>
          <w:szCs w:val="24"/>
        </w:rPr>
        <w:t xml:space="preserve">) </w:t>
      </w:r>
      <w:r w:rsidR="000227E2">
        <w:rPr>
          <w:rFonts w:ascii="Arial" w:hAnsi="Arial" w:cs="Arial"/>
          <w:sz w:val="24"/>
          <w:szCs w:val="24"/>
        </w:rPr>
        <w:t>Εξουσιοδότησε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9C1E12">
        <w:rPr>
          <w:rFonts w:ascii="Arial" w:hAnsi="Arial" w:cs="Arial"/>
          <w:sz w:val="24"/>
          <w:szCs w:val="24"/>
        </w:rPr>
        <w:t>τ</w:t>
      </w:r>
      <w:r w:rsidR="00E70875">
        <w:rPr>
          <w:rFonts w:ascii="Arial" w:hAnsi="Arial" w:cs="Arial"/>
          <w:sz w:val="24"/>
          <w:szCs w:val="24"/>
        </w:rPr>
        <w:t>η</w:t>
      </w:r>
      <w:r w:rsidR="009C1E12">
        <w:rPr>
          <w:rFonts w:ascii="Arial" w:hAnsi="Arial" w:cs="Arial"/>
          <w:sz w:val="24"/>
          <w:szCs w:val="24"/>
        </w:rPr>
        <w:t xml:space="preserve">ν </w:t>
      </w:r>
      <w:r w:rsidR="00CA6506">
        <w:rPr>
          <w:rFonts w:ascii="Arial" w:hAnsi="Arial" w:cs="Arial"/>
          <w:sz w:val="24"/>
          <w:szCs w:val="24"/>
        </w:rPr>
        <w:t xml:space="preserve">Υπουργό Ενέργειας, Εμπορίου και </w:t>
      </w:r>
      <w:r w:rsidR="009C1E12">
        <w:rPr>
          <w:rFonts w:ascii="Arial" w:hAnsi="Arial" w:cs="Arial"/>
          <w:sz w:val="24"/>
          <w:szCs w:val="24"/>
        </w:rPr>
        <w:t xml:space="preserve">Βιομηχανίας </w:t>
      </w:r>
      <w:r w:rsidR="00AC7740">
        <w:rPr>
          <w:rFonts w:ascii="Arial" w:hAnsi="Arial" w:cs="Arial"/>
          <w:sz w:val="24"/>
          <w:szCs w:val="24"/>
        </w:rPr>
        <w:t>να</w:t>
      </w:r>
      <w:r w:rsidRPr="003856C1">
        <w:rPr>
          <w:rFonts w:ascii="Arial" w:hAnsi="Arial" w:cs="Arial"/>
          <w:sz w:val="24"/>
          <w:szCs w:val="24"/>
        </w:rPr>
        <w:t xml:space="preserve"> καταθέσει </w:t>
      </w:r>
      <w:r w:rsidR="0046584F">
        <w:rPr>
          <w:rFonts w:ascii="Arial" w:hAnsi="Arial" w:cs="Arial"/>
          <w:sz w:val="24"/>
          <w:szCs w:val="24"/>
        </w:rPr>
        <w:t>τ</w:t>
      </w:r>
      <w:r w:rsidR="00B86CF4">
        <w:rPr>
          <w:rFonts w:ascii="Arial" w:hAnsi="Arial" w:cs="Arial"/>
          <w:sz w:val="24"/>
          <w:szCs w:val="24"/>
        </w:rPr>
        <w:t>ο</w:t>
      </w:r>
      <w:r w:rsidR="0046584F">
        <w:rPr>
          <w:rFonts w:ascii="Arial" w:hAnsi="Arial" w:cs="Arial"/>
          <w:sz w:val="24"/>
          <w:szCs w:val="24"/>
        </w:rPr>
        <w:t xml:space="preserve"> εν λόγω Νομοσχ</w:t>
      </w:r>
      <w:r w:rsidR="00B86CF4">
        <w:rPr>
          <w:rFonts w:ascii="Arial" w:hAnsi="Arial" w:cs="Arial"/>
          <w:sz w:val="24"/>
          <w:szCs w:val="24"/>
        </w:rPr>
        <w:t>έδιο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Pr="003856C1">
        <w:rPr>
          <w:rFonts w:ascii="Arial" w:hAnsi="Arial" w:cs="Arial"/>
          <w:sz w:val="24"/>
          <w:szCs w:val="24"/>
        </w:rPr>
        <w:t>στη Βουλή των Αντιπροσώπων για ψήφισή</w:t>
      </w:r>
      <w:r>
        <w:rPr>
          <w:rFonts w:ascii="Arial" w:hAnsi="Arial" w:cs="Arial"/>
          <w:sz w:val="24"/>
          <w:szCs w:val="24"/>
        </w:rPr>
        <w:t xml:space="preserve"> του</w:t>
      </w:r>
      <w:r w:rsidRPr="003856C1">
        <w:rPr>
          <w:rFonts w:ascii="Arial" w:hAnsi="Arial" w:cs="Arial"/>
          <w:sz w:val="24"/>
          <w:szCs w:val="24"/>
        </w:rPr>
        <w:t xml:space="preserve"> σε Νόμο</w:t>
      </w:r>
      <w:r w:rsidR="009C1E12">
        <w:rPr>
          <w:rFonts w:ascii="Arial" w:hAnsi="Arial" w:cs="Arial"/>
          <w:sz w:val="24"/>
          <w:szCs w:val="24"/>
        </w:rPr>
        <w:t xml:space="preserve">, </w:t>
      </w:r>
      <w:r w:rsidR="00D65876">
        <w:rPr>
          <w:rFonts w:ascii="Arial" w:hAnsi="Arial" w:cs="Arial"/>
          <w:sz w:val="24"/>
          <w:szCs w:val="24"/>
        </w:rPr>
        <w:t>και</w:t>
      </w:r>
    </w:p>
    <w:p w:rsidR="009C1E12" w:rsidRDefault="009C1E12" w:rsidP="005778E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B183A" w:rsidRDefault="00B86CF4" w:rsidP="005778E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(γ</w:t>
      </w:r>
      <w:r w:rsidR="007254A5">
        <w:rPr>
          <w:rFonts w:ascii="Arial" w:hAnsi="Arial" w:cs="Arial"/>
          <w:sz w:val="24"/>
          <w:szCs w:val="24"/>
        </w:rPr>
        <w:t xml:space="preserve">) </w:t>
      </w:r>
      <w:r w:rsidR="000227E2">
        <w:rPr>
          <w:rFonts w:ascii="Arial" w:hAnsi="Arial" w:cs="Arial"/>
          <w:sz w:val="24"/>
          <w:szCs w:val="24"/>
        </w:rPr>
        <w:t xml:space="preserve">Εξουσιοδότησε </w:t>
      </w:r>
      <w:r w:rsidR="009C1E12">
        <w:rPr>
          <w:rFonts w:ascii="Arial" w:hAnsi="Arial" w:cs="Arial"/>
          <w:sz w:val="24"/>
          <w:szCs w:val="24"/>
        </w:rPr>
        <w:t>τ</w:t>
      </w:r>
      <w:r w:rsidR="00E70875">
        <w:rPr>
          <w:rFonts w:ascii="Arial" w:hAnsi="Arial" w:cs="Arial"/>
          <w:sz w:val="24"/>
          <w:szCs w:val="24"/>
        </w:rPr>
        <w:t>ην</w:t>
      </w:r>
      <w:r w:rsidR="009C1E12">
        <w:rPr>
          <w:rFonts w:ascii="Arial" w:hAnsi="Arial" w:cs="Arial"/>
          <w:sz w:val="24"/>
          <w:szCs w:val="24"/>
        </w:rPr>
        <w:t xml:space="preserve"> Υπουργό Ενέργειας, Εμπορίου και Βιομηχανίας</w:t>
      </w:r>
      <w:r w:rsidR="00AC7740">
        <w:rPr>
          <w:rFonts w:ascii="Arial" w:hAnsi="Arial" w:cs="Arial"/>
          <w:sz w:val="24"/>
          <w:szCs w:val="24"/>
        </w:rPr>
        <w:t xml:space="preserve"> να επιφέρει </w:t>
      </w:r>
      <w:r w:rsidR="002B183A">
        <w:rPr>
          <w:rFonts w:ascii="Arial" w:hAnsi="Arial" w:cs="Arial"/>
          <w:sz w:val="24"/>
          <w:szCs w:val="24"/>
        </w:rPr>
        <w:t>οποιεσδήποτε</w:t>
      </w:r>
      <w:r w:rsidR="009C1E12">
        <w:rPr>
          <w:rFonts w:ascii="Arial" w:hAnsi="Arial" w:cs="Arial"/>
          <w:sz w:val="24"/>
          <w:szCs w:val="24"/>
        </w:rPr>
        <w:t xml:space="preserve"> τροποποιήσεις κρίνει σκόπιμες</w:t>
      </w:r>
      <w:r w:rsidR="00D65876">
        <w:rPr>
          <w:rFonts w:ascii="Arial" w:hAnsi="Arial" w:cs="Arial"/>
          <w:sz w:val="24"/>
          <w:szCs w:val="24"/>
        </w:rPr>
        <w:t>,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2B183A">
        <w:rPr>
          <w:rFonts w:ascii="Arial" w:hAnsi="Arial" w:cs="Arial"/>
          <w:sz w:val="24"/>
          <w:szCs w:val="24"/>
        </w:rPr>
        <w:t xml:space="preserve">κατά το στάδιο </w:t>
      </w:r>
      <w:r w:rsidR="009C1E12">
        <w:rPr>
          <w:rFonts w:ascii="Arial" w:hAnsi="Arial" w:cs="Arial"/>
          <w:sz w:val="24"/>
          <w:szCs w:val="24"/>
        </w:rPr>
        <w:t xml:space="preserve">της </w:t>
      </w:r>
      <w:r w:rsidR="002B183A">
        <w:rPr>
          <w:rFonts w:ascii="Arial" w:hAnsi="Arial" w:cs="Arial"/>
          <w:sz w:val="24"/>
          <w:szCs w:val="24"/>
        </w:rPr>
        <w:t>επεξεργασίας</w:t>
      </w:r>
      <w:r w:rsidR="00D65876">
        <w:rPr>
          <w:rFonts w:ascii="Arial" w:hAnsi="Arial" w:cs="Arial"/>
          <w:sz w:val="24"/>
          <w:szCs w:val="24"/>
        </w:rPr>
        <w:t xml:space="preserve"> και συζήτησης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B34C11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ου</w:t>
      </w:r>
      <w:r w:rsidR="00D65876">
        <w:rPr>
          <w:rFonts w:ascii="Arial" w:hAnsi="Arial" w:cs="Arial"/>
          <w:sz w:val="24"/>
          <w:szCs w:val="24"/>
        </w:rPr>
        <w:t xml:space="preserve"> ν</w:t>
      </w:r>
      <w:r w:rsidR="00B34C11">
        <w:rPr>
          <w:rFonts w:ascii="Arial" w:hAnsi="Arial" w:cs="Arial"/>
          <w:sz w:val="24"/>
          <w:szCs w:val="24"/>
        </w:rPr>
        <w:t>ομοσχε</w:t>
      </w:r>
      <w:r>
        <w:rPr>
          <w:rFonts w:ascii="Arial" w:hAnsi="Arial" w:cs="Arial"/>
          <w:sz w:val="24"/>
          <w:szCs w:val="24"/>
        </w:rPr>
        <w:t>δίου</w:t>
      </w:r>
      <w:r w:rsidR="00D65876">
        <w:rPr>
          <w:rFonts w:ascii="Arial" w:hAnsi="Arial" w:cs="Arial"/>
          <w:sz w:val="24"/>
          <w:szCs w:val="24"/>
        </w:rPr>
        <w:t xml:space="preserve"> σ</w:t>
      </w:r>
      <w:r w:rsidR="00AC7740">
        <w:rPr>
          <w:rFonts w:ascii="Arial" w:hAnsi="Arial" w:cs="Arial"/>
          <w:sz w:val="24"/>
          <w:szCs w:val="24"/>
        </w:rPr>
        <w:t>τη Βουλή των Αντιπροσώπων</w:t>
      </w:r>
      <w:r w:rsidR="00D65876">
        <w:rPr>
          <w:rFonts w:ascii="Arial" w:hAnsi="Arial" w:cs="Arial"/>
          <w:sz w:val="24"/>
          <w:szCs w:val="24"/>
        </w:rPr>
        <w:t>,</w:t>
      </w:r>
      <w:r w:rsidR="002B183A">
        <w:rPr>
          <w:rFonts w:ascii="Arial" w:hAnsi="Arial" w:cs="Arial"/>
          <w:sz w:val="24"/>
          <w:szCs w:val="24"/>
        </w:rPr>
        <w:t xml:space="preserve"> προ της </w:t>
      </w:r>
      <w:r w:rsidR="009C1E12">
        <w:rPr>
          <w:rFonts w:ascii="Arial" w:hAnsi="Arial" w:cs="Arial"/>
          <w:sz w:val="24"/>
          <w:szCs w:val="24"/>
        </w:rPr>
        <w:t>ψήφισής του</w:t>
      </w:r>
      <w:r w:rsidR="002B183A">
        <w:rPr>
          <w:rFonts w:ascii="Arial" w:hAnsi="Arial" w:cs="Arial"/>
          <w:sz w:val="24"/>
          <w:szCs w:val="24"/>
        </w:rPr>
        <w:t xml:space="preserve">, </w:t>
      </w:r>
      <w:r w:rsidR="00CE3747">
        <w:rPr>
          <w:rFonts w:ascii="Arial" w:hAnsi="Arial" w:cs="Arial"/>
          <w:sz w:val="24"/>
          <w:szCs w:val="24"/>
        </w:rPr>
        <w:t>ε</w:t>
      </w:r>
      <w:r w:rsidR="00D65876">
        <w:rPr>
          <w:rFonts w:ascii="Arial" w:hAnsi="Arial" w:cs="Arial"/>
          <w:sz w:val="24"/>
          <w:szCs w:val="24"/>
        </w:rPr>
        <w:t>φόσον δεν αλλάζει η φιλοσοφία του, άνευ επαναφοράς του θέματος στο</w:t>
      </w:r>
      <w:r w:rsidR="00AC7740">
        <w:rPr>
          <w:rFonts w:ascii="Arial" w:hAnsi="Arial" w:cs="Arial"/>
          <w:sz w:val="24"/>
          <w:szCs w:val="24"/>
        </w:rPr>
        <w:t xml:space="preserve"> Υπουργικ</w:t>
      </w:r>
      <w:r w:rsidR="00D65876">
        <w:rPr>
          <w:rFonts w:ascii="Arial" w:hAnsi="Arial" w:cs="Arial"/>
          <w:sz w:val="24"/>
          <w:szCs w:val="24"/>
        </w:rPr>
        <w:t>ό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CE3747">
        <w:rPr>
          <w:rFonts w:ascii="Arial" w:hAnsi="Arial" w:cs="Arial"/>
          <w:sz w:val="24"/>
          <w:szCs w:val="24"/>
        </w:rPr>
        <w:t>Συμβούλιο</w:t>
      </w:r>
      <w:r w:rsidR="00D65876">
        <w:rPr>
          <w:rFonts w:ascii="Arial" w:hAnsi="Arial" w:cs="Arial"/>
          <w:sz w:val="24"/>
          <w:szCs w:val="24"/>
        </w:rPr>
        <w:t>.</w:t>
      </w:r>
    </w:p>
    <w:p w:rsidR="009C1E12" w:rsidRDefault="009C1E12" w:rsidP="005778E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B183A" w:rsidRPr="002B56FB" w:rsidRDefault="00B97F4E" w:rsidP="005778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B275F">
        <w:rPr>
          <w:rFonts w:ascii="Arial" w:hAnsi="Arial" w:cs="Arial"/>
          <w:sz w:val="24"/>
          <w:szCs w:val="24"/>
        </w:rPr>
        <w:t xml:space="preserve">. </w:t>
      </w:r>
      <w:r w:rsidR="00E70875">
        <w:rPr>
          <w:rFonts w:ascii="Arial" w:hAnsi="Arial" w:cs="Arial"/>
          <w:sz w:val="24"/>
          <w:szCs w:val="24"/>
        </w:rPr>
        <w:t>Η</w:t>
      </w:r>
      <w:r w:rsidR="002B56FB">
        <w:rPr>
          <w:rFonts w:ascii="Arial" w:hAnsi="Arial" w:cs="Arial"/>
          <w:sz w:val="24"/>
          <w:szCs w:val="24"/>
        </w:rPr>
        <w:t xml:space="preserve"> Υπουργός Ενέργειας, Εμπορίου και Βιομηχανίας με την παρούσα Εισηγητική έκθεση καλεί τη </w:t>
      </w:r>
      <w:r w:rsidR="002B56FB" w:rsidRPr="003856C1">
        <w:rPr>
          <w:rFonts w:ascii="Arial" w:hAnsi="Arial" w:cs="Arial"/>
          <w:sz w:val="24"/>
          <w:szCs w:val="24"/>
        </w:rPr>
        <w:t>Βουλή των Αντιπροσώπων</w:t>
      </w:r>
      <w:r w:rsidR="002B56FB">
        <w:rPr>
          <w:rFonts w:ascii="Arial" w:hAnsi="Arial" w:cs="Arial"/>
          <w:sz w:val="24"/>
          <w:szCs w:val="24"/>
        </w:rPr>
        <w:t xml:space="preserve"> όπω</w:t>
      </w:r>
      <w:r w:rsidR="00760A54">
        <w:rPr>
          <w:rFonts w:ascii="Arial" w:hAnsi="Arial" w:cs="Arial"/>
          <w:sz w:val="24"/>
          <w:szCs w:val="24"/>
        </w:rPr>
        <w:t>ς ψηφίσει σε Νόμο τ</w:t>
      </w:r>
      <w:r w:rsidR="00314F5A">
        <w:rPr>
          <w:rFonts w:ascii="Arial" w:hAnsi="Arial" w:cs="Arial"/>
          <w:sz w:val="24"/>
          <w:szCs w:val="24"/>
        </w:rPr>
        <w:t>ο</w:t>
      </w:r>
      <w:r w:rsidR="00760A54">
        <w:rPr>
          <w:rFonts w:ascii="Arial" w:hAnsi="Arial" w:cs="Arial"/>
          <w:sz w:val="24"/>
          <w:szCs w:val="24"/>
        </w:rPr>
        <w:t xml:space="preserve"> συνημμέν</w:t>
      </w:r>
      <w:r w:rsidR="00314F5A">
        <w:rPr>
          <w:rFonts w:ascii="Arial" w:hAnsi="Arial" w:cs="Arial"/>
          <w:sz w:val="24"/>
          <w:szCs w:val="24"/>
        </w:rPr>
        <w:t>ο</w:t>
      </w:r>
      <w:r w:rsidR="00EB09DD">
        <w:rPr>
          <w:rFonts w:ascii="Arial" w:hAnsi="Arial" w:cs="Arial"/>
          <w:sz w:val="24"/>
          <w:szCs w:val="24"/>
        </w:rPr>
        <w:t xml:space="preserve"> ν</w:t>
      </w:r>
      <w:r w:rsidR="00760A54">
        <w:rPr>
          <w:rFonts w:ascii="Arial" w:hAnsi="Arial" w:cs="Arial"/>
          <w:sz w:val="24"/>
          <w:szCs w:val="24"/>
        </w:rPr>
        <w:t>ομοσχέδι</w:t>
      </w:r>
      <w:r w:rsidR="00314F5A">
        <w:rPr>
          <w:rFonts w:ascii="Arial" w:hAnsi="Arial" w:cs="Arial"/>
          <w:sz w:val="24"/>
          <w:szCs w:val="24"/>
        </w:rPr>
        <w:t>ο</w:t>
      </w:r>
      <w:r w:rsidR="002B56FB">
        <w:rPr>
          <w:rFonts w:ascii="Arial" w:hAnsi="Arial" w:cs="Arial"/>
          <w:sz w:val="24"/>
          <w:szCs w:val="24"/>
        </w:rPr>
        <w:t xml:space="preserve"> με τίτλο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4C7ED0" w:rsidRPr="00D44F50">
        <w:rPr>
          <w:rFonts w:ascii="Arial" w:eastAsia="Calibri" w:hAnsi="Arial" w:cs="Arial"/>
          <w:sz w:val="24"/>
          <w:szCs w:val="24"/>
        </w:rPr>
        <w:t>«</w:t>
      </w:r>
      <w:r w:rsidR="00D44F50" w:rsidRPr="00D44F50">
        <w:rPr>
          <w:rFonts w:ascii="Arial" w:hAnsi="Arial" w:cs="Arial"/>
          <w:color w:val="000000" w:themeColor="text1"/>
          <w:sz w:val="24"/>
          <w:szCs w:val="24"/>
        </w:rPr>
        <w:t>Ο περί Προστασίας του Κα</w:t>
      </w:r>
      <w:r w:rsidR="00C8355E">
        <w:rPr>
          <w:rFonts w:ascii="Arial" w:hAnsi="Arial" w:cs="Arial"/>
          <w:color w:val="000000" w:themeColor="text1"/>
          <w:sz w:val="24"/>
          <w:szCs w:val="24"/>
        </w:rPr>
        <w:t xml:space="preserve">ταναλωτή (Τροποποιητικός) Νόμος </w:t>
      </w:r>
      <w:r w:rsidR="00D44F50" w:rsidRPr="00D44F50">
        <w:rPr>
          <w:rFonts w:ascii="Arial" w:hAnsi="Arial" w:cs="Arial"/>
          <w:color w:val="000000" w:themeColor="text1"/>
          <w:sz w:val="24"/>
          <w:szCs w:val="24"/>
        </w:rPr>
        <w:t>του 2022</w:t>
      </w:r>
      <w:r w:rsidR="004C7ED0" w:rsidRPr="00D44F50">
        <w:rPr>
          <w:rFonts w:ascii="Arial" w:hAnsi="Arial" w:cs="Arial"/>
          <w:sz w:val="24"/>
          <w:szCs w:val="24"/>
        </w:rPr>
        <w:t>»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EB09DD">
        <w:rPr>
          <w:rFonts w:ascii="Arial" w:hAnsi="Arial" w:cs="Arial"/>
          <w:sz w:val="24"/>
          <w:szCs w:val="24"/>
        </w:rPr>
        <w:t>που</w:t>
      </w:r>
      <w:r w:rsidR="00314F5A">
        <w:rPr>
          <w:rFonts w:ascii="Arial" w:hAnsi="Arial" w:cs="Arial"/>
          <w:sz w:val="24"/>
          <w:szCs w:val="24"/>
        </w:rPr>
        <w:t xml:space="preserve"> επισυνάπτεται</w:t>
      </w:r>
      <w:r w:rsidR="00945BCA" w:rsidRPr="00945BCA">
        <w:rPr>
          <w:rFonts w:ascii="Arial" w:hAnsi="Arial" w:cs="Arial"/>
          <w:sz w:val="24"/>
          <w:szCs w:val="24"/>
        </w:rPr>
        <w:t xml:space="preserve"> </w:t>
      </w:r>
      <w:r w:rsidR="00314F5A">
        <w:rPr>
          <w:rFonts w:ascii="Arial" w:hAnsi="Arial" w:cs="Arial"/>
          <w:sz w:val="24"/>
          <w:szCs w:val="24"/>
        </w:rPr>
        <w:t xml:space="preserve">στο </w:t>
      </w:r>
      <w:r w:rsidR="00A164DA">
        <w:rPr>
          <w:rFonts w:ascii="Arial" w:hAnsi="Arial" w:cs="Arial"/>
          <w:sz w:val="24"/>
          <w:szCs w:val="24"/>
        </w:rPr>
        <w:t>Παρ</w:t>
      </w:r>
      <w:r w:rsidR="00314F5A">
        <w:rPr>
          <w:rFonts w:ascii="Arial" w:hAnsi="Arial" w:cs="Arial"/>
          <w:sz w:val="24"/>
          <w:szCs w:val="24"/>
        </w:rPr>
        <w:t xml:space="preserve">άρτημα </w:t>
      </w:r>
      <w:r w:rsidR="00BE4D7B">
        <w:rPr>
          <w:rFonts w:ascii="Arial" w:hAnsi="Arial" w:cs="Arial"/>
          <w:sz w:val="24"/>
          <w:szCs w:val="24"/>
        </w:rPr>
        <w:t>1</w:t>
      </w:r>
      <w:r w:rsidR="002B56FB">
        <w:rPr>
          <w:rFonts w:ascii="Arial" w:hAnsi="Arial" w:cs="Arial"/>
          <w:sz w:val="24"/>
          <w:szCs w:val="24"/>
        </w:rPr>
        <w:t>της παρούσας Έκθεσης.</w:t>
      </w:r>
    </w:p>
    <w:p w:rsidR="002B183A" w:rsidRDefault="002B183A" w:rsidP="005778E9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B183A" w:rsidRDefault="002B183A" w:rsidP="002B183A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B183A" w:rsidRDefault="0066490B" w:rsidP="00EB09DD">
      <w:p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ΥΠΟΥΡΓΕΙΟ</w:t>
      </w:r>
      <w:r w:rsidR="003850CC" w:rsidRPr="009762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ΕΝΕΡΓΕΙΑΣ, ΕΜΠΟΡΙΟΥ</w:t>
      </w:r>
      <w:r w:rsidR="003850CC" w:rsidRPr="009762EB">
        <w:rPr>
          <w:rFonts w:ascii="Arial" w:hAnsi="Arial" w:cs="Arial"/>
          <w:b/>
          <w:sz w:val="24"/>
          <w:szCs w:val="24"/>
        </w:rPr>
        <w:t xml:space="preserve"> </w:t>
      </w:r>
      <w:r w:rsidR="002B183A" w:rsidRPr="003856C1">
        <w:rPr>
          <w:rFonts w:ascii="Arial" w:hAnsi="Arial" w:cs="Arial"/>
          <w:b/>
          <w:sz w:val="24"/>
          <w:szCs w:val="24"/>
        </w:rPr>
        <w:t xml:space="preserve">ΚΑΙ ΒΙΟΜΗΧΑΝΙΑΣ </w:t>
      </w:r>
    </w:p>
    <w:p w:rsidR="002B183A" w:rsidRPr="000227E2" w:rsidRDefault="002B183A" w:rsidP="002B183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829AD" w:rsidRPr="000227E2" w:rsidRDefault="00B829AD" w:rsidP="002B183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183A" w:rsidRDefault="00330B7F" w:rsidP="002B183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64383">
        <w:rPr>
          <w:rFonts w:ascii="Arial" w:hAnsi="Arial" w:cs="Arial"/>
          <w:b/>
          <w:sz w:val="24"/>
          <w:szCs w:val="24"/>
          <w:rPrChange w:id="0" w:author="Elena Papachristoforou" w:date="2022-02-14T08:09:00Z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10 </w:t>
      </w:r>
      <w:r w:rsidR="00D44F50">
        <w:rPr>
          <w:rFonts w:ascii="Arial" w:hAnsi="Arial" w:cs="Arial"/>
          <w:b/>
          <w:sz w:val="24"/>
          <w:szCs w:val="24"/>
        </w:rPr>
        <w:t>Φεβρουαρίου 2022</w:t>
      </w:r>
    </w:p>
    <w:sectPr w:rsidR="002B183A" w:rsidSect="00DB6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A" w:rsidRDefault="00941EBA" w:rsidP="002B183A">
      <w:pPr>
        <w:spacing w:after="0" w:line="240" w:lineRule="auto"/>
      </w:pPr>
      <w:r>
        <w:separator/>
      </w:r>
    </w:p>
  </w:endnote>
  <w:endnote w:type="continuationSeparator" w:id="1">
    <w:p w:rsidR="00941EBA" w:rsidRDefault="00941EBA" w:rsidP="002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A" w:rsidRDefault="00941EBA" w:rsidP="002B183A">
      <w:pPr>
        <w:spacing w:after="0" w:line="240" w:lineRule="auto"/>
      </w:pPr>
      <w:r>
        <w:separator/>
      </w:r>
    </w:p>
  </w:footnote>
  <w:footnote w:type="continuationSeparator" w:id="1">
    <w:p w:rsidR="00941EBA" w:rsidRDefault="00941EBA" w:rsidP="002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0"/>
    <w:multiLevelType w:val="hybridMultilevel"/>
    <w:tmpl w:val="85C44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17D4"/>
    <w:multiLevelType w:val="hybridMultilevel"/>
    <w:tmpl w:val="D266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9CE"/>
    <w:multiLevelType w:val="hybridMultilevel"/>
    <w:tmpl w:val="D9D67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s Valanides">
    <w15:presenceInfo w15:providerId="None" w15:userId="Andreas Valanide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183A"/>
    <w:rsid w:val="00007152"/>
    <w:rsid w:val="000227E2"/>
    <w:rsid w:val="00090D6B"/>
    <w:rsid w:val="000F03BB"/>
    <w:rsid w:val="000F1E9B"/>
    <w:rsid w:val="001063B4"/>
    <w:rsid w:val="0012015C"/>
    <w:rsid w:val="00140200"/>
    <w:rsid w:val="00146936"/>
    <w:rsid w:val="00172C4F"/>
    <w:rsid w:val="001A1C3F"/>
    <w:rsid w:val="001A74C6"/>
    <w:rsid w:val="001B4A1B"/>
    <w:rsid w:val="001C677E"/>
    <w:rsid w:val="001D5283"/>
    <w:rsid w:val="001E4685"/>
    <w:rsid w:val="00203A01"/>
    <w:rsid w:val="002625AF"/>
    <w:rsid w:val="00276732"/>
    <w:rsid w:val="0029554A"/>
    <w:rsid w:val="0029677B"/>
    <w:rsid w:val="002A4BCE"/>
    <w:rsid w:val="002B183A"/>
    <w:rsid w:val="002B56FB"/>
    <w:rsid w:val="002C115E"/>
    <w:rsid w:val="002C75BA"/>
    <w:rsid w:val="002E7CD7"/>
    <w:rsid w:val="002F57C9"/>
    <w:rsid w:val="00314F5A"/>
    <w:rsid w:val="00330B7F"/>
    <w:rsid w:val="003344F4"/>
    <w:rsid w:val="00335F36"/>
    <w:rsid w:val="0036057E"/>
    <w:rsid w:val="00384380"/>
    <w:rsid w:val="003850CC"/>
    <w:rsid w:val="00396339"/>
    <w:rsid w:val="00407712"/>
    <w:rsid w:val="004109D1"/>
    <w:rsid w:val="00444592"/>
    <w:rsid w:val="00447D23"/>
    <w:rsid w:val="004559DE"/>
    <w:rsid w:val="0046584F"/>
    <w:rsid w:val="004C7ED0"/>
    <w:rsid w:val="004E6F9A"/>
    <w:rsid w:val="005006DD"/>
    <w:rsid w:val="00554FE2"/>
    <w:rsid w:val="005778E9"/>
    <w:rsid w:val="00580C3E"/>
    <w:rsid w:val="005B4472"/>
    <w:rsid w:val="0061375A"/>
    <w:rsid w:val="00620F58"/>
    <w:rsid w:val="0066490B"/>
    <w:rsid w:val="006710BD"/>
    <w:rsid w:val="00675083"/>
    <w:rsid w:val="00686DE1"/>
    <w:rsid w:val="0069343D"/>
    <w:rsid w:val="0069678E"/>
    <w:rsid w:val="006C275C"/>
    <w:rsid w:val="006C31B8"/>
    <w:rsid w:val="006C4223"/>
    <w:rsid w:val="006C6808"/>
    <w:rsid w:val="007254A5"/>
    <w:rsid w:val="00760A54"/>
    <w:rsid w:val="00766F03"/>
    <w:rsid w:val="00785E46"/>
    <w:rsid w:val="00794976"/>
    <w:rsid w:val="007B275F"/>
    <w:rsid w:val="007F0987"/>
    <w:rsid w:val="008036EA"/>
    <w:rsid w:val="008125DD"/>
    <w:rsid w:val="0087263B"/>
    <w:rsid w:val="008812D2"/>
    <w:rsid w:val="008A79A6"/>
    <w:rsid w:val="008B0D21"/>
    <w:rsid w:val="008B6A30"/>
    <w:rsid w:val="008D603F"/>
    <w:rsid w:val="008E1792"/>
    <w:rsid w:val="008F41A1"/>
    <w:rsid w:val="00916C2A"/>
    <w:rsid w:val="00920FF0"/>
    <w:rsid w:val="00926C22"/>
    <w:rsid w:val="009418C4"/>
    <w:rsid w:val="00941EBA"/>
    <w:rsid w:val="00945BCA"/>
    <w:rsid w:val="0095359F"/>
    <w:rsid w:val="00954B4A"/>
    <w:rsid w:val="009762EB"/>
    <w:rsid w:val="0098062B"/>
    <w:rsid w:val="009C0FA2"/>
    <w:rsid w:val="009C1E12"/>
    <w:rsid w:val="009D55E5"/>
    <w:rsid w:val="00A164DA"/>
    <w:rsid w:val="00A64C48"/>
    <w:rsid w:val="00A65FCE"/>
    <w:rsid w:val="00A7472F"/>
    <w:rsid w:val="00A91AC5"/>
    <w:rsid w:val="00AB2EB9"/>
    <w:rsid w:val="00AC7740"/>
    <w:rsid w:val="00AD0567"/>
    <w:rsid w:val="00AE2665"/>
    <w:rsid w:val="00B07F6D"/>
    <w:rsid w:val="00B21200"/>
    <w:rsid w:val="00B24EA8"/>
    <w:rsid w:val="00B34C11"/>
    <w:rsid w:val="00B55AAF"/>
    <w:rsid w:val="00B5607F"/>
    <w:rsid w:val="00B64383"/>
    <w:rsid w:val="00B74EF5"/>
    <w:rsid w:val="00B829AD"/>
    <w:rsid w:val="00B82ED7"/>
    <w:rsid w:val="00B86CF4"/>
    <w:rsid w:val="00B97F4E"/>
    <w:rsid w:val="00BD1D05"/>
    <w:rsid w:val="00BE3008"/>
    <w:rsid w:val="00BE4D7B"/>
    <w:rsid w:val="00BF7CF5"/>
    <w:rsid w:val="00C23387"/>
    <w:rsid w:val="00C315A2"/>
    <w:rsid w:val="00C674D5"/>
    <w:rsid w:val="00C8355E"/>
    <w:rsid w:val="00CA6506"/>
    <w:rsid w:val="00CC3BA7"/>
    <w:rsid w:val="00CE1598"/>
    <w:rsid w:val="00CE3747"/>
    <w:rsid w:val="00CE4898"/>
    <w:rsid w:val="00D00A93"/>
    <w:rsid w:val="00D22D1E"/>
    <w:rsid w:val="00D44F50"/>
    <w:rsid w:val="00D5556C"/>
    <w:rsid w:val="00D65876"/>
    <w:rsid w:val="00D80CC1"/>
    <w:rsid w:val="00D874F6"/>
    <w:rsid w:val="00DB67CE"/>
    <w:rsid w:val="00DC5EC7"/>
    <w:rsid w:val="00DD1069"/>
    <w:rsid w:val="00DE7A1F"/>
    <w:rsid w:val="00DF54E7"/>
    <w:rsid w:val="00E03F1D"/>
    <w:rsid w:val="00E32D38"/>
    <w:rsid w:val="00E32EA3"/>
    <w:rsid w:val="00E70875"/>
    <w:rsid w:val="00E8257C"/>
    <w:rsid w:val="00EB09DD"/>
    <w:rsid w:val="00F0249A"/>
    <w:rsid w:val="00F37801"/>
    <w:rsid w:val="00F41C99"/>
    <w:rsid w:val="00F43C9A"/>
    <w:rsid w:val="00F76765"/>
    <w:rsid w:val="00FC6FD3"/>
    <w:rsid w:val="00FD3E7F"/>
    <w:rsid w:val="00FE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4"/>
        <o:r id="V:Rule6" type="connector" idref="#AutoShape 7"/>
        <o:r id="V:Rule7" type="connector" idref="#_x0000_s1035"/>
        <o:r id="V:Rule8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83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B183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B183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183A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2B183A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8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8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Normal1">
    <w:name w:val="Normal1"/>
    <w:basedOn w:val="Normal"/>
    <w:rsid w:val="006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8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2D2"/>
  </w:style>
  <w:style w:type="paragraph" w:styleId="Footer">
    <w:name w:val="footer"/>
    <w:basedOn w:val="Normal"/>
    <w:link w:val="FooterChar"/>
    <w:uiPriority w:val="99"/>
    <w:semiHidden/>
    <w:unhideWhenUsed/>
    <w:rsid w:val="0088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2D2"/>
  </w:style>
  <w:style w:type="paragraph" w:styleId="Revision">
    <w:name w:val="Revision"/>
    <w:hidden/>
    <w:uiPriority w:val="99"/>
    <w:semiHidden/>
    <w:rsid w:val="00022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B352-3607-40DE-A42D-24388BCE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Ayiomamitis  Christiana</dc:creator>
  <cp:lastModifiedBy>Elena Papachristoforou</cp:lastModifiedBy>
  <cp:revision>2</cp:revision>
  <cp:lastPrinted>2020-11-11T11:18:00Z</cp:lastPrinted>
  <dcterms:created xsi:type="dcterms:W3CDTF">2022-02-14T06:09:00Z</dcterms:created>
  <dcterms:modified xsi:type="dcterms:W3CDTF">2022-02-14T06:09:00Z</dcterms:modified>
</cp:coreProperties>
</file>