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3F4E" w14:textId="47CD9FBF" w:rsidR="00A8322F" w:rsidRPr="00134E3C" w:rsidRDefault="008227BD">
      <w:pPr>
        <w:spacing w:before="100" w:beforeAutospacing="1" w:after="100" w:afterAutospacing="1" w:line="240" w:lineRule="auto"/>
        <w:jc w:val="center"/>
        <w:outlineLvl w:val="0"/>
        <w:rPr>
          <w:rFonts w:ascii="Arial" w:eastAsia="Times New Roman" w:hAnsi="Arial" w:cs="Arial"/>
          <w:b/>
          <w:kern w:val="36"/>
          <w:sz w:val="24"/>
          <w:szCs w:val="24"/>
          <w:lang w:val="el-GR"/>
        </w:rPr>
      </w:pPr>
      <w:r w:rsidRPr="00134E3C">
        <w:rPr>
          <w:rFonts w:ascii="Arial" w:eastAsia="Times New Roman" w:hAnsi="Arial" w:cs="Arial"/>
          <w:b/>
          <w:kern w:val="36"/>
          <w:sz w:val="24"/>
          <w:szCs w:val="24"/>
          <w:lang w:val="el-GR"/>
        </w:rPr>
        <w:t xml:space="preserve">Ο ΠΕΡΙ </w:t>
      </w:r>
      <w:r w:rsidR="00C90B0E" w:rsidRPr="00134E3C">
        <w:rPr>
          <w:rFonts w:ascii="Arial" w:eastAsia="Times New Roman" w:hAnsi="Arial" w:cs="Arial"/>
          <w:b/>
          <w:kern w:val="36"/>
          <w:sz w:val="24"/>
          <w:szCs w:val="24"/>
          <w:lang w:val="el-GR"/>
        </w:rPr>
        <w:t>ΕΛΕΓΚΤΩΝ ΝΟΜΟΣ ΤΟΥ 20</w:t>
      </w:r>
      <w:r w:rsidR="0023734D">
        <w:rPr>
          <w:rFonts w:ascii="Arial" w:eastAsia="Times New Roman" w:hAnsi="Arial" w:cs="Arial"/>
          <w:b/>
          <w:kern w:val="36"/>
          <w:sz w:val="24"/>
          <w:szCs w:val="24"/>
          <w:lang w:val="el-GR"/>
        </w:rPr>
        <w:t>17 ΕΩΣ ΤΟΥ 2020</w:t>
      </w:r>
    </w:p>
    <w:p w14:paraId="77835135" w14:textId="77777777" w:rsidR="00887611" w:rsidRDefault="008227BD">
      <w:pPr>
        <w:spacing w:after="0" w:line="240" w:lineRule="auto"/>
        <w:jc w:val="center"/>
        <w:rPr>
          <w:rFonts w:ascii="Arial" w:hAnsi="Arial" w:cs="Arial"/>
          <w:b/>
          <w:sz w:val="24"/>
          <w:szCs w:val="24"/>
          <w:lang w:val="el-GR"/>
        </w:rPr>
      </w:pPr>
      <w:r w:rsidRPr="00134E3C">
        <w:rPr>
          <w:rFonts w:ascii="Arial" w:hAnsi="Arial" w:cs="Arial"/>
          <w:b/>
          <w:sz w:val="24"/>
          <w:szCs w:val="24"/>
          <w:lang w:val="el-GR"/>
        </w:rPr>
        <w:t xml:space="preserve">Κανονισμοί </w:t>
      </w:r>
      <w:r w:rsidR="001823F5" w:rsidRPr="00134E3C">
        <w:rPr>
          <w:rFonts w:ascii="Arial" w:hAnsi="Arial" w:cs="Arial"/>
          <w:b/>
          <w:sz w:val="24"/>
          <w:szCs w:val="24"/>
          <w:lang w:val="el-GR"/>
        </w:rPr>
        <w:t xml:space="preserve">εκδιδόμενοι </w:t>
      </w:r>
      <w:r w:rsidRPr="00134E3C">
        <w:rPr>
          <w:rFonts w:ascii="Arial" w:hAnsi="Arial" w:cs="Arial"/>
          <w:b/>
          <w:sz w:val="24"/>
          <w:szCs w:val="24"/>
          <w:lang w:val="el-GR"/>
        </w:rPr>
        <w:t xml:space="preserve">δυνάμει του άρθρου </w:t>
      </w:r>
      <w:r w:rsidR="00C90B0E" w:rsidRPr="00134E3C">
        <w:rPr>
          <w:rFonts w:ascii="Arial" w:hAnsi="Arial" w:cs="Arial"/>
          <w:b/>
          <w:sz w:val="24"/>
          <w:szCs w:val="24"/>
          <w:lang w:val="el-GR"/>
        </w:rPr>
        <w:t>14(2)</w:t>
      </w:r>
      <w:r w:rsidR="002A4B79" w:rsidRPr="00134E3C">
        <w:rPr>
          <w:rFonts w:ascii="Arial" w:hAnsi="Arial" w:cs="Arial"/>
          <w:b/>
          <w:sz w:val="24"/>
          <w:szCs w:val="24"/>
          <w:lang w:val="el-GR"/>
        </w:rPr>
        <w:t xml:space="preserve"> και (3) και 114 </w:t>
      </w:r>
    </w:p>
    <w:p w14:paraId="72C55951" w14:textId="072C5CF8" w:rsidR="00A8322F" w:rsidRPr="00134E3C" w:rsidRDefault="002A4B79">
      <w:pPr>
        <w:spacing w:after="0" w:line="240" w:lineRule="auto"/>
        <w:jc w:val="center"/>
        <w:rPr>
          <w:rFonts w:ascii="Arial" w:hAnsi="Arial" w:cs="Arial"/>
          <w:b/>
          <w:sz w:val="24"/>
          <w:szCs w:val="24"/>
          <w:lang w:val="el-GR"/>
        </w:rPr>
      </w:pPr>
      <w:r w:rsidRPr="00134E3C">
        <w:rPr>
          <w:rFonts w:ascii="Arial" w:hAnsi="Arial" w:cs="Arial"/>
          <w:b/>
          <w:sz w:val="24"/>
          <w:szCs w:val="24"/>
          <w:lang w:val="el-GR"/>
        </w:rPr>
        <w:t>του περί Ελεγκτών Νόμου 53(Ι)/2017</w:t>
      </w:r>
      <w:r w:rsidR="0023734D">
        <w:rPr>
          <w:rFonts w:ascii="Arial" w:hAnsi="Arial" w:cs="Arial"/>
          <w:b/>
          <w:sz w:val="24"/>
          <w:szCs w:val="24"/>
          <w:lang w:val="el-GR"/>
        </w:rPr>
        <w:t xml:space="preserve"> έως του 2020</w:t>
      </w:r>
    </w:p>
    <w:p w14:paraId="18006B4B" w14:textId="77777777" w:rsidR="00A8322F" w:rsidRPr="00134E3C" w:rsidRDefault="00A8322F">
      <w:pPr>
        <w:spacing w:after="0" w:line="240" w:lineRule="auto"/>
        <w:jc w:val="center"/>
        <w:rPr>
          <w:rFonts w:ascii="Arial" w:hAnsi="Arial" w:cs="Arial"/>
          <w:b/>
          <w:sz w:val="24"/>
          <w:szCs w:val="24"/>
          <w:lang w:val="el-GR"/>
        </w:rPr>
      </w:pPr>
    </w:p>
    <w:p w14:paraId="6320E141" w14:textId="77777777" w:rsidR="00A8322F" w:rsidRPr="00134E3C" w:rsidRDefault="00A8322F">
      <w:pPr>
        <w:spacing w:after="0" w:line="240" w:lineRule="auto"/>
        <w:rPr>
          <w:rFonts w:ascii="Arial" w:hAnsi="Arial" w:cs="Arial"/>
          <w:b/>
          <w:sz w:val="24"/>
          <w:szCs w:val="24"/>
          <w:lang w:val="el-GR"/>
        </w:rPr>
      </w:pP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A8322F" w:rsidRPr="007933AE" w14:paraId="7FC5B145" w14:textId="77777777" w:rsidTr="00C90B0E">
        <w:trPr>
          <w:trHeight w:val="118"/>
        </w:trPr>
        <w:tc>
          <w:tcPr>
            <w:tcW w:w="2269" w:type="dxa"/>
          </w:tcPr>
          <w:p w14:paraId="6F03E437" w14:textId="77777777" w:rsidR="0023734D" w:rsidRDefault="0023734D">
            <w:pPr>
              <w:rPr>
                <w:rFonts w:ascii="Arial" w:hAnsi="Arial" w:cs="Arial"/>
                <w:sz w:val="24"/>
                <w:szCs w:val="24"/>
                <w:lang w:val="el-GR"/>
              </w:rPr>
            </w:pPr>
          </w:p>
          <w:p w14:paraId="7F6E5F9D" w14:textId="7A486726" w:rsidR="00A8322F" w:rsidRPr="00134E3C" w:rsidRDefault="0023734D">
            <w:pPr>
              <w:rPr>
                <w:rFonts w:ascii="Arial" w:hAnsi="Arial" w:cs="Arial"/>
                <w:sz w:val="24"/>
                <w:szCs w:val="24"/>
                <w:lang w:val="el-GR"/>
              </w:rPr>
            </w:pPr>
            <w:r>
              <w:rPr>
                <w:rFonts w:ascii="Arial" w:hAnsi="Arial" w:cs="Arial"/>
                <w:sz w:val="24"/>
                <w:szCs w:val="24"/>
                <w:lang w:val="el-GR"/>
              </w:rPr>
              <w:t xml:space="preserve">  </w:t>
            </w:r>
            <w:r w:rsidR="00C63664" w:rsidRPr="00134E3C">
              <w:rPr>
                <w:rFonts w:ascii="Arial" w:hAnsi="Arial" w:cs="Arial"/>
                <w:sz w:val="24"/>
                <w:szCs w:val="24"/>
                <w:lang w:val="el-GR"/>
              </w:rPr>
              <w:t>5</w:t>
            </w:r>
            <w:r w:rsidR="00C90B0E" w:rsidRPr="00134E3C">
              <w:rPr>
                <w:rFonts w:ascii="Arial" w:hAnsi="Arial" w:cs="Arial"/>
                <w:sz w:val="24"/>
                <w:szCs w:val="24"/>
                <w:lang w:val="el-GR"/>
              </w:rPr>
              <w:t>3(Ι)/2017</w:t>
            </w:r>
          </w:p>
          <w:p w14:paraId="5B15FF13" w14:textId="77777777" w:rsidR="00A8322F" w:rsidRDefault="0023734D">
            <w:pPr>
              <w:rPr>
                <w:rFonts w:ascii="Arial" w:hAnsi="Arial" w:cs="Arial"/>
                <w:sz w:val="24"/>
                <w:szCs w:val="24"/>
                <w:lang w:val="el-GR"/>
              </w:rPr>
            </w:pPr>
            <w:r>
              <w:rPr>
                <w:rFonts w:ascii="Arial" w:hAnsi="Arial" w:cs="Arial"/>
                <w:sz w:val="24"/>
                <w:szCs w:val="24"/>
                <w:lang w:val="el-GR"/>
              </w:rPr>
              <w:t>171(Ι)/2017</w:t>
            </w:r>
          </w:p>
          <w:p w14:paraId="1D88D975" w14:textId="2446242E" w:rsidR="0023734D" w:rsidRDefault="0023734D">
            <w:pPr>
              <w:rPr>
                <w:rFonts w:ascii="Arial" w:hAnsi="Arial" w:cs="Arial"/>
                <w:sz w:val="24"/>
                <w:szCs w:val="24"/>
                <w:lang w:val="el-GR"/>
              </w:rPr>
            </w:pPr>
            <w:r>
              <w:rPr>
                <w:rFonts w:ascii="Arial" w:hAnsi="Arial" w:cs="Arial"/>
                <w:sz w:val="24"/>
                <w:szCs w:val="24"/>
                <w:lang w:val="el-GR"/>
              </w:rPr>
              <w:t xml:space="preserve">   7(Ι)/2018</w:t>
            </w:r>
          </w:p>
          <w:p w14:paraId="1A94700B" w14:textId="4431B38F" w:rsidR="0023734D" w:rsidRDefault="0023734D">
            <w:pPr>
              <w:rPr>
                <w:rFonts w:ascii="Arial" w:hAnsi="Arial" w:cs="Arial"/>
                <w:sz w:val="24"/>
                <w:szCs w:val="24"/>
                <w:lang w:val="el-GR"/>
              </w:rPr>
            </w:pPr>
            <w:r>
              <w:rPr>
                <w:rFonts w:ascii="Arial" w:hAnsi="Arial" w:cs="Arial"/>
                <w:sz w:val="24"/>
                <w:szCs w:val="24"/>
                <w:lang w:val="el-GR"/>
              </w:rPr>
              <w:t xml:space="preserve"> 69(Ι)/2019</w:t>
            </w:r>
          </w:p>
          <w:p w14:paraId="4857048B" w14:textId="26404DA2" w:rsidR="0023734D" w:rsidRPr="00134E3C" w:rsidRDefault="0023734D">
            <w:pPr>
              <w:rPr>
                <w:rFonts w:ascii="Arial" w:hAnsi="Arial" w:cs="Arial"/>
                <w:sz w:val="24"/>
                <w:szCs w:val="24"/>
                <w:lang w:val="el-GR"/>
              </w:rPr>
            </w:pPr>
            <w:r>
              <w:rPr>
                <w:rFonts w:ascii="Arial" w:hAnsi="Arial" w:cs="Arial"/>
                <w:sz w:val="24"/>
                <w:szCs w:val="24"/>
                <w:lang w:val="el-GR"/>
              </w:rPr>
              <w:t xml:space="preserve"> 12(Ι)/2020.</w:t>
            </w:r>
          </w:p>
        </w:tc>
        <w:tc>
          <w:tcPr>
            <w:tcW w:w="8221" w:type="dxa"/>
          </w:tcPr>
          <w:p w14:paraId="4D5621BC" w14:textId="3A20E7A5" w:rsidR="00C63664" w:rsidRPr="0023734D" w:rsidRDefault="002A4B79" w:rsidP="00C63664">
            <w:pPr>
              <w:jc w:val="both"/>
              <w:rPr>
                <w:rFonts w:ascii="Arial" w:hAnsi="Arial" w:cs="Arial"/>
                <w:sz w:val="24"/>
                <w:szCs w:val="24"/>
                <w:lang w:val="el-GR"/>
              </w:rPr>
            </w:pPr>
            <w:r w:rsidRPr="00134E3C">
              <w:rPr>
                <w:rFonts w:ascii="Arial" w:hAnsi="Arial" w:cs="Arial"/>
                <w:sz w:val="24"/>
                <w:szCs w:val="24"/>
                <w:lang w:val="el-GR"/>
              </w:rPr>
              <w:t>Η Αρχή Δημόσιας Εποπτείας Ελεγκτικού Επαγγέλματος</w:t>
            </w:r>
            <w:r w:rsidR="00887611">
              <w:rPr>
                <w:rFonts w:ascii="Arial" w:hAnsi="Arial" w:cs="Arial"/>
                <w:sz w:val="24"/>
                <w:szCs w:val="24"/>
                <w:lang w:val="el-GR"/>
              </w:rPr>
              <w:t>,</w:t>
            </w:r>
            <w:r w:rsidRPr="00134E3C">
              <w:rPr>
                <w:rFonts w:ascii="Arial" w:hAnsi="Arial" w:cs="Arial"/>
                <w:sz w:val="24"/>
                <w:szCs w:val="24"/>
                <w:lang w:val="el-GR"/>
              </w:rPr>
              <w:t xml:space="preserve"> ασκώντας τις εξουσίες που της παρέχ</w:t>
            </w:r>
            <w:r w:rsidR="006C74E7" w:rsidRPr="00134E3C">
              <w:rPr>
                <w:rFonts w:ascii="Arial" w:hAnsi="Arial" w:cs="Arial"/>
                <w:sz w:val="24"/>
                <w:szCs w:val="24"/>
                <w:lang w:val="el-GR"/>
              </w:rPr>
              <w:t>ουν</w:t>
            </w:r>
            <w:r w:rsidRPr="00134E3C">
              <w:rPr>
                <w:rFonts w:ascii="Arial" w:hAnsi="Arial" w:cs="Arial"/>
                <w:sz w:val="24"/>
                <w:szCs w:val="24"/>
                <w:lang w:val="el-GR"/>
              </w:rPr>
              <w:t xml:space="preserve"> τα άρθρα 14(2) και (3) και 114 του περί </w:t>
            </w:r>
            <w:r w:rsidR="00C63664" w:rsidRPr="00134E3C">
              <w:rPr>
                <w:rFonts w:ascii="Arial" w:hAnsi="Arial" w:cs="Arial"/>
                <w:sz w:val="24"/>
                <w:szCs w:val="24"/>
                <w:lang w:val="el-GR"/>
              </w:rPr>
              <w:t xml:space="preserve">Ελεγκτών </w:t>
            </w:r>
            <w:r w:rsidRPr="00134E3C">
              <w:rPr>
                <w:rFonts w:ascii="Arial" w:hAnsi="Arial" w:cs="Arial"/>
                <w:sz w:val="24"/>
                <w:szCs w:val="24"/>
                <w:lang w:val="el-GR"/>
              </w:rPr>
              <w:t>Νόμου 53(Ι)/2017</w:t>
            </w:r>
            <w:r w:rsidR="00887611">
              <w:rPr>
                <w:rFonts w:ascii="Arial" w:hAnsi="Arial" w:cs="Arial"/>
                <w:sz w:val="24"/>
                <w:szCs w:val="24"/>
                <w:lang w:val="el-GR"/>
              </w:rPr>
              <w:t>,</w:t>
            </w:r>
            <w:r w:rsidR="0023734D">
              <w:rPr>
                <w:rFonts w:ascii="Arial" w:hAnsi="Arial" w:cs="Arial"/>
                <w:sz w:val="24"/>
                <w:szCs w:val="24"/>
                <w:lang w:val="el-GR"/>
              </w:rPr>
              <w:t xml:space="preserve"> έως του 2020,</w:t>
            </w:r>
            <w:r w:rsidRPr="00134E3C">
              <w:rPr>
                <w:rFonts w:ascii="Arial" w:hAnsi="Arial" w:cs="Arial"/>
                <w:sz w:val="24"/>
                <w:szCs w:val="24"/>
                <w:lang w:val="el-GR"/>
              </w:rPr>
              <w:t xml:space="preserve"> εκδίδει με την έγκριση του Υπουργικού Συμβουλίου και της Βουλής των Αντιπροσώπων τους ακόλουθους Κανονισμούς</w:t>
            </w:r>
            <w:r w:rsidR="0023734D" w:rsidRPr="0023734D">
              <w:rPr>
                <w:rFonts w:ascii="Arial" w:hAnsi="Arial" w:cs="Arial"/>
                <w:sz w:val="24"/>
                <w:szCs w:val="24"/>
                <w:lang w:val="el-GR"/>
              </w:rPr>
              <w:t>:</w:t>
            </w:r>
          </w:p>
          <w:p w14:paraId="7C590FF2" w14:textId="77777777" w:rsidR="00A8322F" w:rsidRPr="00134E3C" w:rsidRDefault="00A8322F">
            <w:pPr>
              <w:jc w:val="both"/>
              <w:rPr>
                <w:rFonts w:ascii="Arial" w:hAnsi="Arial" w:cs="Arial"/>
                <w:sz w:val="24"/>
                <w:szCs w:val="24"/>
                <w:lang w:val="el-GR"/>
              </w:rPr>
            </w:pPr>
          </w:p>
        </w:tc>
      </w:tr>
    </w:tbl>
    <w:p w14:paraId="5E2E95BB" w14:textId="77777777" w:rsidR="00A8322F" w:rsidRPr="00134E3C" w:rsidRDefault="00A8322F">
      <w:pPr>
        <w:tabs>
          <w:tab w:val="left" w:pos="1701"/>
        </w:tabs>
        <w:spacing w:after="0" w:line="240" w:lineRule="auto"/>
        <w:ind w:left="1701" w:hanging="1701"/>
        <w:rPr>
          <w:rFonts w:ascii="Arial" w:hAnsi="Arial" w:cs="Arial"/>
          <w:sz w:val="24"/>
          <w:szCs w:val="24"/>
          <w:lang w:val="el-GR"/>
        </w:rPr>
      </w:pPr>
    </w:p>
    <w:p w14:paraId="3C3315E7" w14:textId="77777777" w:rsidR="00A8322F" w:rsidRPr="00134E3C" w:rsidRDefault="00A8322F">
      <w:pPr>
        <w:tabs>
          <w:tab w:val="left" w:pos="1701"/>
        </w:tabs>
        <w:spacing w:after="0" w:line="240" w:lineRule="auto"/>
        <w:ind w:left="1701" w:hanging="1701"/>
        <w:rPr>
          <w:rFonts w:ascii="Arial" w:hAnsi="Arial" w:cs="Arial"/>
          <w:sz w:val="24"/>
          <w:szCs w:val="24"/>
          <w:lang w:val="el-GR"/>
        </w:rPr>
      </w:pPr>
    </w:p>
    <w:p w14:paraId="0EDC1923" w14:textId="77777777" w:rsidR="00A8322F" w:rsidRPr="00134E3C" w:rsidRDefault="00A8322F">
      <w:pPr>
        <w:tabs>
          <w:tab w:val="left" w:pos="1701"/>
        </w:tabs>
        <w:spacing w:after="0" w:line="240" w:lineRule="auto"/>
        <w:ind w:left="1701" w:hanging="1701"/>
        <w:jc w:val="center"/>
        <w:rPr>
          <w:rFonts w:ascii="Arial" w:hAnsi="Arial" w:cs="Arial"/>
          <w:sz w:val="24"/>
          <w:szCs w:val="24"/>
          <w:lang w:val="el-GR"/>
        </w:rPr>
      </w:pP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576"/>
        <w:gridCol w:w="558"/>
        <w:gridCol w:w="7082"/>
      </w:tblGrid>
      <w:tr w:rsidR="00A8322F" w:rsidRPr="00134E3C" w14:paraId="690948A5" w14:textId="77777777">
        <w:tc>
          <w:tcPr>
            <w:tcW w:w="10490" w:type="dxa"/>
            <w:gridSpan w:val="4"/>
          </w:tcPr>
          <w:p w14:paraId="2CBCFB81" w14:textId="77777777" w:rsidR="00A8322F" w:rsidRPr="00134E3C" w:rsidRDefault="008227BD">
            <w:pPr>
              <w:tabs>
                <w:tab w:val="left" w:pos="1701"/>
              </w:tabs>
              <w:ind w:left="1701" w:hanging="1701"/>
              <w:jc w:val="center"/>
              <w:rPr>
                <w:rFonts w:ascii="Arial" w:hAnsi="Arial" w:cs="Arial"/>
                <w:b/>
                <w:sz w:val="24"/>
                <w:szCs w:val="24"/>
                <w:lang w:val="el-GR"/>
              </w:rPr>
            </w:pPr>
            <w:r w:rsidRPr="00134E3C">
              <w:rPr>
                <w:rFonts w:ascii="Arial" w:hAnsi="Arial" w:cs="Arial"/>
                <w:b/>
                <w:sz w:val="24"/>
                <w:szCs w:val="24"/>
                <w:lang w:val="el-GR"/>
              </w:rPr>
              <w:t>ΜΕΡΟΣ Ι</w:t>
            </w:r>
          </w:p>
        </w:tc>
      </w:tr>
      <w:tr w:rsidR="00A8322F" w:rsidRPr="00134E3C" w14:paraId="4128A723" w14:textId="77777777">
        <w:tc>
          <w:tcPr>
            <w:tcW w:w="10490" w:type="dxa"/>
            <w:gridSpan w:val="4"/>
          </w:tcPr>
          <w:p w14:paraId="2434D868" w14:textId="1B601BFF" w:rsidR="00A8322F" w:rsidRPr="00134E3C" w:rsidRDefault="008227BD">
            <w:pPr>
              <w:tabs>
                <w:tab w:val="left" w:pos="1701"/>
              </w:tabs>
              <w:ind w:left="1701" w:hanging="1701"/>
              <w:jc w:val="center"/>
              <w:rPr>
                <w:rFonts w:ascii="Arial" w:hAnsi="Arial" w:cs="Arial"/>
                <w:b/>
                <w:sz w:val="24"/>
                <w:szCs w:val="24"/>
                <w:lang w:val="el-GR"/>
              </w:rPr>
            </w:pPr>
            <w:r w:rsidRPr="00134E3C">
              <w:rPr>
                <w:rFonts w:ascii="Arial" w:hAnsi="Arial" w:cs="Arial"/>
                <w:b/>
                <w:sz w:val="24"/>
                <w:szCs w:val="24"/>
                <w:lang w:val="el-GR"/>
              </w:rPr>
              <w:t>ΕΙΣΑΓΩΓΙΚΕΣ ΔΙΑΤΑΞΕΙΣ</w:t>
            </w:r>
          </w:p>
          <w:p w14:paraId="1A5EC7EE" w14:textId="77777777" w:rsidR="00A8322F" w:rsidRPr="00134E3C" w:rsidRDefault="00A8322F">
            <w:pPr>
              <w:ind w:left="360"/>
              <w:jc w:val="center"/>
              <w:rPr>
                <w:rFonts w:ascii="Arial" w:hAnsi="Arial" w:cs="Arial"/>
                <w:sz w:val="24"/>
                <w:szCs w:val="24"/>
                <w:lang w:val="el-GR"/>
              </w:rPr>
            </w:pPr>
          </w:p>
        </w:tc>
      </w:tr>
      <w:tr w:rsidR="00A8322F" w:rsidRPr="007933AE" w14:paraId="1CEFE2F1" w14:textId="77777777" w:rsidTr="00FE395B">
        <w:tc>
          <w:tcPr>
            <w:tcW w:w="2274" w:type="dxa"/>
          </w:tcPr>
          <w:p w14:paraId="391483F5" w14:textId="77777777" w:rsidR="0023734D" w:rsidRDefault="008227BD">
            <w:pPr>
              <w:rPr>
                <w:rFonts w:ascii="Arial" w:hAnsi="Arial" w:cs="Arial"/>
                <w:sz w:val="24"/>
                <w:szCs w:val="24"/>
                <w:lang w:val="el-GR"/>
              </w:rPr>
            </w:pPr>
            <w:r w:rsidRPr="00134E3C">
              <w:rPr>
                <w:rFonts w:ascii="Arial" w:hAnsi="Arial" w:cs="Arial"/>
                <w:sz w:val="24"/>
                <w:szCs w:val="24"/>
                <w:lang w:val="el-GR"/>
              </w:rPr>
              <w:t>Συνοπτικός</w:t>
            </w:r>
          </w:p>
          <w:p w14:paraId="4FA0D3F6" w14:textId="20655A47" w:rsidR="00A8322F" w:rsidRPr="00134E3C" w:rsidRDefault="0023734D" w:rsidP="0023734D">
            <w:pPr>
              <w:rPr>
                <w:rFonts w:ascii="Arial" w:hAnsi="Arial" w:cs="Arial"/>
                <w:sz w:val="24"/>
                <w:szCs w:val="24"/>
                <w:lang w:val="el-GR"/>
              </w:rPr>
            </w:pPr>
            <w:r>
              <w:rPr>
                <w:rFonts w:ascii="Arial" w:hAnsi="Arial" w:cs="Arial"/>
                <w:sz w:val="24"/>
                <w:szCs w:val="24"/>
                <w:lang w:val="el-GR"/>
              </w:rPr>
              <w:t>τ</w:t>
            </w:r>
            <w:r w:rsidR="008227BD" w:rsidRPr="00134E3C">
              <w:rPr>
                <w:rFonts w:ascii="Arial" w:hAnsi="Arial" w:cs="Arial"/>
                <w:sz w:val="24"/>
                <w:szCs w:val="24"/>
                <w:lang w:val="el-GR"/>
              </w:rPr>
              <w:t>ίτλος.</w:t>
            </w:r>
          </w:p>
        </w:tc>
        <w:tc>
          <w:tcPr>
            <w:tcW w:w="576" w:type="dxa"/>
          </w:tcPr>
          <w:p w14:paraId="0E9C836D" w14:textId="691307E8" w:rsidR="00A8322F" w:rsidRPr="008D0278" w:rsidRDefault="008D0278">
            <w:pPr>
              <w:rPr>
                <w:rFonts w:ascii="Arial" w:hAnsi="Arial" w:cs="Arial"/>
                <w:sz w:val="24"/>
                <w:szCs w:val="24"/>
                <w:lang w:val="en-GB"/>
              </w:rPr>
            </w:pPr>
            <w:r>
              <w:rPr>
                <w:rFonts w:ascii="Arial" w:hAnsi="Arial" w:cs="Arial"/>
                <w:sz w:val="24"/>
                <w:szCs w:val="24"/>
                <w:lang w:val="en-GB"/>
              </w:rPr>
              <w:t>1.</w:t>
            </w:r>
          </w:p>
        </w:tc>
        <w:tc>
          <w:tcPr>
            <w:tcW w:w="558" w:type="dxa"/>
          </w:tcPr>
          <w:p w14:paraId="256A99C8" w14:textId="77777777" w:rsidR="00A8322F" w:rsidRPr="00134E3C" w:rsidRDefault="00A8322F">
            <w:pPr>
              <w:ind w:left="360"/>
              <w:jc w:val="center"/>
              <w:rPr>
                <w:rFonts w:ascii="Arial" w:hAnsi="Arial" w:cs="Arial"/>
                <w:sz w:val="24"/>
                <w:szCs w:val="24"/>
                <w:lang w:val="el-GR"/>
              </w:rPr>
            </w:pPr>
          </w:p>
        </w:tc>
        <w:tc>
          <w:tcPr>
            <w:tcW w:w="7082" w:type="dxa"/>
          </w:tcPr>
          <w:p w14:paraId="059A5571" w14:textId="78C04775"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 xml:space="preserve">Οι </w:t>
            </w:r>
            <w:r w:rsidR="001823F5" w:rsidRPr="00134E3C">
              <w:rPr>
                <w:rFonts w:ascii="Arial" w:hAnsi="Arial" w:cs="Arial"/>
                <w:sz w:val="24"/>
                <w:szCs w:val="24"/>
                <w:lang w:val="el-GR"/>
              </w:rPr>
              <w:t xml:space="preserve">παρόντες </w:t>
            </w:r>
            <w:r w:rsidRPr="00134E3C">
              <w:rPr>
                <w:rFonts w:ascii="Arial" w:hAnsi="Arial" w:cs="Arial"/>
                <w:sz w:val="24"/>
                <w:szCs w:val="24"/>
                <w:lang w:val="el-GR"/>
              </w:rPr>
              <w:t xml:space="preserve">Κανονισμοί θα αναφέρονται ως οι περί </w:t>
            </w:r>
            <w:r w:rsidR="00C90B0E" w:rsidRPr="00134E3C">
              <w:rPr>
                <w:rFonts w:ascii="Arial" w:hAnsi="Arial" w:cs="Arial"/>
                <w:sz w:val="24"/>
                <w:szCs w:val="24"/>
                <w:lang w:val="el-GR"/>
              </w:rPr>
              <w:t>Ελεγκτών</w:t>
            </w:r>
            <w:r w:rsidRPr="00134E3C">
              <w:rPr>
                <w:rFonts w:ascii="Arial" w:hAnsi="Arial" w:cs="Arial"/>
                <w:sz w:val="24"/>
                <w:szCs w:val="24"/>
                <w:lang w:val="el-GR"/>
              </w:rPr>
              <w:t xml:space="preserve"> (Όροι Υπηρεσίας) Κανονισμοί του 20</w:t>
            </w:r>
            <w:r w:rsidR="00DF23DA" w:rsidRPr="00134E3C">
              <w:rPr>
                <w:rFonts w:ascii="Arial" w:hAnsi="Arial" w:cs="Arial"/>
                <w:sz w:val="24"/>
                <w:szCs w:val="24"/>
                <w:lang w:val="el-GR"/>
              </w:rPr>
              <w:t>2</w:t>
            </w:r>
            <w:r w:rsidR="00A569CC" w:rsidRPr="00134E3C">
              <w:rPr>
                <w:rFonts w:ascii="Arial" w:hAnsi="Arial" w:cs="Arial"/>
                <w:sz w:val="24"/>
                <w:szCs w:val="24"/>
                <w:lang w:val="el-GR"/>
              </w:rPr>
              <w:t>1</w:t>
            </w:r>
            <w:r w:rsidRPr="00134E3C">
              <w:rPr>
                <w:rFonts w:ascii="Arial" w:hAnsi="Arial" w:cs="Arial"/>
                <w:sz w:val="24"/>
                <w:szCs w:val="24"/>
                <w:lang w:val="el-GR"/>
              </w:rPr>
              <w:t>.</w:t>
            </w:r>
          </w:p>
          <w:p w14:paraId="0CCC83FB" w14:textId="77777777" w:rsidR="00A8322F" w:rsidRPr="00134E3C" w:rsidRDefault="00A8322F">
            <w:pPr>
              <w:jc w:val="both"/>
              <w:rPr>
                <w:rFonts w:ascii="Arial" w:hAnsi="Arial" w:cs="Arial"/>
                <w:sz w:val="24"/>
                <w:szCs w:val="24"/>
                <w:lang w:val="el-GR"/>
              </w:rPr>
            </w:pPr>
          </w:p>
        </w:tc>
      </w:tr>
      <w:tr w:rsidR="00A8322F" w:rsidRPr="007933AE" w14:paraId="282BAE05" w14:textId="77777777" w:rsidTr="00FE395B">
        <w:tc>
          <w:tcPr>
            <w:tcW w:w="2274" w:type="dxa"/>
          </w:tcPr>
          <w:p w14:paraId="39E1F837"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Ερμηνεία.</w:t>
            </w:r>
          </w:p>
        </w:tc>
        <w:tc>
          <w:tcPr>
            <w:tcW w:w="576" w:type="dxa"/>
          </w:tcPr>
          <w:p w14:paraId="2CFC2674" w14:textId="51D98BEC" w:rsidR="00A8322F" w:rsidRPr="008D0278" w:rsidRDefault="008D0278">
            <w:pPr>
              <w:ind w:left="601" w:hanging="601"/>
              <w:jc w:val="both"/>
              <w:rPr>
                <w:rFonts w:ascii="Arial" w:hAnsi="Arial" w:cs="Arial"/>
                <w:sz w:val="24"/>
                <w:szCs w:val="24"/>
                <w:lang w:val="en-GB"/>
              </w:rPr>
            </w:pPr>
            <w:r>
              <w:rPr>
                <w:rFonts w:ascii="Arial" w:hAnsi="Arial" w:cs="Arial"/>
                <w:sz w:val="24"/>
                <w:szCs w:val="24"/>
                <w:lang w:val="en-GB"/>
              </w:rPr>
              <w:t>2.</w:t>
            </w:r>
          </w:p>
        </w:tc>
        <w:tc>
          <w:tcPr>
            <w:tcW w:w="558" w:type="dxa"/>
          </w:tcPr>
          <w:p w14:paraId="605C0D20" w14:textId="77777777" w:rsidR="00A8322F" w:rsidRPr="00134E3C" w:rsidRDefault="00A8322F">
            <w:pPr>
              <w:ind w:left="601" w:hanging="601"/>
              <w:jc w:val="both"/>
              <w:rPr>
                <w:rFonts w:ascii="Arial" w:hAnsi="Arial" w:cs="Arial"/>
                <w:sz w:val="24"/>
                <w:szCs w:val="24"/>
                <w:lang w:val="el-GR"/>
              </w:rPr>
            </w:pPr>
          </w:p>
        </w:tc>
        <w:tc>
          <w:tcPr>
            <w:tcW w:w="7082" w:type="dxa"/>
          </w:tcPr>
          <w:p w14:paraId="46706E6C" w14:textId="19F6A24F" w:rsidR="00A8322F" w:rsidRPr="00134E3C" w:rsidRDefault="00BF3686" w:rsidP="008D0278">
            <w:pPr>
              <w:ind w:left="34" w:firstLine="4"/>
              <w:jc w:val="both"/>
              <w:rPr>
                <w:rFonts w:ascii="Arial" w:hAnsi="Arial" w:cs="Arial"/>
                <w:sz w:val="24"/>
                <w:szCs w:val="24"/>
                <w:lang w:val="el-GR"/>
              </w:rPr>
            </w:pPr>
            <w:r w:rsidRPr="00134E3C">
              <w:rPr>
                <w:rFonts w:ascii="Arial" w:hAnsi="Arial" w:cs="Arial"/>
                <w:sz w:val="24"/>
                <w:szCs w:val="24"/>
                <w:lang w:val="el-GR"/>
              </w:rPr>
              <w:t xml:space="preserve">(1) </w:t>
            </w:r>
            <w:r w:rsidR="008227BD" w:rsidRPr="00134E3C">
              <w:rPr>
                <w:rFonts w:ascii="Arial" w:hAnsi="Arial" w:cs="Arial"/>
                <w:sz w:val="24"/>
                <w:szCs w:val="24"/>
                <w:lang w:val="el-GR"/>
              </w:rPr>
              <w:t>Στους Κανονισμούς αυτούς, εκτός αν προκύπτει απ</w:t>
            </w:r>
            <w:r w:rsidR="0023734D">
              <w:rPr>
                <w:rFonts w:ascii="Arial" w:hAnsi="Arial" w:cs="Arial"/>
                <w:sz w:val="24"/>
                <w:szCs w:val="24"/>
                <w:lang w:val="el-GR"/>
              </w:rPr>
              <w:t>ό το κείμενο διαφορετική έννοια-</w:t>
            </w:r>
          </w:p>
          <w:p w14:paraId="6249115B" w14:textId="77777777" w:rsidR="00A8322F" w:rsidRPr="00134E3C" w:rsidRDefault="00A8322F">
            <w:pPr>
              <w:jc w:val="both"/>
              <w:rPr>
                <w:rFonts w:ascii="Arial" w:hAnsi="Arial" w:cs="Arial"/>
                <w:sz w:val="24"/>
                <w:szCs w:val="24"/>
                <w:lang w:val="el-GR"/>
              </w:rPr>
            </w:pPr>
          </w:p>
        </w:tc>
      </w:tr>
      <w:tr w:rsidR="00A8322F" w:rsidRPr="007933AE" w14:paraId="1014C834" w14:textId="77777777" w:rsidTr="00FE395B">
        <w:tc>
          <w:tcPr>
            <w:tcW w:w="2274" w:type="dxa"/>
          </w:tcPr>
          <w:p w14:paraId="2EBFC71D" w14:textId="77777777" w:rsidR="00A8322F" w:rsidRPr="00134E3C" w:rsidRDefault="00A8322F">
            <w:pPr>
              <w:rPr>
                <w:rFonts w:ascii="Arial" w:hAnsi="Arial" w:cs="Arial"/>
                <w:sz w:val="24"/>
                <w:szCs w:val="24"/>
                <w:lang w:val="el-GR"/>
              </w:rPr>
            </w:pPr>
          </w:p>
        </w:tc>
        <w:tc>
          <w:tcPr>
            <w:tcW w:w="576" w:type="dxa"/>
          </w:tcPr>
          <w:p w14:paraId="0E468073" w14:textId="77777777" w:rsidR="00A8322F" w:rsidRPr="00134E3C" w:rsidRDefault="00A8322F">
            <w:pPr>
              <w:ind w:left="601" w:hanging="601"/>
              <w:jc w:val="both"/>
              <w:rPr>
                <w:rFonts w:ascii="Arial" w:hAnsi="Arial" w:cs="Arial"/>
                <w:sz w:val="24"/>
                <w:szCs w:val="24"/>
                <w:lang w:val="el-GR"/>
              </w:rPr>
            </w:pPr>
          </w:p>
        </w:tc>
        <w:tc>
          <w:tcPr>
            <w:tcW w:w="558" w:type="dxa"/>
          </w:tcPr>
          <w:p w14:paraId="41BA783F" w14:textId="77777777" w:rsidR="00A8322F" w:rsidRPr="00134E3C" w:rsidRDefault="00A8322F">
            <w:pPr>
              <w:ind w:left="601" w:hanging="601"/>
              <w:jc w:val="both"/>
              <w:rPr>
                <w:rFonts w:ascii="Arial" w:hAnsi="Arial" w:cs="Arial"/>
                <w:sz w:val="24"/>
                <w:szCs w:val="24"/>
                <w:lang w:val="el-GR"/>
              </w:rPr>
            </w:pPr>
          </w:p>
        </w:tc>
        <w:tc>
          <w:tcPr>
            <w:tcW w:w="7082" w:type="dxa"/>
          </w:tcPr>
          <w:p w14:paraId="29A3D2C5"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 xml:space="preserve">«άμεσα προϊστάμενος» </w:t>
            </w:r>
            <w:r w:rsidR="00C1418F" w:rsidRPr="00134E3C">
              <w:rPr>
                <w:rFonts w:ascii="Arial" w:hAnsi="Arial" w:cs="Arial"/>
                <w:sz w:val="24"/>
                <w:szCs w:val="24"/>
                <w:lang w:val="el-GR"/>
              </w:rPr>
              <w:t xml:space="preserve">σημαίνει τον υπάλληλο που εποπτεύει τον αξιολογούμενο υπάλληλο και κατέχει θέση ψηλότερη από αυτόν και ο οποίος λόγω των καθηκόντων του έχει άμεση γνώση της εργασίας του αξιολογούμενου υπάλληλου και μπορεί να εκφέρει υπεύθυνη και έγκυρη γνώμη για την υπηρεσιακή του απόδοση και τις ικανότητές του, ο δε όρος περιλαμβάνει και τον </w:t>
            </w:r>
            <w:r w:rsidR="00984787" w:rsidRPr="00134E3C">
              <w:rPr>
                <w:rFonts w:ascii="Arial" w:hAnsi="Arial" w:cs="Arial"/>
                <w:sz w:val="24"/>
                <w:szCs w:val="24"/>
                <w:lang w:val="el-GR"/>
              </w:rPr>
              <w:t>Γενικό Διευθυντή</w:t>
            </w:r>
            <w:r w:rsidR="00C1418F" w:rsidRPr="00134E3C">
              <w:rPr>
                <w:rFonts w:ascii="Arial" w:hAnsi="Arial" w:cs="Arial"/>
                <w:sz w:val="24"/>
                <w:szCs w:val="24"/>
                <w:lang w:val="el-GR"/>
              </w:rPr>
              <w:t xml:space="preserve"> της Αρχής</w:t>
            </w:r>
            <w:r w:rsidRPr="00134E3C">
              <w:rPr>
                <w:rFonts w:ascii="Arial" w:hAnsi="Arial" w:cs="Arial"/>
                <w:sz w:val="24"/>
                <w:szCs w:val="24"/>
                <w:lang w:val="el-GR"/>
              </w:rPr>
              <w:t>·</w:t>
            </w:r>
          </w:p>
          <w:p w14:paraId="0CD986CB" w14:textId="77777777" w:rsidR="00A8322F" w:rsidRPr="00134E3C" w:rsidRDefault="00A8322F">
            <w:pPr>
              <w:jc w:val="both"/>
              <w:rPr>
                <w:rFonts w:ascii="Arial" w:hAnsi="Arial" w:cs="Arial"/>
                <w:sz w:val="24"/>
                <w:szCs w:val="24"/>
                <w:lang w:val="el-GR"/>
              </w:rPr>
            </w:pPr>
          </w:p>
        </w:tc>
      </w:tr>
      <w:tr w:rsidR="00A8322F" w:rsidRPr="007933AE" w14:paraId="78C81889" w14:textId="77777777" w:rsidTr="00FE395B">
        <w:tc>
          <w:tcPr>
            <w:tcW w:w="2274" w:type="dxa"/>
          </w:tcPr>
          <w:p w14:paraId="08513E0C" w14:textId="77777777" w:rsidR="00A8322F" w:rsidRPr="00134E3C" w:rsidRDefault="00A8322F">
            <w:pPr>
              <w:rPr>
                <w:rFonts w:ascii="Arial" w:hAnsi="Arial" w:cs="Arial"/>
                <w:sz w:val="24"/>
                <w:szCs w:val="24"/>
                <w:lang w:val="el-GR"/>
              </w:rPr>
            </w:pPr>
          </w:p>
        </w:tc>
        <w:tc>
          <w:tcPr>
            <w:tcW w:w="576" w:type="dxa"/>
          </w:tcPr>
          <w:p w14:paraId="2FC60CF4" w14:textId="77777777" w:rsidR="00A8322F" w:rsidRPr="00134E3C" w:rsidRDefault="00A8322F">
            <w:pPr>
              <w:ind w:left="601" w:hanging="601"/>
              <w:jc w:val="both"/>
              <w:rPr>
                <w:rFonts w:ascii="Arial" w:hAnsi="Arial" w:cs="Arial"/>
                <w:sz w:val="24"/>
                <w:szCs w:val="24"/>
                <w:lang w:val="el-GR"/>
              </w:rPr>
            </w:pPr>
          </w:p>
        </w:tc>
        <w:tc>
          <w:tcPr>
            <w:tcW w:w="558" w:type="dxa"/>
          </w:tcPr>
          <w:p w14:paraId="5BEBC820" w14:textId="77777777" w:rsidR="00A8322F" w:rsidRPr="00134E3C" w:rsidRDefault="00A8322F">
            <w:pPr>
              <w:ind w:left="601" w:hanging="601"/>
              <w:jc w:val="both"/>
              <w:rPr>
                <w:rFonts w:ascii="Arial" w:hAnsi="Arial" w:cs="Arial"/>
                <w:sz w:val="24"/>
                <w:szCs w:val="24"/>
                <w:lang w:val="el-GR"/>
              </w:rPr>
            </w:pPr>
          </w:p>
        </w:tc>
        <w:tc>
          <w:tcPr>
            <w:tcW w:w="7082" w:type="dxa"/>
          </w:tcPr>
          <w:p w14:paraId="7F696B82" w14:textId="6771F8C6"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«αναβολή προσαύξησης» σημαίνει την αναβολή της ημερομηνίας κατά την οποία η επόμενη προσαύξηση είναι πληρωτέα και περιλαμβάνει τις αντίστοιχες αναβολές στα επόμενα χρόνια·</w:t>
            </w:r>
            <w:r w:rsidR="006D2651" w:rsidRPr="00134E3C">
              <w:rPr>
                <w:rFonts w:ascii="Arial" w:hAnsi="Arial" w:cs="Arial"/>
                <w:sz w:val="24"/>
                <w:szCs w:val="24"/>
                <w:lang w:val="el-GR"/>
              </w:rPr>
              <w:t xml:space="preserve"> Ετήσια προσαύξηση δύναται να αναβληθεί για πειθαρχικούς λόγους, όπως προ</w:t>
            </w:r>
            <w:r w:rsidR="00887611">
              <w:rPr>
                <w:rFonts w:ascii="Arial" w:hAnsi="Arial" w:cs="Arial"/>
                <w:sz w:val="24"/>
                <w:szCs w:val="24"/>
                <w:lang w:val="el-GR"/>
              </w:rPr>
              <w:t>βλέπεται</w:t>
            </w:r>
            <w:r w:rsidR="006D2651" w:rsidRPr="00134E3C">
              <w:rPr>
                <w:rFonts w:ascii="Arial" w:hAnsi="Arial" w:cs="Arial"/>
                <w:sz w:val="24"/>
                <w:szCs w:val="24"/>
                <w:lang w:val="el-GR"/>
              </w:rPr>
              <w:t xml:space="preserve"> στον Κανονισμό 5</w:t>
            </w:r>
            <w:r w:rsidR="00A569CC" w:rsidRPr="00134E3C">
              <w:rPr>
                <w:rFonts w:ascii="Arial" w:hAnsi="Arial" w:cs="Arial"/>
                <w:sz w:val="24"/>
                <w:szCs w:val="24"/>
                <w:lang w:val="el-GR"/>
              </w:rPr>
              <w:t>7</w:t>
            </w:r>
            <w:r w:rsidR="006D2651" w:rsidRPr="00134E3C">
              <w:rPr>
                <w:rFonts w:ascii="Arial" w:hAnsi="Arial" w:cs="Arial"/>
                <w:sz w:val="24"/>
                <w:szCs w:val="24"/>
                <w:lang w:val="el-GR"/>
              </w:rPr>
              <w:t xml:space="preserve">. Όταν μία προσαύξηση αναβληθεί </w:t>
            </w:r>
            <w:r w:rsidR="004C0AFF" w:rsidRPr="00134E3C">
              <w:rPr>
                <w:rFonts w:ascii="Arial" w:hAnsi="Arial" w:cs="Arial"/>
                <w:sz w:val="24"/>
                <w:szCs w:val="24"/>
                <w:lang w:val="el-GR"/>
              </w:rPr>
              <w:t>δεν αποκαθίσταται. Αναβολή προσαύξησης σημαίνει ότι η ημερομηνία που αυτή οφείλεται, αναβάλλεται για την περίοδο για την οποία έχει επιβληθεί η πειθαρχική τιμωρία, και η ημερομηνία, από την οποία παραχωρείται τελικά, καθίσταται η νέα ημερομηνία προσαύξησης του υπαλλήλου. Το αποτέλεσμα είναι συσσωρευτικό μέχρις ότου ο υπάλληλος φθάσει στο ανώτατο σημείο της κλίμακας του.</w:t>
            </w:r>
          </w:p>
          <w:p w14:paraId="0A4E4C0C" w14:textId="77777777" w:rsidR="00A8322F" w:rsidRPr="00134E3C" w:rsidRDefault="00A8322F">
            <w:pPr>
              <w:tabs>
                <w:tab w:val="left" w:pos="2268"/>
              </w:tabs>
              <w:jc w:val="both"/>
              <w:rPr>
                <w:rFonts w:ascii="Arial" w:hAnsi="Arial" w:cs="Arial"/>
                <w:sz w:val="24"/>
                <w:szCs w:val="24"/>
                <w:lang w:val="el-GR"/>
              </w:rPr>
            </w:pPr>
          </w:p>
        </w:tc>
      </w:tr>
      <w:tr w:rsidR="00A8322F" w:rsidRPr="007933AE" w14:paraId="0A9124E8" w14:textId="77777777" w:rsidTr="00FE395B">
        <w:tc>
          <w:tcPr>
            <w:tcW w:w="2274" w:type="dxa"/>
          </w:tcPr>
          <w:p w14:paraId="2F62381B" w14:textId="77777777" w:rsidR="00A8322F" w:rsidRPr="00134E3C" w:rsidRDefault="00A8322F">
            <w:pPr>
              <w:rPr>
                <w:rFonts w:ascii="Arial" w:hAnsi="Arial" w:cs="Arial"/>
                <w:sz w:val="24"/>
                <w:szCs w:val="24"/>
                <w:lang w:val="el-GR"/>
              </w:rPr>
            </w:pPr>
          </w:p>
        </w:tc>
        <w:tc>
          <w:tcPr>
            <w:tcW w:w="576" w:type="dxa"/>
          </w:tcPr>
          <w:p w14:paraId="660F32DB" w14:textId="77777777" w:rsidR="00A8322F" w:rsidRPr="00134E3C" w:rsidRDefault="00A8322F">
            <w:pPr>
              <w:ind w:left="601" w:hanging="601"/>
              <w:jc w:val="both"/>
              <w:rPr>
                <w:rFonts w:ascii="Arial" w:hAnsi="Arial" w:cs="Arial"/>
                <w:sz w:val="24"/>
                <w:szCs w:val="24"/>
                <w:lang w:val="el-GR"/>
              </w:rPr>
            </w:pPr>
          </w:p>
        </w:tc>
        <w:tc>
          <w:tcPr>
            <w:tcW w:w="558" w:type="dxa"/>
          </w:tcPr>
          <w:p w14:paraId="701EED99" w14:textId="77777777" w:rsidR="00A8322F" w:rsidRPr="00134E3C" w:rsidRDefault="00A8322F">
            <w:pPr>
              <w:ind w:left="601" w:hanging="601"/>
              <w:jc w:val="both"/>
              <w:rPr>
                <w:rFonts w:ascii="Arial" w:hAnsi="Arial" w:cs="Arial"/>
                <w:sz w:val="24"/>
                <w:szCs w:val="24"/>
                <w:lang w:val="el-GR"/>
              </w:rPr>
            </w:pPr>
          </w:p>
        </w:tc>
        <w:tc>
          <w:tcPr>
            <w:tcW w:w="7082" w:type="dxa"/>
          </w:tcPr>
          <w:p w14:paraId="6D8DF1F4" w14:textId="44DAB45C" w:rsidR="00880FCC" w:rsidRPr="00134E3C" w:rsidRDefault="00880FCC">
            <w:pPr>
              <w:tabs>
                <w:tab w:val="left" w:pos="2268"/>
              </w:tabs>
              <w:jc w:val="both"/>
              <w:rPr>
                <w:rFonts w:ascii="Arial" w:hAnsi="Arial" w:cs="Arial"/>
                <w:sz w:val="24"/>
                <w:szCs w:val="24"/>
                <w:lang w:val="el-GR"/>
              </w:rPr>
            </w:pPr>
            <w:r w:rsidRPr="00134E3C">
              <w:rPr>
                <w:rFonts w:ascii="Arial" w:hAnsi="Arial" w:cs="Arial"/>
                <w:sz w:val="24"/>
                <w:szCs w:val="24"/>
                <w:lang w:val="el-GR"/>
              </w:rPr>
              <w:t>«Αρχή» σημαίνει την Αρχή Δημόσιας Εποπτείας Ελεγκτικού Επαγγέλματος</w:t>
            </w:r>
            <w:r w:rsidR="00A569CC" w:rsidRPr="00134E3C">
              <w:rPr>
                <w:rFonts w:ascii="Arial" w:hAnsi="Arial" w:cs="Arial"/>
                <w:sz w:val="24"/>
                <w:szCs w:val="24"/>
                <w:lang w:val="el-GR"/>
              </w:rPr>
              <w:t>.</w:t>
            </w:r>
            <w:r w:rsidRPr="00134E3C">
              <w:rPr>
                <w:rFonts w:ascii="Arial" w:hAnsi="Arial" w:cs="Arial"/>
                <w:sz w:val="24"/>
                <w:szCs w:val="24"/>
                <w:lang w:val="el-GR"/>
              </w:rPr>
              <w:t xml:space="preserve"> </w:t>
            </w:r>
          </w:p>
          <w:p w14:paraId="798802B7" w14:textId="77777777" w:rsidR="00880FCC" w:rsidRPr="00134E3C" w:rsidRDefault="00880FCC">
            <w:pPr>
              <w:tabs>
                <w:tab w:val="left" w:pos="2268"/>
              </w:tabs>
              <w:jc w:val="both"/>
              <w:rPr>
                <w:rFonts w:ascii="Arial" w:hAnsi="Arial" w:cs="Arial"/>
                <w:sz w:val="24"/>
                <w:szCs w:val="24"/>
                <w:lang w:val="el-GR"/>
              </w:rPr>
            </w:pPr>
          </w:p>
          <w:p w14:paraId="71DD2807" w14:textId="347F62AC" w:rsidR="00D22260"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 xml:space="preserve">«διακοπή προσαύξησης» σημαίνει τη </w:t>
            </w:r>
            <w:r w:rsidR="00C1418F" w:rsidRPr="00134E3C">
              <w:rPr>
                <w:rFonts w:ascii="Arial" w:hAnsi="Arial" w:cs="Arial"/>
                <w:sz w:val="24"/>
                <w:szCs w:val="24"/>
                <w:lang w:val="el-GR"/>
              </w:rPr>
              <w:t xml:space="preserve">μη πληρωμή </w:t>
            </w:r>
            <w:r w:rsidRPr="00134E3C">
              <w:rPr>
                <w:rFonts w:ascii="Arial" w:hAnsi="Arial" w:cs="Arial"/>
                <w:sz w:val="24"/>
                <w:szCs w:val="24"/>
                <w:lang w:val="el-GR"/>
              </w:rPr>
              <w:t>της προσαύξησης για ορισμένο χρονικό διάστημα, χωρίς μεταβολή της ημερομηνίας χορήγησης της προσαύξησης·</w:t>
            </w:r>
            <w:r w:rsidR="00066783" w:rsidRPr="00134E3C">
              <w:rPr>
                <w:rFonts w:ascii="Arial" w:hAnsi="Arial" w:cs="Arial"/>
                <w:sz w:val="24"/>
                <w:szCs w:val="24"/>
                <w:lang w:val="el-GR"/>
              </w:rPr>
              <w:t xml:space="preserve"> Ετήσια προσαύξηση δύναται να διακοπεί για πειθαρχικούς λόγους, όπως </w:t>
            </w:r>
            <w:r w:rsidR="00887611">
              <w:rPr>
                <w:rFonts w:ascii="Arial" w:hAnsi="Arial" w:cs="Arial"/>
                <w:sz w:val="24"/>
                <w:szCs w:val="24"/>
                <w:lang w:val="el-GR"/>
              </w:rPr>
              <w:t>προβλέπεται</w:t>
            </w:r>
            <w:r w:rsidR="00066783" w:rsidRPr="00134E3C">
              <w:rPr>
                <w:rFonts w:ascii="Arial" w:hAnsi="Arial" w:cs="Arial"/>
                <w:sz w:val="24"/>
                <w:szCs w:val="24"/>
                <w:lang w:val="el-GR"/>
              </w:rPr>
              <w:t xml:space="preserve"> στον Κανονισμό 5</w:t>
            </w:r>
            <w:r w:rsidR="00A569CC" w:rsidRPr="00134E3C">
              <w:rPr>
                <w:rFonts w:ascii="Arial" w:hAnsi="Arial" w:cs="Arial"/>
                <w:sz w:val="24"/>
                <w:szCs w:val="24"/>
                <w:lang w:val="el-GR"/>
              </w:rPr>
              <w:t>7</w:t>
            </w:r>
            <w:r w:rsidR="00066783" w:rsidRPr="00134E3C">
              <w:rPr>
                <w:rFonts w:ascii="Arial" w:hAnsi="Arial" w:cs="Arial"/>
                <w:sz w:val="24"/>
                <w:szCs w:val="24"/>
                <w:lang w:val="el-GR"/>
              </w:rPr>
              <w:t xml:space="preserve"> ή</w:t>
            </w:r>
            <w:r w:rsidR="00AA111A" w:rsidRPr="00134E3C">
              <w:rPr>
                <w:rFonts w:ascii="Arial" w:hAnsi="Arial" w:cs="Arial"/>
                <w:sz w:val="24"/>
                <w:szCs w:val="24"/>
                <w:lang w:val="el-GR"/>
              </w:rPr>
              <w:t xml:space="preserve"> αν ο υπάλληλος έχει αποτύχει σ</w:t>
            </w:r>
            <w:r w:rsidR="00066783" w:rsidRPr="00134E3C">
              <w:rPr>
                <w:rFonts w:ascii="Arial" w:hAnsi="Arial" w:cs="Arial"/>
                <w:sz w:val="24"/>
                <w:szCs w:val="24"/>
                <w:lang w:val="el-GR"/>
              </w:rPr>
              <w:t>’</w:t>
            </w:r>
            <w:r w:rsidR="00AA111A" w:rsidRPr="00134E3C">
              <w:rPr>
                <w:rFonts w:ascii="Arial" w:hAnsi="Arial" w:cs="Arial"/>
                <w:sz w:val="24"/>
                <w:szCs w:val="24"/>
                <w:lang w:val="el-GR"/>
              </w:rPr>
              <w:t xml:space="preserve"> </w:t>
            </w:r>
            <w:r w:rsidR="00066783" w:rsidRPr="00134E3C">
              <w:rPr>
                <w:rFonts w:ascii="Arial" w:hAnsi="Arial" w:cs="Arial"/>
                <w:sz w:val="24"/>
                <w:szCs w:val="24"/>
                <w:lang w:val="el-GR"/>
              </w:rPr>
              <w:t xml:space="preserve">οποιαδήποτε καθορισμένη εξέταση ή διαγωνισμό, όπως </w:t>
            </w:r>
            <w:r w:rsidR="00887611">
              <w:rPr>
                <w:rFonts w:ascii="Arial" w:hAnsi="Arial" w:cs="Arial"/>
                <w:sz w:val="24"/>
                <w:szCs w:val="24"/>
                <w:lang w:val="el-GR"/>
              </w:rPr>
              <w:t>προβλέπεται</w:t>
            </w:r>
            <w:r w:rsidR="00066783" w:rsidRPr="00134E3C">
              <w:rPr>
                <w:rFonts w:ascii="Arial" w:hAnsi="Arial" w:cs="Arial"/>
                <w:sz w:val="24"/>
                <w:szCs w:val="24"/>
                <w:lang w:val="el-GR"/>
              </w:rPr>
              <w:t xml:space="preserve"> στις διατάξεις της </w:t>
            </w:r>
            <w:r w:rsidR="00F76412">
              <w:rPr>
                <w:rFonts w:ascii="Arial" w:hAnsi="Arial" w:cs="Arial"/>
                <w:sz w:val="24"/>
                <w:szCs w:val="24"/>
                <w:lang w:val="el-GR"/>
              </w:rPr>
              <w:t>κ</w:t>
            </w:r>
            <w:r w:rsidR="00066783" w:rsidRPr="00134E3C">
              <w:rPr>
                <w:rFonts w:ascii="Arial" w:hAnsi="Arial" w:cs="Arial"/>
                <w:sz w:val="24"/>
                <w:szCs w:val="24"/>
                <w:lang w:val="el-GR"/>
              </w:rPr>
              <w:t>ατακράτησης προσαύξησης. Διακοπή προσαύξησης σημαίνει ότι αυτή δεν μπορεί να παραχωρηθεί πριν από το τέλος της περιόδου για την οποία έχει διακοπεί και όταν παραχωρηθεί δεν επανακτάται ο μισθός που χάθηκε. Η ημερομηνία προσαύξησης δεν επηρεάζεται. Η διακοπή της προσαύξησης λειτουργεί ως πρόστιμο αλλά δεν έχει συσσωρευτικό αποτέλεσμα.</w:t>
            </w:r>
          </w:p>
          <w:p w14:paraId="4C5596FE" w14:textId="77777777" w:rsidR="00E201D5" w:rsidRPr="00134E3C" w:rsidRDefault="00E201D5">
            <w:pPr>
              <w:tabs>
                <w:tab w:val="left" w:pos="2268"/>
              </w:tabs>
              <w:jc w:val="both"/>
              <w:rPr>
                <w:rFonts w:ascii="Arial" w:hAnsi="Arial" w:cs="Arial"/>
                <w:sz w:val="24"/>
                <w:szCs w:val="24"/>
                <w:lang w:val="el-GR"/>
              </w:rPr>
            </w:pPr>
          </w:p>
          <w:p w14:paraId="0A8E7142" w14:textId="77777777" w:rsidR="00B232FD" w:rsidRPr="00134E3C" w:rsidRDefault="00E201D5">
            <w:pPr>
              <w:jc w:val="both"/>
              <w:rPr>
                <w:rFonts w:ascii="Arial" w:hAnsi="Arial" w:cs="Arial"/>
                <w:sz w:val="24"/>
                <w:szCs w:val="24"/>
                <w:lang w:val="el-GR"/>
              </w:rPr>
            </w:pPr>
            <w:r w:rsidRPr="00134E3C">
              <w:rPr>
                <w:rFonts w:ascii="Arial" w:hAnsi="Arial" w:cs="Arial"/>
                <w:sz w:val="24"/>
                <w:szCs w:val="24"/>
                <w:lang w:val="el-GR"/>
              </w:rPr>
              <w:t>«διορισμός» σημαίνει την παραχώρηση θέσης σε πρόσωπο που δεν είναι υπάλληλος της Αρχής ή την παραχώρηση σε υπάλληλο θέσης άλλης από αυτή που κατέχει μόνιμα και που δεν αποτελεί προαγωγή.</w:t>
            </w:r>
          </w:p>
          <w:p w14:paraId="0EB32B4F" w14:textId="77777777" w:rsidR="00CE1E1F" w:rsidRPr="00134E3C" w:rsidRDefault="00CE1E1F">
            <w:pPr>
              <w:tabs>
                <w:tab w:val="left" w:pos="2268"/>
              </w:tabs>
              <w:jc w:val="both"/>
              <w:rPr>
                <w:rFonts w:ascii="Arial" w:hAnsi="Arial" w:cs="Arial"/>
                <w:sz w:val="24"/>
                <w:szCs w:val="24"/>
                <w:lang w:val="el-GR"/>
              </w:rPr>
            </w:pPr>
          </w:p>
        </w:tc>
      </w:tr>
      <w:tr w:rsidR="00A8322F" w:rsidRPr="007933AE" w14:paraId="7E36D4D5" w14:textId="77777777" w:rsidTr="00FE395B">
        <w:tc>
          <w:tcPr>
            <w:tcW w:w="2274" w:type="dxa"/>
          </w:tcPr>
          <w:p w14:paraId="7D419C63" w14:textId="77777777" w:rsidR="00A8322F" w:rsidRPr="00134E3C" w:rsidRDefault="00A8322F">
            <w:pPr>
              <w:rPr>
                <w:rFonts w:ascii="Arial" w:hAnsi="Arial" w:cs="Arial"/>
                <w:sz w:val="24"/>
                <w:szCs w:val="24"/>
                <w:lang w:val="el-GR"/>
              </w:rPr>
            </w:pPr>
          </w:p>
        </w:tc>
        <w:tc>
          <w:tcPr>
            <w:tcW w:w="576" w:type="dxa"/>
          </w:tcPr>
          <w:p w14:paraId="59198670" w14:textId="77777777" w:rsidR="00A8322F" w:rsidRPr="00134E3C" w:rsidRDefault="00A8322F">
            <w:pPr>
              <w:ind w:left="601" w:hanging="601"/>
              <w:jc w:val="both"/>
              <w:rPr>
                <w:rFonts w:ascii="Arial" w:hAnsi="Arial" w:cs="Arial"/>
                <w:sz w:val="24"/>
                <w:szCs w:val="24"/>
                <w:lang w:val="el-GR"/>
              </w:rPr>
            </w:pPr>
          </w:p>
        </w:tc>
        <w:tc>
          <w:tcPr>
            <w:tcW w:w="558" w:type="dxa"/>
          </w:tcPr>
          <w:p w14:paraId="434755EC" w14:textId="77777777" w:rsidR="00A8322F" w:rsidRPr="00134E3C" w:rsidRDefault="00A8322F">
            <w:pPr>
              <w:ind w:left="601" w:hanging="601"/>
              <w:jc w:val="both"/>
              <w:rPr>
                <w:rFonts w:ascii="Arial" w:hAnsi="Arial" w:cs="Arial"/>
                <w:sz w:val="24"/>
                <w:szCs w:val="24"/>
                <w:lang w:val="el-GR"/>
              </w:rPr>
            </w:pPr>
          </w:p>
        </w:tc>
        <w:tc>
          <w:tcPr>
            <w:tcW w:w="7082" w:type="dxa"/>
          </w:tcPr>
          <w:p w14:paraId="22B81368"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«θέση» σημαίνει</w:t>
            </w:r>
            <w:r w:rsidR="002A4B79" w:rsidRPr="00134E3C">
              <w:rPr>
                <w:rFonts w:ascii="Arial" w:hAnsi="Arial" w:cs="Arial"/>
                <w:sz w:val="24"/>
                <w:szCs w:val="24"/>
                <w:lang w:val="el-GR"/>
              </w:rPr>
              <w:t xml:space="preserve"> </w:t>
            </w:r>
            <w:r w:rsidR="00CE1E1F" w:rsidRPr="00134E3C">
              <w:rPr>
                <w:rFonts w:ascii="Arial" w:hAnsi="Arial" w:cs="Arial"/>
                <w:sz w:val="24"/>
                <w:szCs w:val="24"/>
                <w:lang w:val="el-GR"/>
              </w:rPr>
              <w:t xml:space="preserve">μόνιμη θέση στην υπηρεσία της Αρχής η οποία πληρούται είτε μόνιμα είτε προσωρινά με σύμβαση για ορισμένο χρονικό διάστημα. </w:t>
            </w:r>
          </w:p>
          <w:p w14:paraId="0ACD3A00" w14:textId="77777777" w:rsidR="00A8322F" w:rsidRPr="00134E3C" w:rsidRDefault="00A8322F">
            <w:pPr>
              <w:tabs>
                <w:tab w:val="left" w:pos="2268"/>
              </w:tabs>
              <w:jc w:val="both"/>
              <w:rPr>
                <w:rFonts w:ascii="Arial" w:hAnsi="Arial" w:cs="Arial"/>
                <w:sz w:val="24"/>
                <w:szCs w:val="24"/>
                <w:lang w:val="el-GR"/>
              </w:rPr>
            </w:pPr>
          </w:p>
        </w:tc>
      </w:tr>
      <w:tr w:rsidR="00A8322F" w:rsidRPr="007933AE" w14:paraId="66402831" w14:textId="77777777" w:rsidTr="00FE395B">
        <w:tc>
          <w:tcPr>
            <w:tcW w:w="2274" w:type="dxa"/>
          </w:tcPr>
          <w:p w14:paraId="188FF07C" w14:textId="77777777" w:rsidR="00A8322F" w:rsidRPr="00134E3C" w:rsidRDefault="00A8322F">
            <w:pPr>
              <w:rPr>
                <w:rFonts w:ascii="Arial" w:hAnsi="Arial" w:cs="Arial"/>
                <w:sz w:val="24"/>
                <w:szCs w:val="24"/>
                <w:lang w:val="el-GR"/>
              </w:rPr>
            </w:pPr>
          </w:p>
        </w:tc>
        <w:tc>
          <w:tcPr>
            <w:tcW w:w="576" w:type="dxa"/>
          </w:tcPr>
          <w:p w14:paraId="65097752" w14:textId="77777777" w:rsidR="00A8322F" w:rsidRPr="00134E3C" w:rsidRDefault="00A8322F">
            <w:pPr>
              <w:ind w:left="601" w:hanging="601"/>
              <w:jc w:val="both"/>
              <w:rPr>
                <w:rFonts w:ascii="Arial" w:hAnsi="Arial" w:cs="Arial"/>
                <w:sz w:val="24"/>
                <w:szCs w:val="24"/>
                <w:lang w:val="el-GR"/>
              </w:rPr>
            </w:pPr>
          </w:p>
        </w:tc>
        <w:tc>
          <w:tcPr>
            <w:tcW w:w="558" w:type="dxa"/>
          </w:tcPr>
          <w:p w14:paraId="3733806C" w14:textId="77777777" w:rsidR="00A8322F" w:rsidRPr="00134E3C" w:rsidRDefault="00A8322F">
            <w:pPr>
              <w:ind w:left="601" w:hanging="601"/>
              <w:jc w:val="both"/>
              <w:rPr>
                <w:rFonts w:ascii="Arial" w:hAnsi="Arial" w:cs="Arial"/>
                <w:sz w:val="24"/>
                <w:szCs w:val="24"/>
                <w:lang w:val="el-GR"/>
              </w:rPr>
            </w:pPr>
          </w:p>
        </w:tc>
        <w:tc>
          <w:tcPr>
            <w:tcW w:w="7082" w:type="dxa"/>
          </w:tcPr>
          <w:p w14:paraId="4DD27DD5" w14:textId="3E89DC36"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«κατακράτηση προσαύξησης» σημαίνει την καθυστέρηση της χορήγησης μίας προσαύξησης για ορισμένο χρονικό διάστημα·</w:t>
            </w:r>
            <w:r w:rsidR="00066783" w:rsidRPr="00134E3C">
              <w:rPr>
                <w:rFonts w:ascii="Arial" w:hAnsi="Arial" w:cs="Arial"/>
                <w:sz w:val="24"/>
                <w:szCs w:val="24"/>
                <w:lang w:val="el-GR"/>
              </w:rPr>
              <w:t xml:space="preserve"> </w:t>
            </w:r>
            <w:r w:rsidR="00F86F25" w:rsidRPr="00134E3C">
              <w:rPr>
                <w:rFonts w:ascii="Arial" w:hAnsi="Arial" w:cs="Arial"/>
                <w:sz w:val="24"/>
                <w:szCs w:val="24"/>
                <w:lang w:val="el-GR"/>
              </w:rPr>
              <w:t xml:space="preserve">Κατακράτηση </w:t>
            </w:r>
            <w:r w:rsidR="00066783" w:rsidRPr="00134E3C">
              <w:rPr>
                <w:rFonts w:ascii="Arial" w:hAnsi="Arial" w:cs="Arial"/>
                <w:sz w:val="24"/>
                <w:szCs w:val="24"/>
                <w:lang w:val="el-GR"/>
              </w:rPr>
              <w:t>προσαύξησης</w:t>
            </w:r>
            <w:r w:rsidR="00F86F25" w:rsidRPr="00134E3C">
              <w:rPr>
                <w:rFonts w:ascii="Arial" w:hAnsi="Arial" w:cs="Arial"/>
                <w:sz w:val="24"/>
                <w:szCs w:val="24"/>
                <w:lang w:val="el-GR"/>
              </w:rPr>
              <w:t xml:space="preserve"> γίνεται σε περίπτωση που ο υπάλληλο</w:t>
            </w:r>
            <w:r w:rsidR="00042C5D" w:rsidRPr="00134E3C">
              <w:rPr>
                <w:rFonts w:ascii="Arial" w:hAnsi="Arial" w:cs="Arial"/>
                <w:sz w:val="24"/>
                <w:szCs w:val="24"/>
                <w:lang w:val="el-GR"/>
              </w:rPr>
              <w:t>ς</w:t>
            </w:r>
            <w:r w:rsidR="00F86F25" w:rsidRPr="00134E3C">
              <w:rPr>
                <w:rFonts w:ascii="Arial" w:hAnsi="Arial" w:cs="Arial"/>
                <w:sz w:val="24"/>
                <w:szCs w:val="24"/>
                <w:lang w:val="el-GR"/>
              </w:rPr>
              <w:t xml:space="preserve"> δεν επιτύχει σε οποιαδήποτε καθορισμένη εξέταση ή διαγωνισμό. Αν ο υπάλληλος επιτύχει στην εξέταση ή στον διαγωνισμό μέσα σε ένα χρόνο από την ημερομηνία από την οποία θα έ</w:t>
            </w:r>
            <w:r w:rsidR="00066783" w:rsidRPr="00134E3C">
              <w:rPr>
                <w:rFonts w:ascii="Arial" w:hAnsi="Arial" w:cs="Arial"/>
                <w:sz w:val="24"/>
                <w:szCs w:val="24"/>
                <w:lang w:val="el-GR"/>
              </w:rPr>
              <w:t>πρεπε να χορηγηθεί η προσαύξηση ή σε δύο εξεταστικές περιόδους, οποιοδήποτε είναι ευνοϊκότερο για τον υπάλληλο, τότε η προσαύξηση χορηγείται αναδρομικά από την ημερομηνία που θα χορηγείτο αρχικά. Σε περίπτωση που ο υπάλληλος δεν επιτύχει στην εξέταση ή στο</w:t>
            </w:r>
            <w:r w:rsidR="00B85151">
              <w:rPr>
                <w:rFonts w:ascii="Arial" w:hAnsi="Arial" w:cs="Arial"/>
                <w:sz w:val="24"/>
                <w:szCs w:val="24"/>
                <w:lang w:val="el-GR"/>
              </w:rPr>
              <w:t>ν</w:t>
            </w:r>
            <w:r w:rsidR="00066783" w:rsidRPr="00134E3C">
              <w:rPr>
                <w:rFonts w:ascii="Arial" w:hAnsi="Arial" w:cs="Arial"/>
                <w:sz w:val="24"/>
                <w:szCs w:val="24"/>
                <w:lang w:val="el-GR"/>
              </w:rPr>
              <w:t xml:space="preserve"> διαγωνισμό μέσα στις πιο πάνω περιόδους, τότε η προσαύξηση θα διακόπτεται και θα τυγχάνουν εφαρμογής οι διατάξεις της διακοπής προσαύξησης.</w:t>
            </w:r>
          </w:p>
          <w:p w14:paraId="1F3242FA" w14:textId="77777777" w:rsidR="00A8322F" w:rsidRPr="00134E3C" w:rsidRDefault="00A8322F">
            <w:pPr>
              <w:tabs>
                <w:tab w:val="left" w:pos="2268"/>
              </w:tabs>
              <w:jc w:val="both"/>
              <w:rPr>
                <w:rFonts w:ascii="Arial" w:hAnsi="Arial" w:cs="Arial"/>
                <w:sz w:val="24"/>
                <w:szCs w:val="24"/>
                <w:lang w:val="el-GR"/>
              </w:rPr>
            </w:pPr>
          </w:p>
        </w:tc>
      </w:tr>
      <w:tr w:rsidR="00A8322F" w:rsidRPr="007933AE" w14:paraId="1995BBA5" w14:textId="77777777" w:rsidTr="00FE395B">
        <w:tc>
          <w:tcPr>
            <w:tcW w:w="2274" w:type="dxa"/>
          </w:tcPr>
          <w:p w14:paraId="4652C28E" w14:textId="77777777" w:rsidR="00A8322F" w:rsidRPr="00134E3C" w:rsidRDefault="00A8322F">
            <w:pPr>
              <w:rPr>
                <w:rFonts w:ascii="Arial" w:hAnsi="Arial" w:cs="Arial"/>
                <w:sz w:val="24"/>
                <w:szCs w:val="24"/>
                <w:lang w:val="el-GR"/>
              </w:rPr>
            </w:pPr>
          </w:p>
        </w:tc>
        <w:tc>
          <w:tcPr>
            <w:tcW w:w="576" w:type="dxa"/>
          </w:tcPr>
          <w:p w14:paraId="6FFEAADC" w14:textId="77777777" w:rsidR="00A8322F" w:rsidRPr="00134E3C" w:rsidRDefault="00A8322F">
            <w:pPr>
              <w:ind w:left="601" w:hanging="601"/>
              <w:jc w:val="both"/>
              <w:rPr>
                <w:rFonts w:ascii="Arial" w:hAnsi="Arial" w:cs="Arial"/>
                <w:sz w:val="24"/>
                <w:szCs w:val="24"/>
                <w:lang w:val="el-GR"/>
              </w:rPr>
            </w:pPr>
          </w:p>
        </w:tc>
        <w:tc>
          <w:tcPr>
            <w:tcW w:w="558" w:type="dxa"/>
          </w:tcPr>
          <w:p w14:paraId="17ED9BA2" w14:textId="77777777" w:rsidR="00A8322F" w:rsidRPr="00134E3C" w:rsidRDefault="00A8322F">
            <w:pPr>
              <w:ind w:left="601" w:hanging="601"/>
              <w:jc w:val="both"/>
              <w:rPr>
                <w:rFonts w:ascii="Arial" w:hAnsi="Arial" w:cs="Arial"/>
                <w:sz w:val="24"/>
                <w:szCs w:val="24"/>
                <w:lang w:val="el-GR"/>
              </w:rPr>
            </w:pPr>
          </w:p>
        </w:tc>
        <w:tc>
          <w:tcPr>
            <w:tcW w:w="7082" w:type="dxa"/>
          </w:tcPr>
          <w:p w14:paraId="117843F0"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«κράτος μέλος» σημαίνει κράτος μέλος της Ευρωπαϊκής Ένωσης και περιλαμβάνει τα κράτη μέλη που αποτελούν συμβαλλόμενα μέρη στη Συμφωνία για τον Ευρωπαϊκό Οικονομικό Χώρο και την Ελβετία·</w:t>
            </w:r>
          </w:p>
          <w:p w14:paraId="4DD2F680" w14:textId="77777777" w:rsidR="008E200C" w:rsidRPr="00134E3C" w:rsidRDefault="008E200C">
            <w:pPr>
              <w:tabs>
                <w:tab w:val="left" w:pos="2268"/>
              </w:tabs>
              <w:jc w:val="both"/>
              <w:rPr>
                <w:rFonts w:ascii="Arial" w:hAnsi="Arial" w:cs="Arial"/>
                <w:sz w:val="24"/>
                <w:szCs w:val="24"/>
                <w:lang w:val="el-GR"/>
              </w:rPr>
            </w:pPr>
          </w:p>
          <w:p w14:paraId="31475BB3" w14:textId="77777777" w:rsidR="00A8322F" w:rsidRPr="00134E3C" w:rsidRDefault="00A8322F">
            <w:pPr>
              <w:tabs>
                <w:tab w:val="left" w:pos="2268"/>
              </w:tabs>
              <w:jc w:val="both"/>
              <w:rPr>
                <w:rFonts w:ascii="Arial" w:hAnsi="Arial" w:cs="Arial"/>
                <w:sz w:val="24"/>
                <w:szCs w:val="24"/>
                <w:lang w:val="el-GR"/>
              </w:rPr>
            </w:pPr>
          </w:p>
        </w:tc>
      </w:tr>
      <w:tr w:rsidR="00A8322F" w:rsidRPr="007933AE" w14:paraId="440311D9" w14:textId="77777777" w:rsidTr="00FE395B">
        <w:tc>
          <w:tcPr>
            <w:tcW w:w="2274" w:type="dxa"/>
          </w:tcPr>
          <w:p w14:paraId="204C65B6" w14:textId="3B51FBDE" w:rsidR="00A8322F" w:rsidRPr="00134E3C" w:rsidRDefault="00AA111A" w:rsidP="00951397">
            <w:pPr>
              <w:rPr>
                <w:rFonts w:ascii="Arial" w:hAnsi="Arial" w:cs="Arial"/>
                <w:sz w:val="24"/>
                <w:szCs w:val="24"/>
              </w:rPr>
            </w:pPr>
            <w:r w:rsidRPr="00134E3C">
              <w:rPr>
                <w:rFonts w:ascii="Arial" w:hAnsi="Arial" w:cs="Arial"/>
                <w:sz w:val="24"/>
                <w:szCs w:val="24"/>
              </w:rPr>
              <w:lastRenderedPageBreak/>
              <w:t>N</w:t>
            </w:r>
            <w:r w:rsidRPr="00134E3C">
              <w:rPr>
                <w:rFonts w:ascii="Arial" w:hAnsi="Arial" w:cs="Arial"/>
                <w:sz w:val="24"/>
                <w:szCs w:val="24"/>
                <w:lang w:val="el-GR"/>
              </w:rPr>
              <w:t xml:space="preserve">. </w:t>
            </w:r>
            <w:r w:rsidR="00C63664" w:rsidRPr="00134E3C">
              <w:rPr>
                <w:rFonts w:ascii="Arial" w:hAnsi="Arial" w:cs="Arial"/>
                <w:sz w:val="24"/>
                <w:szCs w:val="24"/>
                <w:lang w:val="el-GR"/>
              </w:rPr>
              <w:t>5</w:t>
            </w:r>
            <w:r w:rsidR="00C90B0E" w:rsidRPr="00134E3C">
              <w:rPr>
                <w:rFonts w:ascii="Arial" w:hAnsi="Arial" w:cs="Arial"/>
                <w:sz w:val="24"/>
                <w:szCs w:val="24"/>
                <w:lang w:val="el-GR"/>
              </w:rPr>
              <w:t>3(Ι)</w:t>
            </w:r>
            <w:r w:rsidR="005F5D1D" w:rsidRPr="00134E3C">
              <w:rPr>
                <w:rFonts w:ascii="Arial" w:hAnsi="Arial" w:cs="Arial"/>
                <w:sz w:val="24"/>
                <w:szCs w:val="24"/>
                <w:lang w:val="el-GR"/>
              </w:rPr>
              <w:t xml:space="preserve"> του </w:t>
            </w:r>
            <w:r w:rsidR="00C90B0E" w:rsidRPr="00134E3C">
              <w:rPr>
                <w:rFonts w:ascii="Arial" w:hAnsi="Arial" w:cs="Arial"/>
                <w:sz w:val="24"/>
                <w:szCs w:val="24"/>
                <w:lang w:val="el-GR"/>
              </w:rPr>
              <w:t>2017</w:t>
            </w:r>
            <w:r w:rsidR="00951397" w:rsidRPr="00134E3C">
              <w:rPr>
                <w:rFonts w:ascii="Arial" w:hAnsi="Arial" w:cs="Arial"/>
                <w:sz w:val="24"/>
                <w:szCs w:val="24"/>
              </w:rPr>
              <w:t>.</w:t>
            </w:r>
          </w:p>
          <w:p w14:paraId="2DE6B682" w14:textId="77777777" w:rsidR="00A8322F" w:rsidRPr="00134E3C" w:rsidRDefault="00A8322F">
            <w:pPr>
              <w:jc w:val="right"/>
              <w:rPr>
                <w:rFonts w:ascii="Arial" w:hAnsi="Arial" w:cs="Arial"/>
                <w:sz w:val="24"/>
                <w:szCs w:val="24"/>
                <w:lang w:val="el-GR"/>
              </w:rPr>
            </w:pPr>
          </w:p>
        </w:tc>
        <w:tc>
          <w:tcPr>
            <w:tcW w:w="576" w:type="dxa"/>
          </w:tcPr>
          <w:p w14:paraId="06F46655" w14:textId="77777777" w:rsidR="00A8322F" w:rsidRPr="00134E3C" w:rsidRDefault="00A8322F">
            <w:pPr>
              <w:ind w:left="601" w:hanging="601"/>
              <w:jc w:val="both"/>
              <w:rPr>
                <w:rFonts w:ascii="Arial" w:hAnsi="Arial" w:cs="Arial"/>
                <w:sz w:val="24"/>
                <w:szCs w:val="24"/>
                <w:lang w:val="el-GR"/>
              </w:rPr>
            </w:pPr>
          </w:p>
        </w:tc>
        <w:tc>
          <w:tcPr>
            <w:tcW w:w="558" w:type="dxa"/>
          </w:tcPr>
          <w:p w14:paraId="69067AD5" w14:textId="77777777" w:rsidR="00A8322F" w:rsidRPr="00134E3C" w:rsidRDefault="00A8322F">
            <w:pPr>
              <w:ind w:left="601" w:hanging="601"/>
              <w:jc w:val="both"/>
              <w:rPr>
                <w:rFonts w:ascii="Arial" w:hAnsi="Arial" w:cs="Arial"/>
                <w:sz w:val="24"/>
                <w:szCs w:val="24"/>
                <w:lang w:val="el-GR"/>
              </w:rPr>
            </w:pPr>
          </w:p>
        </w:tc>
        <w:tc>
          <w:tcPr>
            <w:tcW w:w="7082" w:type="dxa"/>
          </w:tcPr>
          <w:p w14:paraId="38A320CF"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 xml:space="preserve">«Νόμος» σημαίνει τον περί </w:t>
            </w:r>
            <w:r w:rsidR="00C90B0E" w:rsidRPr="00134E3C">
              <w:rPr>
                <w:rFonts w:ascii="Arial" w:hAnsi="Arial" w:cs="Arial"/>
                <w:sz w:val="24"/>
                <w:szCs w:val="24"/>
                <w:lang w:val="el-GR"/>
              </w:rPr>
              <w:t>Ελεγκτών Νόμο του 2017</w:t>
            </w:r>
            <w:r w:rsidRPr="00134E3C">
              <w:rPr>
                <w:rFonts w:ascii="Arial" w:hAnsi="Arial" w:cs="Arial"/>
                <w:sz w:val="24"/>
                <w:szCs w:val="24"/>
                <w:lang w:val="el-GR"/>
              </w:rPr>
              <w:t>, ή οποιοδήποτε άλλο Νόμο που τον τροποποιεί ή τον αντικαθιστά·</w:t>
            </w:r>
          </w:p>
          <w:p w14:paraId="652E8076" w14:textId="77777777" w:rsidR="00A8322F" w:rsidRPr="00134E3C" w:rsidRDefault="00A8322F">
            <w:pPr>
              <w:tabs>
                <w:tab w:val="left" w:pos="2268"/>
              </w:tabs>
              <w:jc w:val="both"/>
              <w:rPr>
                <w:rFonts w:ascii="Arial" w:hAnsi="Arial" w:cs="Arial"/>
                <w:sz w:val="24"/>
                <w:szCs w:val="24"/>
                <w:lang w:val="el-GR"/>
              </w:rPr>
            </w:pPr>
          </w:p>
        </w:tc>
      </w:tr>
      <w:tr w:rsidR="00A8322F" w:rsidRPr="007933AE" w14:paraId="311E84C4" w14:textId="77777777" w:rsidTr="00FE395B">
        <w:tc>
          <w:tcPr>
            <w:tcW w:w="2274" w:type="dxa"/>
          </w:tcPr>
          <w:p w14:paraId="44D089A6" w14:textId="77777777" w:rsidR="00A8322F" w:rsidRPr="00134E3C" w:rsidRDefault="00A8322F">
            <w:pPr>
              <w:rPr>
                <w:rFonts w:ascii="Arial" w:hAnsi="Arial" w:cs="Arial"/>
                <w:sz w:val="24"/>
                <w:szCs w:val="24"/>
                <w:lang w:val="el-GR"/>
              </w:rPr>
            </w:pPr>
          </w:p>
        </w:tc>
        <w:tc>
          <w:tcPr>
            <w:tcW w:w="576" w:type="dxa"/>
          </w:tcPr>
          <w:p w14:paraId="0F3D7AA7" w14:textId="77777777" w:rsidR="00A8322F" w:rsidRPr="00134E3C" w:rsidRDefault="00A8322F">
            <w:pPr>
              <w:ind w:left="601" w:hanging="601"/>
              <w:jc w:val="both"/>
              <w:rPr>
                <w:rFonts w:ascii="Arial" w:hAnsi="Arial" w:cs="Arial"/>
                <w:sz w:val="24"/>
                <w:szCs w:val="24"/>
                <w:lang w:val="el-GR"/>
              </w:rPr>
            </w:pPr>
          </w:p>
        </w:tc>
        <w:tc>
          <w:tcPr>
            <w:tcW w:w="558" w:type="dxa"/>
          </w:tcPr>
          <w:p w14:paraId="449707DF" w14:textId="77777777" w:rsidR="00A8322F" w:rsidRPr="00134E3C" w:rsidRDefault="00A8322F">
            <w:pPr>
              <w:ind w:left="601" w:hanging="601"/>
              <w:jc w:val="both"/>
              <w:rPr>
                <w:rFonts w:ascii="Arial" w:hAnsi="Arial" w:cs="Arial"/>
                <w:sz w:val="24"/>
                <w:szCs w:val="24"/>
                <w:lang w:val="el-GR"/>
              </w:rPr>
            </w:pPr>
          </w:p>
        </w:tc>
        <w:tc>
          <w:tcPr>
            <w:tcW w:w="7082" w:type="dxa"/>
          </w:tcPr>
          <w:p w14:paraId="7115E07B"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 xml:space="preserve">«Πρόεδρος» σημαίνει τον Πρόεδρο </w:t>
            </w:r>
            <w:r w:rsidR="005F5D1D" w:rsidRPr="00134E3C">
              <w:rPr>
                <w:rFonts w:ascii="Arial" w:hAnsi="Arial" w:cs="Arial"/>
                <w:sz w:val="24"/>
                <w:szCs w:val="24"/>
                <w:lang w:val="el-GR"/>
              </w:rPr>
              <w:t xml:space="preserve">του Διοικητικού Συμβουλίου </w:t>
            </w:r>
            <w:r w:rsidRPr="00134E3C">
              <w:rPr>
                <w:rFonts w:ascii="Arial" w:hAnsi="Arial" w:cs="Arial"/>
                <w:sz w:val="24"/>
                <w:szCs w:val="24"/>
                <w:lang w:val="el-GR"/>
              </w:rPr>
              <w:t>της Αρχής ·</w:t>
            </w:r>
          </w:p>
          <w:p w14:paraId="6F51D327" w14:textId="77777777" w:rsidR="00A8322F" w:rsidRPr="00134E3C" w:rsidRDefault="00A8322F">
            <w:pPr>
              <w:tabs>
                <w:tab w:val="left" w:pos="2268"/>
              </w:tabs>
              <w:jc w:val="both"/>
              <w:rPr>
                <w:rFonts w:ascii="Arial" w:hAnsi="Arial" w:cs="Arial"/>
                <w:sz w:val="24"/>
                <w:szCs w:val="24"/>
                <w:lang w:val="el-GR"/>
              </w:rPr>
            </w:pPr>
          </w:p>
        </w:tc>
      </w:tr>
      <w:tr w:rsidR="005F5D1D" w:rsidRPr="007933AE" w14:paraId="2DA4205F" w14:textId="77777777" w:rsidTr="00FE395B">
        <w:tc>
          <w:tcPr>
            <w:tcW w:w="2274" w:type="dxa"/>
          </w:tcPr>
          <w:p w14:paraId="7AD827F2" w14:textId="77777777" w:rsidR="005F5D1D" w:rsidRPr="00134E3C" w:rsidRDefault="005F5D1D">
            <w:pPr>
              <w:rPr>
                <w:rFonts w:ascii="Arial" w:hAnsi="Arial" w:cs="Arial"/>
                <w:sz w:val="24"/>
                <w:szCs w:val="24"/>
                <w:lang w:val="el-GR"/>
              </w:rPr>
            </w:pPr>
          </w:p>
        </w:tc>
        <w:tc>
          <w:tcPr>
            <w:tcW w:w="576" w:type="dxa"/>
          </w:tcPr>
          <w:p w14:paraId="51815976" w14:textId="77777777" w:rsidR="005F5D1D" w:rsidRPr="00134E3C" w:rsidRDefault="005F5D1D">
            <w:pPr>
              <w:ind w:left="601" w:hanging="601"/>
              <w:jc w:val="both"/>
              <w:rPr>
                <w:rFonts w:ascii="Arial" w:hAnsi="Arial" w:cs="Arial"/>
                <w:sz w:val="24"/>
                <w:szCs w:val="24"/>
                <w:lang w:val="el-GR"/>
              </w:rPr>
            </w:pPr>
          </w:p>
        </w:tc>
        <w:tc>
          <w:tcPr>
            <w:tcW w:w="558" w:type="dxa"/>
          </w:tcPr>
          <w:p w14:paraId="6A51E918" w14:textId="77777777" w:rsidR="005F5D1D" w:rsidRPr="00134E3C" w:rsidRDefault="005F5D1D">
            <w:pPr>
              <w:ind w:left="601" w:hanging="601"/>
              <w:jc w:val="both"/>
              <w:rPr>
                <w:rFonts w:ascii="Arial" w:hAnsi="Arial" w:cs="Arial"/>
                <w:sz w:val="24"/>
                <w:szCs w:val="24"/>
                <w:lang w:val="el-GR"/>
              </w:rPr>
            </w:pPr>
          </w:p>
        </w:tc>
        <w:tc>
          <w:tcPr>
            <w:tcW w:w="7082" w:type="dxa"/>
          </w:tcPr>
          <w:p w14:paraId="636826C4" w14:textId="77777777" w:rsidR="005F5D1D" w:rsidRPr="00134E3C" w:rsidRDefault="005F5D1D" w:rsidP="00B23060">
            <w:pPr>
              <w:tabs>
                <w:tab w:val="left" w:pos="2268"/>
              </w:tabs>
              <w:jc w:val="both"/>
              <w:rPr>
                <w:rFonts w:ascii="Arial" w:hAnsi="Arial" w:cs="Arial"/>
                <w:sz w:val="24"/>
                <w:szCs w:val="24"/>
                <w:lang w:val="el-GR"/>
              </w:rPr>
            </w:pPr>
            <w:r w:rsidRPr="00134E3C">
              <w:rPr>
                <w:rFonts w:ascii="Arial" w:hAnsi="Arial" w:cs="Arial"/>
                <w:sz w:val="24"/>
                <w:szCs w:val="24"/>
                <w:lang w:val="el-GR"/>
              </w:rPr>
              <w:t>«Συμβούλιο» σημαίνει το Διοικητικό Συμβούλιο της Αρχής.</w:t>
            </w:r>
          </w:p>
        </w:tc>
      </w:tr>
      <w:tr w:rsidR="00C63664" w:rsidRPr="007933AE" w14:paraId="54AD5C86" w14:textId="77777777" w:rsidTr="00FE395B">
        <w:tc>
          <w:tcPr>
            <w:tcW w:w="2274" w:type="dxa"/>
          </w:tcPr>
          <w:p w14:paraId="0C7A96F6" w14:textId="77777777" w:rsidR="00C63664" w:rsidRPr="00134E3C" w:rsidRDefault="00C63664">
            <w:pPr>
              <w:rPr>
                <w:rFonts w:ascii="Arial" w:hAnsi="Arial" w:cs="Arial"/>
                <w:sz w:val="24"/>
                <w:szCs w:val="24"/>
                <w:lang w:val="el-GR"/>
              </w:rPr>
            </w:pPr>
          </w:p>
        </w:tc>
        <w:tc>
          <w:tcPr>
            <w:tcW w:w="576" w:type="dxa"/>
          </w:tcPr>
          <w:p w14:paraId="55FE028E" w14:textId="77777777" w:rsidR="00C63664" w:rsidRPr="00134E3C" w:rsidRDefault="00C63664">
            <w:pPr>
              <w:ind w:left="601" w:hanging="601"/>
              <w:jc w:val="both"/>
              <w:rPr>
                <w:rFonts w:ascii="Arial" w:hAnsi="Arial" w:cs="Arial"/>
                <w:sz w:val="24"/>
                <w:szCs w:val="24"/>
                <w:lang w:val="el-GR"/>
              </w:rPr>
            </w:pPr>
          </w:p>
        </w:tc>
        <w:tc>
          <w:tcPr>
            <w:tcW w:w="558" w:type="dxa"/>
          </w:tcPr>
          <w:p w14:paraId="0CB4DB5A" w14:textId="77777777" w:rsidR="00C63664" w:rsidRPr="00134E3C" w:rsidRDefault="00C63664">
            <w:pPr>
              <w:ind w:left="601" w:hanging="601"/>
              <w:jc w:val="both"/>
              <w:rPr>
                <w:rFonts w:ascii="Arial" w:hAnsi="Arial" w:cs="Arial"/>
                <w:sz w:val="24"/>
                <w:szCs w:val="24"/>
                <w:lang w:val="el-GR"/>
              </w:rPr>
            </w:pPr>
          </w:p>
        </w:tc>
        <w:tc>
          <w:tcPr>
            <w:tcW w:w="7082" w:type="dxa"/>
          </w:tcPr>
          <w:p w14:paraId="1B217BA7" w14:textId="77777777" w:rsidR="00E6420F" w:rsidRPr="00134E3C" w:rsidRDefault="00E6420F" w:rsidP="00B23060">
            <w:pPr>
              <w:tabs>
                <w:tab w:val="left" w:pos="2268"/>
              </w:tabs>
              <w:jc w:val="both"/>
              <w:rPr>
                <w:rFonts w:ascii="Arial" w:hAnsi="Arial" w:cs="Arial"/>
                <w:sz w:val="24"/>
                <w:szCs w:val="24"/>
                <w:lang w:val="el-GR"/>
              </w:rPr>
            </w:pPr>
          </w:p>
          <w:p w14:paraId="114FD667" w14:textId="47E79A91" w:rsidR="00C63664" w:rsidRPr="00134E3C" w:rsidRDefault="00C63664" w:rsidP="00B23060">
            <w:pPr>
              <w:tabs>
                <w:tab w:val="left" w:pos="2268"/>
              </w:tabs>
              <w:jc w:val="both"/>
              <w:rPr>
                <w:rFonts w:ascii="Arial" w:hAnsi="Arial" w:cs="Arial"/>
                <w:sz w:val="24"/>
                <w:szCs w:val="24"/>
                <w:lang w:val="el-GR"/>
              </w:rPr>
            </w:pPr>
            <w:r w:rsidRPr="00134E3C">
              <w:rPr>
                <w:rFonts w:ascii="Arial" w:hAnsi="Arial" w:cs="Arial"/>
                <w:sz w:val="24"/>
                <w:szCs w:val="24"/>
                <w:lang w:val="el-GR"/>
              </w:rPr>
              <w:t>«</w:t>
            </w:r>
            <w:r w:rsidR="00984787" w:rsidRPr="00134E3C">
              <w:rPr>
                <w:rFonts w:ascii="Arial" w:hAnsi="Arial" w:cs="Arial"/>
                <w:sz w:val="24"/>
                <w:szCs w:val="24"/>
                <w:lang w:val="el-GR"/>
              </w:rPr>
              <w:t>Γενικό</w:t>
            </w:r>
            <w:r w:rsidR="005F5D1D" w:rsidRPr="00134E3C">
              <w:rPr>
                <w:rFonts w:ascii="Arial" w:hAnsi="Arial" w:cs="Arial"/>
                <w:sz w:val="24"/>
                <w:szCs w:val="24"/>
                <w:lang w:val="el-GR"/>
              </w:rPr>
              <w:t>ς</w:t>
            </w:r>
            <w:r w:rsidR="00984787" w:rsidRPr="00134E3C">
              <w:rPr>
                <w:rFonts w:ascii="Arial" w:hAnsi="Arial" w:cs="Arial"/>
                <w:sz w:val="24"/>
                <w:szCs w:val="24"/>
                <w:lang w:val="el-GR"/>
              </w:rPr>
              <w:t xml:space="preserve"> Διευθυντή</w:t>
            </w:r>
            <w:r w:rsidRPr="00134E3C">
              <w:rPr>
                <w:rFonts w:ascii="Arial" w:hAnsi="Arial" w:cs="Arial"/>
                <w:sz w:val="24"/>
                <w:szCs w:val="24"/>
                <w:lang w:val="el-GR"/>
              </w:rPr>
              <w:t xml:space="preserve">ς» σημαίνει τον </w:t>
            </w:r>
            <w:r w:rsidR="00984787" w:rsidRPr="00134E3C">
              <w:rPr>
                <w:rFonts w:ascii="Arial" w:hAnsi="Arial" w:cs="Arial"/>
                <w:sz w:val="24"/>
                <w:szCs w:val="24"/>
                <w:lang w:val="el-GR"/>
              </w:rPr>
              <w:t>Γενικό Διευθυντή</w:t>
            </w:r>
            <w:r w:rsidRPr="00134E3C">
              <w:rPr>
                <w:rFonts w:ascii="Arial" w:hAnsi="Arial" w:cs="Arial"/>
                <w:sz w:val="24"/>
                <w:szCs w:val="24"/>
                <w:lang w:val="el-GR"/>
              </w:rPr>
              <w:t xml:space="preserve"> της Αρχής·</w:t>
            </w:r>
          </w:p>
          <w:p w14:paraId="3EE0E491" w14:textId="77777777" w:rsidR="00C63664" w:rsidRPr="00134E3C" w:rsidRDefault="00C63664" w:rsidP="00B23060">
            <w:pPr>
              <w:tabs>
                <w:tab w:val="left" w:pos="2268"/>
              </w:tabs>
              <w:jc w:val="both"/>
              <w:rPr>
                <w:rFonts w:ascii="Arial" w:hAnsi="Arial" w:cs="Arial"/>
                <w:sz w:val="24"/>
                <w:szCs w:val="24"/>
                <w:lang w:val="el-GR"/>
              </w:rPr>
            </w:pPr>
          </w:p>
        </w:tc>
      </w:tr>
      <w:tr w:rsidR="00761FB9" w:rsidRPr="007933AE" w14:paraId="1C40D3FF" w14:textId="77777777" w:rsidTr="00FE395B">
        <w:tc>
          <w:tcPr>
            <w:tcW w:w="2274" w:type="dxa"/>
          </w:tcPr>
          <w:p w14:paraId="19C37652" w14:textId="77777777" w:rsidR="00761FB9" w:rsidRPr="00134E3C" w:rsidRDefault="00761FB9">
            <w:pPr>
              <w:rPr>
                <w:rFonts w:ascii="Arial" w:hAnsi="Arial" w:cs="Arial"/>
                <w:sz w:val="24"/>
                <w:szCs w:val="24"/>
                <w:lang w:val="el-GR"/>
              </w:rPr>
            </w:pPr>
          </w:p>
        </w:tc>
        <w:tc>
          <w:tcPr>
            <w:tcW w:w="576" w:type="dxa"/>
          </w:tcPr>
          <w:p w14:paraId="7A9EE201" w14:textId="77777777" w:rsidR="00761FB9" w:rsidRPr="00134E3C" w:rsidRDefault="00761FB9">
            <w:pPr>
              <w:ind w:left="601" w:hanging="601"/>
              <w:jc w:val="both"/>
              <w:rPr>
                <w:rFonts w:ascii="Arial" w:hAnsi="Arial" w:cs="Arial"/>
                <w:sz w:val="24"/>
                <w:szCs w:val="24"/>
                <w:lang w:val="el-GR"/>
              </w:rPr>
            </w:pPr>
          </w:p>
        </w:tc>
        <w:tc>
          <w:tcPr>
            <w:tcW w:w="558" w:type="dxa"/>
          </w:tcPr>
          <w:p w14:paraId="3C5145BC" w14:textId="77777777" w:rsidR="00761FB9" w:rsidRPr="00134E3C" w:rsidRDefault="00761FB9">
            <w:pPr>
              <w:ind w:left="601" w:hanging="601"/>
              <w:jc w:val="both"/>
              <w:rPr>
                <w:rFonts w:ascii="Arial" w:hAnsi="Arial" w:cs="Arial"/>
                <w:sz w:val="24"/>
                <w:szCs w:val="24"/>
                <w:lang w:val="el-GR"/>
              </w:rPr>
            </w:pPr>
          </w:p>
        </w:tc>
        <w:tc>
          <w:tcPr>
            <w:tcW w:w="7082" w:type="dxa"/>
          </w:tcPr>
          <w:p w14:paraId="14ED236D" w14:textId="3FB5E917" w:rsidR="00A50679" w:rsidRPr="00134E3C" w:rsidRDefault="00B83E93">
            <w:pPr>
              <w:tabs>
                <w:tab w:val="left" w:pos="2268"/>
              </w:tabs>
              <w:jc w:val="both"/>
              <w:rPr>
                <w:rFonts w:ascii="Arial" w:hAnsi="Arial" w:cs="Arial"/>
                <w:sz w:val="24"/>
                <w:szCs w:val="24"/>
                <w:lang w:val="el-GR"/>
              </w:rPr>
            </w:pPr>
            <w:r w:rsidRPr="00134E3C">
              <w:rPr>
                <w:rFonts w:ascii="Arial" w:hAnsi="Arial" w:cs="Arial"/>
                <w:sz w:val="24"/>
                <w:szCs w:val="24"/>
                <w:lang w:val="el-GR"/>
              </w:rPr>
              <w:t xml:space="preserve">«Πειθαρχικός </w:t>
            </w:r>
            <w:r w:rsidR="00A50679" w:rsidRPr="00134E3C">
              <w:rPr>
                <w:rFonts w:ascii="Arial" w:hAnsi="Arial" w:cs="Arial"/>
                <w:sz w:val="24"/>
                <w:szCs w:val="24"/>
                <w:lang w:val="el-GR"/>
              </w:rPr>
              <w:t>Κώδικας</w:t>
            </w:r>
            <w:r w:rsidRPr="00134E3C">
              <w:rPr>
                <w:rFonts w:ascii="Arial" w:hAnsi="Arial" w:cs="Arial"/>
                <w:sz w:val="24"/>
                <w:szCs w:val="24"/>
                <w:lang w:val="el-GR"/>
              </w:rPr>
              <w:t xml:space="preserve">» σημαίνει τους εκάστοτε εν </w:t>
            </w:r>
            <w:proofErr w:type="spellStart"/>
            <w:r w:rsidR="00A50679" w:rsidRPr="00134E3C">
              <w:rPr>
                <w:rFonts w:ascii="Arial" w:hAnsi="Arial" w:cs="Arial"/>
                <w:sz w:val="24"/>
                <w:szCs w:val="24"/>
                <w:lang w:val="el-GR"/>
              </w:rPr>
              <w:t>ισχύ</w:t>
            </w:r>
            <w:r w:rsidR="00900ECC">
              <w:rPr>
                <w:rFonts w:ascii="Arial" w:hAnsi="Arial" w:cs="Arial"/>
                <w:sz w:val="24"/>
                <w:szCs w:val="24"/>
                <w:lang w:val="el-GR"/>
              </w:rPr>
              <w:t>ï</w:t>
            </w:r>
            <w:proofErr w:type="spellEnd"/>
            <w:r w:rsidRPr="00134E3C">
              <w:rPr>
                <w:rFonts w:ascii="Arial" w:hAnsi="Arial" w:cs="Arial"/>
                <w:sz w:val="24"/>
                <w:szCs w:val="24"/>
                <w:lang w:val="el-GR"/>
              </w:rPr>
              <w:t xml:space="preserve"> περί Πειθαρχικού </w:t>
            </w:r>
            <w:r w:rsidR="00A50679" w:rsidRPr="00134E3C">
              <w:rPr>
                <w:rFonts w:ascii="Arial" w:hAnsi="Arial" w:cs="Arial"/>
                <w:sz w:val="24"/>
                <w:szCs w:val="24"/>
                <w:lang w:val="el-GR"/>
              </w:rPr>
              <w:t>Κώδικα</w:t>
            </w:r>
            <w:r w:rsidRPr="00134E3C">
              <w:rPr>
                <w:rFonts w:ascii="Arial" w:hAnsi="Arial" w:cs="Arial"/>
                <w:sz w:val="24"/>
                <w:szCs w:val="24"/>
                <w:lang w:val="el-GR"/>
              </w:rPr>
              <w:t xml:space="preserve"> της Αρχής Κανονισμούς. </w:t>
            </w:r>
          </w:p>
          <w:p w14:paraId="6874D62D" w14:textId="77777777" w:rsidR="00E201D5" w:rsidRPr="00134E3C" w:rsidRDefault="00E201D5">
            <w:pPr>
              <w:tabs>
                <w:tab w:val="left" w:pos="2268"/>
              </w:tabs>
              <w:jc w:val="both"/>
              <w:rPr>
                <w:rFonts w:ascii="Arial" w:hAnsi="Arial" w:cs="Arial"/>
                <w:sz w:val="24"/>
                <w:szCs w:val="24"/>
                <w:lang w:val="el-GR"/>
              </w:rPr>
            </w:pPr>
          </w:p>
          <w:p w14:paraId="6549646C" w14:textId="77777777" w:rsidR="00B232FD" w:rsidRPr="00134E3C" w:rsidRDefault="00E201D5">
            <w:pPr>
              <w:jc w:val="both"/>
              <w:rPr>
                <w:rFonts w:ascii="Arial" w:hAnsi="Arial" w:cs="Arial"/>
                <w:sz w:val="24"/>
                <w:szCs w:val="24"/>
                <w:lang w:val="el-GR"/>
              </w:rPr>
            </w:pPr>
            <w:r w:rsidRPr="00134E3C">
              <w:rPr>
                <w:rFonts w:ascii="Arial" w:hAnsi="Arial" w:cs="Arial"/>
                <w:sz w:val="24"/>
                <w:szCs w:val="24"/>
                <w:lang w:val="el-GR"/>
              </w:rPr>
              <w:t xml:space="preserve">«προαγωγή» σημαίνει αλλαγή στη </w:t>
            </w:r>
            <w:proofErr w:type="spellStart"/>
            <w:r w:rsidRPr="00134E3C">
              <w:rPr>
                <w:rFonts w:ascii="Arial" w:hAnsi="Arial" w:cs="Arial"/>
                <w:sz w:val="24"/>
                <w:szCs w:val="24"/>
                <w:lang w:val="el-GR"/>
              </w:rPr>
              <w:t>μόvιμη</w:t>
            </w:r>
            <w:proofErr w:type="spellEnd"/>
            <w:r w:rsidRPr="00134E3C">
              <w:rPr>
                <w:rFonts w:ascii="Arial" w:hAnsi="Arial" w:cs="Arial"/>
                <w:sz w:val="24"/>
                <w:szCs w:val="24"/>
                <w:lang w:val="el-GR"/>
              </w:rPr>
              <w:t xml:space="preserve"> κατάσταση </w:t>
            </w:r>
            <w:proofErr w:type="spellStart"/>
            <w:r w:rsidRPr="00134E3C">
              <w:rPr>
                <w:rFonts w:ascii="Arial" w:hAnsi="Arial" w:cs="Arial"/>
                <w:sz w:val="24"/>
                <w:szCs w:val="24"/>
                <w:lang w:val="el-GR"/>
              </w:rPr>
              <w:t>υπαλλήλoυ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συvεπάγεται</w:t>
            </w:r>
            <w:proofErr w:type="spellEnd"/>
            <w:r w:rsidRPr="00134E3C">
              <w:rPr>
                <w:rFonts w:ascii="Arial" w:hAnsi="Arial" w:cs="Arial"/>
                <w:sz w:val="24"/>
                <w:szCs w:val="24"/>
                <w:lang w:val="el-GR"/>
              </w:rPr>
              <w:t xml:space="preserve"> αύξηση </w:t>
            </w:r>
            <w:proofErr w:type="spellStart"/>
            <w:r w:rsidRPr="00134E3C">
              <w:rPr>
                <w:rFonts w:ascii="Arial" w:hAnsi="Arial" w:cs="Arial"/>
                <w:sz w:val="24"/>
                <w:szCs w:val="24"/>
                <w:lang w:val="el-GR"/>
              </w:rPr>
              <w:t>στηv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αμoιβή</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συvεπάγεται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έvταξη</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σε </w:t>
            </w:r>
            <w:proofErr w:type="spellStart"/>
            <w:r w:rsidRPr="00134E3C">
              <w:rPr>
                <w:rFonts w:ascii="Arial" w:hAnsi="Arial" w:cs="Arial"/>
                <w:sz w:val="24"/>
                <w:szCs w:val="24"/>
                <w:lang w:val="el-GR"/>
              </w:rPr>
              <w:t>αvώτερo</w:t>
            </w:r>
            <w:proofErr w:type="spellEnd"/>
            <w:r w:rsidRPr="00134E3C">
              <w:rPr>
                <w:rFonts w:ascii="Arial" w:hAnsi="Arial" w:cs="Arial"/>
                <w:sz w:val="24"/>
                <w:szCs w:val="24"/>
                <w:lang w:val="el-GR"/>
              </w:rPr>
              <w:t xml:space="preserve"> βαθμό της υπηρεσίας ή σε </w:t>
            </w:r>
            <w:proofErr w:type="spellStart"/>
            <w:r w:rsidRPr="00134E3C">
              <w:rPr>
                <w:rFonts w:ascii="Arial" w:hAnsi="Arial" w:cs="Arial"/>
                <w:sz w:val="24"/>
                <w:szCs w:val="24"/>
                <w:lang w:val="el-GR"/>
              </w:rPr>
              <w:t>μισθoδoτική</w:t>
            </w:r>
            <w:proofErr w:type="spellEnd"/>
            <w:r w:rsidRPr="00134E3C">
              <w:rPr>
                <w:rFonts w:ascii="Arial" w:hAnsi="Arial" w:cs="Arial"/>
                <w:sz w:val="24"/>
                <w:szCs w:val="24"/>
                <w:lang w:val="el-GR"/>
              </w:rPr>
              <w:t xml:space="preserve"> κλίμακα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έχει </w:t>
            </w:r>
            <w:proofErr w:type="spellStart"/>
            <w:r w:rsidRPr="00134E3C">
              <w:rPr>
                <w:rFonts w:ascii="Arial" w:hAnsi="Arial" w:cs="Arial"/>
                <w:sz w:val="24"/>
                <w:szCs w:val="24"/>
                <w:lang w:val="el-GR"/>
              </w:rPr>
              <w:t>ψηλότερo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αvώτατo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όριo</w:t>
            </w:r>
            <w:proofErr w:type="spellEnd"/>
            <w:r w:rsidRPr="00134E3C">
              <w:rPr>
                <w:rFonts w:ascii="Arial" w:hAnsi="Arial" w:cs="Arial"/>
                <w:sz w:val="24"/>
                <w:szCs w:val="24"/>
                <w:lang w:val="el-GR"/>
              </w:rPr>
              <w:t xml:space="preserve"> είτε η </w:t>
            </w:r>
            <w:proofErr w:type="spellStart"/>
            <w:r w:rsidRPr="00134E3C">
              <w:rPr>
                <w:rFonts w:ascii="Arial" w:hAnsi="Arial" w:cs="Arial"/>
                <w:sz w:val="24"/>
                <w:szCs w:val="24"/>
                <w:lang w:val="el-GR"/>
              </w:rPr>
              <w:t>αμoιβή</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υπαλλήλoυ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αυξάvεται</w:t>
            </w:r>
            <w:proofErr w:type="spellEnd"/>
            <w:r w:rsidRPr="00134E3C">
              <w:rPr>
                <w:rFonts w:ascii="Arial" w:hAnsi="Arial" w:cs="Arial"/>
                <w:sz w:val="24"/>
                <w:szCs w:val="24"/>
                <w:lang w:val="el-GR"/>
              </w:rPr>
              <w:t xml:space="preserve"> αμέσως με αυτή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αλλαγή είτε όχι. </w:t>
            </w:r>
          </w:p>
          <w:p w14:paraId="4B9E6889" w14:textId="77777777" w:rsidR="00E201D5" w:rsidRPr="00134E3C" w:rsidRDefault="00E201D5">
            <w:pPr>
              <w:tabs>
                <w:tab w:val="left" w:pos="2268"/>
              </w:tabs>
              <w:jc w:val="both"/>
              <w:rPr>
                <w:rFonts w:ascii="Arial" w:hAnsi="Arial" w:cs="Arial"/>
                <w:sz w:val="24"/>
                <w:szCs w:val="24"/>
                <w:lang w:val="el-GR"/>
              </w:rPr>
            </w:pPr>
          </w:p>
          <w:p w14:paraId="171D3FCA" w14:textId="77777777" w:rsidR="00761FB9" w:rsidRPr="00134E3C" w:rsidRDefault="00CB2151">
            <w:pPr>
              <w:tabs>
                <w:tab w:val="left" w:pos="2268"/>
              </w:tabs>
              <w:jc w:val="both"/>
              <w:rPr>
                <w:rFonts w:ascii="Arial" w:hAnsi="Arial" w:cs="Arial"/>
                <w:sz w:val="24"/>
                <w:szCs w:val="24"/>
                <w:lang w:val="el-GR"/>
              </w:rPr>
            </w:pPr>
            <w:r w:rsidRPr="00134E3C">
              <w:rPr>
                <w:rFonts w:ascii="Arial" w:hAnsi="Arial" w:cs="Arial"/>
                <w:sz w:val="24"/>
                <w:szCs w:val="24"/>
                <w:lang w:val="el-GR"/>
              </w:rPr>
              <w:t>«</w:t>
            </w:r>
            <w:proofErr w:type="spellStart"/>
            <w:r w:rsidRPr="00134E3C">
              <w:rPr>
                <w:rFonts w:ascii="Arial" w:hAnsi="Arial" w:cs="Arial"/>
                <w:sz w:val="24"/>
                <w:szCs w:val="24"/>
                <w:lang w:val="el-GR"/>
              </w:rPr>
              <w:t>πρoφoρική</w:t>
            </w:r>
            <w:proofErr w:type="spellEnd"/>
            <w:r w:rsidRPr="00134E3C">
              <w:rPr>
                <w:rFonts w:ascii="Arial" w:hAnsi="Arial" w:cs="Arial"/>
                <w:sz w:val="24"/>
                <w:szCs w:val="24"/>
                <w:lang w:val="el-GR"/>
              </w:rPr>
              <w:t xml:space="preserve"> εξέταση»</w:t>
            </w:r>
            <w:r w:rsidR="00761FB9" w:rsidRPr="00134E3C">
              <w:rPr>
                <w:rFonts w:ascii="Arial" w:hAnsi="Arial" w:cs="Arial"/>
                <w:sz w:val="24"/>
                <w:szCs w:val="24"/>
                <w:lang w:val="el-GR"/>
              </w:rPr>
              <w:t xml:space="preserve"> </w:t>
            </w:r>
            <w:proofErr w:type="spellStart"/>
            <w:r w:rsidR="00761FB9" w:rsidRPr="00134E3C">
              <w:rPr>
                <w:rFonts w:ascii="Arial" w:hAnsi="Arial" w:cs="Arial"/>
                <w:sz w:val="24"/>
                <w:szCs w:val="24"/>
                <w:lang w:val="el-GR"/>
              </w:rPr>
              <w:t>σημαίvει</w:t>
            </w:r>
            <w:proofErr w:type="spellEnd"/>
            <w:r w:rsidR="00761FB9" w:rsidRPr="00134E3C">
              <w:rPr>
                <w:rFonts w:ascii="Arial" w:hAnsi="Arial" w:cs="Arial"/>
                <w:sz w:val="24"/>
                <w:szCs w:val="24"/>
                <w:lang w:val="el-GR"/>
              </w:rPr>
              <w:t xml:space="preserve"> </w:t>
            </w:r>
            <w:proofErr w:type="spellStart"/>
            <w:r w:rsidR="00761FB9" w:rsidRPr="00134E3C">
              <w:rPr>
                <w:rFonts w:ascii="Arial" w:hAnsi="Arial" w:cs="Arial"/>
                <w:sz w:val="24"/>
                <w:szCs w:val="24"/>
                <w:lang w:val="el-GR"/>
              </w:rPr>
              <w:t>ατoμική</w:t>
            </w:r>
            <w:proofErr w:type="spellEnd"/>
            <w:r w:rsidR="00761FB9" w:rsidRPr="00134E3C">
              <w:rPr>
                <w:rFonts w:ascii="Arial" w:hAnsi="Arial" w:cs="Arial"/>
                <w:sz w:val="24"/>
                <w:szCs w:val="24"/>
                <w:lang w:val="el-GR"/>
              </w:rPr>
              <w:t xml:space="preserve"> ή </w:t>
            </w:r>
            <w:proofErr w:type="spellStart"/>
            <w:r w:rsidR="00761FB9" w:rsidRPr="00134E3C">
              <w:rPr>
                <w:rFonts w:ascii="Arial" w:hAnsi="Arial" w:cs="Arial"/>
                <w:sz w:val="24"/>
                <w:szCs w:val="24"/>
                <w:lang w:val="el-GR"/>
              </w:rPr>
              <w:t>oμαδική</w:t>
            </w:r>
            <w:proofErr w:type="spellEnd"/>
            <w:r w:rsidR="00761FB9" w:rsidRPr="00134E3C">
              <w:rPr>
                <w:rFonts w:ascii="Arial" w:hAnsi="Arial" w:cs="Arial"/>
                <w:sz w:val="24"/>
                <w:szCs w:val="24"/>
                <w:lang w:val="el-GR"/>
              </w:rPr>
              <w:t xml:space="preserve"> </w:t>
            </w:r>
            <w:proofErr w:type="spellStart"/>
            <w:r w:rsidR="00761FB9" w:rsidRPr="00134E3C">
              <w:rPr>
                <w:rFonts w:ascii="Arial" w:hAnsi="Arial" w:cs="Arial"/>
                <w:sz w:val="24"/>
                <w:szCs w:val="24"/>
                <w:lang w:val="el-GR"/>
              </w:rPr>
              <w:t>πρoφoρική</w:t>
            </w:r>
            <w:proofErr w:type="spellEnd"/>
            <w:r w:rsidR="00761FB9" w:rsidRPr="00134E3C">
              <w:rPr>
                <w:rFonts w:ascii="Arial" w:hAnsi="Arial" w:cs="Arial"/>
                <w:sz w:val="24"/>
                <w:szCs w:val="24"/>
                <w:lang w:val="el-GR"/>
              </w:rPr>
              <w:t xml:space="preserve"> εξέταση και </w:t>
            </w:r>
            <w:proofErr w:type="spellStart"/>
            <w:r w:rsidR="00761FB9" w:rsidRPr="00134E3C">
              <w:rPr>
                <w:rFonts w:ascii="Arial" w:hAnsi="Arial" w:cs="Arial"/>
                <w:sz w:val="24"/>
                <w:szCs w:val="24"/>
                <w:lang w:val="el-GR"/>
              </w:rPr>
              <w:t>περιλαμβάvει</w:t>
            </w:r>
            <w:proofErr w:type="spellEnd"/>
            <w:r w:rsidR="00761FB9" w:rsidRPr="00134E3C">
              <w:rPr>
                <w:rFonts w:ascii="Arial" w:hAnsi="Arial" w:cs="Arial"/>
                <w:sz w:val="24"/>
                <w:szCs w:val="24"/>
                <w:lang w:val="el-GR"/>
              </w:rPr>
              <w:t xml:space="preserve"> και τη </w:t>
            </w:r>
            <w:proofErr w:type="spellStart"/>
            <w:r w:rsidR="00761FB9" w:rsidRPr="00134E3C">
              <w:rPr>
                <w:rFonts w:ascii="Arial" w:hAnsi="Arial" w:cs="Arial"/>
                <w:sz w:val="24"/>
                <w:szCs w:val="24"/>
                <w:lang w:val="el-GR"/>
              </w:rPr>
              <w:t>συvέvτευξη</w:t>
            </w:r>
            <w:proofErr w:type="spellEnd"/>
            <w:r w:rsidR="00761FB9" w:rsidRPr="00134E3C">
              <w:rPr>
                <w:rFonts w:ascii="Arial" w:hAnsi="Arial" w:cs="Arial"/>
                <w:sz w:val="24"/>
                <w:szCs w:val="24"/>
                <w:lang w:val="el-GR"/>
              </w:rPr>
              <w:t>·</w:t>
            </w:r>
          </w:p>
          <w:p w14:paraId="5824F110" w14:textId="77777777" w:rsidR="00761FB9" w:rsidRPr="00134E3C" w:rsidRDefault="00761FB9">
            <w:pPr>
              <w:tabs>
                <w:tab w:val="left" w:pos="2268"/>
              </w:tabs>
              <w:jc w:val="both"/>
              <w:rPr>
                <w:rFonts w:ascii="Arial" w:hAnsi="Arial" w:cs="Arial"/>
                <w:sz w:val="24"/>
                <w:szCs w:val="24"/>
                <w:lang w:val="el-GR"/>
              </w:rPr>
            </w:pPr>
          </w:p>
        </w:tc>
      </w:tr>
      <w:tr w:rsidR="00A8322F" w:rsidRPr="007933AE" w14:paraId="1C6F93E5" w14:textId="77777777" w:rsidTr="00FE395B">
        <w:tc>
          <w:tcPr>
            <w:tcW w:w="2274" w:type="dxa"/>
          </w:tcPr>
          <w:p w14:paraId="7E11A7AA" w14:textId="77777777" w:rsidR="00A8322F" w:rsidRPr="00134E3C" w:rsidRDefault="00A8322F">
            <w:pPr>
              <w:rPr>
                <w:rFonts w:ascii="Arial" w:hAnsi="Arial" w:cs="Arial"/>
                <w:sz w:val="24"/>
                <w:szCs w:val="24"/>
                <w:lang w:val="el-GR"/>
              </w:rPr>
            </w:pPr>
          </w:p>
        </w:tc>
        <w:tc>
          <w:tcPr>
            <w:tcW w:w="576" w:type="dxa"/>
          </w:tcPr>
          <w:p w14:paraId="065A1049" w14:textId="77777777" w:rsidR="00A8322F" w:rsidRPr="00134E3C" w:rsidRDefault="00A8322F">
            <w:pPr>
              <w:ind w:left="601" w:hanging="601"/>
              <w:jc w:val="both"/>
              <w:rPr>
                <w:rFonts w:ascii="Arial" w:hAnsi="Arial" w:cs="Arial"/>
                <w:sz w:val="24"/>
                <w:szCs w:val="24"/>
                <w:lang w:val="el-GR"/>
              </w:rPr>
            </w:pPr>
          </w:p>
        </w:tc>
        <w:tc>
          <w:tcPr>
            <w:tcW w:w="558" w:type="dxa"/>
          </w:tcPr>
          <w:p w14:paraId="482F66CF" w14:textId="77777777" w:rsidR="00A8322F" w:rsidRPr="00134E3C" w:rsidRDefault="00A8322F">
            <w:pPr>
              <w:ind w:left="601" w:hanging="601"/>
              <w:jc w:val="both"/>
              <w:rPr>
                <w:rFonts w:ascii="Arial" w:hAnsi="Arial" w:cs="Arial"/>
                <w:sz w:val="24"/>
                <w:szCs w:val="24"/>
                <w:lang w:val="el-GR"/>
              </w:rPr>
            </w:pPr>
          </w:p>
        </w:tc>
        <w:tc>
          <w:tcPr>
            <w:tcW w:w="7082" w:type="dxa"/>
          </w:tcPr>
          <w:p w14:paraId="5D87E612"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 xml:space="preserve">«προϋπολογισμός» σημαίνει τον κατά τα οριζόμενα στο άρθρο </w:t>
            </w:r>
            <w:r w:rsidR="00C63664" w:rsidRPr="00134E3C">
              <w:rPr>
                <w:rFonts w:ascii="Arial" w:hAnsi="Arial" w:cs="Arial"/>
                <w:sz w:val="24"/>
                <w:szCs w:val="24"/>
                <w:lang w:val="el-GR"/>
              </w:rPr>
              <w:t xml:space="preserve">23 </w:t>
            </w:r>
            <w:r w:rsidRPr="00134E3C">
              <w:rPr>
                <w:rFonts w:ascii="Arial" w:hAnsi="Arial" w:cs="Arial"/>
                <w:sz w:val="24"/>
                <w:szCs w:val="24"/>
                <w:lang w:val="el-GR"/>
              </w:rPr>
              <w:t>του Νόμου ετήσιο προϋπολογισμό της Αρχής·</w:t>
            </w:r>
          </w:p>
          <w:p w14:paraId="41921655" w14:textId="77777777" w:rsidR="00A8322F" w:rsidRPr="00134E3C" w:rsidRDefault="00A8322F">
            <w:pPr>
              <w:tabs>
                <w:tab w:val="left" w:pos="2268"/>
              </w:tabs>
              <w:jc w:val="both"/>
              <w:rPr>
                <w:rFonts w:ascii="Arial" w:hAnsi="Arial" w:cs="Arial"/>
                <w:sz w:val="24"/>
                <w:szCs w:val="24"/>
                <w:lang w:val="el-GR"/>
              </w:rPr>
            </w:pPr>
          </w:p>
        </w:tc>
      </w:tr>
      <w:tr w:rsidR="00761FB9" w:rsidRPr="007933AE" w14:paraId="3BDA6CEC" w14:textId="77777777" w:rsidTr="00FE395B">
        <w:tc>
          <w:tcPr>
            <w:tcW w:w="2274" w:type="dxa"/>
          </w:tcPr>
          <w:p w14:paraId="7F8989EF" w14:textId="77777777" w:rsidR="00761FB9" w:rsidRPr="00134E3C" w:rsidRDefault="00761FB9">
            <w:pPr>
              <w:rPr>
                <w:rFonts w:ascii="Arial" w:hAnsi="Arial" w:cs="Arial"/>
                <w:sz w:val="24"/>
                <w:szCs w:val="24"/>
                <w:lang w:val="el-GR"/>
              </w:rPr>
            </w:pPr>
          </w:p>
        </w:tc>
        <w:tc>
          <w:tcPr>
            <w:tcW w:w="576" w:type="dxa"/>
          </w:tcPr>
          <w:p w14:paraId="5A7D9C8B" w14:textId="77777777" w:rsidR="00761FB9" w:rsidRPr="00134E3C" w:rsidRDefault="00761FB9">
            <w:pPr>
              <w:ind w:left="601" w:hanging="601"/>
              <w:jc w:val="both"/>
              <w:rPr>
                <w:rFonts w:ascii="Arial" w:hAnsi="Arial" w:cs="Arial"/>
                <w:sz w:val="24"/>
                <w:szCs w:val="24"/>
                <w:lang w:val="el-GR"/>
              </w:rPr>
            </w:pPr>
          </w:p>
        </w:tc>
        <w:tc>
          <w:tcPr>
            <w:tcW w:w="558" w:type="dxa"/>
          </w:tcPr>
          <w:p w14:paraId="1FEB711E" w14:textId="77777777" w:rsidR="00761FB9" w:rsidRPr="00134E3C" w:rsidRDefault="00761FB9">
            <w:pPr>
              <w:ind w:left="601" w:hanging="601"/>
              <w:jc w:val="both"/>
              <w:rPr>
                <w:rFonts w:ascii="Arial" w:hAnsi="Arial" w:cs="Arial"/>
                <w:sz w:val="24"/>
                <w:szCs w:val="24"/>
                <w:lang w:val="el-GR"/>
              </w:rPr>
            </w:pPr>
          </w:p>
        </w:tc>
        <w:tc>
          <w:tcPr>
            <w:tcW w:w="7082" w:type="dxa"/>
          </w:tcPr>
          <w:p w14:paraId="265F3F9A" w14:textId="77777777" w:rsidR="00761FB9" w:rsidRPr="00134E3C" w:rsidRDefault="00313263" w:rsidP="00C12132">
            <w:pPr>
              <w:tabs>
                <w:tab w:val="left" w:pos="2268"/>
              </w:tabs>
              <w:jc w:val="both"/>
              <w:rPr>
                <w:rFonts w:ascii="Arial" w:hAnsi="Arial" w:cs="Arial"/>
                <w:sz w:val="24"/>
                <w:szCs w:val="24"/>
                <w:lang w:val="el-GR"/>
              </w:rPr>
            </w:pPr>
            <w:r w:rsidRPr="00134E3C">
              <w:rPr>
                <w:rFonts w:ascii="Arial" w:hAnsi="Arial" w:cs="Arial"/>
                <w:sz w:val="24"/>
                <w:szCs w:val="24"/>
                <w:lang w:val="el-GR"/>
              </w:rPr>
              <w:t>«</w:t>
            </w:r>
            <w:r w:rsidR="00CA58E6" w:rsidRPr="00134E3C">
              <w:rPr>
                <w:rFonts w:ascii="Arial" w:hAnsi="Arial" w:cs="Arial"/>
                <w:sz w:val="24"/>
                <w:szCs w:val="24"/>
                <w:lang w:val="el-GR"/>
              </w:rPr>
              <w:t>Προϊστάμενος Τμήματος</w:t>
            </w:r>
            <w:r w:rsidR="009742AD" w:rsidRPr="00134E3C">
              <w:rPr>
                <w:rFonts w:ascii="Arial" w:hAnsi="Arial" w:cs="Arial"/>
                <w:sz w:val="24"/>
                <w:szCs w:val="24"/>
                <w:lang w:val="el-GR"/>
              </w:rPr>
              <w:t xml:space="preserve">» </w:t>
            </w:r>
            <w:r w:rsidR="00761FB9" w:rsidRPr="00134E3C">
              <w:rPr>
                <w:rFonts w:ascii="Arial" w:hAnsi="Arial" w:cs="Arial"/>
                <w:sz w:val="24"/>
                <w:szCs w:val="24"/>
                <w:lang w:val="el-GR"/>
              </w:rPr>
              <w:t>σημαίνει αυτόν που κατέχει την ιεραρχικά ανώτατη θέση σε Τμήμα ή Υπηρεσία της Αρχής·</w:t>
            </w:r>
          </w:p>
          <w:p w14:paraId="2F17B729" w14:textId="77777777" w:rsidR="002909C0" w:rsidRPr="00134E3C" w:rsidRDefault="002909C0" w:rsidP="00C12132">
            <w:pPr>
              <w:tabs>
                <w:tab w:val="left" w:pos="2268"/>
              </w:tabs>
              <w:jc w:val="both"/>
              <w:rPr>
                <w:rFonts w:ascii="Arial" w:hAnsi="Arial" w:cs="Arial"/>
                <w:sz w:val="24"/>
                <w:szCs w:val="24"/>
                <w:lang w:val="el-GR"/>
              </w:rPr>
            </w:pPr>
          </w:p>
        </w:tc>
      </w:tr>
      <w:tr w:rsidR="00A8322F" w:rsidRPr="007933AE" w14:paraId="5580E6EB" w14:textId="77777777" w:rsidTr="00FE395B">
        <w:tc>
          <w:tcPr>
            <w:tcW w:w="2274" w:type="dxa"/>
          </w:tcPr>
          <w:p w14:paraId="45916915" w14:textId="77777777" w:rsidR="00A8322F" w:rsidRPr="00134E3C" w:rsidRDefault="00A8322F">
            <w:pPr>
              <w:rPr>
                <w:rFonts w:ascii="Arial" w:hAnsi="Arial" w:cs="Arial"/>
                <w:sz w:val="24"/>
                <w:szCs w:val="24"/>
                <w:lang w:val="el-GR"/>
              </w:rPr>
            </w:pPr>
          </w:p>
        </w:tc>
        <w:tc>
          <w:tcPr>
            <w:tcW w:w="576" w:type="dxa"/>
          </w:tcPr>
          <w:p w14:paraId="7679322D" w14:textId="77777777" w:rsidR="00A8322F" w:rsidRPr="00134E3C" w:rsidRDefault="00A8322F">
            <w:pPr>
              <w:ind w:left="601" w:hanging="601"/>
              <w:jc w:val="both"/>
              <w:rPr>
                <w:rFonts w:ascii="Arial" w:hAnsi="Arial" w:cs="Arial"/>
                <w:sz w:val="24"/>
                <w:szCs w:val="24"/>
                <w:lang w:val="el-GR"/>
              </w:rPr>
            </w:pPr>
          </w:p>
        </w:tc>
        <w:tc>
          <w:tcPr>
            <w:tcW w:w="558" w:type="dxa"/>
          </w:tcPr>
          <w:p w14:paraId="2286E99A" w14:textId="77777777" w:rsidR="00A8322F" w:rsidRPr="00134E3C" w:rsidRDefault="00A8322F">
            <w:pPr>
              <w:ind w:left="601" w:hanging="601"/>
              <w:jc w:val="both"/>
              <w:rPr>
                <w:rFonts w:ascii="Arial" w:hAnsi="Arial" w:cs="Arial"/>
                <w:sz w:val="24"/>
                <w:szCs w:val="24"/>
                <w:lang w:val="el-GR"/>
              </w:rPr>
            </w:pPr>
          </w:p>
        </w:tc>
        <w:tc>
          <w:tcPr>
            <w:tcW w:w="7082" w:type="dxa"/>
          </w:tcPr>
          <w:p w14:paraId="2CBC7929" w14:textId="77777777" w:rsidR="00A8322F" w:rsidRPr="00134E3C" w:rsidRDefault="008227BD" w:rsidP="00CE1E1F">
            <w:pPr>
              <w:tabs>
                <w:tab w:val="left" w:pos="2268"/>
              </w:tabs>
              <w:jc w:val="both"/>
              <w:rPr>
                <w:rFonts w:ascii="Arial" w:hAnsi="Arial" w:cs="Arial"/>
                <w:sz w:val="24"/>
                <w:szCs w:val="24"/>
                <w:lang w:val="el-GR"/>
              </w:rPr>
            </w:pPr>
            <w:r w:rsidRPr="00134E3C">
              <w:rPr>
                <w:rFonts w:ascii="Arial" w:hAnsi="Arial" w:cs="Arial"/>
                <w:sz w:val="24"/>
                <w:szCs w:val="24"/>
                <w:lang w:val="el-GR"/>
              </w:rPr>
              <w:t xml:space="preserve">«προσαύξηση» </w:t>
            </w:r>
            <w:r w:rsidR="00CE1E1F" w:rsidRPr="00134E3C">
              <w:rPr>
                <w:rFonts w:ascii="Arial" w:hAnsi="Arial" w:cs="Arial"/>
                <w:sz w:val="24"/>
                <w:szCs w:val="24"/>
                <w:lang w:val="el-GR"/>
              </w:rPr>
              <w:t>σημαίνει το καθορισμένο ποσό αύξησης που χορηγείται σε υπάλληλο, σύμφωνα με τους όρους υπηρεσίας του, μέχρι να φθάσει στο ανώτατο σημείο της κλίμακας της θέσης του και νοουμένου ότι πληρούνται ορισμένες προϋποθέσεις, όπως σχετικά εφαρμόζεται στη δημόσια υπηρεσία·</w:t>
            </w:r>
          </w:p>
        </w:tc>
      </w:tr>
      <w:tr w:rsidR="00A8322F" w:rsidRPr="007933AE" w14:paraId="4234F90D" w14:textId="77777777" w:rsidTr="00FE395B">
        <w:tc>
          <w:tcPr>
            <w:tcW w:w="2274" w:type="dxa"/>
          </w:tcPr>
          <w:p w14:paraId="4D27BB15" w14:textId="77777777" w:rsidR="00A8322F" w:rsidRPr="00134E3C" w:rsidRDefault="00A8322F">
            <w:pPr>
              <w:rPr>
                <w:rFonts w:ascii="Arial" w:hAnsi="Arial" w:cs="Arial"/>
                <w:sz w:val="24"/>
                <w:szCs w:val="24"/>
                <w:lang w:val="el-GR"/>
              </w:rPr>
            </w:pPr>
          </w:p>
        </w:tc>
        <w:tc>
          <w:tcPr>
            <w:tcW w:w="576" w:type="dxa"/>
          </w:tcPr>
          <w:p w14:paraId="0840FC2F" w14:textId="77777777" w:rsidR="00A8322F" w:rsidRPr="00134E3C" w:rsidRDefault="00A8322F">
            <w:pPr>
              <w:ind w:left="601" w:hanging="601"/>
              <w:jc w:val="both"/>
              <w:rPr>
                <w:rFonts w:ascii="Arial" w:hAnsi="Arial" w:cs="Arial"/>
                <w:sz w:val="24"/>
                <w:szCs w:val="24"/>
                <w:lang w:val="el-GR"/>
              </w:rPr>
            </w:pPr>
          </w:p>
        </w:tc>
        <w:tc>
          <w:tcPr>
            <w:tcW w:w="558" w:type="dxa"/>
          </w:tcPr>
          <w:p w14:paraId="40174B99" w14:textId="77777777" w:rsidR="00A8322F" w:rsidRPr="00134E3C" w:rsidRDefault="00A8322F">
            <w:pPr>
              <w:ind w:left="601" w:hanging="601"/>
              <w:jc w:val="both"/>
              <w:rPr>
                <w:rFonts w:ascii="Arial" w:hAnsi="Arial" w:cs="Arial"/>
                <w:sz w:val="24"/>
                <w:szCs w:val="24"/>
                <w:lang w:val="el-GR"/>
              </w:rPr>
            </w:pPr>
          </w:p>
        </w:tc>
        <w:tc>
          <w:tcPr>
            <w:tcW w:w="7082" w:type="dxa"/>
          </w:tcPr>
          <w:p w14:paraId="58BC1315" w14:textId="77777777" w:rsidR="00A8322F" w:rsidRPr="00134E3C" w:rsidRDefault="00A8322F" w:rsidP="0033293E">
            <w:pPr>
              <w:tabs>
                <w:tab w:val="left" w:pos="2268"/>
              </w:tabs>
              <w:jc w:val="both"/>
              <w:rPr>
                <w:rFonts w:ascii="Arial" w:hAnsi="Arial" w:cs="Arial"/>
                <w:sz w:val="24"/>
                <w:szCs w:val="24"/>
                <w:highlight w:val="yellow"/>
                <w:lang w:val="el-GR"/>
              </w:rPr>
            </w:pPr>
          </w:p>
        </w:tc>
      </w:tr>
      <w:tr w:rsidR="00A8322F" w:rsidRPr="007933AE" w14:paraId="423642E5" w14:textId="77777777" w:rsidTr="00FE395B">
        <w:tc>
          <w:tcPr>
            <w:tcW w:w="2274" w:type="dxa"/>
          </w:tcPr>
          <w:p w14:paraId="05433B32" w14:textId="77777777" w:rsidR="00A8322F" w:rsidRPr="00134E3C" w:rsidRDefault="00A8322F">
            <w:pPr>
              <w:rPr>
                <w:rFonts w:ascii="Arial" w:hAnsi="Arial" w:cs="Arial"/>
                <w:sz w:val="24"/>
                <w:szCs w:val="24"/>
                <w:lang w:val="el-GR"/>
              </w:rPr>
            </w:pPr>
          </w:p>
        </w:tc>
        <w:tc>
          <w:tcPr>
            <w:tcW w:w="576" w:type="dxa"/>
          </w:tcPr>
          <w:p w14:paraId="7F42ADF9" w14:textId="77777777" w:rsidR="00A8322F" w:rsidRPr="00134E3C" w:rsidRDefault="00A8322F">
            <w:pPr>
              <w:ind w:left="601" w:hanging="601"/>
              <w:jc w:val="both"/>
              <w:rPr>
                <w:rFonts w:ascii="Arial" w:hAnsi="Arial" w:cs="Arial"/>
                <w:sz w:val="24"/>
                <w:szCs w:val="24"/>
                <w:lang w:val="el-GR"/>
              </w:rPr>
            </w:pPr>
          </w:p>
        </w:tc>
        <w:tc>
          <w:tcPr>
            <w:tcW w:w="558" w:type="dxa"/>
          </w:tcPr>
          <w:p w14:paraId="3C192E3B" w14:textId="77777777" w:rsidR="00A8322F" w:rsidRPr="00134E3C" w:rsidRDefault="00A8322F">
            <w:pPr>
              <w:ind w:left="601" w:hanging="601"/>
              <w:jc w:val="both"/>
              <w:rPr>
                <w:rFonts w:ascii="Arial" w:hAnsi="Arial" w:cs="Arial"/>
                <w:sz w:val="24"/>
                <w:szCs w:val="24"/>
                <w:lang w:val="el-GR"/>
              </w:rPr>
            </w:pPr>
          </w:p>
        </w:tc>
        <w:tc>
          <w:tcPr>
            <w:tcW w:w="7082" w:type="dxa"/>
          </w:tcPr>
          <w:p w14:paraId="2D0F622E" w14:textId="77777777" w:rsidR="00A8322F" w:rsidRPr="00134E3C" w:rsidRDefault="008227BD" w:rsidP="00EF5AF0">
            <w:pPr>
              <w:tabs>
                <w:tab w:val="left" w:pos="2268"/>
              </w:tabs>
              <w:jc w:val="both"/>
              <w:rPr>
                <w:rFonts w:ascii="Arial" w:hAnsi="Arial" w:cs="Arial"/>
                <w:sz w:val="24"/>
                <w:szCs w:val="24"/>
                <w:lang w:val="el-GR"/>
              </w:rPr>
            </w:pPr>
            <w:r w:rsidRPr="00134E3C">
              <w:rPr>
                <w:rFonts w:ascii="Arial" w:hAnsi="Arial" w:cs="Arial"/>
                <w:sz w:val="24"/>
                <w:szCs w:val="24"/>
                <w:lang w:val="el-GR"/>
              </w:rPr>
              <w:t xml:space="preserve">«υπάλληλος» σημαίνει </w:t>
            </w:r>
            <w:r w:rsidR="005F5D1D" w:rsidRPr="00134E3C">
              <w:rPr>
                <w:rFonts w:ascii="Arial" w:hAnsi="Arial" w:cs="Arial"/>
                <w:sz w:val="24"/>
                <w:szCs w:val="24"/>
                <w:lang w:val="el-GR"/>
              </w:rPr>
              <w:t xml:space="preserve">πρόσωπο </w:t>
            </w:r>
            <w:r w:rsidRPr="00134E3C">
              <w:rPr>
                <w:rFonts w:ascii="Arial" w:hAnsi="Arial" w:cs="Arial"/>
                <w:sz w:val="24"/>
                <w:szCs w:val="24"/>
                <w:lang w:val="el-GR"/>
              </w:rPr>
              <w:t xml:space="preserve">που κατέχει θέση στην </w:t>
            </w:r>
            <w:r w:rsidR="005F5D1D" w:rsidRPr="00134E3C">
              <w:rPr>
                <w:rFonts w:ascii="Arial" w:hAnsi="Arial" w:cs="Arial"/>
                <w:sz w:val="24"/>
                <w:szCs w:val="24"/>
                <w:lang w:val="el-GR"/>
              </w:rPr>
              <w:t xml:space="preserve">υπηρεσία της </w:t>
            </w:r>
            <w:r w:rsidRPr="00134E3C">
              <w:rPr>
                <w:rFonts w:ascii="Arial" w:hAnsi="Arial" w:cs="Arial"/>
                <w:sz w:val="24"/>
                <w:szCs w:val="24"/>
                <w:lang w:val="el-GR"/>
              </w:rPr>
              <w:t>Αρχή</w:t>
            </w:r>
            <w:r w:rsidR="005F5D1D" w:rsidRPr="00134E3C">
              <w:rPr>
                <w:rFonts w:ascii="Arial" w:hAnsi="Arial" w:cs="Arial"/>
                <w:sz w:val="24"/>
                <w:szCs w:val="24"/>
                <w:lang w:val="el-GR"/>
              </w:rPr>
              <w:t>ς</w:t>
            </w:r>
            <w:r w:rsidR="00CE1E1F" w:rsidRPr="00134E3C">
              <w:rPr>
                <w:rFonts w:ascii="Arial" w:hAnsi="Arial" w:cs="Arial"/>
                <w:sz w:val="24"/>
                <w:szCs w:val="24"/>
                <w:lang w:val="el-GR"/>
              </w:rPr>
              <w:t>.</w:t>
            </w:r>
            <w:r w:rsidR="00BF21D8" w:rsidRPr="00134E3C">
              <w:rPr>
                <w:rFonts w:ascii="Arial" w:hAnsi="Arial" w:cs="Arial"/>
                <w:sz w:val="24"/>
                <w:szCs w:val="24"/>
                <w:lang w:val="el-GR"/>
              </w:rPr>
              <w:t xml:space="preserve"> </w:t>
            </w:r>
          </w:p>
        </w:tc>
      </w:tr>
      <w:tr w:rsidR="00A8322F" w:rsidRPr="007933AE" w14:paraId="5417F3BA" w14:textId="77777777" w:rsidTr="00FE395B">
        <w:tc>
          <w:tcPr>
            <w:tcW w:w="2274" w:type="dxa"/>
          </w:tcPr>
          <w:p w14:paraId="36B13045" w14:textId="77777777" w:rsidR="00A8322F" w:rsidRPr="00134E3C" w:rsidRDefault="00A8322F">
            <w:pPr>
              <w:rPr>
                <w:rFonts w:ascii="Arial" w:hAnsi="Arial" w:cs="Arial"/>
                <w:sz w:val="24"/>
                <w:szCs w:val="24"/>
                <w:lang w:val="el-GR"/>
              </w:rPr>
            </w:pPr>
          </w:p>
        </w:tc>
        <w:tc>
          <w:tcPr>
            <w:tcW w:w="576" w:type="dxa"/>
          </w:tcPr>
          <w:p w14:paraId="4695A22E" w14:textId="77777777" w:rsidR="00A8322F" w:rsidRPr="00134E3C" w:rsidRDefault="00A8322F">
            <w:pPr>
              <w:ind w:left="601" w:hanging="601"/>
              <w:jc w:val="both"/>
              <w:rPr>
                <w:rFonts w:ascii="Arial" w:hAnsi="Arial" w:cs="Arial"/>
                <w:sz w:val="24"/>
                <w:szCs w:val="24"/>
                <w:lang w:val="el-GR"/>
              </w:rPr>
            </w:pPr>
          </w:p>
        </w:tc>
        <w:tc>
          <w:tcPr>
            <w:tcW w:w="558" w:type="dxa"/>
          </w:tcPr>
          <w:p w14:paraId="757B93C0" w14:textId="77777777" w:rsidR="00A8322F" w:rsidRPr="00134E3C" w:rsidRDefault="00A8322F">
            <w:pPr>
              <w:ind w:left="601" w:hanging="601"/>
              <w:jc w:val="both"/>
              <w:rPr>
                <w:rFonts w:ascii="Arial" w:hAnsi="Arial" w:cs="Arial"/>
                <w:sz w:val="24"/>
                <w:szCs w:val="24"/>
                <w:lang w:val="el-GR"/>
              </w:rPr>
            </w:pPr>
          </w:p>
        </w:tc>
        <w:tc>
          <w:tcPr>
            <w:tcW w:w="7082" w:type="dxa"/>
          </w:tcPr>
          <w:p w14:paraId="20E0332C" w14:textId="77777777" w:rsidR="00A8322F" w:rsidRPr="00134E3C" w:rsidRDefault="00A8322F">
            <w:pPr>
              <w:tabs>
                <w:tab w:val="left" w:pos="2268"/>
              </w:tabs>
              <w:jc w:val="both"/>
              <w:rPr>
                <w:rFonts w:ascii="Arial" w:hAnsi="Arial" w:cs="Arial"/>
                <w:sz w:val="24"/>
                <w:szCs w:val="24"/>
                <w:lang w:val="el-GR"/>
              </w:rPr>
            </w:pPr>
          </w:p>
        </w:tc>
      </w:tr>
      <w:tr w:rsidR="00A8322F" w:rsidRPr="007933AE" w14:paraId="1471BA80" w14:textId="77777777" w:rsidTr="00FE395B">
        <w:tc>
          <w:tcPr>
            <w:tcW w:w="2274" w:type="dxa"/>
          </w:tcPr>
          <w:p w14:paraId="35EE111F" w14:textId="77777777" w:rsidR="00A8322F" w:rsidRPr="00134E3C" w:rsidRDefault="00A8322F">
            <w:pPr>
              <w:rPr>
                <w:rFonts w:ascii="Arial" w:hAnsi="Arial" w:cs="Arial"/>
                <w:sz w:val="24"/>
                <w:szCs w:val="24"/>
                <w:lang w:val="el-GR"/>
              </w:rPr>
            </w:pPr>
          </w:p>
        </w:tc>
        <w:tc>
          <w:tcPr>
            <w:tcW w:w="576" w:type="dxa"/>
          </w:tcPr>
          <w:p w14:paraId="091390FB" w14:textId="77777777" w:rsidR="00A8322F" w:rsidRPr="00134E3C" w:rsidRDefault="00A8322F">
            <w:pPr>
              <w:jc w:val="both"/>
              <w:rPr>
                <w:rFonts w:ascii="Arial" w:hAnsi="Arial" w:cs="Arial"/>
                <w:sz w:val="24"/>
                <w:szCs w:val="24"/>
                <w:lang w:val="el-GR"/>
              </w:rPr>
            </w:pPr>
          </w:p>
        </w:tc>
        <w:tc>
          <w:tcPr>
            <w:tcW w:w="558" w:type="dxa"/>
          </w:tcPr>
          <w:p w14:paraId="4EADA1EF" w14:textId="77777777" w:rsidR="00A8322F" w:rsidRPr="00134E3C" w:rsidRDefault="00A8322F">
            <w:pPr>
              <w:ind w:left="601" w:hanging="601"/>
              <w:jc w:val="both"/>
              <w:rPr>
                <w:rFonts w:ascii="Arial" w:hAnsi="Arial" w:cs="Arial"/>
                <w:sz w:val="24"/>
                <w:szCs w:val="24"/>
                <w:lang w:val="el-GR"/>
              </w:rPr>
            </w:pPr>
          </w:p>
        </w:tc>
        <w:tc>
          <w:tcPr>
            <w:tcW w:w="7082" w:type="dxa"/>
          </w:tcPr>
          <w:p w14:paraId="762A22DD" w14:textId="034AEC3D" w:rsidR="00A8322F" w:rsidRPr="00134E3C" w:rsidRDefault="00BF3686" w:rsidP="00B01268">
            <w:pPr>
              <w:tabs>
                <w:tab w:val="left" w:pos="2268"/>
              </w:tabs>
              <w:ind w:left="460" w:hanging="563"/>
              <w:jc w:val="both"/>
              <w:rPr>
                <w:rFonts w:ascii="Arial" w:hAnsi="Arial" w:cs="Arial"/>
                <w:sz w:val="24"/>
                <w:szCs w:val="24"/>
                <w:lang w:val="el-GR"/>
              </w:rPr>
            </w:pPr>
            <w:r w:rsidRPr="00134E3C">
              <w:rPr>
                <w:rFonts w:ascii="Arial" w:hAnsi="Arial" w:cs="Arial"/>
                <w:sz w:val="24"/>
                <w:szCs w:val="24"/>
                <w:lang w:val="el-GR"/>
              </w:rPr>
              <w:t xml:space="preserve">(2) </w:t>
            </w:r>
            <w:r w:rsidR="008227BD" w:rsidRPr="00134E3C">
              <w:rPr>
                <w:rFonts w:ascii="Arial" w:hAnsi="Arial" w:cs="Arial"/>
                <w:sz w:val="24"/>
                <w:szCs w:val="24"/>
                <w:lang w:val="el-GR"/>
              </w:rPr>
              <w:t>Οποιοιδήποτε άλλοι όροι στους Κανονισμούς αυτούς δεν ερμηνεύονται διαφορετικά</w:t>
            </w:r>
            <w:r w:rsidR="00900ECC">
              <w:rPr>
                <w:rFonts w:ascii="Arial" w:hAnsi="Arial" w:cs="Arial"/>
                <w:sz w:val="24"/>
                <w:szCs w:val="24"/>
                <w:lang w:val="el-GR"/>
              </w:rPr>
              <w:t>,</w:t>
            </w:r>
            <w:r w:rsidR="008227BD" w:rsidRPr="00134E3C">
              <w:rPr>
                <w:rFonts w:ascii="Arial" w:hAnsi="Arial" w:cs="Arial"/>
                <w:sz w:val="24"/>
                <w:szCs w:val="24"/>
                <w:lang w:val="el-GR"/>
              </w:rPr>
              <w:t xml:space="preserve"> έχουν την έννοια που αποδίδεται  στους όρους αυτούς από τον Νόμο.</w:t>
            </w:r>
          </w:p>
          <w:p w14:paraId="49887EB5" w14:textId="77777777" w:rsidR="00A8322F" w:rsidRPr="00134E3C" w:rsidRDefault="00A8322F">
            <w:pPr>
              <w:tabs>
                <w:tab w:val="left" w:pos="2268"/>
              </w:tabs>
              <w:jc w:val="both"/>
              <w:rPr>
                <w:rFonts w:ascii="Arial" w:hAnsi="Arial" w:cs="Arial"/>
                <w:sz w:val="24"/>
                <w:szCs w:val="24"/>
                <w:lang w:val="el-GR"/>
              </w:rPr>
            </w:pPr>
          </w:p>
        </w:tc>
      </w:tr>
      <w:tr w:rsidR="00A8322F" w:rsidRPr="007933AE" w14:paraId="69842F15" w14:textId="77777777" w:rsidTr="00FE395B">
        <w:tc>
          <w:tcPr>
            <w:tcW w:w="2274" w:type="dxa"/>
          </w:tcPr>
          <w:p w14:paraId="6A0C84AF" w14:textId="77777777" w:rsidR="00A8322F" w:rsidRPr="00134E3C" w:rsidRDefault="005F5D1D">
            <w:pPr>
              <w:rPr>
                <w:rFonts w:ascii="Arial" w:hAnsi="Arial" w:cs="Arial"/>
                <w:b/>
                <w:sz w:val="24"/>
                <w:szCs w:val="24"/>
                <w:lang w:val="el-GR"/>
              </w:rPr>
            </w:pPr>
            <w:r w:rsidRPr="00134E3C">
              <w:rPr>
                <w:rFonts w:ascii="Arial" w:hAnsi="Arial" w:cs="Arial"/>
                <w:sz w:val="24"/>
                <w:szCs w:val="24"/>
                <w:lang w:val="el-GR"/>
              </w:rPr>
              <w:t xml:space="preserve">Πεδίο </w:t>
            </w:r>
            <w:r w:rsidR="008227BD" w:rsidRPr="00134E3C">
              <w:rPr>
                <w:rFonts w:ascii="Arial" w:hAnsi="Arial" w:cs="Arial"/>
                <w:sz w:val="24"/>
                <w:szCs w:val="24"/>
                <w:lang w:val="el-GR"/>
              </w:rPr>
              <w:t>Εφαρμογή</w:t>
            </w:r>
            <w:r w:rsidRPr="00134E3C">
              <w:rPr>
                <w:rFonts w:ascii="Arial" w:hAnsi="Arial" w:cs="Arial"/>
                <w:sz w:val="24"/>
                <w:szCs w:val="24"/>
                <w:lang w:val="el-GR"/>
              </w:rPr>
              <w:t>ς</w:t>
            </w:r>
            <w:r w:rsidR="008227BD" w:rsidRPr="00134E3C">
              <w:rPr>
                <w:rFonts w:ascii="Arial" w:hAnsi="Arial" w:cs="Arial"/>
                <w:sz w:val="24"/>
                <w:szCs w:val="24"/>
                <w:lang w:val="el-GR"/>
              </w:rPr>
              <w:t>.</w:t>
            </w:r>
          </w:p>
        </w:tc>
        <w:tc>
          <w:tcPr>
            <w:tcW w:w="576" w:type="dxa"/>
          </w:tcPr>
          <w:p w14:paraId="7D4B12A6" w14:textId="188694E5" w:rsidR="00A8322F" w:rsidRPr="00E623DC" w:rsidRDefault="00E623DC">
            <w:pPr>
              <w:jc w:val="both"/>
              <w:rPr>
                <w:rFonts w:ascii="Arial" w:hAnsi="Arial" w:cs="Arial"/>
                <w:sz w:val="24"/>
                <w:szCs w:val="24"/>
                <w:lang w:val="en-GB"/>
              </w:rPr>
            </w:pPr>
            <w:r>
              <w:rPr>
                <w:rFonts w:ascii="Arial" w:hAnsi="Arial" w:cs="Arial"/>
                <w:sz w:val="24"/>
                <w:szCs w:val="24"/>
                <w:lang w:val="en-GB"/>
              </w:rPr>
              <w:t>3.</w:t>
            </w:r>
          </w:p>
        </w:tc>
        <w:tc>
          <w:tcPr>
            <w:tcW w:w="558" w:type="dxa"/>
          </w:tcPr>
          <w:p w14:paraId="44176BC8" w14:textId="77777777" w:rsidR="00A8322F" w:rsidRPr="00134E3C" w:rsidRDefault="00A8322F">
            <w:pPr>
              <w:pStyle w:val="ListParagraph"/>
              <w:ind w:left="742"/>
              <w:jc w:val="both"/>
              <w:rPr>
                <w:rFonts w:ascii="Arial" w:hAnsi="Arial" w:cs="Arial"/>
                <w:sz w:val="24"/>
                <w:szCs w:val="24"/>
                <w:lang w:val="el-GR"/>
              </w:rPr>
            </w:pPr>
          </w:p>
        </w:tc>
        <w:tc>
          <w:tcPr>
            <w:tcW w:w="7082" w:type="dxa"/>
          </w:tcPr>
          <w:p w14:paraId="518EACB3" w14:textId="52101AB7" w:rsidR="00A8322F" w:rsidRPr="00134E3C" w:rsidRDefault="008227BD" w:rsidP="00B85151">
            <w:pPr>
              <w:jc w:val="both"/>
              <w:rPr>
                <w:rFonts w:ascii="Arial" w:hAnsi="Arial" w:cs="Arial"/>
                <w:sz w:val="24"/>
                <w:szCs w:val="24"/>
                <w:lang w:val="el-GR"/>
              </w:rPr>
            </w:pPr>
            <w:r w:rsidRPr="00134E3C">
              <w:rPr>
                <w:rFonts w:ascii="Arial" w:hAnsi="Arial" w:cs="Arial"/>
                <w:sz w:val="24"/>
                <w:szCs w:val="24"/>
                <w:lang w:val="el-GR"/>
              </w:rPr>
              <w:t>Οι κανονισμοί αυτοί ισχύουν και εφαρμόζονται για όλους του</w:t>
            </w:r>
            <w:r w:rsidR="00C1418F" w:rsidRPr="00134E3C">
              <w:rPr>
                <w:rFonts w:ascii="Arial" w:hAnsi="Arial" w:cs="Arial"/>
                <w:sz w:val="24"/>
                <w:szCs w:val="24"/>
                <w:lang w:val="el-GR"/>
              </w:rPr>
              <w:t>ς</w:t>
            </w:r>
            <w:r w:rsidR="00B85151">
              <w:rPr>
                <w:rFonts w:ascii="Arial" w:hAnsi="Arial" w:cs="Arial"/>
                <w:sz w:val="24"/>
                <w:szCs w:val="24"/>
                <w:lang w:val="el-GR"/>
              </w:rPr>
              <w:t xml:space="preserve"> υπάλληλ</w:t>
            </w:r>
            <w:r w:rsidRPr="00134E3C">
              <w:rPr>
                <w:rFonts w:ascii="Arial" w:hAnsi="Arial" w:cs="Arial"/>
                <w:sz w:val="24"/>
                <w:szCs w:val="24"/>
                <w:lang w:val="el-GR"/>
              </w:rPr>
              <w:t>ους</w:t>
            </w:r>
            <w:r w:rsidR="005F5D1D" w:rsidRPr="00134E3C">
              <w:rPr>
                <w:rFonts w:ascii="Arial" w:hAnsi="Arial" w:cs="Arial"/>
                <w:sz w:val="24"/>
                <w:szCs w:val="24"/>
                <w:lang w:val="el-GR"/>
              </w:rPr>
              <w:t xml:space="preserve"> της Αρχής</w:t>
            </w:r>
            <w:r w:rsidRPr="00134E3C">
              <w:rPr>
                <w:rFonts w:ascii="Arial" w:hAnsi="Arial" w:cs="Arial"/>
                <w:sz w:val="24"/>
                <w:szCs w:val="24"/>
                <w:lang w:val="el-GR"/>
              </w:rPr>
              <w:t>.</w:t>
            </w:r>
          </w:p>
        </w:tc>
      </w:tr>
    </w:tbl>
    <w:p w14:paraId="0F0F3397" w14:textId="77777777" w:rsidR="00A8322F" w:rsidRPr="00134E3C" w:rsidRDefault="00A8322F">
      <w:pPr>
        <w:tabs>
          <w:tab w:val="left" w:pos="2268"/>
        </w:tabs>
        <w:spacing w:after="0" w:line="240" w:lineRule="auto"/>
        <w:rPr>
          <w:rFonts w:ascii="Arial" w:hAnsi="Arial" w:cs="Arial"/>
          <w:sz w:val="24"/>
          <w:szCs w:val="24"/>
          <w:lang w:val="el-GR"/>
        </w:rPr>
      </w:pPr>
    </w:p>
    <w:p w14:paraId="553ADE1A" w14:textId="77777777" w:rsidR="00A8322F" w:rsidRPr="00134E3C" w:rsidRDefault="00A8322F" w:rsidP="00DC3CCB">
      <w:pPr>
        <w:tabs>
          <w:tab w:val="left" w:pos="2268"/>
        </w:tabs>
        <w:spacing w:after="0" w:line="240" w:lineRule="auto"/>
        <w:rPr>
          <w:rFonts w:ascii="Arial" w:hAnsi="Arial" w:cs="Arial"/>
          <w:b/>
          <w:sz w:val="24"/>
          <w:szCs w:val="24"/>
          <w:u w:val="single"/>
          <w:lang w:val="el-GR"/>
        </w:rPr>
      </w:pPr>
    </w:p>
    <w:tbl>
      <w:tblPr>
        <w:tblStyle w:val="TableGrid"/>
        <w:tblW w:w="1079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32"/>
        <w:gridCol w:w="577"/>
        <w:gridCol w:w="567"/>
        <w:gridCol w:w="7312"/>
        <w:gridCol w:w="75"/>
      </w:tblGrid>
      <w:tr w:rsidR="00A8322F" w:rsidRPr="0023734D" w14:paraId="7290D190" w14:textId="77777777" w:rsidTr="00387B66">
        <w:tc>
          <w:tcPr>
            <w:tcW w:w="10795" w:type="dxa"/>
            <w:gridSpan w:val="6"/>
          </w:tcPr>
          <w:p w14:paraId="4E6778C4" w14:textId="7E2A0EE9" w:rsidR="00A8322F" w:rsidRPr="00134E3C" w:rsidRDefault="008227BD">
            <w:pPr>
              <w:tabs>
                <w:tab w:val="left" w:pos="2268"/>
              </w:tabs>
              <w:jc w:val="center"/>
              <w:rPr>
                <w:rFonts w:ascii="Arial" w:hAnsi="Arial" w:cs="Arial"/>
                <w:b/>
                <w:sz w:val="24"/>
                <w:szCs w:val="24"/>
                <w:u w:val="single"/>
                <w:lang w:val="el-GR"/>
              </w:rPr>
            </w:pPr>
            <w:r w:rsidRPr="00134E3C">
              <w:rPr>
                <w:rFonts w:ascii="Arial" w:hAnsi="Arial" w:cs="Arial"/>
                <w:b/>
                <w:sz w:val="24"/>
                <w:szCs w:val="24"/>
                <w:u w:val="single"/>
                <w:lang w:val="el-GR"/>
              </w:rPr>
              <w:lastRenderedPageBreak/>
              <w:t>ΜΕΡΟΣ ΙΙ</w:t>
            </w:r>
          </w:p>
        </w:tc>
      </w:tr>
      <w:tr w:rsidR="00A8322F" w:rsidRPr="007933AE" w14:paraId="0C710A78" w14:textId="77777777" w:rsidTr="00387B66">
        <w:tc>
          <w:tcPr>
            <w:tcW w:w="10795" w:type="dxa"/>
            <w:gridSpan w:val="6"/>
          </w:tcPr>
          <w:p w14:paraId="38C483C3" w14:textId="77777777" w:rsidR="00A8322F" w:rsidRPr="00134E3C" w:rsidRDefault="008227BD">
            <w:pPr>
              <w:tabs>
                <w:tab w:val="left" w:pos="2268"/>
              </w:tabs>
              <w:jc w:val="center"/>
              <w:rPr>
                <w:rFonts w:ascii="Arial" w:hAnsi="Arial" w:cs="Arial"/>
                <w:b/>
                <w:sz w:val="24"/>
                <w:szCs w:val="24"/>
                <w:u w:val="single"/>
                <w:lang w:val="el-GR"/>
              </w:rPr>
            </w:pPr>
            <w:r w:rsidRPr="00134E3C">
              <w:rPr>
                <w:rFonts w:ascii="Arial" w:hAnsi="Arial" w:cs="Arial"/>
                <w:b/>
                <w:sz w:val="24"/>
                <w:szCs w:val="24"/>
                <w:u w:val="single"/>
                <w:lang w:val="el-GR"/>
              </w:rPr>
              <w:t>ΔΙΑΡΘΡΩΣΗ ΤΗΣ ΑΡΧΗΣ</w:t>
            </w:r>
          </w:p>
          <w:p w14:paraId="65FFB2D1" w14:textId="3B325FC5" w:rsidR="00D63844" w:rsidRPr="00134E3C" w:rsidRDefault="00D63844" w:rsidP="00D63844">
            <w:pPr>
              <w:tabs>
                <w:tab w:val="left" w:pos="2268"/>
              </w:tabs>
              <w:jc w:val="center"/>
              <w:rPr>
                <w:rFonts w:ascii="Arial" w:hAnsi="Arial" w:cs="Arial"/>
                <w:b/>
                <w:sz w:val="24"/>
                <w:szCs w:val="24"/>
                <w:u w:val="single"/>
                <w:lang w:val="el-GR"/>
              </w:rPr>
            </w:pPr>
            <w:r w:rsidRPr="00134E3C">
              <w:rPr>
                <w:rFonts w:ascii="Arial" w:hAnsi="Arial" w:cs="Arial"/>
                <w:b/>
                <w:sz w:val="24"/>
                <w:szCs w:val="24"/>
                <w:lang w:val="el-GR"/>
              </w:rPr>
              <w:t xml:space="preserve">     </w:t>
            </w:r>
            <w:r w:rsidRPr="00134E3C">
              <w:rPr>
                <w:rFonts w:ascii="Arial" w:hAnsi="Arial" w:cs="Arial"/>
                <w:b/>
                <w:sz w:val="24"/>
                <w:szCs w:val="24"/>
                <w:u w:val="single"/>
                <w:lang w:val="el-GR"/>
              </w:rPr>
              <w:t xml:space="preserve">ΔΙΟΡΙΣΜΟΙ, ΠΡΟΑΓΩΓΕΣ, ΠΑΡΑΙΤΗΣΕΙΣ </w:t>
            </w:r>
          </w:p>
          <w:p w14:paraId="1D7BFA1C" w14:textId="77777777" w:rsidR="00D63844" w:rsidRPr="00134E3C" w:rsidRDefault="00D63844" w:rsidP="00D63844">
            <w:pPr>
              <w:tabs>
                <w:tab w:val="left" w:pos="2268"/>
              </w:tabs>
              <w:jc w:val="center"/>
              <w:rPr>
                <w:rFonts w:ascii="Arial" w:hAnsi="Arial" w:cs="Arial"/>
                <w:b/>
                <w:sz w:val="24"/>
                <w:szCs w:val="24"/>
                <w:u w:val="single"/>
                <w:lang w:val="el-GR"/>
              </w:rPr>
            </w:pPr>
            <w:r w:rsidRPr="00134E3C">
              <w:rPr>
                <w:rFonts w:ascii="Arial" w:hAnsi="Arial" w:cs="Arial"/>
                <w:b/>
                <w:sz w:val="24"/>
                <w:szCs w:val="24"/>
                <w:u w:val="single"/>
                <w:lang w:val="el-GR"/>
              </w:rPr>
              <w:t>ΚΑΙ ΑΦΥΠΗΡΕΤΗΣΕΙΣ</w:t>
            </w:r>
          </w:p>
          <w:p w14:paraId="3836B327" w14:textId="77777777" w:rsidR="00D63844" w:rsidRPr="00134E3C" w:rsidRDefault="00D63844">
            <w:pPr>
              <w:tabs>
                <w:tab w:val="left" w:pos="2268"/>
              </w:tabs>
              <w:jc w:val="center"/>
              <w:rPr>
                <w:rFonts w:ascii="Arial" w:hAnsi="Arial" w:cs="Arial"/>
                <w:b/>
                <w:sz w:val="24"/>
                <w:szCs w:val="24"/>
                <w:u w:val="single"/>
                <w:lang w:val="el-GR"/>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567"/>
              <w:gridCol w:w="567"/>
              <w:gridCol w:w="7228"/>
            </w:tblGrid>
            <w:tr w:rsidR="008E200C" w:rsidRPr="007933AE" w14:paraId="76C2CE30" w14:textId="77777777" w:rsidTr="00BF3686">
              <w:tc>
                <w:tcPr>
                  <w:tcW w:w="2128" w:type="dxa"/>
                </w:tcPr>
                <w:p w14:paraId="48B97AC5" w14:textId="79E402F2" w:rsidR="008E200C" w:rsidRPr="0023734D" w:rsidRDefault="00E201D5" w:rsidP="008E200C">
                  <w:pPr>
                    <w:rPr>
                      <w:rFonts w:ascii="Arial" w:hAnsi="Arial" w:cs="Arial"/>
                      <w:sz w:val="24"/>
                      <w:szCs w:val="24"/>
                      <w:lang w:val="el-GR"/>
                    </w:rPr>
                  </w:pPr>
                  <w:r w:rsidRPr="00134E3C">
                    <w:rPr>
                      <w:rFonts w:ascii="Arial" w:hAnsi="Arial" w:cs="Arial"/>
                      <w:sz w:val="24"/>
                      <w:szCs w:val="24"/>
                      <w:lang w:val="el-GR"/>
                    </w:rPr>
                    <w:t>Υποχρέωση Συμμόρφωσης</w:t>
                  </w:r>
                  <w:r w:rsidR="00951397" w:rsidRPr="0023734D">
                    <w:rPr>
                      <w:rFonts w:ascii="Arial" w:hAnsi="Arial" w:cs="Arial"/>
                      <w:sz w:val="24"/>
                      <w:szCs w:val="24"/>
                      <w:lang w:val="el-GR"/>
                    </w:rPr>
                    <w:t>.</w:t>
                  </w:r>
                </w:p>
              </w:tc>
              <w:tc>
                <w:tcPr>
                  <w:tcW w:w="567" w:type="dxa"/>
                </w:tcPr>
                <w:p w14:paraId="0EA7B5AE" w14:textId="77777777" w:rsidR="008E200C" w:rsidRPr="00134E3C" w:rsidRDefault="008E200C" w:rsidP="008E200C">
                  <w:pPr>
                    <w:tabs>
                      <w:tab w:val="left" w:pos="2268"/>
                    </w:tabs>
                    <w:jc w:val="both"/>
                    <w:rPr>
                      <w:rFonts w:ascii="Arial" w:hAnsi="Arial" w:cs="Arial"/>
                      <w:sz w:val="24"/>
                      <w:szCs w:val="24"/>
                      <w:lang w:val="el-GR"/>
                    </w:rPr>
                  </w:pPr>
                  <w:r w:rsidRPr="00134E3C">
                    <w:rPr>
                      <w:rFonts w:ascii="Arial" w:hAnsi="Arial" w:cs="Arial"/>
                      <w:sz w:val="24"/>
                      <w:szCs w:val="24"/>
                      <w:lang w:val="el-GR"/>
                    </w:rPr>
                    <w:t>4.</w:t>
                  </w:r>
                </w:p>
              </w:tc>
              <w:tc>
                <w:tcPr>
                  <w:tcW w:w="567" w:type="dxa"/>
                </w:tcPr>
                <w:p w14:paraId="52F18D15" w14:textId="77777777" w:rsidR="008E200C" w:rsidRPr="00134E3C" w:rsidRDefault="008E200C" w:rsidP="008E200C">
                  <w:pPr>
                    <w:tabs>
                      <w:tab w:val="left" w:pos="2268"/>
                    </w:tabs>
                    <w:rPr>
                      <w:rFonts w:ascii="Arial" w:hAnsi="Arial" w:cs="Arial"/>
                      <w:sz w:val="24"/>
                      <w:szCs w:val="24"/>
                      <w:lang w:val="el-GR"/>
                    </w:rPr>
                  </w:pPr>
                </w:p>
              </w:tc>
              <w:tc>
                <w:tcPr>
                  <w:tcW w:w="7228" w:type="dxa"/>
                </w:tcPr>
                <w:p w14:paraId="17BE334D" w14:textId="370FFADC" w:rsidR="008E200C" w:rsidRPr="00134E3C" w:rsidRDefault="00E67C43" w:rsidP="0016177F">
                  <w:pPr>
                    <w:ind w:left="32"/>
                    <w:jc w:val="both"/>
                    <w:rPr>
                      <w:rFonts w:ascii="Arial" w:hAnsi="Arial" w:cs="Arial"/>
                      <w:sz w:val="24"/>
                      <w:szCs w:val="24"/>
                      <w:lang w:val="el-GR"/>
                    </w:rPr>
                  </w:pPr>
                  <w:r w:rsidRPr="00134E3C">
                    <w:rPr>
                      <w:rFonts w:ascii="Arial" w:hAnsi="Arial" w:cs="Arial"/>
                      <w:sz w:val="24"/>
                      <w:szCs w:val="24"/>
                      <w:lang w:val="el-GR"/>
                    </w:rPr>
                    <w:t xml:space="preserve">Έκαστος υπάλληλος οφείλει να συμμορφώνεται πλήρως προς τις πρόνοιες του Νόμου και τους παρόντες Κανονισμούς, προς οποιουσδήποτε εσωτερικούς Κανονισμούς ή κανόνες της Αρχής και προς οποιανδήποτε εγκύκλιο ή οδηγία εκδιδόμενη υπό της Αρχής ή του Διευθυντή ή δεόντως εξουσιοδοτημένου υπαλλήλου και αφορά την κανονική λειτουργία της Αρχής.  </w:t>
                  </w:r>
                </w:p>
              </w:tc>
            </w:tr>
            <w:tr w:rsidR="008E200C" w:rsidRPr="007933AE" w14:paraId="5508414E" w14:textId="77777777" w:rsidTr="00BF3686">
              <w:tc>
                <w:tcPr>
                  <w:tcW w:w="2128" w:type="dxa"/>
                </w:tcPr>
                <w:p w14:paraId="2A6CF0A3" w14:textId="77777777" w:rsidR="008E200C" w:rsidRPr="00134E3C" w:rsidRDefault="008E200C" w:rsidP="008E200C">
                  <w:pPr>
                    <w:rPr>
                      <w:rFonts w:ascii="Arial" w:hAnsi="Arial" w:cs="Arial"/>
                      <w:b/>
                      <w:sz w:val="24"/>
                      <w:szCs w:val="24"/>
                      <w:lang w:val="el-GR"/>
                    </w:rPr>
                  </w:pPr>
                </w:p>
              </w:tc>
              <w:tc>
                <w:tcPr>
                  <w:tcW w:w="567" w:type="dxa"/>
                </w:tcPr>
                <w:p w14:paraId="305877F4" w14:textId="77777777" w:rsidR="008E200C" w:rsidRPr="00134E3C" w:rsidRDefault="008E200C" w:rsidP="008E200C">
                  <w:pPr>
                    <w:tabs>
                      <w:tab w:val="left" w:pos="2268"/>
                    </w:tabs>
                    <w:jc w:val="both"/>
                    <w:rPr>
                      <w:rFonts w:ascii="Arial" w:hAnsi="Arial" w:cs="Arial"/>
                      <w:sz w:val="24"/>
                      <w:szCs w:val="24"/>
                      <w:lang w:val="el-GR"/>
                    </w:rPr>
                  </w:pPr>
                </w:p>
              </w:tc>
              <w:tc>
                <w:tcPr>
                  <w:tcW w:w="567" w:type="dxa"/>
                </w:tcPr>
                <w:p w14:paraId="4CFEA435" w14:textId="77777777" w:rsidR="008E200C" w:rsidRPr="00134E3C" w:rsidRDefault="008E200C" w:rsidP="008E200C">
                  <w:pPr>
                    <w:tabs>
                      <w:tab w:val="left" w:pos="2268"/>
                    </w:tabs>
                    <w:rPr>
                      <w:rFonts w:ascii="Arial" w:hAnsi="Arial" w:cs="Arial"/>
                      <w:sz w:val="24"/>
                      <w:szCs w:val="24"/>
                      <w:lang w:val="el-GR"/>
                    </w:rPr>
                  </w:pPr>
                </w:p>
              </w:tc>
              <w:tc>
                <w:tcPr>
                  <w:tcW w:w="7228" w:type="dxa"/>
                </w:tcPr>
                <w:p w14:paraId="5FEE538D" w14:textId="77777777" w:rsidR="00B232FD" w:rsidRPr="00134E3C" w:rsidRDefault="00B232FD">
                  <w:pPr>
                    <w:ind w:left="351"/>
                    <w:jc w:val="both"/>
                    <w:rPr>
                      <w:rFonts w:ascii="Arial" w:hAnsi="Arial" w:cs="Arial"/>
                      <w:sz w:val="24"/>
                      <w:szCs w:val="24"/>
                      <w:lang w:val="el-GR"/>
                    </w:rPr>
                  </w:pPr>
                </w:p>
              </w:tc>
            </w:tr>
          </w:tbl>
          <w:p w14:paraId="74FF97D7" w14:textId="77777777" w:rsidR="00A8322F" w:rsidRPr="00134E3C" w:rsidRDefault="00A8322F">
            <w:pPr>
              <w:tabs>
                <w:tab w:val="left" w:pos="2268"/>
              </w:tabs>
              <w:jc w:val="both"/>
              <w:rPr>
                <w:rFonts w:ascii="Arial" w:hAnsi="Arial" w:cs="Arial"/>
                <w:sz w:val="24"/>
                <w:szCs w:val="24"/>
                <w:lang w:val="el-GR"/>
              </w:rPr>
            </w:pPr>
          </w:p>
        </w:tc>
      </w:tr>
      <w:tr w:rsidR="005F5D1D" w:rsidRPr="007933AE" w14:paraId="4B748B62" w14:textId="77777777" w:rsidTr="0023734D">
        <w:tc>
          <w:tcPr>
            <w:tcW w:w="2264" w:type="dxa"/>
            <w:gridSpan w:val="2"/>
          </w:tcPr>
          <w:p w14:paraId="67AB5EB4" w14:textId="21C75918" w:rsidR="00A8322F" w:rsidRPr="00134E3C" w:rsidRDefault="008947C8" w:rsidP="006121F4">
            <w:pPr>
              <w:rPr>
                <w:rFonts w:ascii="Arial" w:hAnsi="Arial" w:cs="Arial"/>
                <w:sz w:val="24"/>
                <w:szCs w:val="24"/>
              </w:rPr>
            </w:pPr>
            <w:r w:rsidRPr="00134E3C">
              <w:rPr>
                <w:rFonts w:ascii="Arial" w:hAnsi="Arial" w:cs="Arial"/>
                <w:sz w:val="24"/>
                <w:szCs w:val="24"/>
                <w:lang w:val="el-GR"/>
              </w:rPr>
              <w:t xml:space="preserve">Οργανική </w:t>
            </w:r>
            <w:r w:rsidR="006121F4">
              <w:rPr>
                <w:rFonts w:ascii="Arial" w:hAnsi="Arial" w:cs="Arial"/>
                <w:sz w:val="24"/>
                <w:szCs w:val="24"/>
                <w:lang w:val="el-GR"/>
              </w:rPr>
              <w:t>δ</w:t>
            </w:r>
            <w:r w:rsidRPr="00134E3C">
              <w:rPr>
                <w:rFonts w:ascii="Arial" w:hAnsi="Arial" w:cs="Arial"/>
                <w:sz w:val="24"/>
                <w:szCs w:val="24"/>
                <w:lang w:val="el-GR"/>
              </w:rPr>
              <w:t>ιάρθρωση της Αρχής</w:t>
            </w:r>
            <w:r w:rsidR="00951397" w:rsidRPr="00134E3C">
              <w:rPr>
                <w:rFonts w:ascii="Arial" w:hAnsi="Arial" w:cs="Arial"/>
                <w:sz w:val="24"/>
                <w:szCs w:val="24"/>
              </w:rPr>
              <w:t>.</w:t>
            </w:r>
          </w:p>
        </w:tc>
        <w:tc>
          <w:tcPr>
            <w:tcW w:w="577" w:type="dxa"/>
          </w:tcPr>
          <w:p w14:paraId="345D19AD" w14:textId="77777777" w:rsidR="00A8322F" w:rsidRPr="00134E3C" w:rsidRDefault="008E200C">
            <w:pPr>
              <w:tabs>
                <w:tab w:val="left" w:pos="2268"/>
              </w:tabs>
              <w:jc w:val="both"/>
              <w:rPr>
                <w:rFonts w:ascii="Arial" w:hAnsi="Arial" w:cs="Arial"/>
                <w:sz w:val="24"/>
                <w:szCs w:val="24"/>
                <w:lang w:val="el-GR"/>
              </w:rPr>
            </w:pPr>
            <w:r w:rsidRPr="00134E3C">
              <w:rPr>
                <w:rFonts w:ascii="Arial" w:hAnsi="Arial" w:cs="Arial"/>
                <w:sz w:val="24"/>
                <w:szCs w:val="24"/>
                <w:lang w:val="el-GR"/>
              </w:rPr>
              <w:t>5</w:t>
            </w:r>
            <w:r w:rsidR="008227BD" w:rsidRPr="00134E3C">
              <w:rPr>
                <w:rFonts w:ascii="Arial" w:hAnsi="Arial" w:cs="Arial"/>
                <w:sz w:val="24"/>
                <w:szCs w:val="24"/>
                <w:lang w:val="el-GR"/>
              </w:rPr>
              <w:t>.</w:t>
            </w:r>
          </w:p>
        </w:tc>
        <w:tc>
          <w:tcPr>
            <w:tcW w:w="567" w:type="dxa"/>
          </w:tcPr>
          <w:p w14:paraId="72AEC61B" w14:textId="77777777" w:rsidR="00A8322F" w:rsidRPr="00134E3C" w:rsidRDefault="00A8322F">
            <w:pPr>
              <w:tabs>
                <w:tab w:val="left" w:pos="2268"/>
              </w:tabs>
              <w:rPr>
                <w:rFonts w:ascii="Arial" w:hAnsi="Arial" w:cs="Arial"/>
                <w:sz w:val="24"/>
                <w:szCs w:val="24"/>
                <w:lang w:val="el-GR"/>
              </w:rPr>
            </w:pPr>
          </w:p>
        </w:tc>
        <w:tc>
          <w:tcPr>
            <w:tcW w:w="7387" w:type="dxa"/>
            <w:gridSpan w:val="2"/>
          </w:tcPr>
          <w:p w14:paraId="35F2E5DB" w14:textId="2B9BDE34" w:rsidR="00042C5D" w:rsidRPr="00134E3C" w:rsidRDefault="00042C5D" w:rsidP="00042C5D">
            <w:pPr>
              <w:tabs>
                <w:tab w:val="left" w:pos="2268"/>
              </w:tabs>
              <w:ind w:left="69" w:hanging="39"/>
              <w:jc w:val="both"/>
              <w:rPr>
                <w:rFonts w:ascii="Arial" w:hAnsi="Arial" w:cs="Arial"/>
                <w:sz w:val="24"/>
                <w:szCs w:val="24"/>
                <w:lang w:val="el-GR"/>
              </w:rPr>
            </w:pPr>
            <w:r w:rsidRPr="00134E3C">
              <w:rPr>
                <w:rFonts w:ascii="Arial" w:hAnsi="Arial" w:cs="Arial"/>
                <w:sz w:val="24"/>
                <w:szCs w:val="24"/>
                <w:lang w:val="el-GR"/>
              </w:rPr>
              <w:t>Ο αριθμός των θέσεων, ο τίτλος και ο μισθός ή η μισθοδοτική κλίμακα της κάθε θέσης, καθορίζεται εκάστοτε μέσω του Προϋπολογισμού της Αρχής.</w:t>
            </w:r>
          </w:p>
          <w:p w14:paraId="4268D9B3" w14:textId="77777777" w:rsidR="00A8322F" w:rsidRPr="00134E3C" w:rsidRDefault="00042C5D" w:rsidP="00B00C70">
            <w:pPr>
              <w:tabs>
                <w:tab w:val="left" w:pos="2268"/>
              </w:tabs>
              <w:ind w:left="597" w:hanging="567"/>
              <w:jc w:val="both"/>
              <w:rPr>
                <w:rFonts w:ascii="Arial" w:hAnsi="Arial" w:cs="Arial"/>
                <w:sz w:val="24"/>
                <w:szCs w:val="24"/>
                <w:lang w:val="el-GR"/>
              </w:rPr>
            </w:pPr>
            <w:r w:rsidRPr="00134E3C" w:rsidDel="00042C5D">
              <w:rPr>
                <w:rFonts w:ascii="Arial" w:hAnsi="Arial" w:cs="Arial"/>
                <w:sz w:val="24"/>
                <w:szCs w:val="24"/>
                <w:lang w:val="el-GR"/>
              </w:rPr>
              <w:t xml:space="preserve"> </w:t>
            </w:r>
          </w:p>
        </w:tc>
      </w:tr>
      <w:tr w:rsidR="005F5D1D" w:rsidRPr="007933AE" w14:paraId="26FB70AC" w14:textId="77777777" w:rsidTr="0023734D">
        <w:tc>
          <w:tcPr>
            <w:tcW w:w="2264" w:type="dxa"/>
            <w:gridSpan w:val="2"/>
          </w:tcPr>
          <w:p w14:paraId="23596A8B" w14:textId="77777777" w:rsidR="00A8322F" w:rsidRPr="00134E3C" w:rsidRDefault="00A8322F">
            <w:pPr>
              <w:rPr>
                <w:rFonts w:ascii="Arial" w:hAnsi="Arial" w:cs="Arial"/>
                <w:b/>
                <w:sz w:val="24"/>
                <w:szCs w:val="24"/>
                <w:lang w:val="el-GR"/>
              </w:rPr>
            </w:pPr>
          </w:p>
        </w:tc>
        <w:tc>
          <w:tcPr>
            <w:tcW w:w="577" w:type="dxa"/>
          </w:tcPr>
          <w:p w14:paraId="38591FDA" w14:textId="77777777" w:rsidR="00A8322F" w:rsidRPr="00134E3C" w:rsidRDefault="00A8322F">
            <w:pPr>
              <w:tabs>
                <w:tab w:val="left" w:pos="2268"/>
              </w:tabs>
              <w:jc w:val="both"/>
              <w:rPr>
                <w:rFonts w:ascii="Arial" w:hAnsi="Arial" w:cs="Arial"/>
                <w:sz w:val="24"/>
                <w:szCs w:val="24"/>
                <w:lang w:val="el-GR"/>
              </w:rPr>
            </w:pPr>
          </w:p>
        </w:tc>
        <w:tc>
          <w:tcPr>
            <w:tcW w:w="567" w:type="dxa"/>
          </w:tcPr>
          <w:p w14:paraId="4E27C15D" w14:textId="77777777" w:rsidR="00A8322F" w:rsidRPr="00134E3C" w:rsidRDefault="00A8322F">
            <w:pPr>
              <w:tabs>
                <w:tab w:val="left" w:pos="2268"/>
              </w:tabs>
              <w:rPr>
                <w:rFonts w:ascii="Arial" w:hAnsi="Arial" w:cs="Arial"/>
                <w:sz w:val="24"/>
                <w:szCs w:val="24"/>
                <w:lang w:val="el-GR"/>
              </w:rPr>
            </w:pPr>
          </w:p>
        </w:tc>
        <w:tc>
          <w:tcPr>
            <w:tcW w:w="7387" w:type="dxa"/>
            <w:gridSpan w:val="2"/>
          </w:tcPr>
          <w:p w14:paraId="6631FE73" w14:textId="77777777" w:rsidR="00A8322F" w:rsidRPr="00134E3C" w:rsidRDefault="00A8322F">
            <w:pPr>
              <w:tabs>
                <w:tab w:val="left" w:pos="2268"/>
              </w:tabs>
              <w:jc w:val="both"/>
              <w:rPr>
                <w:rFonts w:ascii="Arial" w:hAnsi="Arial" w:cs="Arial"/>
                <w:sz w:val="24"/>
                <w:szCs w:val="24"/>
                <w:lang w:val="el-GR"/>
              </w:rPr>
            </w:pPr>
          </w:p>
        </w:tc>
      </w:tr>
      <w:tr w:rsidR="005F5D1D" w:rsidRPr="007933AE" w14:paraId="74AB2DAC" w14:textId="77777777" w:rsidTr="0023734D">
        <w:tc>
          <w:tcPr>
            <w:tcW w:w="2264" w:type="dxa"/>
            <w:gridSpan w:val="2"/>
          </w:tcPr>
          <w:p w14:paraId="171E49BC"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Σχέδια Υπηρεσίας.</w:t>
            </w:r>
          </w:p>
          <w:p w14:paraId="7FFF5D34" w14:textId="77777777" w:rsidR="00CE50D0" w:rsidRPr="00134E3C" w:rsidRDefault="00CE50D0">
            <w:pPr>
              <w:rPr>
                <w:rFonts w:ascii="Arial" w:hAnsi="Arial" w:cs="Arial"/>
                <w:sz w:val="24"/>
                <w:szCs w:val="24"/>
                <w:lang w:val="el-GR"/>
              </w:rPr>
            </w:pPr>
          </w:p>
          <w:p w14:paraId="02A77EAB" w14:textId="77777777" w:rsidR="00170BB0" w:rsidRPr="00134E3C" w:rsidRDefault="00170BB0" w:rsidP="0033293E">
            <w:pPr>
              <w:rPr>
                <w:rFonts w:ascii="Arial" w:hAnsi="Arial" w:cs="Arial"/>
                <w:sz w:val="24"/>
                <w:szCs w:val="24"/>
                <w:lang w:val="el-GR"/>
              </w:rPr>
            </w:pPr>
          </w:p>
        </w:tc>
        <w:tc>
          <w:tcPr>
            <w:tcW w:w="577" w:type="dxa"/>
          </w:tcPr>
          <w:p w14:paraId="6EB31373" w14:textId="77777777" w:rsidR="00A8322F" w:rsidRPr="00134E3C" w:rsidRDefault="008E200C">
            <w:pPr>
              <w:tabs>
                <w:tab w:val="left" w:pos="2268"/>
              </w:tabs>
              <w:jc w:val="both"/>
              <w:rPr>
                <w:rFonts w:ascii="Arial" w:hAnsi="Arial" w:cs="Arial"/>
                <w:sz w:val="24"/>
                <w:szCs w:val="24"/>
                <w:lang w:val="el-GR"/>
              </w:rPr>
            </w:pPr>
            <w:r w:rsidRPr="00134E3C">
              <w:rPr>
                <w:rFonts w:ascii="Arial" w:hAnsi="Arial" w:cs="Arial"/>
                <w:sz w:val="24"/>
                <w:szCs w:val="24"/>
                <w:lang w:val="el-GR"/>
              </w:rPr>
              <w:t>6</w:t>
            </w:r>
            <w:r w:rsidR="008227BD" w:rsidRPr="00134E3C">
              <w:rPr>
                <w:rFonts w:ascii="Arial" w:hAnsi="Arial" w:cs="Arial"/>
                <w:sz w:val="24"/>
                <w:szCs w:val="24"/>
                <w:lang w:val="el-GR"/>
              </w:rPr>
              <w:t>.</w:t>
            </w:r>
          </w:p>
        </w:tc>
        <w:tc>
          <w:tcPr>
            <w:tcW w:w="567" w:type="dxa"/>
          </w:tcPr>
          <w:p w14:paraId="66FE1EDC" w14:textId="77777777" w:rsidR="00A8322F" w:rsidRPr="00134E3C" w:rsidRDefault="00A8322F">
            <w:pPr>
              <w:tabs>
                <w:tab w:val="left" w:pos="2268"/>
              </w:tabs>
              <w:rPr>
                <w:rFonts w:ascii="Arial" w:hAnsi="Arial" w:cs="Arial"/>
                <w:sz w:val="24"/>
                <w:szCs w:val="24"/>
                <w:lang w:val="el-GR"/>
              </w:rPr>
            </w:pPr>
          </w:p>
        </w:tc>
        <w:tc>
          <w:tcPr>
            <w:tcW w:w="7387" w:type="dxa"/>
            <w:gridSpan w:val="2"/>
          </w:tcPr>
          <w:p w14:paraId="3DF2C70C" w14:textId="2085FF82" w:rsidR="00A8322F" w:rsidRPr="00134E3C" w:rsidRDefault="00BF63B9">
            <w:pPr>
              <w:tabs>
                <w:tab w:val="left" w:pos="2268"/>
              </w:tabs>
              <w:jc w:val="both"/>
              <w:rPr>
                <w:rFonts w:ascii="Arial" w:hAnsi="Arial" w:cs="Arial"/>
                <w:sz w:val="24"/>
                <w:szCs w:val="24"/>
                <w:lang w:val="el-GR"/>
              </w:rPr>
            </w:pPr>
            <w:r w:rsidRPr="00134E3C">
              <w:rPr>
                <w:rFonts w:ascii="Arial" w:hAnsi="Arial" w:cs="Arial"/>
                <w:sz w:val="24"/>
                <w:szCs w:val="24"/>
                <w:lang w:val="el-GR"/>
              </w:rPr>
              <w:t>Τα γενικά καθήκοντα, οι ευθύνες και τα προσόντα που απαιτούνται για διορισμό ή προαγωγή στην κάθε θέση, καθορίζονται σε Σχέδια Υπηρεσίας που καταρτίζονται από την Αρχή</w:t>
            </w:r>
            <w:r w:rsidR="00FF6CC7" w:rsidRPr="00134E3C">
              <w:rPr>
                <w:rFonts w:ascii="Arial" w:hAnsi="Arial" w:cs="Arial"/>
                <w:sz w:val="24"/>
                <w:szCs w:val="24"/>
                <w:lang w:val="el-GR"/>
              </w:rPr>
              <w:t>,</w:t>
            </w:r>
            <w:r w:rsidRPr="00134E3C">
              <w:rPr>
                <w:rFonts w:ascii="Arial" w:hAnsi="Arial" w:cs="Arial"/>
                <w:sz w:val="24"/>
                <w:szCs w:val="24"/>
                <w:lang w:val="el-GR"/>
              </w:rPr>
              <w:t xml:space="preserve"> εγκρίνονται από το Υπουργικό Συμβούλιο</w:t>
            </w:r>
            <w:r w:rsidR="006121F4">
              <w:rPr>
                <w:rFonts w:ascii="Arial" w:hAnsi="Arial" w:cs="Arial"/>
                <w:sz w:val="24"/>
                <w:szCs w:val="24"/>
                <w:lang w:val="el-GR"/>
              </w:rPr>
              <w:t xml:space="preserve"> και</w:t>
            </w:r>
            <w:r w:rsidRPr="00134E3C">
              <w:rPr>
                <w:rFonts w:ascii="Arial" w:hAnsi="Arial" w:cs="Arial"/>
                <w:sz w:val="24"/>
                <w:szCs w:val="24"/>
                <w:lang w:val="el-GR"/>
              </w:rPr>
              <w:t xml:space="preserve"> </w:t>
            </w:r>
            <w:r w:rsidR="00F7165A" w:rsidRPr="00134E3C">
              <w:rPr>
                <w:rFonts w:ascii="Arial" w:hAnsi="Arial" w:cs="Arial"/>
                <w:sz w:val="24"/>
                <w:szCs w:val="24"/>
                <w:lang w:val="el-GR"/>
              </w:rPr>
              <w:t>κατατίθενται σ</w:t>
            </w:r>
            <w:r w:rsidRPr="00134E3C">
              <w:rPr>
                <w:rFonts w:ascii="Arial" w:hAnsi="Arial" w:cs="Arial"/>
                <w:sz w:val="24"/>
                <w:szCs w:val="24"/>
                <w:lang w:val="el-GR"/>
              </w:rPr>
              <w:t>τη Βουλή των Αντιπροσώπων</w:t>
            </w:r>
            <w:r w:rsidR="00F7165A" w:rsidRPr="00134E3C">
              <w:rPr>
                <w:rFonts w:ascii="Arial" w:hAnsi="Arial" w:cs="Arial"/>
                <w:sz w:val="24"/>
                <w:szCs w:val="24"/>
                <w:lang w:val="el-GR"/>
              </w:rPr>
              <w:t xml:space="preserve"> για ψήφιση</w:t>
            </w:r>
            <w:r w:rsidR="008227BD" w:rsidRPr="00134E3C">
              <w:rPr>
                <w:rFonts w:ascii="Arial" w:hAnsi="Arial" w:cs="Arial"/>
                <w:sz w:val="24"/>
                <w:szCs w:val="24"/>
                <w:lang w:val="el-GR"/>
              </w:rPr>
              <w:t>.</w:t>
            </w:r>
          </w:p>
          <w:p w14:paraId="25CAEB22" w14:textId="77777777" w:rsidR="00CE50D0" w:rsidRPr="00134E3C" w:rsidRDefault="00CE50D0">
            <w:pPr>
              <w:tabs>
                <w:tab w:val="left" w:pos="2268"/>
              </w:tabs>
              <w:jc w:val="both"/>
              <w:rPr>
                <w:rFonts w:ascii="Arial" w:hAnsi="Arial" w:cs="Arial"/>
                <w:sz w:val="24"/>
                <w:szCs w:val="24"/>
                <w:lang w:val="el-GR"/>
              </w:rPr>
            </w:pPr>
          </w:p>
        </w:tc>
      </w:tr>
      <w:tr w:rsidR="005F5D1D" w:rsidRPr="007933AE" w14:paraId="188EFCD2" w14:textId="77777777" w:rsidTr="0023734D">
        <w:tc>
          <w:tcPr>
            <w:tcW w:w="2264" w:type="dxa"/>
            <w:gridSpan w:val="2"/>
          </w:tcPr>
          <w:p w14:paraId="660413C5"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Κατηγορίες Θέσεων.</w:t>
            </w:r>
          </w:p>
        </w:tc>
        <w:tc>
          <w:tcPr>
            <w:tcW w:w="577" w:type="dxa"/>
          </w:tcPr>
          <w:p w14:paraId="4577692C" w14:textId="77777777" w:rsidR="00A8322F" w:rsidRPr="00134E3C" w:rsidRDefault="008E200C">
            <w:pPr>
              <w:tabs>
                <w:tab w:val="left" w:pos="2268"/>
              </w:tabs>
              <w:jc w:val="both"/>
              <w:rPr>
                <w:rFonts w:ascii="Arial" w:hAnsi="Arial" w:cs="Arial"/>
                <w:sz w:val="24"/>
                <w:szCs w:val="24"/>
                <w:lang w:val="el-GR"/>
              </w:rPr>
            </w:pPr>
            <w:r w:rsidRPr="00134E3C">
              <w:rPr>
                <w:rFonts w:ascii="Arial" w:hAnsi="Arial" w:cs="Arial"/>
                <w:sz w:val="24"/>
                <w:szCs w:val="24"/>
                <w:lang w:val="el-GR"/>
              </w:rPr>
              <w:t>7</w:t>
            </w:r>
            <w:r w:rsidR="008227BD" w:rsidRPr="00134E3C">
              <w:rPr>
                <w:rFonts w:ascii="Arial" w:hAnsi="Arial" w:cs="Arial"/>
                <w:sz w:val="24"/>
                <w:szCs w:val="24"/>
                <w:lang w:val="el-GR"/>
              </w:rPr>
              <w:t>.</w:t>
            </w:r>
          </w:p>
        </w:tc>
        <w:tc>
          <w:tcPr>
            <w:tcW w:w="567" w:type="dxa"/>
          </w:tcPr>
          <w:p w14:paraId="110A9973" w14:textId="77777777" w:rsidR="00A8322F" w:rsidRPr="00134E3C" w:rsidRDefault="00A8322F">
            <w:pPr>
              <w:tabs>
                <w:tab w:val="left" w:pos="2268"/>
              </w:tabs>
              <w:rPr>
                <w:rFonts w:ascii="Arial" w:hAnsi="Arial" w:cs="Arial"/>
                <w:sz w:val="24"/>
                <w:szCs w:val="24"/>
                <w:lang w:val="el-GR"/>
              </w:rPr>
            </w:pPr>
          </w:p>
        </w:tc>
        <w:tc>
          <w:tcPr>
            <w:tcW w:w="7387" w:type="dxa"/>
            <w:gridSpan w:val="2"/>
          </w:tcPr>
          <w:p w14:paraId="5EAD89CC" w14:textId="7FFAFB2E" w:rsidR="00A8322F" w:rsidRPr="00134E3C" w:rsidRDefault="00BF3686" w:rsidP="00BF3686">
            <w:pPr>
              <w:tabs>
                <w:tab w:val="left" w:pos="2268"/>
              </w:tabs>
              <w:ind w:left="597" w:hanging="597"/>
              <w:jc w:val="both"/>
              <w:rPr>
                <w:rFonts w:ascii="Arial" w:hAnsi="Arial" w:cs="Arial"/>
                <w:sz w:val="24"/>
                <w:szCs w:val="24"/>
                <w:lang w:val="el-GR"/>
              </w:rPr>
            </w:pPr>
            <w:r w:rsidRPr="00134E3C">
              <w:rPr>
                <w:rFonts w:ascii="Arial" w:hAnsi="Arial" w:cs="Arial"/>
                <w:sz w:val="24"/>
                <w:szCs w:val="24"/>
                <w:lang w:val="el-GR"/>
              </w:rPr>
              <w:t xml:space="preserve">(1) </w:t>
            </w:r>
            <w:r w:rsidR="008227BD" w:rsidRPr="00134E3C">
              <w:rPr>
                <w:rFonts w:ascii="Arial" w:hAnsi="Arial" w:cs="Arial"/>
                <w:sz w:val="24"/>
                <w:szCs w:val="24"/>
                <w:lang w:val="el-GR"/>
              </w:rPr>
              <w:t>Για σκοπούς διορισμού ή προαγωγής, οι θέσεις ταξινομούνται στις ακόλουθες κατηγορίες:</w:t>
            </w:r>
          </w:p>
          <w:p w14:paraId="428C39B7" w14:textId="77777777" w:rsidR="00A8322F" w:rsidRPr="00134E3C" w:rsidRDefault="00A8322F">
            <w:pPr>
              <w:tabs>
                <w:tab w:val="left" w:pos="2268"/>
              </w:tabs>
              <w:jc w:val="both"/>
              <w:rPr>
                <w:rFonts w:ascii="Arial" w:hAnsi="Arial" w:cs="Arial"/>
                <w:sz w:val="24"/>
                <w:szCs w:val="24"/>
                <w:lang w:val="el-GR"/>
              </w:rPr>
            </w:pPr>
          </w:p>
        </w:tc>
      </w:tr>
      <w:tr w:rsidR="005F5D1D" w:rsidRPr="007933AE" w14:paraId="1BCBD855" w14:textId="77777777" w:rsidTr="0023734D">
        <w:tc>
          <w:tcPr>
            <w:tcW w:w="2264" w:type="dxa"/>
            <w:gridSpan w:val="2"/>
          </w:tcPr>
          <w:p w14:paraId="4085C7E0" w14:textId="77777777" w:rsidR="00A8322F" w:rsidRPr="00134E3C" w:rsidRDefault="00A8322F">
            <w:pPr>
              <w:rPr>
                <w:rFonts w:ascii="Arial" w:hAnsi="Arial" w:cs="Arial"/>
                <w:b/>
                <w:sz w:val="24"/>
                <w:szCs w:val="24"/>
                <w:lang w:val="el-GR"/>
              </w:rPr>
            </w:pPr>
          </w:p>
        </w:tc>
        <w:tc>
          <w:tcPr>
            <w:tcW w:w="577" w:type="dxa"/>
          </w:tcPr>
          <w:p w14:paraId="6751B011" w14:textId="77777777" w:rsidR="00A8322F" w:rsidRPr="00134E3C" w:rsidRDefault="00A8322F">
            <w:pPr>
              <w:tabs>
                <w:tab w:val="left" w:pos="2268"/>
              </w:tabs>
              <w:jc w:val="both"/>
              <w:rPr>
                <w:rFonts w:ascii="Arial" w:hAnsi="Arial" w:cs="Arial"/>
                <w:sz w:val="24"/>
                <w:szCs w:val="24"/>
                <w:lang w:val="el-GR"/>
              </w:rPr>
            </w:pPr>
          </w:p>
        </w:tc>
        <w:tc>
          <w:tcPr>
            <w:tcW w:w="567" w:type="dxa"/>
          </w:tcPr>
          <w:p w14:paraId="43DC7842" w14:textId="77777777" w:rsidR="00A8322F" w:rsidRPr="00134E3C" w:rsidRDefault="00A8322F">
            <w:pPr>
              <w:tabs>
                <w:tab w:val="left" w:pos="2268"/>
              </w:tabs>
              <w:rPr>
                <w:rFonts w:ascii="Arial" w:hAnsi="Arial" w:cs="Arial"/>
                <w:sz w:val="24"/>
                <w:szCs w:val="24"/>
                <w:lang w:val="el-GR"/>
              </w:rPr>
            </w:pPr>
          </w:p>
        </w:tc>
        <w:tc>
          <w:tcPr>
            <w:tcW w:w="7387" w:type="dxa"/>
            <w:gridSpan w:val="2"/>
          </w:tcPr>
          <w:p w14:paraId="7BFE4E05" w14:textId="5445AB1D" w:rsidR="00A8322F" w:rsidRPr="00134E3C" w:rsidRDefault="00FD2B30" w:rsidP="00FD2B30">
            <w:pPr>
              <w:tabs>
                <w:tab w:val="left" w:pos="2268"/>
              </w:tabs>
              <w:ind w:left="815" w:hanging="425"/>
              <w:jc w:val="both"/>
              <w:rPr>
                <w:rFonts w:ascii="Arial" w:hAnsi="Arial" w:cs="Arial"/>
                <w:sz w:val="24"/>
                <w:szCs w:val="24"/>
                <w:lang w:val="el-GR"/>
              </w:rPr>
            </w:pPr>
            <w:r>
              <w:rPr>
                <w:rFonts w:ascii="Arial" w:hAnsi="Arial" w:cs="Arial"/>
                <w:sz w:val="24"/>
                <w:szCs w:val="24"/>
                <w:lang w:val="el-GR"/>
              </w:rPr>
              <w:t xml:space="preserve">(α) </w:t>
            </w:r>
            <w:r w:rsidR="008227BD" w:rsidRPr="00134E3C">
              <w:rPr>
                <w:rFonts w:ascii="Arial" w:hAnsi="Arial" w:cs="Arial"/>
                <w:sz w:val="24"/>
                <w:szCs w:val="24"/>
                <w:lang w:val="el-GR"/>
              </w:rPr>
              <w:t>Θέσεις πρώτου διορισμού, στις οποίες μπορούν να διορίζονται πρόσωπα που δεν είναι στην υπηρεσία της Αρχής ή είναι στην υπηρεσία της Αρχής και των οποίων η πράξη διορισμού δεν αποτελεί προαγωγή.</w:t>
            </w:r>
          </w:p>
          <w:p w14:paraId="6604120C" w14:textId="77777777" w:rsidR="00A8322F" w:rsidRPr="00134E3C" w:rsidRDefault="00A8322F" w:rsidP="00FD2B30">
            <w:pPr>
              <w:pStyle w:val="ListParagraph"/>
              <w:tabs>
                <w:tab w:val="left" w:pos="2268"/>
              </w:tabs>
              <w:ind w:left="815" w:hanging="425"/>
              <w:jc w:val="both"/>
              <w:rPr>
                <w:rFonts w:ascii="Arial" w:hAnsi="Arial" w:cs="Arial"/>
                <w:sz w:val="24"/>
                <w:szCs w:val="24"/>
                <w:lang w:val="el-GR"/>
              </w:rPr>
            </w:pPr>
          </w:p>
          <w:p w14:paraId="4535367E" w14:textId="5DF986FB" w:rsidR="00A8322F" w:rsidRPr="00134E3C" w:rsidRDefault="00FD2B30" w:rsidP="00FD2B30">
            <w:pPr>
              <w:tabs>
                <w:tab w:val="left" w:pos="2268"/>
              </w:tabs>
              <w:ind w:left="815" w:hanging="425"/>
              <w:jc w:val="both"/>
              <w:rPr>
                <w:rFonts w:ascii="Arial" w:hAnsi="Arial" w:cs="Arial"/>
                <w:sz w:val="24"/>
                <w:szCs w:val="24"/>
                <w:lang w:val="el-GR"/>
              </w:rPr>
            </w:pPr>
            <w:r>
              <w:rPr>
                <w:rFonts w:ascii="Arial" w:hAnsi="Arial" w:cs="Arial"/>
                <w:sz w:val="24"/>
                <w:szCs w:val="24"/>
                <w:lang w:val="el-GR"/>
              </w:rPr>
              <w:t xml:space="preserve">(β) </w:t>
            </w:r>
            <w:r w:rsidR="008227BD" w:rsidRPr="00134E3C">
              <w:rPr>
                <w:rFonts w:ascii="Arial" w:hAnsi="Arial" w:cs="Arial"/>
                <w:sz w:val="24"/>
                <w:szCs w:val="24"/>
                <w:lang w:val="el-GR"/>
              </w:rPr>
              <w:t>Θέσεις πρώτου διορισμού και προαγωγής, οι οποίες μπορούν να πληρ</w:t>
            </w:r>
            <w:r w:rsidR="006121F4">
              <w:rPr>
                <w:rFonts w:ascii="Arial" w:hAnsi="Arial" w:cs="Arial"/>
                <w:sz w:val="24"/>
                <w:szCs w:val="24"/>
                <w:lang w:val="el-GR"/>
              </w:rPr>
              <w:t>ούνται</w:t>
            </w:r>
            <w:r w:rsidR="008227BD" w:rsidRPr="00134E3C">
              <w:rPr>
                <w:rFonts w:ascii="Arial" w:hAnsi="Arial" w:cs="Arial"/>
                <w:sz w:val="24"/>
                <w:szCs w:val="24"/>
                <w:lang w:val="el-GR"/>
              </w:rPr>
              <w:t xml:space="preserve"> με διορισμό προσώπου που δεν υπηρετεί στην Αρχή, ή με το</w:t>
            </w:r>
            <w:r w:rsidR="006121F4">
              <w:rPr>
                <w:rFonts w:ascii="Arial" w:hAnsi="Arial" w:cs="Arial"/>
                <w:sz w:val="24"/>
                <w:szCs w:val="24"/>
                <w:lang w:val="el-GR"/>
              </w:rPr>
              <w:t>ν</w:t>
            </w:r>
            <w:r w:rsidR="008227BD" w:rsidRPr="00134E3C">
              <w:rPr>
                <w:rFonts w:ascii="Arial" w:hAnsi="Arial" w:cs="Arial"/>
                <w:sz w:val="24"/>
                <w:szCs w:val="24"/>
                <w:lang w:val="el-GR"/>
              </w:rPr>
              <w:t xml:space="preserve"> διορισμό ή προαγωγή υπαλλήλου που υπηρετεί σε αυτή.</w:t>
            </w:r>
          </w:p>
          <w:p w14:paraId="25785B56" w14:textId="77777777" w:rsidR="00A8322F" w:rsidRPr="00134E3C" w:rsidRDefault="00A8322F" w:rsidP="00FD2B30">
            <w:pPr>
              <w:pStyle w:val="ListParagraph"/>
              <w:tabs>
                <w:tab w:val="left" w:pos="2268"/>
              </w:tabs>
              <w:ind w:left="815" w:hanging="425"/>
              <w:jc w:val="both"/>
              <w:rPr>
                <w:rFonts w:ascii="Arial" w:hAnsi="Arial" w:cs="Arial"/>
                <w:sz w:val="24"/>
                <w:szCs w:val="24"/>
                <w:lang w:val="el-GR"/>
              </w:rPr>
            </w:pPr>
          </w:p>
          <w:p w14:paraId="1554CABC" w14:textId="578CA312" w:rsidR="00A8322F" w:rsidRPr="00134E3C" w:rsidRDefault="00C4506D" w:rsidP="00FD2B30">
            <w:pPr>
              <w:tabs>
                <w:tab w:val="left" w:pos="2268"/>
              </w:tabs>
              <w:ind w:left="815" w:hanging="425"/>
              <w:jc w:val="both"/>
              <w:rPr>
                <w:rFonts w:ascii="Arial" w:hAnsi="Arial" w:cs="Arial"/>
                <w:sz w:val="24"/>
                <w:szCs w:val="24"/>
                <w:lang w:val="el-GR"/>
              </w:rPr>
            </w:pPr>
            <w:r w:rsidRPr="00134E3C">
              <w:rPr>
                <w:rFonts w:ascii="Arial" w:hAnsi="Arial" w:cs="Arial"/>
                <w:sz w:val="24"/>
                <w:szCs w:val="24"/>
                <w:lang w:val="el-GR"/>
              </w:rPr>
              <w:t xml:space="preserve">(γ) </w:t>
            </w:r>
            <w:r w:rsidR="008227BD" w:rsidRPr="00134E3C">
              <w:rPr>
                <w:rFonts w:ascii="Arial" w:hAnsi="Arial" w:cs="Arial"/>
                <w:sz w:val="24"/>
                <w:szCs w:val="24"/>
                <w:lang w:val="el-GR"/>
              </w:rPr>
              <w:t xml:space="preserve">Θέσεις προαγωγής, στις οποίες μπορούν να προάγονται υπάλληλοι που υπηρετούν στην Αρχή στην αμέσως κατώτερη θέση </w:t>
            </w:r>
            <w:r w:rsidR="00D63844" w:rsidRPr="00134E3C">
              <w:rPr>
                <w:rFonts w:ascii="Arial" w:hAnsi="Arial" w:cs="Arial"/>
                <w:sz w:val="24"/>
                <w:szCs w:val="24"/>
                <w:lang w:val="el-GR"/>
              </w:rPr>
              <w:t>της ίδιας δομής θέσεων</w:t>
            </w:r>
            <w:r w:rsidR="008227BD" w:rsidRPr="00134E3C">
              <w:rPr>
                <w:rFonts w:ascii="Arial" w:hAnsi="Arial" w:cs="Arial"/>
                <w:sz w:val="24"/>
                <w:szCs w:val="24"/>
                <w:lang w:val="el-GR"/>
              </w:rPr>
              <w:t xml:space="preserve"> ή τμήματος της Αρχής, ανάλογα με την περίπτωση.</w:t>
            </w:r>
          </w:p>
          <w:p w14:paraId="70F255A0" w14:textId="77777777" w:rsidR="00A8322F" w:rsidRPr="00134E3C" w:rsidRDefault="00A8322F">
            <w:pPr>
              <w:pStyle w:val="ListParagraph"/>
              <w:tabs>
                <w:tab w:val="left" w:pos="2268"/>
              </w:tabs>
              <w:jc w:val="both"/>
              <w:rPr>
                <w:rFonts w:ascii="Arial" w:hAnsi="Arial" w:cs="Arial"/>
                <w:sz w:val="24"/>
                <w:szCs w:val="24"/>
                <w:lang w:val="el-GR"/>
              </w:rPr>
            </w:pPr>
          </w:p>
        </w:tc>
      </w:tr>
      <w:tr w:rsidR="005F5D1D" w:rsidRPr="007933AE" w14:paraId="7B549094" w14:textId="77777777" w:rsidTr="0023734D">
        <w:tc>
          <w:tcPr>
            <w:tcW w:w="2264" w:type="dxa"/>
            <w:gridSpan w:val="2"/>
          </w:tcPr>
          <w:p w14:paraId="7636FC6F" w14:textId="77777777" w:rsidR="00A8322F" w:rsidRPr="00134E3C" w:rsidRDefault="00A8322F">
            <w:pPr>
              <w:rPr>
                <w:rFonts w:ascii="Arial" w:hAnsi="Arial" w:cs="Arial"/>
                <w:b/>
                <w:sz w:val="24"/>
                <w:szCs w:val="24"/>
                <w:lang w:val="el-GR"/>
              </w:rPr>
            </w:pPr>
          </w:p>
        </w:tc>
        <w:tc>
          <w:tcPr>
            <w:tcW w:w="577" w:type="dxa"/>
          </w:tcPr>
          <w:p w14:paraId="367F1A12" w14:textId="77777777" w:rsidR="00A8322F" w:rsidRPr="00134E3C" w:rsidRDefault="00A8322F">
            <w:pPr>
              <w:ind w:left="252"/>
              <w:jc w:val="both"/>
              <w:rPr>
                <w:rFonts w:ascii="Arial" w:hAnsi="Arial" w:cs="Arial"/>
                <w:sz w:val="24"/>
                <w:szCs w:val="24"/>
                <w:lang w:val="el-GR"/>
              </w:rPr>
            </w:pPr>
          </w:p>
        </w:tc>
        <w:tc>
          <w:tcPr>
            <w:tcW w:w="567" w:type="dxa"/>
          </w:tcPr>
          <w:p w14:paraId="4518062C" w14:textId="77777777" w:rsidR="00A8322F" w:rsidRPr="00134E3C" w:rsidRDefault="00A8322F">
            <w:pPr>
              <w:rPr>
                <w:rFonts w:ascii="Arial" w:hAnsi="Arial" w:cs="Arial"/>
                <w:sz w:val="24"/>
                <w:szCs w:val="24"/>
                <w:lang w:val="el-GR"/>
              </w:rPr>
            </w:pPr>
          </w:p>
        </w:tc>
        <w:tc>
          <w:tcPr>
            <w:tcW w:w="7387" w:type="dxa"/>
            <w:gridSpan w:val="2"/>
          </w:tcPr>
          <w:p w14:paraId="45B19376" w14:textId="72C4446F" w:rsidR="00A8322F" w:rsidRPr="00134E3C" w:rsidRDefault="00BF3686" w:rsidP="00BF3686">
            <w:pPr>
              <w:ind w:left="597" w:hanging="597"/>
              <w:jc w:val="both"/>
              <w:rPr>
                <w:rFonts w:ascii="Arial" w:hAnsi="Arial" w:cs="Arial"/>
                <w:sz w:val="24"/>
                <w:szCs w:val="24"/>
                <w:lang w:val="el-GR"/>
              </w:rPr>
            </w:pPr>
            <w:r w:rsidRPr="00134E3C">
              <w:rPr>
                <w:rFonts w:ascii="Arial" w:hAnsi="Arial" w:cs="Arial"/>
                <w:sz w:val="24"/>
                <w:szCs w:val="24"/>
                <w:lang w:val="el-GR"/>
              </w:rPr>
              <w:t xml:space="preserve">(2) </w:t>
            </w:r>
            <w:r w:rsidR="008227BD" w:rsidRPr="00134E3C">
              <w:rPr>
                <w:rFonts w:ascii="Arial" w:hAnsi="Arial" w:cs="Arial"/>
                <w:sz w:val="24"/>
                <w:szCs w:val="24"/>
                <w:lang w:val="el-GR"/>
              </w:rPr>
              <w:t>Η κατηγορία κάθε θέσης ορίζεται στο οικείο Σχέδιο Υπηρεσίας.</w:t>
            </w:r>
          </w:p>
          <w:p w14:paraId="4872E8AA" w14:textId="77777777" w:rsidR="00A8322F" w:rsidRPr="00134E3C" w:rsidRDefault="00A8322F">
            <w:pPr>
              <w:jc w:val="both"/>
              <w:rPr>
                <w:rFonts w:ascii="Arial" w:hAnsi="Arial" w:cs="Arial"/>
                <w:sz w:val="24"/>
                <w:szCs w:val="24"/>
                <w:lang w:val="el-GR"/>
              </w:rPr>
            </w:pPr>
          </w:p>
        </w:tc>
      </w:tr>
      <w:tr w:rsidR="00A8322F" w:rsidRPr="007933AE" w14:paraId="26CCAC7F" w14:textId="77777777" w:rsidTr="0023734D">
        <w:trPr>
          <w:gridAfter w:val="1"/>
          <w:wAfter w:w="75" w:type="dxa"/>
        </w:trPr>
        <w:tc>
          <w:tcPr>
            <w:tcW w:w="2232" w:type="dxa"/>
          </w:tcPr>
          <w:p w14:paraId="763B8143" w14:textId="77777777" w:rsidR="00A8322F" w:rsidRPr="00134E3C" w:rsidRDefault="00A8322F">
            <w:pPr>
              <w:rPr>
                <w:rFonts w:ascii="Arial" w:hAnsi="Arial" w:cs="Arial"/>
                <w:b/>
                <w:sz w:val="24"/>
                <w:szCs w:val="24"/>
                <w:lang w:val="el-GR"/>
              </w:rPr>
            </w:pPr>
          </w:p>
        </w:tc>
        <w:tc>
          <w:tcPr>
            <w:tcW w:w="609" w:type="dxa"/>
            <w:gridSpan w:val="2"/>
          </w:tcPr>
          <w:p w14:paraId="63DADF26" w14:textId="77777777" w:rsidR="00A8322F" w:rsidRPr="00134E3C" w:rsidRDefault="00A8322F">
            <w:pPr>
              <w:tabs>
                <w:tab w:val="left" w:pos="2268"/>
              </w:tabs>
              <w:jc w:val="both"/>
              <w:rPr>
                <w:rFonts w:ascii="Arial" w:hAnsi="Arial" w:cs="Arial"/>
                <w:sz w:val="24"/>
                <w:szCs w:val="24"/>
                <w:lang w:val="el-GR"/>
              </w:rPr>
            </w:pPr>
          </w:p>
        </w:tc>
        <w:tc>
          <w:tcPr>
            <w:tcW w:w="567" w:type="dxa"/>
          </w:tcPr>
          <w:p w14:paraId="5EAF9FBA" w14:textId="77777777" w:rsidR="00A8322F" w:rsidRPr="00134E3C" w:rsidRDefault="00A8322F">
            <w:pPr>
              <w:tabs>
                <w:tab w:val="left" w:pos="2268"/>
              </w:tabs>
              <w:rPr>
                <w:rFonts w:ascii="Arial" w:hAnsi="Arial" w:cs="Arial"/>
                <w:sz w:val="24"/>
                <w:szCs w:val="24"/>
                <w:lang w:val="el-GR"/>
              </w:rPr>
            </w:pPr>
          </w:p>
        </w:tc>
        <w:tc>
          <w:tcPr>
            <w:tcW w:w="7312" w:type="dxa"/>
          </w:tcPr>
          <w:p w14:paraId="128F8421" w14:textId="77777777" w:rsidR="00A8322F" w:rsidRPr="00134E3C" w:rsidRDefault="00A8322F">
            <w:pPr>
              <w:tabs>
                <w:tab w:val="left" w:pos="2268"/>
              </w:tabs>
              <w:jc w:val="both"/>
              <w:rPr>
                <w:rFonts w:ascii="Arial" w:hAnsi="Arial" w:cs="Arial"/>
                <w:sz w:val="24"/>
                <w:szCs w:val="24"/>
                <w:lang w:val="el-GR"/>
              </w:rPr>
            </w:pPr>
          </w:p>
        </w:tc>
      </w:tr>
      <w:tr w:rsidR="00FF6CC7" w:rsidRPr="007933AE" w14:paraId="5FE85C19" w14:textId="77777777" w:rsidTr="0023734D">
        <w:trPr>
          <w:gridAfter w:val="1"/>
          <w:wAfter w:w="75" w:type="dxa"/>
        </w:trPr>
        <w:tc>
          <w:tcPr>
            <w:tcW w:w="2232" w:type="dxa"/>
          </w:tcPr>
          <w:p w14:paraId="15025B0E" w14:textId="4F224343" w:rsidR="00FF6CC7" w:rsidRPr="00134E3C" w:rsidRDefault="00FF6CC7" w:rsidP="00FF6CC7">
            <w:pPr>
              <w:rPr>
                <w:rFonts w:ascii="Arial" w:hAnsi="Arial" w:cs="Arial"/>
                <w:b/>
                <w:sz w:val="24"/>
                <w:szCs w:val="24"/>
                <w:lang w:val="el-GR"/>
              </w:rPr>
            </w:pPr>
          </w:p>
        </w:tc>
        <w:tc>
          <w:tcPr>
            <w:tcW w:w="609" w:type="dxa"/>
            <w:gridSpan w:val="2"/>
          </w:tcPr>
          <w:p w14:paraId="166BF68A"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46DDC66D" w14:textId="77777777" w:rsidR="00FF6CC7" w:rsidRPr="00134E3C" w:rsidRDefault="00FF6CC7" w:rsidP="00FF6CC7">
            <w:pPr>
              <w:tabs>
                <w:tab w:val="left" w:pos="2268"/>
              </w:tabs>
              <w:rPr>
                <w:rFonts w:ascii="Arial" w:hAnsi="Arial" w:cs="Arial"/>
                <w:sz w:val="24"/>
                <w:szCs w:val="24"/>
                <w:lang w:val="el-GR"/>
              </w:rPr>
            </w:pPr>
          </w:p>
        </w:tc>
        <w:tc>
          <w:tcPr>
            <w:tcW w:w="7312" w:type="dxa"/>
          </w:tcPr>
          <w:p w14:paraId="45122993" w14:textId="0C0D141F" w:rsidR="00FF6CC7" w:rsidRPr="00134E3C" w:rsidRDefault="00FF6CC7" w:rsidP="002A7B72">
            <w:pPr>
              <w:tabs>
                <w:tab w:val="left" w:pos="2268"/>
              </w:tabs>
              <w:jc w:val="both"/>
              <w:rPr>
                <w:rFonts w:ascii="Arial" w:hAnsi="Arial" w:cs="Arial"/>
                <w:sz w:val="24"/>
                <w:szCs w:val="24"/>
                <w:lang w:val="el-GR"/>
              </w:rPr>
            </w:pPr>
          </w:p>
          <w:p w14:paraId="64D1CE68" w14:textId="77777777" w:rsidR="00FF6CC7" w:rsidRPr="00134E3C" w:rsidRDefault="00FF6CC7" w:rsidP="00FF6CC7">
            <w:pPr>
              <w:tabs>
                <w:tab w:val="left" w:pos="2268"/>
              </w:tabs>
              <w:jc w:val="both"/>
              <w:rPr>
                <w:rFonts w:ascii="Arial" w:hAnsi="Arial" w:cs="Arial"/>
                <w:sz w:val="24"/>
                <w:szCs w:val="24"/>
                <w:lang w:val="el-GR"/>
              </w:rPr>
            </w:pPr>
          </w:p>
        </w:tc>
      </w:tr>
      <w:tr w:rsidR="00FF6CC7" w:rsidRPr="007933AE" w14:paraId="614B8350" w14:textId="77777777" w:rsidTr="0023734D">
        <w:trPr>
          <w:gridAfter w:val="1"/>
          <w:wAfter w:w="75" w:type="dxa"/>
        </w:trPr>
        <w:tc>
          <w:tcPr>
            <w:tcW w:w="2232" w:type="dxa"/>
          </w:tcPr>
          <w:p w14:paraId="70220FA2" w14:textId="60A12D71" w:rsidR="00FF6CC7" w:rsidRPr="00134E3C" w:rsidRDefault="00FF6CC7" w:rsidP="00FF6CC7">
            <w:pPr>
              <w:rPr>
                <w:rFonts w:ascii="Arial" w:hAnsi="Arial" w:cs="Arial"/>
                <w:sz w:val="24"/>
                <w:szCs w:val="24"/>
              </w:rPr>
            </w:pPr>
            <w:r w:rsidRPr="00134E3C">
              <w:rPr>
                <w:rFonts w:ascii="Arial" w:hAnsi="Arial" w:cs="Arial"/>
                <w:sz w:val="24"/>
                <w:szCs w:val="24"/>
                <w:lang w:val="el-GR"/>
              </w:rPr>
              <w:lastRenderedPageBreak/>
              <w:t>Πλήρωση θέσεων στην Αρχή</w:t>
            </w:r>
            <w:r w:rsidR="005E56F9" w:rsidRPr="00134E3C">
              <w:rPr>
                <w:rFonts w:ascii="Arial" w:hAnsi="Arial" w:cs="Arial"/>
                <w:sz w:val="24"/>
                <w:szCs w:val="24"/>
              </w:rPr>
              <w:t>.</w:t>
            </w:r>
          </w:p>
        </w:tc>
        <w:tc>
          <w:tcPr>
            <w:tcW w:w="609" w:type="dxa"/>
            <w:gridSpan w:val="2"/>
          </w:tcPr>
          <w:p w14:paraId="65BEB0E9"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8.</w:t>
            </w:r>
          </w:p>
        </w:tc>
        <w:tc>
          <w:tcPr>
            <w:tcW w:w="567" w:type="dxa"/>
          </w:tcPr>
          <w:p w14:paraId="5F95CC9C" w14:textId="77777777" w:rsidR="00FF6CC7" w:rsidRPr="00134E3C" w:rsidRDefault="00FF6CC7" w:rsidP="00FF6CC7">
            <w:pPr>
              <w:tabs>
                <w:tab w:val="left" w:pos="2268"/>
              </w:tabs>
              <w:rPr>
                <w:rFonts w:ascii="Arial" w:hAnsi="Arial" w:cs="Arial"/>
                <w:sz w:val="24"/>
                <w:szCs w:val="24"/>
                <w:lang w:val="el-GR"/>
              </w:rPr>
            </w:pPr>
          </w:p>
        </w:tc>
        <w:tc>
          <w:tcPr>
            <w:tcW w:w="7312" w:type="dxa"/>
          </w:tcPr>
          <w:p w14:paraId="10D76114" w14:textId="79503115" w:rsidR="00FF6CC7" w:rsidRPr="00134E3C" w:rsidRDefault="00FF6CC7" w:rsidP="001E0A35">
            <w:pPr>
              <w:pStyle w:val="ListParagraph"/>
              <w:tabs>
                <w:tab w:val="left" w:pos="2268"/>
              </w:tabs>
              <w:ind w:left="0" w:hanging="24"/>
              <w:jc w:val="both"/>
              <w:rPr>
                <w:rFonts w:ascii="Arial" w:hAnsi="Arial" w:cs="Arial"/>
                <w:sz w:val="24"/>
                <w:szCs w:val="24"/>
                <w:lang w:val="el-GR"/>
              </w:rPr>
            </w:pPr>
            <w:r w:rsidRPr="00134E3C">
              <w:rPr>
                <w:rFonts w:ascii="Arial" w:hAnsi="Arial" w:cs="Arial"/>
                <w:sz w:val="24"/>
                <w:szCs w:val="24"/>
                <w:lang w:val="el-GR"/>
              </w:rPr>
              <w:t>(1) Το Διοικητικό Συμβούλιο της Αρχής προβαίνει στην πλήρωση των κενών θέσεων στην Αρχή, μετά από</w:t>
            </w:r>
            <w:r w:rsidR="00CA58E6" w:rsidRPr="00134E3C">
              <w:rPr>
                <w:rFonts w:ascii="Arial" w:hAnsi="Arial" w:cs="Arial"/>
                <w:sz w:val="24"/>
                <w:szCs w:val="24"/>
                <w:lang w:val="el-GR"/>
              </w:rPr>
              <w:t xml:space="preserve"> εισήγηση του Γενικού Διευθυντή.</w:t>
            </w:r>
            <w:r w:rsidRPr="00134E3C">
              <w:rPr>
                <w:rFonts w:ascii="Arial" w:hAnsi="Arial" w:cs="Arial"/>
                <w:sz w:val="24"/>
                <w:szCs w:val="24"/>
                <w:lang w:val="el-GR"/>
              </w:rPr>
              <w:t xml:space="preserve"> </w:t>
            </w:r>
          </w:p>
          <w:p w14:paraId="31B3FF07" w14:textId="77777777" w:rsidR="00FF6CC7" w:rsidRPr="00134E3C" w:rsidRDefault="00FF6CC7" w:rsidP="00FF6CC7">
            <w:pPr>
              <w:pStyle w:val="ListParagraph"/>
              <w:tabs>
                <w:tab w:val="left" w:pos="2268"/>
              </w:tabs>
              <w:ind w:left="445" w:hanging="445"/>
              <w:jc w:val="both"/>
              <w:rPr>
                <w:rFonts w:ascii="Arial" w:hAnsi="Arial" w:cs="Arial"/>
                <w:sz w:val="24"/>
                <w:szCs w:val="24"/>
                <w:lang w:val="el-GR"/>
              </w:rPr>
            </w:pPr>
          </w:p>
        </w:tc>
      </w:tr>
      <w:tr w:rsidR="00FF6CC7" w:rsidRPr="007933AE" w14:paraId="122C464F" w14:textId="77777777" w:rsidTr="0023734D">
        <w:trPr>
          <w:gridAfter w:val="1"/>
          <w:wAfter w:w="75" w:type="dxa"/>
        </w:trPr>
        <w:tc>
          <w:tcPr>
            <w:tcW w:w="2232" w:type="dxa"/>
          </w:tcPr>
          <w:p w14:paraId="28F970C0" w14:textId="77777777" w:rsidR="00FF6CC7" w:rsidRPr="00134E3C" w:rsidRDefault="00FF6CC7" w:rsidP="00FF6CC7">
            <w:pPr>
              <w:rPr>
                <w:rFonts w:ascii="Arial" w:hAnsi="Arial" w:cs="Arial"/>
                <w:sz w:val="24"/>
                <w:szCs w:val="24"/>
                <w:lang w:val="el-GR"/>
              </w:rPr>
            </w:pPr>
          </w:p>
        </w:tc>
        <w:tc>
          <w:tcPr>
            <w:tcW w:w="609" w:type="dxa"/>
            <w:gridSpan w:val="2"/>
          </w:tcPr>
          <w:p w14:paraId="046743AE"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089C1A18" w14:textId="77777777" w:rsidR="00FF6CC7" w:rsidRPr="00134E3C" w:rsidRDefault="00FF6CC7" w:rsidP="00FF6CC7">
            <w:pPr>
              <w:tabs>
                <w:tab w:val="left" w:pos="2268"/>
              </w:tabs>
              <w:rPr>
                <w:rFonts w:ascii="Arial" w:hAnsi="Arial" w:cs="Arial"/>
                <w:sz w:val="24"/>
                <w:szCs w:val="24"/>
                <w:lang w:val="el-GR"/>
              </w:rPr>
            </w:pPr>
          </w:p>
        </w:tc>
        <w:tc>
          <w:tcPr>
            <w:tcW w:w="7312" w:type="dxa"/>
          </w:tcPr>
          <w:p w14:paraId="67A1C0D1" w14:textId="2E0123EF"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Νοείται ότι σε περίπτωση παράλειψης υποβολής εισήγησης από το</w:t>
            </w:r>
            <w:r w:rsidR="001A1DCB">
              <w:rPr>
                <w:rFonts w:ascii="Arial" w:hAnsi="Arial" w:cs="Arial"/>
                <w:sz w:val="24"/>
                <w:szCs w:val="24"/>
                <w:lang w:val="el-GR"/>
              </w:rPr>
              <w:t>ν</w:t>
            </w:r>
            <w:r w:rsidRPr="00134E3C">
              <w:rPr>
                <w:rFonts w:ascii="Arial" w:hAnsi="Arial" w:cs="Arial"/>
                <w:sz w:val="24"/>
                <w:szCs w:val="24"/>
                <w:lang w:val="el-GR"/>
              </w:rPr>
              <w:t xml:space="preserve"> Γενικό Διευθυντή, το Διοικητικό Συμβούλιο προχωρεί στην πλήρωση των θέσεων.</w:t>
            </w:r>
          </w:p>
          <w:p w14:paraId="436EF14F" w14:textId="77777777" w:rsidR="00FF6CC7" w:rsidRPr="00134E3C" w:rsidRDefault="00FF6CC7" w:rsidP="00FF6CC7">
            <w:pPr>
              <w:tabs>
                <w:tab w:val="left" w:pos="2268"/>
              </w:tabs>
              <w:ind w:left="599"/>
              <w:jc w:val="both"/>
              <w:rPr>
                <w:rFonts w:ascii="Arial" w:hAnsi="Arial" w:cs="Arial"/>
                <w:sz w:val="24"/>
                <w:szCs w:val="24"/>
                <w:lang w:val="el-GR"/>
              </w:rPr>
            </w:pPr>
          </w:p>
        </w:tc>
      </w:tr>
      <w:tr w:rsidR="00FF6CC7" w:rsidRPr="007933AE" w14:paraId="1B4954E2" w14:textId="77777777" w:rsidTr="0023734D">
        <w:trPr>
          <w:gridAfter w:val="1"/>
          <w:wAfter w:w="75" w:type="dxa"/>
        </w:trPr>
        <w:tc>
          <w:tcPr>
            <w:tcW w:w="2232" w:type="dxa"/>
          </w:tcPr>
          <w:p w14:paraId="4791F9AC"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 xml:space="preserve"> </w:t>
            </w:r>
          </w:p>
        </w:tc>
        <w:tc>
          <w:tcPr>
            <w:tcW w:w="609" w:type="dxa"/>
            <w:gridSpan w:val="2"/>
          </w:tcPr>
          <w:p w14:paraId="4624256F"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73BCE704" w14:textId="77777777" w:rsidR="00FF6CC7" w:rsidRPr="00134E3C" w:rsidRDefault="00FF6CC7" w:rsidP="00FF6CC7">
            <w:pPr>
              <w:tabs>
                <w:tab w:val="left" w:pos="2268"/>
              </w:tabs>
              <w:rPr>
                <w:rFonts w:ascii="Arial" w:hAnsi="Arial" w:cs="Arial"/>
                <w:sz w:val="24"/>
                <w:szCs w:val="24"/>
                <w:lang w:val="el-GR"/>
              </w:rPr>
            </w:pPr>
          </w:p>
          <w:p w14:paraId="30F78089" w14:textId="77777777" w:rsidR="00FF6CC7" w:rsidRPr="00134E3C" w:rsidRDefault="00FF6CC7" w:rsidP="00FF6CC7">
            <w:pPr>
              <w:tabs>
                <w:tab w:val="left" w:pos="2268"/>
              </w:tabs>
              <w:rPr>
                <w:rFonts w:ascii="Arial" w:hAnsi="Arial" w:cs="Arial"/>
                <w:sz w:val="24"/>
                <w:szCs w:val="24"/>
                <w:lang w:val="el-GR"/>
              </w:rPr>
            </w:pPr>
          </w:p>
          <w:p w14:paraId="220AD9D1" w14:textId="77777777" w:rsidR="00FF6CC7" w:rsidRPr="00134E3C" w:rsidRDefault="00FF6CC7" w:rsidP="00FF6CC7">
            <w:pPr>
              <w:tabs>
                <w:tab w:val="left" w:pos="2268"/>
              </w:tabs>
              <w:rPr>
                <w:rFonts w:ascii="Arial" w:hAnsi="Arial" w:cs="Arial"/>
                <w:sz w:val="24"/>
                <w:szCs w:val="24"/>
                <w:lang w:val="el-GR"/>
              </w:rPr>
            </w:pPr>
          </w:p>
          <w:p w14:paraId="1552FCCC" w14:textId="77777777" w:rsidR="00FF6CC7" w:rsidRPr="00134E3C" w:rsidRDefault="00FF6CC7" w:rsidP="00FF6CC7">
            <w:pPr>
              <w:tabs>
                <w:tab w:val="left" w:pos="2268"/>
              </w:tabs>
              <w:rPr>
                <w:rFonts w:ascii="Arial" w:hAnsi="Arial" w:cs="Arial"/>
                <w:sz w:val="24"/>
                <w:szCs w:val="24"/>
                <w:lang w:val="el-GR"/>
              </w:rPr>
            </w:pPr>
          </w:p>
          <w:p w14:paraId="2BB8D7BB" w14:textId="77777777" w:rsidR="00FF6CC7" w:rsidRPr="00134E3C" w:rsidRDefault="00FF6CC7" w:rsidP="00FF6CC7">
            <w:pPr>
              <w:tabs>
                <w:tab w:val="left" w:pos="2268"/>
              </w:tabs>
              <w:rPr>
                <w:rFonts w:ascii="Arial" w:hAnsi="Arial" w:cs="Arial"/>
                <w:sz w:val="24"/>
                <w:szCs w:val="24"/>
                <w:lang w:val="el-GR"/>
              </w:rPr>
            </w:pPr>
          </w:p>
        </w:tc>
        <w:tc>
          <w:tcPr>
            <w:tcW w:w="7312" w:type="dxa"/>
          </w:tcPr>
          <w:p w14:paraId="6D38EE8F" w14:textId="07726CC3"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Νοείται περαιτέρω ότι, το Διοικητικό Συμβούλιο μπορεί να αρχίσει τη διαδικασία πλήρωσης θέσης όταν μπορεί να προβλεφθεί η κένωση της και συγκεκριμένα:</w:t>
            </w:r>
          </w:p>
          <w:p w14:paraId="3C24C4AF" w14:textId="77777777" w:rsidR="00FF6CC7" w:rsidRPr="00134E3C" w:rsidRDefault="00FF6CC7" w:rsidP="00FF6CC7">
            <w:pPr>
              <w:tabs>
                <w:tab w:val="left" w:pos="2268"/>
              </w:tabs>
              <w:jc w:val="both"/>
              <w:rPr>
                <w:rFonts w:ascii="Arial" w:hAnsi="Arial" w:cs="Arial"/>
                <w:sz w:val="24"/>
                <w:szCs w:val="24"/>
                <w:lang w:val="el-GR"/>
              </w:rPr>
            </w:pPr>
          </w:p>
          <w:p w14:paraId="699A343B" w14:textId="77777777" w:rsidR="00FF6CC7" w:rsidRPr="00134E3C" w:rsidRDefault="00FF6CC7" w:rsidP="00FD2B30">
            <w:pPr>
              <w:tabs>
                <w:tab w:val="left" w:pos="2268"/>
              </w:tabs>
              <w:jc w:val="both"/>
              <w:rPr>
                <w:rFonts w:ascii="Arial" w:hAnsi="Arial" w:cs="Arial"/>
                <w:sz w:val="24"/>
                <w:szCs w:val="24"/>
                <w:lang w:val="el-GR"/>
              </w:rPr>
            </w:pPr>
            <w:r w:rsidRPr="00134E3C">
              <w:rPr>
                <w:rFonts w:ascii="Arial" w:hAnsi="Arial" w:cs="Arial"/>
                <w:sz w:val="24"/>
                <w:szCs w:val="24"/>
                <w:lang w:val="el-GR"/>
              </w:rPr>
              <w:t>(α) Θέση Πρώτου Διορισμού και Προαγωγής μπορεί να δημοσιευτεί σ’ οποιοδήποτε χρόνο μέσα στη χρονική περίοδο των έξι μηνών πριν αυτή κενωθεί, όταν αναμένεται η κένωση της εξαιτίας αφυπηρέτησης του κατόχου της.</w:t>
            </w:r>
          </w:p>
          <w:p w14:paraId="5BD2A049" w14:textId="77777777" w:rsidR="00FF6CC7" w:rsidRPr="00134E3C" w:rsidRDefault="00FF6CC7" w:rsidP="00CA58E6">
            <w:pPr>
              <w:tabs>
                <w:tab w:val="left" w:pos="2268"/>
              </w:tabs>
              <w:ind w:left="672" w:hanging="283"/>
              <w:jc w:val="both"/>
              <w:rPr>
                <w:rFonts w:ascii="Arial" w:hAnsi="Arial" w:cs="Arial"/>
                <w:sz w:val="24"/>
                <w:szCs w:val="24"/>
                <w:lang w:val="el-GR"/>
              </w:rPr>
            </w:pPr>
          </w:p>
          <w:p w14:paraId="3A5BFD17" w14:textId="77777777" w:rsidR="00FF6CC7" w:rsidRPr="00134E3C" w:rsidRDefault="00FF6CC7" w:rsidP="00FD2B30">
            <w:pPr>
              <w:tabs>
                <w:tab w:val="left" w:pos="2268"/>
              </w:tabs>
              <w:jc w:val="both"/>
              <w:rPr>
                <w:rFonts w:ascii="Arial" w:hAnsi="Arial" w:cs="Arial"/>
                <w:sz w:val="24"/>
                <w:szCs w:val="24"/>
                <w:lang w:val="el-GR"/>
              </w:rPr>
            </w:pPr>
            <w:r w:rsidRPr="00134E3C">
              <w:rPr>
                <w:rFonts w:ascii="Arial" w:hAnsi="Arial" w:cs="Arial"/>
                <w:sz w:val="24"/>
                <w:szCs w:val="24"/>
                <w:lang w:val="el-GR"/>
              </w:rPr>
              <w:t>(β) Θέση Πρώτου Διορισμού και Προαγωγής μπορεί να δημοσιευτεί, σ’ οποιοδήποτε χρόνο μέσα στη χρονική περίοδο των έξι μηνών πριν αυτή κενωθεί, όταν αναμένεται η κένωση της επειδή βρίσκεται σ’ εξέλιξη διαδικασία για την πλήρωση ανώτερης θέσης Προαγωγής στο ίδιο τμήμα.</w:t>
            </w:r>
          </w:p>
          <w:p w14:paraId="76093CC2" w14:textId="77777777" w:rsidR="00FF6CC7" w:rsidRPr="00134E3C" w:rsidRDefault="00FF6CC7" w:rsidP="00CA58E6">
            <w:pPr>
              <w:tabs>
                <w:tab w:val="left" w:pos="2268"/>
              </w:tabs>
              <w:ind w:left="672" w:hanging="283"/>
              <w:jc w:val="both"/>
              <w:rPr>
                <w:rFonts w:ascii="Arial" w:hAnsi="Arial" w:cs="Arial"/>
                <w:sz w:val="24"/>
                <w:szCs w:val="24"/>
                <w:lang w:val="el-GR"/>
              </w:rPr>
            </w:pPr>
          </w:p>
          <w:p w14:paraId="5B6CE3C6" w14:textId="0B064BBA" w:rsidR="00FF6CC7" w:rsidRPr="00134E3C" w:rsidRDefault="00FF6CC7" w:rsidP="00FD2B30">
            <w:pPr>
              <w:tabs>
                <w:tab w:val="left" w:pos="2268"/>
              </w:tabs>
              <w:jc w:val="both"/>
              <w:rPr>
                <w:rFonts w:ascii="Arial" w:hAnsi="Arial" w:cs="Arial"/>
                <w:sz w:val="24"/>
                <w:szCs w:val="24"/>
                <w:lang w:val="el-GR"/>
              </w:rPr>
            </w:pPr>
            <w:r w:rsidRPr="00134E3C">
              <w:rPr>
                <w:rFonts w:ascii="Arial" w:hAnsi="Arial" w:cs="Arial"/>
                <w:sz w:val="24"/>
                <w:szCs w:val="24"/>
                <w:lang w:val="el-GR"/>
              </w:rPr>
              <w:t xml:space="preserve">(γ) Κάθε φορά που μια θέση δημοσιεύεται δυνάμει των παραγράφων (α) και (β) του </w:t>
            </w:r>
            <w:r w:rsidR="009101A9">
              <w:rPr>
                <w:rFonts w:ascii="Arial" w:hAnsi="Arial" w:cs="Arial"/>
                <w:sz w:val="24"/>
                <w:szCs w:val="24"/>
                <w:lang w:val="el-GR"/>
              </w:rPr>
              <w:t>Κ</w:t>
            </w:r>
            <w:r w:rsidRPr="00134E3C">
              <w:rPr>
                <w:rFonts w:ascii="Arial" w:hAnsi="Arial" w:cs="Arial"/>
                <w:sz w:val="24"/>
                <w:szCs w:val="24"/>
                <w:lang w:val="el-GR"/>
              </w:rPr>
              <w:t>ανονισμού αυτού</w:t>
            </w:r>
            <w:r w:rsidR="00F80427">
              <w:rPr>
                <w:rFonts w:ascii="Arial" w:hAnsi="Arial" w:cs="Arial"/>
                <w:sz w:val="24"/>
                <w:szCs w:val="24"/>
                <w:lang w:val="el-GR"/>
              </w:rPr>
              <w:t>,</w:t>
            </w:r>
            <w:r w:rsidRPr="00134E3C">
              <w:rPr>
                <w:rFonts w:ascii="Arial" w:hAnsi="Arial" w:cs="Arial"/>
                <w:sz w:val="24"/>
                <w:szCs w:val="24"/>
                <w:lang w:val="el-GR"/>
              </w:rPr>
              <w:t xml:space="preserve"> η θέση πληρούται στην περίπτωση της παραγράφου (α), όταν ο κάτοχος της βρίσκεται με άδεια αφυπηρέτησης και στην περίπτωση της παραγράφου (β), όταν αυτή κενωθεί.</w:t>
            </w:r>
          </w:p>
          <w:p w14:paraId="7B6B0229" w14:textId="77777777" w:rsidR="00FF6CC7" w:rsidRPr="00134E3C" w:rsidRDefault="00FF6CC7" w:rsidP="00FF6CC7">
            <w:pPr>
              <w:pStyle w:val="ListParagraph"/>
              <w:tabs>
                <w:tab w:val="left" w:pos="2268"/>
              </w:tabs>
              <w:ind w:left="601"/>
              <w:jc w:val="both"/>
              <w:rPr>
                <w:rFonts w:ascii="Arial" w:hAnsi="Arial" w:cs="Arial"/>
                <w:sz w:val="24"/>
                <w:szCs w:val="24"/>
                <w:lang w:val="el-GR"/>
              </w:rPr>
            </w:pPr>
          </w:p>
          <w:p w14:paraId="533ED9ED" w14:textId="639677C1" w:rsidR="00FF6CC7" w:rsidRPr="00134E3C" w:rsidRDefault="00FF6CC7" w:rsidP="00377067">
            <w:pPr>
              <w:tabs>
                <w:tab w:val="left" w:pos="2268"/>
              </w:tabs>
              <w:ind w:left="-24"/>
              <w:jc w:val="both"/>
              <w:rPr>
                <w:rFonts w:ascii="Arial" w:hAnsi="Arial" w:cs="Arial"/>
                <w:sz w:val="24"/>
                <w:szCs w:val="24"/>
                <w:lang w:val="el-GR"/>
              </w:rPr>
            </w:pPr>
            <w:r w:rsidRPr="00134E3C">
              <w:rPr>
                <w:rFonts w:ascii="Arial" w:hAnsi="Arial" w:cs="Arial"/>
                <w:sz w:val="24"/>
                <w:szCs w:val="24"/>
                <w:lang w:val="el-GR"/>
              </w:rPr>
              <w:t>(2) Το Διοικητικό Συμβούλιο αποφασίζει με αιτιολογημένη απόφαση κατά την απόλυτη κρίση του, κατά πόσο οι κενές θέσεις θα πληρωθούν</w:t>
            </w:r>
            <w:r w:rsidR="00CA58E6" w:rsidRPr="00134E3C">
              <w:rPr>
                <w:rFonts w:ascii="Arial" w:hAnsi="Arial" w:cs="Arial"/>
                <w:sz w:val="24"/>
                <w:szCs w:val="24"/>
                <w:lang w:val="el-GR"/>
              </w:rPr>
              <w:t>.</w:t>
            </w:r>
            <w:r w:rsidRPr="00134E3C">
              <w:rPr>
                <w:rFonts w:ascii="Arial" w:hAnsi="Arial" w:cs="Arial"/>
                <w:sz w:val="24"/>
                <w:szCs w:val="24"/>
                <w:lang w:val="el-GR"/>
              </w:rPr>
              <w:t xml:space="preserve"> </w:t>
            </w:r>
          </w:p>
          <w:p w14:paraId="549961CA" w14:textId="77777777" w:rsidR="00DC3CCB" w:rsidRPr="00134E3C" w:rsidRDefault="00DC3CCB" w:rsidP="00FF6CC7">
            <w:pPr>
              <w:tabs>
                <w:tab w:val="left" w:pos="2268"/>
              </w:tabs>
              <w:ind w:left="445" w:hanging="445"/>
              <w:jc w:val="both"/>
              <w:rPr>
                <w:rFonts w:ascii="Arial" w:hAnsi="Arial" w:cs="Arial"/>
                <w:sz w:val="24"/>
                <w:szCs w:val="24"/>
                <w:lang w:val="el-GR"/>
              </w:rPr>
            </w:pPr>
          </w:p>
        </w:tc>
      </w:tr>
      <w:tr w:rsidR="00FF6CC7" w:rsidRPr="007933AE" w14:paraId="160757D0" w14:textId="77777777" w:rsidTr="0023734D">
        <w:trPr>
          <w:gridAfter w:val="1"/>
          <w:wAfter w:w="75" w:type="dxa"/>
        </w:trPr>
        <w:tc>
          <w:tcPr>
            <w:tcW w:w="2232" w:type="dxa"/>
          </w:tcPr>
          <w:p w14:paraId="674A150D" w14:textId="749A5AFA" w:rsidR="00FF6CC7" w:rsidRPr="00134E3C" w:rsidRDefault="00FF6CC7" w:rsidP="00FF6CC7">
            <w:pPr>
              <w:rPr>
                <w:rFonts w:ascii="Arial" w:hAnsi="Arial" w:cs="Arial"/>
                <w:sz w:val="24"/>
                <w:szCs w:val="24"/>
              </w:rPr>
            </w:pPr>
            <w:r w:rsidRPr="00134E3C">
              <w:rPr>
                <w:rFonts w:ascii="Arial" w:hAnsi="Arial" w:cs="Arial"/>
                <w:sz w:val="24"/>
                <w:szCs w:val="24"/>
                <w:lang w:val="el-GR"/>
              </w:rPr>
              <w:t xml:space="preserve">Συμβουλευτική </w:t>
            </w:r>
            <w:r w:rsidR="00224BDA" w:rsidRPr="00134E3C">
              <w:rPr>
                <w:rFonts w:ascii="Arial" w:hAnsi="Arial" w:cs="Arial"/>
                <w:sz w:val="24"/>
                <w:szCs w:val="24"/>
                <w:lang w:val="el-GR"/>
              </w:rPr>
              <w:t>Ε</w:t>
            </w:r>
            <w:r w:rsidRPr="00134E3C">
              <w:rPr>
                <w:rFonts w:ascii="Arial" w:hAnsi="Arial" w:cs="Arial"/>
                <w:sz w:val="24"/>
                <w:szCs w:val="24"/>
                <w:lang w:val="el-GR"/>
              </w:rPr>
              <w:t>πιτροπή</w:t>
            </w:r>
            <w:r w:rsidR="005E56F9" w:rsidRPr="00134E3C">
              <w:rPr>
                <w:rFonts w:ascii="Arial" w:hAnsi="Arial" w:cs="Arial"/>
                <w:sz w:val="24"/>
                <w:szCs w:val="24"/>
              </w:rPr>
              <w:t>.</w:t>
            </w:r>
          </w:p>
        </w:tc>
        <w:tc>
          <w:tcPr>
            <w:tcW w:w="609" w:type="dxa"/>
            <w:gridSpan w:val="2"/>
          </w:tcPr>
          <w:p w14:paraId="20168158"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 xml:space="preserve">9. </w:t>
            </w:r>
          </w:p>
        </w:tc>
        <w:tc>
          <w:tcPr>
            <w:tcW w:w="567" w:type="dxa"/>
          </w:tcPr>
          <w:p w14:paraId="1A6CDCD8" w14:textId="77777777" w:rsidR="00FF6CC7" w:rsidRPr="00134E3C" w:rsidRDefault="00FF6CC7" w:rsidP="00FF6CC7">
            <w:pPr>
              <w:tabs>
                <w:tab w:val="left" w:pos="2268"/>
              </w:tabs>
              <w:rPr>
                <w:rFonts w:ascii="Arial" w:hAnsi="Arial" w:cs="Arial"/>
                <w:sz w:val="24"/>
                <w:szCs w:val="24"/>
                <w:lang w:val="el-GR"/>
              </w:rPr>
            </w:pPr>
          </w:p>
        </w:tc>
        <w:tc>
          <w:tcPr>
            <w:tcW w:w="7312" w:type="dxa"/>
          </w:tcPr>
          <w:p w14:paraId="5D611612" w14:textId="2C29D69E" w:rsidR="00FF6CC7" w:rsidRPr="00134E3C" w:rsidRDefault="00FF6CC7" w:rsidP="00387B66">
            <w:pPr>
              <w:tabs>
                <w:tab w:val="left" w:pos="2268"/>
              </w:tabs>
              <w:jc w:val="both"/>
              <w:rPr>
                <w:rFonts w:ascii="Arial" w:hAnsi="Arial" w:cs="Arial"/>
                <w:sz w:val="24"/>
                <w:szCs w:val="24"/>
                <w:lang w:val="el-GR"/>
              </w:rPr>
            </w:pPr>
            <w:r w:rsidRPr="00134E3C">
              <w:rPr>
                <w:rFonts w:ascii="Arial" w:hAnsi="Arial" w:cs="Arial"/>
                <w:sz w:val="24"/>
                <w:szCs w:val="24"/>
                <w:lang w:val="el-GR"/>
              </w:rPr>
              <w:t xml:space="preserve">Το Διοικητικό Συμβούλιο δύναται να </w:t>
            </w:r>
            <w:r w:rsidR="00224BDA" w:rsidRPr="00134E3C">
              <w:rPr>
                <w:rFonts w:ascii="Arial" w:hAnsi="Arial" w:cs="Arial"/>
                <w:sz w:val="24"/>
                <w:szCs w:val="24"/>
                <w:lang w:val="el-GR"/>
              </w:rPr>
              <w:t xml:space="preserve">αποφασίζει τον διορισμό </w:t>
            </w:r>
            <w:r w:rsidRPr="00134E3C">
              <w:rPr>
                <w:rFonts w:ascii="Arial" w:hAnsi="Arial" w:cs="Arial"/>
                <w:sz w:val="24"/>
                <w:szCs w:val="24"/>
                <w:lang w:val="el-GR"/>
              </w:rPr>
              <w:t>Συμβουλευτική</w:t>
            </w:r>
            <w:r w:rsidR="00224BDA" w:rsidRPr="00134E3C">
              <w:rPr>
                <w:rFonts w:ascii="Arial" w:hAnsi="Arial" w:cs="Arial"/>
                <w:sz w:val="24"/>
                <w:szCs w:val="24"/>
                <w:lang w:val="el-GR"/>
              </w:rPr>
              <w:t>ς</w:t>
            </w:r>
            <w:r w:rsidRPr="00134E3C">
              <w:rPr>
                <w:rFonts w:ascii="Arial" w:hAnsi="Arial" w:cs="Arial"/>
                <w:sz w:val="24"/>
                <w:szCs w:val="24"/>
                <w:lang w:val="el-GR"/>
              </w:rPr>
              <w:t xml:space="preserve"> </w:t>
            </w:r>
            <w:r w:rsidR="00224BDA" w:rsidRPr="00134E3C">
              <w:rPr>
                <w:rFonts w:ascii="Arial" w:hAnsi="Arial" w:cs="Arial"/>
                <w:sz w:val="24"/>
                <w:szCs w:val="24"/>
                <w:lang w:val="el-GR"/>
              </w:rPr>
              <w:t>Επιτροπής η οποία θα απαρτίζεται από το</w:t>
            </w:r>
            <w:r w:rsidR="001E2868" w:rsidRPr="00134E3C">
              <w:rPr>
                <w:rFonts w:ascii="Arial" w:hAnsi="Arial" w:cs="Arial"/>
                <w:sz w:val="24"/>
                <w:szCs w:val="24"/>
                <w:lang w:val="el-GR"/>
              </w:rPr>
              <w:t>ν</w:t>
            </w:r>
            <w:r w:rsidR="00224BDA" w:rsidRPr="00134E3C">
              <w:rPr>
                <w:rFonts w:ascii="Arial" w:hAnsi="Arial" w:cs="Arial"/>
                <w:sz w:val="24"/>
                <w:szCs w:val="24"/>
                <w:lang w:val="el-GR"/>
              </w:rPr>
              <w:t xml:space="preserve"> Γενικό Διευθυντή της Αρχής ως Πρόεδρο και από δύο υπ</w:t>
            </w:r>
            <w:r w:rsidR="001A1DCB">
              <w:rPr>
                <w:rFonts w:ascii="Arial" w:hAnsi="Arial" w:cs="Arial"/>
                <w:sz w:val="24"/>
                <w:szCs w:val="24"/>
                <w:lang w:val="el-GR"/>
              </w:rPr>
              <w:t>άλληλ</w:t>
            </w:r>
            <w:r w:rsidR="00224BDA" w:rsidRPr="00134E3C">
              <w:rPr>
                <w:rFonts w:ascii="Arial" w:hAnsi="Arial" w:cs="Arial"/>
                <w:sz w:val="24"/>
                <w:szCs w:val="24"/>
                <w:lang w:val="el-GR"/>
              </w:rPr>
              <w:t xml:space="preserve">ους οι οποίοι τον ακολουθούν ιεραρχικά και οι οποίοι θα καθορίζονται από το Διοικητικό Συμβούλιο, </w:t>
            </w:r>
            <w:r w:rsidRPr="00134E3C">
              <w:rPr>
                <w:rFonts w:ascii="Arial" w:hAnsi="Arial" w:cs="Arial"/>
                <w:sz w:val="24"/>
                <w:szCs w:val="24"/>
                <w:lang w:val="el-GR"/>
              </w:rPr>
              <w:t xml:space="preserve">για να το συμβουλεύουν σε σχέση με την πλήρωση κενών θέσεων πρώτου διορισμού ή </w:t>
            </w:r>
            <w:r w:rsidR="00E3259A" w:rsidRPr="00134E3C">
              <w:rPr>
                <w:rFonts w:ascii="Arial" w:hAnsi="Arial" w:cs="Arial"/>
                <w:sz w:val="24"/>
                <w:szCs w:val="24"/>
                <w:lang w:val="el-GR"/>
              </w:rPr>
              <w:t>πρώτου διορισμού και προαγωγής:</w:t>
            </w:r>
          </w:p>
          <w:p w14:paraId="3330B5A4" w14:textId="1E987FD0" w:rsidR="00224BDA" w:rsidRPr="00134E3C" w:rsidRDefault="00224BDA" w:rsidP="00387B66">
            <w:pPr>
              <w:tabs>
                <w:tab w:val="left" w:pos="2268"/>
              </w:tabs>
              <w:jc w:val="both"/>
              <w:rPr>
                <w:rFonts w:ascii="Arial" w:hAnsi="Arial" w:cs="Arial"/>
                <w:sz w:val="24"/>
                <w:szCs w:val="24"/>
                <w:lang w:val="el-GR"/>
              </w:rPr>
            </w:pPr>
          </w:p>
          <w:p w14:paraId="4921BCA2" w14:textId="2D8796D6" w:rsidR="00850DC3" w:rsidRPr="00134E3C" w:rsidRDefault="00850DC3" w:rsidP="00850DC3">
            <w:pPr>
              <w:ind w:left="24"/>
              <w:jc w:val="both"/>
              <w:rPr>
                <w:rFonts w:ascii="Arial" w:hAnsi="Arial" w:cs="Arial"/>
                <w:sz w:val="24"/>
                <w:szCs w:val="24"/>
                <w:lang w:val="el-GR"/>
              </w:rPr>
            </w:pPr>
            <w:r w:rsidRPr="00134E3C">
              <w:rPr>
                <w:rFonts w:ascii="Arial" w:hAnsi="Arial" w:cs="Arial"/>
                <w:sz w:val="24"/>
                <w:szCs w:val="24"/>
                <w:lang w:val="el-GR"/>
              </w:rPr>
              <w:t>Νοείται ότι ο Πρόεδρος και τα μέλη της Συμβουλευτικής</w:t>
            </w:r>
            <w:r w:rsidR="00A569CC" w:rsidRPr="00134E3C">
              <w:rPr>
                <w:rFonts w:ascii="Arial" w:hAnsi="Arial" w:cs="Arial"/>
                <w:sz w:val="24"/>
                <w:szCs w:val="24"/>
                <w:lang w:val="el-GR"/>
              </w:rPr>
              <w:t xml:space="preserve"> Επιτροπής</w:t>
            </w:r>
            <w:r w:rsidRPr="00134E3C">
              <w:rPr>
                <w:rFonts w:ascii="Arial" w:hAnsi="Arial" w:cs="Arial"/>
                <w:sz w:val="24"/>
                <w:szCs w:val="24"/>
                <w:lang w:val="el-GR"/>
              </w:rPr>
              <w:t xml:space="preserve"> πρέπει να κατέχουν θέση ιεραρχικά ανώτερη από τη θέση που θα πληρωθεί.</w:t>
            </w:r>
          </w:p>
          <w:p w14:paraId="1099B2F2" w14:textId="77777777" w:rsidR="00E6420F" w:rsidRPr="00134E3C" w:rsidRDefault="00E6420F" w:rsidP="00224BDA">
            <w:pPr>
              <w:jc w:val="both"/>
              <w:rPr>
                <w:rFonts w:ascii="Arial" w:hAnsi="Arial" w:cs="Arial"/>
                <w:color w:val="000000"/>
                <w:sz w:val="24"/>
                <w:szCs w:val="24"/>
                <w:lang w:val="el-GR"/>
              </w:rPr>
            </w:pPr>
          </w:p>
          <w:p w14:paraId="3BEA22B1" w14:textId="46B10856" w:rsidR="00FF6CC7" w:rsidRPr="00134E3C" w:rsidRDefault="00FF6CC7" w:rsidP="00224BDA">
            <w:pPr>
              <w:jc w:val="both"/>
              <w:rPr>
                <w:rFonts w:ascii="Arial" w:hAnsi="Arial" w:cs="Arial"/>
                <w:color w:val="000000"/>
                <w:sz w:val="24"/>
                <w:szCs w:val="24"/>
                <w:lang w:val="el-GR"/>
              </w:rPr>
            </w:pPr>
            <w:r w:rsidRPr="00134E3C">
              <w:rPr>
                <w:rFonts w:ascii="Arial" w:hAnsi="Arial" w:cs="Arial"/>
                <w:color w:val="000000"/>
                <w:sz w:val="24"/>
                <w:szCs w:val="24"/>
                <w:lang w:val="el-GR"/>
              </w:rPr>
              <w:lastRenderedPageBreak/>
              <w:t xml:space="preserve">Νοείται </w:t>
            </w:r>
            <w:r w:rsidR="00A569CC" w:rsidRPr="00134E3C">
              <w:rPr>
                <w:rFonts w:ascii="Arial" w:hAnsi="Arial" w:cs="Arial"/>
                <w:color w:val="000000"/>
                <w:sz w:val="24"/>
                <w:szCs w:val="24"/>
                <w:lang w:val="el-GR"/>
              </w:rPr>
              <w:t xml:space="preserve">περαιτέρω </w:t>
            </w:r>
            <w:r w:rsidRPr="00134E3C">
              <w:rPr>
                <w:rFonts w:ascii="Arial" w:hAnsi="Arial" w:cs="Arial"/>
                <w:color w:val="000000"/>
                <w:sz w:val="24"/>
                <w:szCs w:val="24"/>
                <w:lang w:val="el-GR"/>
              </w:rPr>
              <w:t xml:space="preserve">ότι για τη θέση του Γενικού Διευθυντή δεν συνιστάται Συμβουλευτική </w:t>
            </w:r>
            <w:r w:rsidR="00F17928" w:rsidRPr="00134E3C">
              <w:rPr>
                <w:rFonts w:ascii="Arial" w:hAnsi="Arial" w:cs="Arial"/>
                <w:color w:val="000000"/>
                <w:sz w:val="24"/>
                <w:szCs w:val="24"/>
                <w:lang w:val="el-GR"/>
              </w:rPr>
              <w:t>Ε</w:t>
            </w:r>
            <w:r w:rsidRPr="00134E3C">
              <w:rPr>
                <w:rFonts w:ascii="Arial" w:hAnsi="Arial" w:cs="Arial"/>
                <w:color w:val="000000"/>
                <w:sz w:val="24"/>
                <w:szCs w:val="24"/>
                <w:lang w:val="el-GR"/>
              </w:rPr>
              <w:t>πιτροπή</w:t>
            </w:r>
            <w:r w:rsidR="001403EF" w:rsidRPr="00134E3C">
              <w:rPr>
                <w:rFonts w:ascii="Arial" w:hAnsi="Arial" w:cs="Arial"/>
                <w:color w:val="000000"/>
                <w:sz w:val="24"/>
                <w:szCs w:val="24"/>
                <w:lang w:val="el-GR"/>
              </w:rPr>
              <w:t>.</w:t>
            </w:r>
          </w:p>
          <w:p w14:paraId="2041C3F5" w14:textId="77777777" w:rsidR="00FF6CC7" w:rsidRPr="00134E3C" w:rsidRDefault="00FF6CC7" w:rsidP="00FF6CC7">
            <w:pPr>
              <w:pStyle w:val="ListParagraph"/>
              <w:tabs>
                <w:tab w:val="left" w:pos="2268"/>
              </w:tabs>
              <w:ind w:left="601"/>
              <w:jc w:val="both"/>
              <w:rPr>
                <w:rFonts w:ascii="Arial" w:hAnsi="Arial" w:cs="Arial"/>
                <w:sz w:val="24"/>
                <w:szCs w:val="24"/>
                <w:lang w:val="el-GR"/>
              </w:rPr>
            </w:pPr>
          </w:p>
        </w:tc>
      </w:tr>
      <w:tr w:rsidR="00FF6CC7" w:rsidRPr="007933AE" w14:paraId="19CDCA00" w14:textId="77777777" w:rsidTr="0023734D">
        <w:trPr>
          <w:gridAfter w:val="1"/>
          <w:wAfter w:w="75" w:type="dxa"/>
        </w:trPr>
        <w:tc>
          <w:tcPr>
            <w:tcW w:w="2232" w:type="dxa"/>
          </w:tcPr>
          <w:p w14:paraId="32C076D1" w14:textId="77777777" w:rsidR="00FF6CC7" w:rsidRPr="00134E3C" w:rsidRDefault="00FF6CC7" w:rsidP="00FF6CC7">
            <w:pPr>
              <w:rPr>
                <w:rFonts w:ascii="Arial" w:hAnsi="Arial" w:cs="Arial"/>
                <w:sz w:val="24"/>
                <w:szCs w:val="24"/>
                <w:lang w:val="el-GR"/>
              </w:rPr>
            </w:pPr>
          </w:p>
        </w:tc>
        <w:tc>
          <w:tcPr>
            <w:tcW w:w="609" w:type="dxa"/>
            <w:gridSpan w:val="2"/>
          </w:tcPr>
          <w:p w14:paraId="1C9B08DE"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02AFF76E" w14:textId="77777777" w:rsidR="00FF6CC7" w:rsidRPr="00134E3C" w:rsidRDefault="00FF6CC7" w:rsidP="00FF6CC7">
            <w:pPr>
              <w:tabs>
                <w:tab w:val="left" w:pos="2268"/>
              </w:tabs>
              <w:rPr>
                <w:rFonts w:ascii="Arial" w:hAnsi="Arial" w:cs="Arial"/>
                <w:sz w:val="24"/>
                <w:szCs w:val="24"/>
                <w:lang w:val="el-GR"/>
              </w:rPr>
            </w:pPr>
          </w:p>
        </w:tc>
        <w:tc>
          <w:tcPr>
            <w:tcW w:w="7312" w:type="dxa"/>
          </w:tcPr>
          <w:p w14:paraId="33B3F514" w14:textId="77777777" w:rsidR="00FF6CC7" w:rsidRPr="00134E3C" w:rsidRDefault="00FF6CC7" w:rsidP="00FF6CC7">
            <w:pPr>
              <w:tabs>
                <w:tab w:val="left" w:pos="2268"/>
              </w:tabs>
              <w:ind w:left="594" w:hanging="562"/>
              <w:jc w:val="both"/>
              <w:rPr>
                <w:rFonts w:ascii="Arial" w:hAnsi="Arial" w:cs="Arial"/>
                <w:sz w:val="24"/>
                <w:szCs w:val="24"/>
                <w:lang w:val="el-GR"/>
              </w:rPr>
            </w:pPr>
          </w:p>
        </w:tc>
      </w:tr>
      <w:tr w:rsidR="00FF6CC7" w:rsidRPr="007933AE" w14:paraId="3A5F1FF4" w14:textId="77777777" w:rsidTr="0023734D">
        <w:trPr>
          <w:gridAfter w:val="1"/>
          <w:wAfter w:w="75" w:type="dxa"/>
        </w:trPr>
        <w:tc>
          <w:tcPr>
            <w:tcW w:w="2232" w:type="dxa"/>
          </w:tcPr>
          <w:p w14:paraId="06CB224B"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Προσόντα προς διορισμό.</w:t>
            </w:r>
          </w:p>
        </w:tc>
        <w:tc>
          <w:tcPr>
            <w:tcW w:w="609" w:type="dxa"/>
            <w:gridSpan w:val="2"/>
          </w:tcPr>
          <w:p w14:paraId="39EF44E1"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10.</w:t>
            </w:r>
          </w:p>
        </w:tc>
        <w:tc>
          <w:tcPr>
            <w:tcW w:w="567" w:type="dxa"/>
          </w:tcPr>
          <w:p w14:paraId="2B3236F8" w14:textId="77777777" w:rsidR="00FF6CC7" w:rsidRPr="00134E3C" w:rsidRDefault="00FF6CC7" w:rsidP="00FF6CC7">
            <w:pPr>
              <w:tabs>
                <w:tab w:val="left" w:pos="2268"/>
              </w:tabs>
              <w:rPr>
                <w:rFonts w:ascii="Arial" w:hAnsi="Arial" w:cs="Arial"/>
                <w:sz w:val="24"/>
                <w:szCs w:val="24"/>
                <w:lang w:val="el-GR"/>
              </w:rPr>
            </w:pPr>
          </w:p>
        </w:tc>
        <w:tc>
          <w:tcPr>
            <w:tcW w:w="7312" w:type="dxa"/>
          </w:tcPr>
          <w:p w14:paraId="407389A8" w14:textId="4C37527A"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 xml:space="preserve">Ουδείς διορίζεται στην Αρχή, εκτός αν – </w:t>
            </w:r>
          </w:p>
          <w:p w14:paraId="2B74C966" w14:textId="77777777" w:rsidR="00FF6CC7" w:rsidRPr="00134E3C" w:rsidRDefault="00FF6CC7" w:rsidP="00FF6CC7">
            <w:pPr>
              <w:tabs>
                <w:tab w:val="left" w:pos="2268"/>
              </w:tabs>
              <w:jc w:val="both"/>
              <w:rPr>
                <w:rFonts w:ascii="Arial" w:hAnsi="Arial" w:cs="Arial"/>
                <w:sz w:val="24"/>
                <w:szCs w:val="24"/>
                <w:lang w:val="el-GR"/>
              </w:rPr>
            </w:pPr>
          </w:p>
        </w:tc>
      </w:tr>
      <w:tr w:rsidR="00FF6CC7" w:rsidRPr="007933AE" w14:paraId="607C2754" w14:textId="77777777" w:rsidTr="0023734D">
        <w:trPr>
          <w:gridAfter w:val="1"/>
          <w:wAfter w:w="75" w:type="dxa"/>
        </w:trPr>
        <w:tc>
          <w:tcPr>
            <w:tcW w:w="2232" w:type="dxa"/>
          </w:tcPr>
          <w:p w14:paraId="6E599B92" w14:textId="77777777" w:rsidR="00FF6CC7" w:rsidRPr="00134E3C" w:rsidRDefault="00FF6CC7" w:rsidP="00FF6CC7">
            <w:pPr>
              <w:rPr>
                <w:rFonts w:ascii="Arial" w:hAnsi="Arial" w:cs="Arial"/>
                <w:b/>
                <w:sz w:val="24"/>
                <w:szCs w:val="24"/>
                <w:lang w:val="el-GR"/>
              </w:rPr>
            </w:pPr>
          </w:p>
        </w:tc>
        <w:tc>
          <w:tcPr>
            <w:tcW w:w="609" w:type="dxa"/>
            <w:gridSpan w:val="2"/>
          </w:tcPr>
          <w:p w14:paraId="7EB21843"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1159B5A8" w14:textId="77777777" w:rsidR="00FF6CC7" w:rsidRPr="00134E3C" w:rsidRDefault="00FF6CC7" w:rsidP="00FF6CC7">
            <w:pPr>
              <w:tabs>
                <w:tab w:val="left" w:pos="2268"/>
              </w:tabs>
              <w:rPr>
                <w:rFonts w:ascii="Arial" w:hAnsi="Arial" w:cs="Arial"/>
                <w:sz w:val="24"/>
                <w:szCs w:val="24"/>
                <w:lang w:val="el-GR"/>
              </w:rPr>
            </w:pPr>
          </w:p>
        </w:tc>
        <w:tc>
          <w:tcPr>
            <w:tcW w:w="7312" w:type="dxa"/>
          </w:tcPr>
          <w:p w14:paraId="399AB67D" w14:textId="1745C7F9" w:rsidR="00FF6CC7" w:rsidRPr="00134E3C" w:rsidRDefault="00FF6CC7" w:rsidP="00FF6CC7">
            <w:pPr>
              <w:pStyle w:val="ListParagraph"/>
              <w:numPr>
                <w:ilvl w:val="0"/>
                <w:numId w:val="3"/>
              </w:numPr>
              <w:tabs>
                <w:tab w:val="left" w:pos="2268"/>
              </w:tabs>
              <w:ind w:left="1090" w:hanging="560"/>
              <w:jc w:val="both"/>
              <w:rPr>
                <w:rFonts w:ascii="Arial" w:hAnsi="Arial" w:cs="Arial"/>
                <w:sz w:val="24"/>
                <w:szCs w:val="24"/>
                <w:lang w:val="el-GR"/>
              </w:rPr>
            </w:pPr>
            <w:r w:rsidRPr="00134E3C">
              <w:rPr>
                <w:rFonts w:ascii="Arial" w:hAnsi="Arial" w:cs="Arial"/>
                <w:sz w:val="24"/>
                <w:szCs w:val="24"/>
                <w:lang w:val="el-GR"/>
              </w:rPr>
              <w:t>Κατέχει τα απαιτούμενα προσόντα που καθορίζονται στο σχέδιο υπηρ</w:t>
            </w:r>
            <w:r w:rsidR="0023734D">
              <w:rPr>
                <w:rFonts w:ascii="Arial" w:hAnsi="Arial" w:cs="Arial"/>
                <w:sz w:val="24"/>
                <w:szCs w:val="24"/>
                <w:lang w:val="el-GR"/>
              </w:rPr>
              <w:t>εσίας, για τη συγκεκριμένη θέση∙</w:t>
            </w:r>
          </w:p>
          <w:p w14:paraId="7F57A5AF" w14:textId="77777777" w:rsidR="00FF6CC7" w:rsidRPr="00134E3C" w:rsidRDefault="00FF6CC7" w:rsidP="00FF6CC7">
            <w:pPr>
              <w:pStyle w:val="ListParagraph"/>
              <w:tabs>
                <w:tab w:val="left" w:pos="2268"/>
              </w:tabs>
              <w:ind w:left="1090" w:hanging="560"/>
              <w:jc w:val="both"/>
              <w:rPr>
                <w:rFonts w:ascii="Arial" w:hAnsi="Arial" w:cs="Arial"/>
                <w:sz w:val="24"/>
                <w:szCs w:val="24"/>
                <w:lang w:val="el-GR"/>
              </w:rPr>
            </w:pPr>
          </w:p>
        </w:tc>
      </w:tr>
      <w:tr w:rsidR="00FF6CC7" w:rsidRPr="007933AE" w14:paraId="72C3A17A" w14:textId="77777777" w:rsidTr="0023734D">
        <w:trPr>
          <w:gridAfter w:val="1"/>
          <w:wAfter w:w="75" w:type="dxa"/>
        </w:trPr>
        <w:tc>
          <w:tcPr>
            <w:tcW w:w="2232" w:type="dxa"/>
          </w:tcPr>
          <w:p w14:paraId="15FDABFE" w14:textId="77777777" w:rsidR="00FF6CC7" w:rsidRPr="00134E3C" w:rsidRDefault="00FF6CC7" w:rsidP="00FF6CC7">
            <w:pPr>
              <w:rPr>
                <w:rFonts w:ascii="Arial" w:hAnsi="Arial" w:cs="Arial"/>
                <w:b/>
                <w:sz w:val="24"/>
                <w:szCs w:val="24"/>
                <w:lang w:val="el-GR"/>
              </w:rPr>
            </w:pPr>
          </w:p>
        </w:tc>
        <w:tc>
          <w:tcPr>
            <w:tcW w:w="609" w:type="dxa"/>
            <w:gridSpan w:val="2"/>
          </w:tcPr>
          <w:p w14:paraId="3FBBE705"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269A8A0D" w14:textId="77777777" w:rsidR="00FF6CC7" w:rsidRPr="00134E3C" w:rsidRDefault="00FF6CC7" w:rsidP="00FF6CC7">
            <w:pPr>
              <w:tabs>
                <w:tab w:val="left" w:pos="2268"/>
              </w:tabs>
              <w:rPr>
                <w:rFonts w:ascii="Arial" w:hAnsi="Arial" w:cs="Arial"/>
                <w:sz w:val="24"/>
                <w:szCs w:val="24"/>
                <w:lang w:val="el-GR"/>
              </w:rPr>
            </w:pPr>
          </w:p>
        </w:tc>
        <w:tc>
          <w:tcPr>
            <w:tcW w:w="7312" w:type="dxa"/>
          </w:tcPr>
          <w:p w14:paraId="11AEE965" w14:textId="32252632" w:rsidR="00FF6CC7" w:rsidRPr="00134E3C" w:rsidRDefault="0023734D" w:rsidP="00FF6CC7">
            <w:pPr>
              <w:pStyle w:val="ListParagraph"/>
              <w:numPr>
                <w:ilvl w:val="0"/>
                <w:numId w:val="3"/>
              </w:numPr>
              <w:tabs>
                <w:tab w:val="left" w:pos="2268"/>
              </w:tabs>
              <w:ind w:left="1090" w:hanging="560"/>
              <w:jc w:val="both"/>
              <w:rPr>
                <w:rFonts w:ascii="Arial" w:hAnsi="Arial" w:cs="Arial"/>
                <w:sz w:val="24"/>
                <w:szCs w:val="24"/>
                <w:lang w:val="el-GR"/>
              </w:rPr>
            </w:pPr>
            <w:r>
              <w:rPr>
                <w:rFonts w:ascii="Arial" w:hAnsi="Arial" w:cs="Arial"/>
                <w:sz w:val="24"/>
                <w:szCs w:val="24"/>
                <w:lang w:val="el-GR"/>
              </w:rPr>
              <w:t>έ</w:t>
            </w:r>
            <w:r w:rsidR="00FF6CC7" w:rsidRPr="00134E3C">
              <w:rPr>
                <w:rFonts w:ascii="Arial" w:hAnsi="Arial" w:cs="Arial"/>
                <w:sz w:val="24"/>
                <w:szCs w:val="24"/>
                <w:lang w:val="el-GR"/>
              </w:rPr>
              <w:t>χει συμπληρώσει την ηλικία των δεκαεπτά χρόνων και, νοουμένου ότι πρόκειται για πολίτη της Δημοκρατίας, έχει εκπληρώσει τις στρατιωτικές του υποχρεώσεις ή έ</w:t>
            </w:r>
            <w:r>
              <w:rPr>
                <w:rFonts w:ascii="Arial" w:hAnsi="Arial" w:cs="Arial"/>
                <w:sz w:val="24"/>
                <w:szCs w:val="24"/>
                <w:lang w:val="el-GR"/>
              </w:rPr>
              <w:t>χει απαλλαγεί νομίμως από αυτές∙</w:t>
            </w:r>
          </w:p>
          <w:p w14:paraId="7E3C84E8" w14:textId="77777777" w:rsidR="00FF6CC7" w:rsidRPr="00134E3C" w:rsidRDefault="00FF6CC7" w:rsidP="00FF6CC7">
            <w:pPr>
              <w:tabs>
                <w:tab w:val="left" w:pos="2268"/>
              </w:tabs>
              <w:ind w:left="1090" w:hanging="560"/>
              <w:jc w:val="both"/>
              <w:rPr>
                <w:rFonts w:ascii="Arial" w:hAnsi="Arial" w:cs="Arial"/>
                <w:sz w:val="24"/>
                <w:szCs w:val="24"/>
                <w:lang w:val="el-GR"/>
              </w:rPr>
            </w:pPr>
          </w:p>
        </w:tc>
      </w:tr>
      <w:tr w:rsidR="00FF6CC7" w:rsidRPr="007933AE" w14:paraId="7BFF344D" w14:textId="77777777" w:rsidTr="0023734D">
        <w:trPr>
          <w:gridAfter w:val="1"/>
          <w:wAfter w:w="75" w:type="dxa"/>
        </w:trPr>
        <w:tc>
          <w:tcPr>
            <w:tcW w:w="2232" w:type="dxa"/>
          </w:tcPr>
          <w:p w14:paraId="5616C66C" w14:textId="77777777" w:rsidR="00FF6CC7" w:rsidRPr="00134E3C" w:rsidRDefault="00FF6CC7" w:rsidP="00FF6CC7">
            <w:pPr>
              <w:rPr>
                <w:rFonts w:ascii="Arial" w:hAnsi="Arial" w:cs="Arial"/>
                <w:b/>
                <w:sz w:val="24"/>
                <w:szCs w:val="24"/>
                <w:lang w:val="el-GR"/>
              </w:rPr>
            </w:pPr>
          </w:p>
        </w:tc>
        <w:tc>
          <w:tcPr>
            <w:tcW w:w="609" w:type="dxa"/>
            <w:gridSpan w:val="2"/>
          </w:tcPr>
          <w:p w14:paraId="42C6F5E0"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65D367A4" w14:textId="77777777" w:rsidR="00FF6CC7" w:rsidRPr="00134E3C" w:rsidRDefault="00FF6CC7" w:rsidP="00FF6CC7">
            <w:pPr>
              <w:tabs>
                <w:tab w:val="left" w:pos="2268"/>
              </w:tabs>
              <w:rPr>
                <w:rFonts w:ascii="Arial" w:hAnsi="Arial" w:cs="Arial"/>
                <w:sz w:val="24"/>
                <w:szCs w:val="24"/>
                <w:lang w:val="el-GR"/>
              </w:rPr>
            </w:pPr>
          </w:p>
        </w:tc>
        <w:tc>
          <w:tcPr>
            <w:tcW w:w="7312" w:type="dxa"/>
          </w:tcPr>
          <w:p w14:paraId="7A3BF38A" w14:textId="1BEC34FF" w:rsidR="00FF6CC7" w:rsidRPr="00134E3C" w:rsidRDefault="0023734D" w:rsidP="00FF6CC7">
            <w:pPr>
              <w:pStyle w:val="ListParagraph"/>
              <w:numPr>
                <w:ilvl w:val="0"/>
                <w:numId w:val="3"/>
              </w:numPr>
              <w:tabs>
                <w:tab w:val="left" w:pos="2268"/>
              </w:tabs>
              <w:ind w:left="1090" w:hanging="560"/>
              <w:jc w:val="both"/>
              <w:rPr>
                <w:rFonts w:ascii="Arial" w:hAnsi="Arial" w:cs="Arial"/>
                <w:sz w:val="24"/>
                <w:szCs w:val="24"/>
                <w:lang w:val="el-GR"/>
              </w:rPr>
            </w:pPr>
            <w:r>
              <w:rPr>
                <w:rFonts w:ascii="Arial" w:hAnsi="Arial" w:cs="Arial"/>
                <w:sz w:val="24"/>
                <w:szCs w:val="24"/>
                <w:lang w:val="el-GR"/>
              </w:rPr>
              <w:t>δ</w:t>
            </w:r>
            <w:r w:rsidR="00FF6CC7" w:rsidRPr="00134E3C">
              <w:rPr>
                <w:rFonts w:ascii="Arial" w:hAnsi="Arial" w:cs="Arial"/>
                <w:sz w:val="24"/>
                <w:szCs w:val="24"/>
                <w:lang w:val="el-GR"/>
              </w:rPr>
              <w:t>εν έχει καταδικαστεί για αδίκημα που ενέχει έλλειψ</w:t>
            </w:r>
            <w:r>
              <w:rPr>
                <w:rFonts w:ascii="Arial" w:hAnsi="Arial" w:cs="Arial"/>
                <w:sz w:val="24"/>
                <w:szCs w:val="24"/>
                <w:lang w:val="el-GR"/>
              </w:rPr>
              <w:t>η τιμιότητας ή ηθική αισχρότητα∙</w:t>
            </w:r>
          </w:p>
          <w:p w14:paraId="68FAE3BA" w14:textId="77777777" w:rsidR="00FF6CC7" w:rsidRPr="00134E3C" w:rsidRDefault="00FF6CC7" w:rsidP="00FF6CC7">
            <w:pPr>
              <w:pStyle w:val="ListParagraph"/>
              <w:tabs>
                <w:tab w:val="left" w:pos="2268"/>
              </w:tabs>
              <w:ind w:left="1090" w:hanging="560"/>
              <w:jc w:val="both"/>
              <w:rPr>
                <w:rFonts w:ascii="Arial" w:hAnsi="Arial" w:cs="Arial"/>
                <w:sz w:val="24"/>
                <w:szCs w:val="24"/>
                <w:lang w:val="el-GR"/>
              </w:rPr>
            </w:pPr>
          </w:p>
        </w:tc>
      </w:tr>
      <w:tr w:rsidR="00FF6CC7" w:rsidRPr="007933AE" w14:paraId="2EE9FC68" w14:textId="77777777" w:rsidTr="0023734D">
        <w:trPr>
          <w:gridAfter w:val="1"/>
          <w:wAfter w:w="75" w:type="dxa"/>
        </w:trPr>
        <w:tc>
          <w:tcPr>
            <w:tcW w:w="2232" w:type="dxa"/>
          </w:tcPr>
          <w:p w14:paraId="08867718" w14:textId="77777777" w:rsidR="00FF6CC7" w:rsidRPr="00134E3C" w:rsidRDefault="00FF6CC7" w:rsidP="00FF6CC7">
            <w:pPr>
              <w:rPr>
                <w:rFonts w:ascii="Arial" w:hAnsi="Arial" w:cs="Arial"/>
                <w:b/>
                <w:sz w:val="24"/>
                <w:szCs w:val="24"/>
                <w:lang w:val="el-GR"/>
              </w:rPr>
            </w:pPr>
          </w:p>
        </w:tc>
        <w:tc>
          <w:tcPr>
            <w:tcW w:w="609" w:type="dxa"/>
            <w:gridSpan w:val="2"/>
          </w:tcPr>
          <w:p w14:paraId="299396C8"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1E0C3FF0" w14:textId="77777777" w:rsidR="00FF6CC7" w:rsidRPr="00134E3C" w:rsidRDefault="00FF6CC7" w:rsidP="00FF6CC7">
            <w:pPr>
              <w:tabs>
                <w:tab w:val="left" w:pos="2268"/>
              </w:tabs>
              <w:rPr>
                <w:rFonts w:ascii="Arial" w:hAnsi="Arial" w:cs="Arial"/>
                <w:sz w:val="24"/>
                <w:szCs w:val="24"/>
                <w:lang w:val="el-GR"/>
              </w:rPr>
            </w:pPr>
          </w:p>
        </w:tc>
        <w:tc>
          <w:tcPr>
            <w:tcW w:w="7312" w:type="dxa"/>
          </w:tcPr>
          <w:p w14:paraId="56FDA663" w14:textId="6CED2FFD" w:rsidR="00FF6CC7" w:rsidRPr="00134E3C" w:rsidRDefault="0023734D" w:rsidP="00FF6CC7">
            <w:pPr>
              <w:pStyle w:val="ListParagraph"/>
              <w:numPr>
                <w:ilvl w:val="0"/>
                <w:numId w:val="3"/>
              </w:numPr>
              <w:tabs>
                <w:tab w:val="left" w:pos="2268"/>
              </w:tabs>
              <w:ind w:left="1090" w:hanging="560"/>
              <w:jc w:val="both"/>
              <w:rPr>
                <w:rFonts w:ascii="Arial" w:hAnsi="Arial" w:cs="Arial"/>
                <w:sz w:val="24"/>
                <w:szCs w:val="24"/>
                <w:lang w:val="el-GR"/>
              </w:rPr>
            </w:pPr>
            <w:r>
              <w:rPr>
                <w:rFonts w:ascii="Arial" w:hAnsi="Arial" w:cs="Arial"/>
                <w:sz w:val="24"/>
                <w:szCs w:val="24"/>
                <w:lang w:val="el-GR"/>
              </w:rPr>
              <w:t>δ</w:t>
            </w:r>
            <w:r w:rsidR="00FF6CC7" w:rsidRPr="00134E3C">
              <w:rPr>
                <w:rFonts w:ascii="Arial" w:hAnsi="Arial" w:cs="Arial"/>
                <w:sz w:val="24"/>
                <w:szCs w:val="24"/>
                <w:lang w:val="el-GR"/>
              </w:rPr>
              <w:t>εν έχει απολυθεί ή δεν έχουν τερματιστεί οι υπηρεσίες του από τη Δημόσια Υπηρεσία, ή οποιανδήποτε υπηρεσία ή Οργανισμό Δημοσίου Δικαίου της Δημοκρατίας ή της Ευρωπαϊκής Ένωσης ή άλλου κράτους μέλους ή την Αρχή εξαιτίας διάπραξης από</w:t>
            </w:r>
            <w:r>
              <w:rPr>
                <w:rFonts w:ascii="Arial" w:hAnsi="Arial" w:cs="Arial"/>
                <w:sz w:val="24"/>
                <w:szCs w:val="24"/>
                <w:lang w:val="el-GR"/>
              </w:rPr>
              <w:t xml:space="preserve"> αυτόν πειθαρχικού παραπτώματος∙</w:t>
            </w:r>
          </w:p>
          <w:p w14:paraId="5BE519C0" w14:textId="77777777" w:rsidR="00FF6CC7" w:rsidRPr="00134E3C" w:rsidRDefault="00FF6CC7" w:rsidP="00FF6CC7">
            <w:pPr>
              <w:pStyle w:val="ListParagraph"/>
              <w:tabs>
                <w:tab w:val="left" w:pos="2268"/>
              </w:tabs>
              <w:ind w:left="1090"/>
              <w:jc w:val="both"/>
              <w:rPr>
                <w:rFonts w:ascii="Arial" w:hAnsi="Arial" w:cs="Arial"/>
                <w:sz w:val="24"/>
                <w:szCs w:val="24"/>
                <w:lang w:val="el-GR"/>
              </w:rPr>
            </w:pPr>
          </w:p>
          <w:p w14:paraId="7F19C944" w14:textId="7BE5BCEB" w:rsidR="00FF6CC7" w:rsidRPr="00134E3C" w:rsidRDefault="0023734D" w:rsidP="00FF6CC7">
            <w:pPr>
              <w:pStyle w:val="ListParagraph"/>
              <w:numPr>
                <w:ilvl w:val="0"/>
                <w:numId w:val="3"/>
              </w:numPr>
              <w:tabs>
                <w:tab w:val="left" w:pos="2268"/>
              </w:tabs>
              <w:ind w:left="1090" w:hanging="560"/>
              <w:jc w:val="both"/>
              <w:rPr>
                <w:rFonts w:ascii="Arial" w:hAnsi="Arial" w:cs="Arial"/>
                <w:sz w:val="24"/>
                <w:szCs w:val="24"/>
                <w:lang w:val="el-GR"/>
              </w:rPr>
            </w:pPr>
            <w:r>
              <w:rPr>
                <w:rFonts w:ascii="Arial" w:hAnsi="Arial" w:cs="Arial"/>
                <w:sz w:val="24"/>
                <w:szCs w:val="24"/>
                <w:lang w:val="el-GR"/>
              </w:rPr>
              <w:t>ε</w:t>
            </w:r>
            <w:r w:rsidR="00FF6CC7" w:rsidRPr="00134E3C">
              <w:rPr>
                <w:rFonts w:ascii="Arial" w:hAnsi="Arial" w:cs="Arial"/>
                <w:sz w:val="24"/>
                <w:szCs w:val="24"/>
                <w:lang w:val="el-GR"/>
              </w:rPr>
              <w:t>ίναι πολίτης της Δημοκρατίας ή πολίτης άλλου κράτους μέλους, νοουμένου ότι δεν πρόκειται για θέση που συνεπάγεται άμεση ή έμμεση συμμετοχή στην άσκηση δημόσιας εξουσίας και στη διαφύλαξη των γενικών συμφερόντων του κράτους, όπως καθορίζ</w:t>
            </w:r>
            <w:r>
              <w:rPr>
                <w:rFonts w:ascii="Arial" w:hAnsi="Arial" w:cs="Arial"/>
                <w:sz w:val="24"/>
                <w:szCs w:val="24"/>
                <w:lang w:val="el-GR"/>
              </w:rPr>
              <w:t>εται από το Υπουργικό Συμβούλιο∙</w:t>
            </w:r>
          </w:p>
          <w:p w14:paraId="1B4B32D6" w14:textId="77777777" w:rsidR="00FF6CC7" w:rsidRPr="00134E3C" w:rsidRDefault="00FF6CC7" w:rsidP="00FF6CC7">
            <w:pPr>
              <w:pStyle w:val="ListParagraph"/>
              <w:tabs>
                <w:tab w:val="left" w:pos="2268"/>
              </w:tabs>
              <w:ind w:left="1090" w:hanging="560"/>
              <w:jc w:val="both"/>
              <w:rPr>
                <w:rFonts w:ascii="Arial" w:hAnsi="Arial" w:cs="Arial"/>
                <w:sz w:val="24"/>
                <w:szCs w:val="24"/>
                <w:lang w:val="el-GR"/>
              </w:rPr>
            </w:pPr>
          </w:p>
        </w:tc>
      </w:tr>
      <w:tr w:rsidR="00FF6CC7" w:rsidRPr="007933AE" w14:paraId="12B9F778" w14:textId="77777777" w:rsidTr="0023734D">
        <w:trPr>
          <w:gridAfter w:val="1"/>
          <w:wAfter w:w="75" w:type="dxa"/>
        </w:trPr>
        <w:tc>
          <w:tcPr>
            <w:tcW w:w="2232" w:type="dxa"/>
          </w:tcPr>
          <w:p w14:paraId="6184F241" w14:textId="77777777" w:rsidR="00FF6CC7" w:rsidRPr="00134E3C" w:rsidRDefault="00FF6CC7" w:rsidP="00FF6CC7">
            <w:pPr>
              <w:rPr>
                <w:rFonts w:ascii="Arial" w:hAnsi="Arial" w:cs="Arial"/>
                <w:b/>
                <w:sz w:val="24"/>
                <w:szCs w:val="24"/>
                <w:lang w:val="el-GR"/>
              </w:rPr>
            </w:pPr>
          </w:p>
        </w:tc>
        <w:tc>
          <w:tcPr>
            <w:tcW w:w="609" w:type="dxa"/>
            <w:gridSpan w:val="2"/>
          </w:tcPr>
          <w:p w14:paraId="444E8499"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1341CB62" w14:textId="77777777" w:rsidR="00FF6CC7" w:rsidRPr="00134E3C" w:rsidRDefault="00FF6CC7" w:rsidP="00FF6CC7">
            <w:pPr>
              <w:tabs>
                <w:tab w:val="left" w:pos="2268"/>
              </w:tabs>
              <w:rPr>
                <w:rFonts w:ascii="Arial" w:hAnsi="Arial" w:cs="Arial"/>
                <w:sz w:val="24"/>
                <w:szCs w:val="24"/>
                <w:lang w:val="el-GR"/>
              </w:rPr>
            </w:pPr>
          </w:p>
        </w:tc>
        <w:tc>
          <w:tcPr>
            <w:tcW w:w="7312" w:type="dxa"/>
          </w:tcPr>
          <w:p w14:paraId="2DF98B62" w14:textId="51A1C0FB" w:rsidR="00FF6CC7" w:rsidRPr="00134E3C" w:rsidRDefault="0023734D" w:rsidP="00FF6CC7">
            <w:pPr>
              <w:pStyle w:val="ListParagraph"/>
              <w:numPr>
                <w:ilvl w:val="0"/>
                <w:numId w:val="3"/>
              </w:numPr>
              <w:tabs>
                <w:tab w:val="left" w:pos="2268"/>
              </w:tabs>
              <w:ind w:left="1090" w:hanging="560"/>
              <w:jc w:val="both"/>
              <w:rPr>
                <w:rFonts w:ascii="Arial" w:hAnsi="Arial" w:cs="Arial"/>
                <w:sz w:val="24"/>
                <w:szCs w:val="24"/>
                <w:lang w:val="el-GR"/>
              </w:rPr>
            </w:pPr>
            <w:r>
              <w:rPr>
                <w:rFonts w:ascii="Arial" w:hAnsi="Arial" w:cs="Arial"/>
                <w:sz w:val="24"/>
                <w:szCs w:val="24"/>
                <w:lang w:val="el-GR"/>
              </w:rPr>
              <w:t>π</w:t>
            </w:r>
            <w:r w:rsidR="00FF6CC7" w:rsidRPr="00134E3C">
              <w:rPr>
                <w:rFonts w:ascii="Arial" w:hAnsi="Arial" w:cs="Arial"/>
                <w:sz w:val="24"/>
                <w:szCs w:val="24"/>
                <w:lang w:val="el-GR"/>
              </w:rPr>
              <w:t>αρουσιάσει πιστοποιητικό υγείας από τον Προσωπικό Ιατρό του που να βεβαιώνει ότι είναι κατάλληλος από πλευράς υγείας για τη συγκεκριμένη θέση, ύστερα από γενικές ιατρικές εξετάσεις</w:t>
            </w:r>
            <w:r w:rsidRPr="0023734D">
              <w:rPr>
                <w:rFonts w:ascii="Arial" w:hAnsi="Arial" w:cs="Arial"/>
                <w:sz w:val="24"/>
                <w:szCs w:val="24"/>
                <w:lang w:val="el-GR"/>
              </w:rPr>
              <w:t>:</w:t>
            </w:r>
          </w:p>
          <w:p w14:paraId="5964FFE6" w14:textId="77777777" w:rsidR="00FF6CC7" w:rsidRPr="00134E3C" w:rsidRDefault="00FF6CC7" w:rsidP="00FF6CC7">
            <w:pPr>
              <w:pStyle w:val="ListParagraph"/>
              <w:tabs>
                <w:tab w:val="left" w:pos="2268"/>
              </w:tabs>
              <w:ind w:left="1090" w:hanging="560"/>
              <w:jc w:val="both"/>
              <w:rPr>
                <w:rFonts w:ascii="Arial" w:hAnsi="Arial" w:cs="Arial"/>
                <w:sz w:val="24"/>
                <w:szCs w:val="24"/>
                <w:lang w:val="el-GR"/>
              </w:rPr>
            </w:pPr>
            <w:r w:rsidRPr="00134E3C">
              <w:rPr>
                <w:rFonts w:ascii="Arial" w:hAnsi="Arial" w:cs="Arial"/>
                <w:sz w:val="24"/>
                <w:szCs w:val="24"/>
                <w:lang w:val="el-GR"/>
              </w:rPr>
              <w:tab/>
            </w:r>
          </w:p>
        </w:tc>
      </w:tr>
      <w:tr w:rsidR="00FF6CC7" w:rsidRPr="007933AE" w14:paraId="2A9F2D8B" w14:textId="77777777" w:rsidTr="0023734D">
        <w:trPr>
          <w:gridAfter w:val="1"/>
          <w:wAfter w:w="75" w:type="dxa"/>
        </w:trPr>
        <w:tc>
          <w:tcPr>
            <w:tcW w:w="2232" w:type="dxa"/>
          </w:tcPr>
          <w:p w14:paraId="03577311" w14:textId="77777777" w:rsidR="00FF6CC7" w:rsidRPr="00134E3C" w:rsidRDefault="00FF6CC7" w:rsidP="00FF6CC7">
            <w:pPr>
              <w:rPr>
                <w:rFonts w:ascii="Arial" w:hAnsi="Arial" w:cs="Arial"/>
                <w:b/>
                <w:sz w:val="24"/>
                <w:szCs w:val="24"/>
                <w:lang w:val="el-GR"/>
              </w:rPr>
            </w:pPr>
          </w:p>
        </w:tc>
        <w:tc>
          <w:tcPr>
            <w:tcW w:w="609" w:type="dxa"/>
            <w:gridSpan w:val="2"/>
          </w:tcPr>
          <w:p w14:paraId="4CE5F6B1"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2D35C1E3" w14:textId="77777777" w:rsidR="00FF6CC7" w:rsidRPr="00134E3C" w:rsidRDefault="00FF6CC7" w:rsidP="00FF6CC7">
            <w:pPr>
              <w:tabs>
                <w:tab w:val="left" w:pos="2268"/>
              </w:tabs>
              <w:rPr>
                <w:rFonts w:ascii="Arial" w:hAnsi="Arial" w:cs="Arial"/>
                <w:sz w:val="24"/>
                <w:szCs w:val="24"/>
                <w:lang w:val="el-GR"/>
              </w:rPr>
            </w:pPr>
          </w:p>
        </w:tc>
        <w:tc>
          <w:tcPr>
            <w:tcW w:w="7312" w:type="dxa"/>
          </w:tcPr>
          <w:p w14:paraId="1D0419AD" w14:textId="77777777" w:rsidR="00FF6CC7" w:rsidRPr="00134E3C" w:rsidRDefault="00FF6CC7" w:rsidP="00E3259A">
            <w:pPr>
              <w:tabs>
                <w:tab w:val="left" w:pos="2268"/>
              </w:tabs>
              <w:jc w:val="both"/>
              <w:rPr>
                <w:rFonts w:ascii="Arial" w:hAnsi="Arial" w:cs="Arial"/>
                <w:sz w:val="24"/>
                <w:szCs w:val="24"/>
                <w:lang w:val="el-GR"/>
              </w:rPr>
            </w:pPr>
            <w:r w:rsidRPr="00134E3C">
              <w:rPr>
                <w:rFonts w:ascii="Arial" w:hAnsi="Arial" w:cs="Arial"/>
                <w:sz w:val="24"/>
                <w:szCs w:val="24"/>
                <w:lang w:val="el-GR"/>
              </w:rPr>
              <w:t>Νοείται ότι το Διοικητικό Συμβούλιο της Αρχής μπορεί να προβαίνει σε πρόσληψη με σύμβαση για ορισμένο χρονικό διάστημα ή σε μόνιμη βάση, προσώπου που δεν είναι πολίτης της Δημοκρατίας ή άλλου κράτους μέλους, εφόσον με την πρόσληψη του κρίνεται από την Αρχή ότι εξυπηρετούνται οι σκοποί της, νοουμένου ότι το πρόσωπο αυτό είχε απασχοληθεί στην Αρχή με σύμβαση για περίοδο όχι μικρότερη από 4 χρόνια.</w:t>
            </w:r>
          </w:p>
          <w:p w14:paraId="4159BC72" w14:textId="77777777" w:rsidR="00FF6CC7" w:rsidRPr="00134E3C" w:rsidRDefault="00FF6CC7" w:rsidP="00FF6CC7">
            <w:pPr>
              <w:tabs>
                <w:tab w:val="left" w:pos="2268"/>
              </w:tabs>
              <w:jc w:val="both"/>
              <w:rPr>
                <w:rFonts w:ascii="Arial" w:hAnsi="Arial" w:cs="Arial"/>
                <w:sz w:val="24"/>
                <w:szCs w:val="24"/>
                <w:lang w:val="el-GR"/>
              </w:rPr>
            </w:pPr>
          </w:p>
        </w:tc>
      </w:tr>
      <w:tr w:rsidR="00FF6CC7" w:rsidRPr="007933AE" w14:paraId="485DCF4E" w14:textId="77777777" w:rsidTr="0023734D">
        <w:trPr>
          <w:gridAfter w:val="1"/>
          <w:wAfter w:w="75" w:type="dxa"/>
        </w:trPr>
        <w:tc>
          <w:tcPr>
            <w:tcW w:w="2232" w:type="dxa"/>
          </w:tcPr>
          <w:p w14:paraId="37A2F5F4" w14:textId="77777777" w:rsidR="00FF6CC7" w:rsidRPr="00134E3C" w:rsidRDefault="00FF6CC7" w:rsidP="00FF6CC7">
            <w:pPr>
              <w:rPr>
                <w:rFonts w:ascii="Arial" w:hAnsi="Arial" w:cs="Arial"/>
                <w:sz w:val="24"/>
                <w:szCs w:val="24"/>
                <w:lang w:val="el-GR"/>
              </w:rPr>
            </w:pPr>
          </w:p>
        </w:tc>
        <w:tc>
          <w:tcPr>
            <w:tcW w:w="609" w:type="dxa"/>
            <w:gridSpan w:val="2"/>
          </w:tcPr>
          <w:p w14:paraId="01C25DEC"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1899D6C4" w14:textId="77777777" w:rsidR="00FF6CC7" w:rsidRPr="00134E3C" w:rsidRDefault="00FF6CC7" w:rsidP="00FF6CC7">
            <w:pPr>
              <w:tabs>
                <w:tab w:val="left" w:pos="2268"/>
              </w:tabs>
              <w:rPr>
                <w:rFonts w:ascii="Arial" w:hAnsi="Arial" w:cs="Arial"/>
                <w:sz w:val="24"/>
                <w:szCs w:val="24"/>
                <w:lang w:val="el-GR"/>
              </w:rPr>
            </w:pPr>
          </w:p>
        </w:tc>
        <w:tc>
          <w:tcPr>
            <w:tcW w:w="7312" w:type="dxa"/>
          </w:tcPr>
          <w:p w14:paraId="60D0E13D" w14:textId="77777777" w:rsidR="00FF6CC7" w:rsidRPr="00134E3C" w:rsidRDefault="00FF6CC7" w:rsidP="00FF6CC7">
            <w:pPr>
              <w:tabs>
                <w:tab w:val="left" w:pos="2268"/>
              </w:tabs>
              <w:ind w:left="457"/>
              <w:jc w:val="both"/>
              <w:rPr>
                <w:rFonts w:ascii="Arial" w:hAnsi="Arial" w:cs="Arial"/>
                <w:sz w:val="24"/>
                <w:szCs w:val="24"/>
                <w:lang w:val="el-GR"/>
              </w:rPr>
            </w:pPr>
          </w:p>
        </w:tc>
      </w:tr>
      <w:tr w:rsidR="00FF6CC7" w:rsidRPr="007933AE" w14:paraId="541CA2A3" w14:textId="77777777" w:rsidTr="0023734D">
        <w:trPr>
          <w:gridAfter w:val="1"/>
          <w:wAfter w:w="75" w:type="dxa"/>
        </w:trPr>
        <w:tc>
          <w:tcPr>
            <w:tcW w:w="2232" w:type="dxa"/>
          </w:tcPr>
          <w:p w14:paraId="51E6BDA0" w14:textId="5A02FC88"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lastRenderedPageBreak/>
              <w:t xml:space="preserve">Τρόπος </w:t>
            </w:r>
            <w:r w:rsidR="009101A9">
              <w:rPr>
                <w:rFonts w:ascii="Arial" w:hAnsi="Arial" w:cs="Arial"/>
                <w:sz w:val="24"/>
                <w:szCs w:val="24"/>
                <w:lang w:val="el-GR"/>
              </w:rPr>
              <w:t>π</w:t>
            </w:r>
            <w:r w:rsidRPr="00134E3C">
              <w:rPr>
                <w:rFonts w:ascii="Arial" w:hAnsi="Arial" w:cs="Arial"/>
                <w:sz w:val="24"/>
                <w:szCs w:val="24"/>
                <w:lang w:val="el-GR"/>
              </w:rPr>
              <w:t xml:space="preserve">λήρωσης </w:t>
            </w:r>
            <w:r w:rsidR="009101A9">
              <w:rPr>
                <w:rFonts w:ascii="Arial" w:hAnsi="Arial" w:cs="Arial"/>
                <w:sz w:val="24"/>
                <w:szCs w:val="24"/>
                <w:lang w:val="el-GR"/>
              </w:rPr>
              <w:t>μ</w:t>
            </w:r>
            <w:r w:rsidRPr="00134E3C">
              <w:rPr>
                <w:rFonts w:ascii="Arial" w:hAnsi="Arial" w:cs="Arial"/>
                <w:sz w:val="24"/>
                <w:szCs w:val="24"/>
                <w:lang w:val="el-GR"/>
              </w:rPr>
              <w:t xml:space="preserve">ονίμων </w:t>
            </w:r>
            <w:r w:rsidR="009101A9">
              <w:rPr>
                <w:rFonts w:ascii="Arial" w:hAnsi="Arial" w:cs="Arial"/>
                <w:sz w:val="24"/>
                <w:szCs w:val="24"/>
                <w:lang w:val="el-GR"/>
              </w:rPr>
              <w:t>θ</w:t>
            </w:r>
            <w:r w:rsidRPr="00134E3C">
              <w:rPr>
                <w:rFonts w:ascii="Arial" w:hAnsi="Arial" w:cs="Arial"/>
                <w:sz w:val="24"/>
                <w:szCs w:val="24"/>
                <w:lang w:val="el-GR"/>
              </w:rPr>
              <w:t>έσεων.</w:t>
            </w:r>
          </w:p>
          <w:p w14:paraId="1C05783F" w14:textId="77777777" w:rsidR="00FF6CC7" w:rsidRPr="00134E3C" w:rsidRDefault="00FF6CC7" w:rsidP="00FF6CC7">
            <w:pPr>
              <w:rPr>
                <w:rFonts w:ascii="Arial" w:hAnsi="Arial" w:cs="Arial"/>
                <w:sz w:val="24"/>
                <w:szCs w:val="24"/>
                <w:lang w:val="el-GR"/>
              </w:rPr>
            </w:pPr>
          </w:p>
        </w:tc>
        <w:tc>
          <w:tcPr>
            <w:tcW w:w="609" w:type="dxa"/>
            <w:gridSpan w:val="2"/>
          </w:tcPr>
          <w:p w14:paraId="18E2C98D"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11.</w:t>
            </w:r>
          </w:p>
        </w:tc>
        <w:tc>
          <w:tcPr>
            <w:tcW w:w="567" w:type="dxa"/>
          </w:tcPr>
          <w:p w14:paraId="4F5AF6B2" w14:textId="77777777" w:rsidR="00FF6CC7" w:rsidRPr="00134E3C" w:rsidRDefault="00FF6CC7" w:rsidP="00FF6CC7">
            <w:pPr>
              <w:tabs>
                <w:tab w:val="left" w:pos="2268"/>
              </w:tabs>
              <w:rPr>
                <w:rFonts w:ascii="Arial" w:hAnsi="Arial" w:cs="Arial"/>
                <w:sz w:val="24"/>
                <w:szCs w:val="24"/>
                <w:lang w:val="el-GR"/>
              </w:rPr>
            </w:pPr>
          </w:p>
        </w:tc>
        <w:tc>
          <w:tcPr>
            <w:tcW w:w="7312" w:type="dxa"/>
          </w:tcPr>
          <w:p w14:paraId="6FB6E7A6" w14:textId="59CE3691" w:rsidR="00FF6CC7" w:rsidRPr="00134E3C" w:rsidRDefault="00FF6CC7" w:rsidP="009101A9">
            <w:pPr>
              <w:tabs>
                <w:tab w:val="left" w:pos="2268"/>
              </w:tabs>
              <w:ind w:hanging="27"/>
              <w:jc w:val="both"/>
              <w:rPr>
                <w:rFonts w:ascii="Arial" w:hAnsi="Arial" w:cs="Arial"/>
                <w:sz w:val="24"/>
                <w:szCs w:val="24"/>
                <w:lang w:val="el-GR"/>
              </w:rPr>
            </w:pPr>
            <w:bookmarkStart w:id="0" w:name="_GoBack"/>
            <w:bookmarkEnd w:id="0"/>
            <w:r w:rsidRPr="00134E3C">
              <w:rPr>
                <w:rFonts w:ascii="Arial" w:hAnsi="Arial" w:cs="Arial"/>
                <w:sz w:val="24"/>
                <w:szCs w:val="24"/>
                <w:lang w:val="el-GR"/>
              </w:rPr>
              <w:t>Μόνιμη θέση πληρούται είτε μόνιμα, είτε προσωρινά με σύμβαση για ορισμένο χρονικό διάστημα.</w:t>
            </w:r>
          </w:p>
          <w:p w14:paraId="56E1B51A" w14:textId="77777777" w:rsidR="00FF6CC7" w:rsidRPr="00134E3C" w:rsidRDefault="00FF6CC7" w:rsidP="00DC3CCB">
            <w:pPr>
              <w:tabs>
                <w:tab w:val="left" w:pos="2268"/>
              </w:tabs>
              <w:ind w:left="672" w:hanging="672"/>
              <w:jc w:val="both"/>
              <w:rPr>
                <w:rFonts w:ascii="Arial" w:hAnsi="Arial" w:cs="Arial"/>
                <w:sz w:val="24"/>
                <w:szCs w:val="24"/>
                <w:lang w:val="el-GR"/>
              </w:rPr>
            </w:pPr>
          </w:p>
          <w:p w14:paraId="2BED9292" w14:textId="77777777" w:rsidR="00FF6CC7" w:rsidRPr="00134E3C" w:rsidRDefault="00FF6CC7" w:rsidP="00FF6CC7">
            <w:pPr>
              <w:tabs>
                <w:tab w:val="left" w:pos="2268"/>
              </w:tabs>
              <w:ind w:left="1016" w:hanging="284"/>
              <w:jc w:val="both"/>
              <w:rPr>
                <w:rFonts w:ascii="Arial" w:hAnsi="Arial" w:cs="Arial"/>
                <w:sz w:val="24"/>
                <w:szCs w:val="24"/>
                <w:lang w:val="el-GR"/>
              </w:rPr>
            </w:pPr>
          </w:p>
        </w:tc>
      </w:tr>
      <w:tr w:rsidR="00FF6CC7" w:rsidRPr="007933AE" w14:paraId="5C7A6AE3" w14:textId="77777777" w:rsidTr="0023734D">
        <w:trPr>
          <w:gridAfter w:val="1"/>
          <w:wAfter w:w="75" w:type="dxa"/>
        </w:trPr>
        <w:tc>
          <w:tcPr>
            <w:tcW w:w="2232" w:type="dxa"/>
          </w:tcPr>
          <w:p w14:paraId="69981883" w14:textId="1D12C849"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Διορισμός και καθήκοντα Γενικού Διευθυντή</w:t>
            </w:r>
            <w:r w:rsidR="005E56F9" w:rsidRPr="00134E3C">
              <w:rPr>
                <w:rFonts w:ascii="Arial" w:hAnsi="Arial" w:cs="Arial"/>
                <w:sz w:val="24"/>
                <w:szCs w:val="24"/>
                <w:lang w:val="el-GR"/>
              </w:rPr>
              <w:t>.</w:t>
            </w:r>
          </w:p>
          <w:p w14:paraId="0AF13681" w14:textId="77777777" w:rsidR="00FF6CC7" w:rsidRPr="00134E3C" w:rsidRDefault="00FF6CC7" w:rsidP="00FF6CC7">
            <w:pPr>
              <w:rPr>
                <w:rFonts w:ascii="Arial" w:hAnsi="Arial" w:cs="Arial"/>
                <w:sz w:val="24"/>
                <w:szCs w:val="24"/>
                <w:lang w:val="el-GR"/>
              </w:rPr>
            </w:pPr>
          </w:p>
          <w:p w14:paraId="62C4AF54" w14:textId="77777777" w:rsidR="00FF6CC7" w:rsidRPr="00134E3C" w:rsidRDefault="00FF6CC7" w:rsidP="00FF6CC7">
            <w:pPr>
              <w:autoSpaceDE w:val="0"/>
              <w:autoSpaceDN w:val="0"/>
              <w:adjustRightInd w:val="0"/>
              <w:rPr>
                <w:rFonts w:ascii="Arial" w:hAnsi="Arial" w:cs="Arial"/>
                <w:sz w:val="24"/>
                <w:szCs w:val="24"/>
                <w:lang w:val="el-GR"/>
              </w:rPr>
            </w:pPr>
          </w:p>
        </w:tc>
        <w:tc>
          <w:tcPr>
            <w:tcW w:w="609" w:type="dxa"/>
            <w:gridSpan w:val="2"/>
          </w:tcPr>
          <w:p w14:paraId="2E8719C2"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12.</w:t>
            </w:r>
          </w:p>
        </w:tc>
        <w:tc>
          <w:tcPr>
            <w:tcW w:w="567" w:type="dxa"/>
          </w:tcPr>
          <w:p w14:paraId="0FF40511" w14:textId="77777777" w:rsidR="00FF6CC7" w:rsidRPr="00134E3C" w:rsidRDefault="00FF6CC7" w:rsidP="00FF6CC7">
            <w:pPr>
              <w:tabs>
                <w:tab w:val="left" w:pos="2268"/>
              </w:tabs>
              <w:rPr>
                <w:rFonts w:ascii="Arial" w:hAnsi="Arial" w:cs="Arial"/>
                <w:sz w:val="24"/>
                <w:szCs w:val="24"/>
                <w:lang w:val="el-GR"/>
              </w:rPr>
            </w:pPr>
          </w:p>
        </w:tc>
        <w:tc>
          <w:tcPr>
            <w:tcW w:w="7312" w:type="dxa"/>
          </w:tcPr>
          <w:p w14:paraId="1F730BA2" w14:textId="721FB4F9" w:rsidR="00FF6CC7" w:rsidRPr="00591256" w:rsidRDefault="00591256" w:rsidP="00591256">
            <w:pPr>
              <w:pStyle w:val="ListParagraph"/>
              <w:numPr>
                <w:ilvl w:val="0"/>
                <w:numId w:val="61"/>
              </w:numPr>
              <w:tabs>
                <w:tab w:val="left" w:pos="2268"/>
              </w:tabs>
              <w:jc w:val="both"/>
              <w:rPr>
                <w:rFonts w:ascii="Arial" w:hAnsi="Arial" w:cs="Arial"/>
                <w:sz w:val="24"/>
                <w:szCs w:val="24"/>
                <w:lang w:val="el-GR"/>
              </w:rPr>
            </w:pPr>
            <w:r>
              <w:rPr>
                <w:rFonts w:ascii="Arial" w:hAnsi="Arial" w:cs="Arial"/>
                <w:sz w:val="24"/>
                <w:szCs w:val="24"/>
                <w:lang w:val="el-GR"/>
              </w:rPr>
              <w:t xml:space="preserve"> </w:t>
            </w:r>
            <w:r w:rsidR="00FF6CC7" w:rsidRPr="00591256">
              <w:rPr>
                <w:rFonts w:ascii="Arial" w:hAnsi="Arial" w:cs="Arial"/>
                <w:sz w:val="24"/>
                <w:szCs w:val="24"/>
                <w:lang w:val="el-GR"/>
              </w:rPr>
              <w:t>Των υπηρεσιών της Αρχής προΐσταται ο Γενικός Διευθυντής, ο οποίος είναι το ανώτατο εκτελεστικό όργανο του Οργανισμού και τελεί υπό το</w:t>
            </w:r>
            <w:r w:rsidR="00FC7581" w:rsidRPr="00591256">
              <w:rPr>
                <w:rFonts w:ascii="Arial" w:hAnsi="Arial" w:cs="Arial"/>
                <w:sz w:val="24"/>
                <w:szCs w:val="24"/>
                <w:lang w:val="el-GR"/>
              </w:rPr>
              <w:t>ν</w:t>
            </w:r>
            <w:r w:rsidR="00FF6CC7" w:rsidRPr="00591256">
              <w:rPr>
                <w:rFonts w:ascii="Arial" w:hAnsi="Arial" w:cs="Arial"/>
                <w:sz w:val="24"/>
                <w:szCs w:val="24"/>
                <w:lang w:val="el-GR"/>
              </w:rPr>
              <w:t xml:space="preserve"> διοικητικό έλεγχο του Συμβουλίου.</w:t>
            </w:r>
          </w:p>
          <w:p w14:paraId="1B921102" w14:textId="77777777" w:rsidR="00FF6CC7" w:rsidRPr="00134E3C" w:rsidRDefault="00FF6CC7" w:rsidP="00FF6CC7">
            <w:pPr>
              <w:tabs>
                <w:tab w:val="left" w:pos="2268"/>
              </w:tabs>
              <w:ind w:left="457"/>
              <w:jc w:val="both"/>
              <w:rPr>
                <w:rFonts w:ascii="Arial" w:hAnsi="Arial" w:cs="Arial"/>
                <w:sz w:val="24"/>
                <w:szCs w:val="24"/>
                <w:lang w:val="el-GR"/>
              </w:rPr>
            </w:pPr>
          </w:p>
          <w:p w14:paraId="280657B8" w14:textId="72B44033" w:rsidR="00CD1B6F" w:rsidRPr="00FC7581" w:rsidRDefault="00FF6CC7" w:rsidP="00FF6CC7">
            <w:pPr>
              <w:tabs>
                <w:tab w:val="left" w:pos="2268"/>
              </w:tabs>
              <w:ind w:left="599" w:hanging="567"/>
              <w:jc w:val="both"/>
              <w:rPr>
                <w:rFonts w:ascii="Arial" w:hAnsi="Arial" w:cs="Arial"/>
                <w:sz w:val="24"/>
                <w:szCs w:val="24"/>
                <w:lang w:val="el-GR"/>
              </w:rPr>
            </w:pPr>
            <w:r w:rsidRPr="00134E3C">
              <w:rPr>
                <w:rFonts w:ascii="Arial" w:hAnsi="Arial" w:cs="Arial"/>
                <w:sz w:val="24"/>
                <w:szCs w:val="24"/>
                <w:lang w:val="el-GR"/>
              </w:rPr>
              <w:t xml:space="preserve">(2) </w:t>
            </w:r>
            <w:r w:rsidR="00E3259A" w:rsidRPr="00134E3C">
              <w:rPr>
                <w:rFonts w:ascii="Arial" w:hAnsi="Arial" w:cs="Arial"/>
                <w:sz w:val="24"/>
                <w:szCs w:val="24"/>
                <w:lang w:val="el-GR"/>
              </w:rPr>
              <w:t xml:space="preserve">  </w:t>
            </w:r>
            <w:r w:rsidR="00FC7581">
              <w:rPr>
                <w:rFonts w:ascii="Arial" w:hAnsi="Arial" w:cs="Arial"/>
                <w:sz w:val="24"/>
                <w:szCs w:val="24"/>
                <w:lang w:val="el-GR"/>
              </w:rPr>
              <w:t xml:space="preserve"> </w:t>
            </w:r>
            <w:r w:rsidRPr="00134E3C">
              <w:rPr>
                <w:rFonts w:ascii="Arial" w:hAnsi="Arial" w:cs="Arial"/>
                <w:sz w:val="24"/>
                <w:szCs w:val="24"/>
                <w:lang w:val="el-GR"/>
              </w:rPr>
              <w:t xml:space="preserve">Ο Γενικός Διευθυντής διορίζεται σύμφωνα με τις διατάξεις του </w:t>
            </w:r>
            <w:r w:rsidR="00FC7581">
              <w:rPr>
                <w:rFonts w:ascii="Arial" w:hAnsi="Arial" w:cs="Arial"/>
                <w:sz w:val="24"/>
                <w:szCs w:val="24"/>
                <w:lang w:val="el-GR"/>
              </w:rPr>
              <w:t>π</w:t>
            </w:r>
            <w:r w:rsidRPr="00134E3C">
              <w:rPr>
                <w:rFonts w:ascii="Arial" w:hAnsi="Arial" w:cs="Arial"/>
                <w:sz w:val="24"/>
                <w:szCs w:val="24"/>
                <w:lang w:val="el-GR"/>
              </w:rPr>
              <w:t>ερί Ελεγκτών Νόμου και</w:t>
            </w:r>
            <w:r w:rsidRPr="00134E3C" w:rsidDel="00F7165A">
              <w:rPr>
                <w:rFonts w:ascii="Arial" w:hAnsi="Arial" w:cs="Arial"/>
                <w:sz w:val="24"/>
                <w:szCs w:val="24"/>
                <w:lang w:val="el-GR"/>
              </w:rPr>
              <w:t xml:space="preserve"> </w:t>
            </w:r>
            <w:r w:rsidRPr="00134E3C">
              <w:rPr>
                <w:rFonts w:ascii="Arial" w:hAnsi="Arial" w:cs="Arial"/>
                <w:sz w:val="24"/>
                <w:szCs w:val="24"/>
                <w:lang w:val="el-GR"/>
              </w:rPr>
              <w:t>του περί Νομικών Προσώπων Δημοσίου Δικαίου (Διορισμός Γενικών Διευθυντών) Νόμου</w:t>
            </w:r>
            <w:r w:rsidR="00FC7581" w:rsidRPr="00FC7581">
              <w:rPr>
                <w:rFonts w:ascii="Arial" w:hAnsi="Arial" w:cs="Arial"/>
                <w:sz w:val="24"/>
                <w:szCs w:val="24"/>
                <w:lang w:val="el-GR"/>
              </w:rPr>
              <w:t>:</w:t>
            </w:r>
          </w:p>
          <w:p w14:paraId="78033092" w14:textId="77777777" w:rsidR="00CD1B6F" w:rsidRPr="00134E3C" w:rsidRDefault="00CD1B6F" w:rsidP="00FF6CC7">
            <w:pPr>
              <w:tabs>
                <w:tab w:val="left" w:pos="2268"/>
              </w:tabs>
              <w:ind w:left="599" w:hanging="567"/>
              <w:jc w:val="both"/>
              <w:rPr>
                <w:rFonts w:ascii="Arial" w:hAnsi="Arial" w:cs="Arial"/>
                <w:sz w:val="24"/>
                <w:szCs w:val="24"/>
                <w:lang w:val="el-GR"/>
              </w:rPr>
            </w:pPr>
          </w:p>
          <w:p w14:paraId="4DA33452" w14:textId="4FE2FE16" w:rsidR="00FF6CC7" w:rsidRPr="00134E3C" w:rsidRDefault="00CD1B6F" w:rsidP="00FF6CC7">
            <w:pPr>
              <w:tabs>
                <w:tab w:val="left" w:pos="2268"/>
              </w:tabs>
              <w:ind w:left="599" w:hanging="567"/>
              <w:jc w:val="both"/>
              <w:rPr>
                <w:rFonts w:ascii="Arial" w:hAnsi="Arial" w:cs="Arial"/>
                <w:sz w:val="24"/>
                <w:szCs w:val="24"/>
                <w:lang w:val="el-GR"/>
              </w:rPr>
            </w:pPr>
            <w:r w:rsidRPr="00134E3C">
              <w:rPr>
                <w:rFonts w:ascii="Arial" w:hAnsi="Arial" w:cs="Arial"/>
                <w:sz w:val="24"/>
                <w:szCs w:val="24"/>
                <w:lang w:val="el-GR"/>
              </w:rPr>
              <w:t xml:space="preserve">         </w:t>
            </w:r>
            <w:r w:rsidR="004F1A8F" w:rsidRPr="00134E3C">
              <w:rPr>
                <w:rFonts w:ascii="Arial" w:hAnsi="Arial" w:cs="Arial"/>
                <w:sz w:val="24"/>
                <w:szCs w:val="24"/>
                <w:lang w:val="el-GR"/>
              </w:rPr>
              <w:t>Νοείται ότι σε</w:t>
            </w:r>
            <w:r w:rsidR="00B01268">
              <w:rPr>
                <w:rFonts w:ascii="Arial" w:hAnsi="Arial" w:cs="Arial"/>
                <w:sz w:val="24"/>
                <w:szCs w:val="24"/>
                <w:lang w:val="el-GR"/>
              </w:rPr>
              <w:t xml:space="preserve"> </w:t>
            </w:r>
            <w:r w:rsidR="004F1A8F" w:rsidRPr="00134E3C">
              <w:rPr>
                <w:rFonts w:ascii="Arial" w:hAnsi="Arial" w:cs="Arial"/>
                <w:sz w:val="24"/>
                <w:szCs w:val="24"/>
                <w:lang w:val="el-GR"/>
              </w:rPr>
              <w:t>περίπτωση</w:t>
            </w:r>
            <w:r w:rsidR="00B01268" w:rsidRPr="00B01268">
              <w:rPr>
                <w:rFonts w:ascii="Arial" w:hAnsi="Arial" w:cs="Arial"/>
                <w:sz w:val="24"/>
                <w:szCs w:val="24"/>
                <w:lang w:val="el-GR"/>
              </w:rPr>
              <w:t xml:space="preserve"> </w:t>
            </w:r>
            <w:r w:rsidR="004F1A8F" w:rsidRPr="00134E3C">
              <w:rPr>
                <w:rFonts w:ascii="Arial" w:hAnsi="Arial" w:cs="Arial"/>
                <w:sz w:val="24"/>
                <w:szCs w:val="24"/>
                <w:lang w:val="el-GR"/>
              </w:rPr>
              <w:t>σύγκρουσης</w:t>
            </w:r>
            <w:r w:rsidR="00B01268">
              <w:rPr>
                <w:rFonts w:ascii="Arial" w:hAnsi="Arial" w:cs="Arial"/>
                <w:sz w:val="24"/>
                <w:szCs w:val="24"/>
                <w:lang w:val="el-GR"/>
              </w:rPr>
              <w:t xml:space="preserve"> </w:t>
            </w:r>
            <w:r w:rsidR="004F1A8F" w:rsidRPr="00134E3C">
              <w:rPr>
                <w:rFonts w:ascii="Arial" w:hAnsi="Arial" w:cs="Arial"/>
                <w:sz w:val="24"/>
                <w:szCs w:val="24"/>
                <w:lang w:val="el-GR"/>
              </w:rPr>
              <w:t xml:space="preserve">μεταξύ οποιασδήποτε διάταξης του </w:t>
            </w:r>
            <w:r w:rsidR="00B01268">
              <w:rPr>
                <w:rFonts w:ascii="Arial" w:hAnsi="Arial" w:cs="Arial"/>
                <w:sz w:val="24"/>
                <w:szCs w:val="24"/>
                <w:lang w:val="el-GR"/>
              </w:rPr>
              <w:t>π</w:t>
            </w:r>
            <w:r w:rsidR="004F1A8F" w:rsidRPr="00134E3C">
              <w:rPr>
                <w:rFonts w:ascii="Arial" w:hAnsi="Arial" w:cs="Arial"/>
                <w:sz w:val="24"/>
                <w:szCs w:val="24"/>
                <w:lang w:val="el-GR"/>
              </w:rPr>
              <w:t xml:space="preserve">ερί Ελεγκτών Νόμου και οποιασδήποτε άλλης διάταξης του </w:t>
            </w:r>
            <w:r w:rsidR="00B01268">
              <w:rPr>
                <w:rFonts w:ascii="Arial" w:hAnsi="Arial" w:cs="Arial"/>
                <w:sz w:val="24"/>
                <w:szCs w:val="24"/>
                <w:lang w:val="el-GR"/>
              </w:rPr>
              <w:t>π</w:t>
            </w:r>
            <w:r w:rsidR="004F1A8F" w:rsidRPr="00134E3C">
              <w:rPr>
                <w:rFonts w:ascii="Arial" w:hAnsi="Arial" w:cs="Arial"/>
                <w:sz w:val="24"/>
                <w:szCs w:val="24"/>
                <w:lang w:val="el-GR"/>
              </w:rPr>
              <w:t>ερί Νομικών Προσώπων Δημοσίου Δικαίου (Διορισμός Γενικών Διευθυντών) Ν.</w:t>
            </w:r>
            <w:r w:rsidR="00FC7581">
              <w:rPr>
                <w:rFonts w:ascii="Arial" w:hAnsi="Arial" w:cs="Arial"/>
                <w:sz w:val="24"/>
                <w:szCs w:val="24"/>
                <w:lang w:val="el-GR"/>
              </w:rPr>
              <w:t xml:space="preserve"> </w:t>
            </w:r>
            <w:r w:rsidR="004F1A8F" w:rsidRPr="00134E3C">
              <w:rPr>
                <w:rFonts w:ascii="Arial" w:hAnsi="Arial" w:cs="Arial"/>
                <w:sz w:val="24"/>
                <w:szCs w:val="24"/>
                <w:lang w:val="el-GR"/>
              </w:rPr>
              <w:t>115/90</w:t>
            </w:r>
            <w:r w:rsidR="00A569CC" w:rsidRPr="00134E3C">
              <w:rPr>
                <w:rFonts w:ascii="Arial" w:hAnsi="Arial" w:cs="Arial"/>
                <w:sz w:val="24"/>
                <w:szCs w:val="24"/>
                <w:lang w:val="el-GR"/>
              </w:rPr>
              <w:t xml:space="preserve"> Νόμου</w:t>
            </w:r>
            <w:r w:rsidR="004F1A8F" w:rsidRPr="00134E3C">
              <w:rPr>
                <w:rFonts w:ascii="Arial" w:hAnsi="Arial" w:cs="Arial"/>
                <w:sz w:val="24"/>
                <w:szCs w:val="24"/>
                <w:lang w:val="el-GR"/>
              </w:rPr>
              <w:t xml:space="preserve">, υπερισχύουν οι διατάξεις του </w:t>
            </w:r>
            <w:r w:rsidR="00B01268">
              <w:rPr>
                <w:rFonts w:ascii="Arial" w:hAnsi="Arial" w:cs="Arial"/>
                <w:sz w:val="24"/>
                <w:szCs w:val="24"/>
                <w:lang w:val="el-GR"/>
              </w:rPr>
              <w:t>π</w:t>
            </w:r>
            <w:r w:rsidR="00FB3131" w:rsidRPr="00134E3C">
              <w:rPr>
                <w:rFonts w:ascii="Arial" w:hAnsi="Arial" w:cs="Arial"/>
                <w:sz w:val="24"/>
                <w:szCs w:val="24"/>
                <w:lang w:val="el-GR"/>
              </w:rPr>
              <w:t>ερί Νομικών Προσώπων Δημοσίου Δικαίου (Διορισμός Γενικών Διευθυντών) Ν.</w:t>
            </w:r>
            <w:r w:rsidR="00FC7581">
              <w:rPr>
                <w:rFonts w:ascii="Arial" w:hAnsi="Arial" w:cs="Arial"/>
                <w:sz w:val="24"/>
                <w:szCs w:val="24"/>
                <w:lang w:val="el-GR"/>
              </w:rPr>
              <w:t xml:space="preserve"> </w:t>
            </w:r>
            <w:r w:rsidR="00FB3131" w:rsidRPr="00134E3C">
              <w:rPr>
                <w:rFonts w:ascii="Arial" w:hAnsi="Arial" w:cs="Arial"/>
                <w:sz w:val="24"/>
                <w:szCs w:val="24"/>
                <w:lang w:val="el-GR"/>
              </w:rPr>
              <w:t>115/90</w:t>
            </w:r>
            <w:r w:rsidR="00A569CC" w:rsidRPr="00134E3C">
              <w:rPr>
                <w:rFonts w:ascii="Arial" w:hAnsi="Arial" w:cs="Arial"/>
                <w:sz w:val="24"/>
                <w:szCs w:val="24"/>
                <w:lang w:val="el-GR"/>
              </w:rPr>
              <w:t xml:space="preserve"> Νόμου</w:t>
            </w:r>
            <w:r w:rsidR="00FF6CC7" w:rsidRPr="00134E3C">
              <w:rPr>
                <w:rFonts w:ascii="Arial" w:hAnsi="Arial" w:cs="Arial"/>
                <w:sz w:val="24"/>
                <w:szCs w:val="24"/>
                <w:lang w:val="el-GR"/>
              </w:rPr>
              <w:t>.</w:t>
            </w:r>
          </w:p>
          <w:p w14:paraId="091B0948" w14:textId="77777777" w:rsidR="00FF6CC7" w:rsidRPr="00134E3C" w:rsidRDefault="00FF6CC7" w:rsidP="00FF6CC7">
            <w:pPr>
              <w:tabs>
                <w:tab w:val="left" w:pos="2268"/>
              </w:tabs>
              <w:ind w:left="599" w:hanging="567"/>
              <w:jc w:val="both"/>
              <w:rPr>
                <w:rFonts w:ascii="Arial" w:hAnsi="Arial" w:cs="Arial"/>
                <w:sz w:val="24"/>
                <w:szCs w:val="24"/>
                <w:lang w:val="el-GR"/>
              </w:rPr>
            </w:pPr>
          </w:p>
          <w:p w14:paraId="6D3FBA50" w14:textId="2EBE4BE2" w:rsidR="00FF6CC7" w:rsidRPr="00134E3C" w:rsidRDefault="00FF6CC7" w:rsidP="00FF6CC7">
            <w:pPr>
              <w:tabs>
                <w:tab w:val="left" w:pos="2268"/>
              </w:tabs>
              <w:ind w:left="599" w:hanging="567"/>
              <w:jc w:val="both"/>
              <w:rPr>
                <w:rFonts w:ascii="Arial" w:hAnsi="Arial" w:cs="Arial"/>
                <w:sz w:val="24"/>
                <w:szCs w:val="24"/>
                <w:lang w:val="el-GR"/>
              </w:rPr>
            </w:pPr>
            <w:r w:rsidRPr="00134E3C">
              <w:rPr>
                <w:rFonts w:ascii="Arial" w:hAnsi="Arial" w:cs="Arial"/>
                <w:sz w:val="24"/>
                <w:szCs w:val="24"/>
                <w:lang w:val="el-GR"/>
              </w:rPr>
              <w:t xml:space="preserve">(3) </w:t>
            </w:r>
            <w:r w:rsidR="00E3259A" w:rsidRPr="00134E3C">
              <w:rPr>
                <w:rFonts w:ascii="Arial" w:hAnsi="Arial" w:cs="Arial"/>
                <w:sz w:val="24"/>
                <w:szCs w:val="24"/>
                <w:lang w:val="el-GR"/>
              </w:rPr>
              <w:t xml:space="preserve"> </w:t>
            </w:r>
            <w:r w:rsidR="00B01268">
              <w:rPr>
                <w:rFonts w:ascii="Arial" w:hAnsi="Arial" w:cs="Arial"/>
                <w:sz w:val="24"/>
                <w:szCs w:val="24"/>
                <w:lang w:val="el-GR"/>
              </w:rPr>
              <w:t xml:space="preserve">  </w:t>
            </w:r>
            <w:r w:rsidRPr="00134E3C">
              <w:rPr>
                <w:rFonts w:ascii="Arial" w:hAnsi="Arial" w:cs="Arial"/>
                <w:sz w:val="24"/>
                <w:szCs w:val="24"/>
                <w:lang w:val="el-GR"/>
              </w:rPr>
              <w:t>Τα γενικά καθήκοντα και οι ευθύνες, καθώς και τα προσόντα που απαιτούνται για τη θέση του Γενικού Διευθυντή της Αρχής, καθορίζονται σε σχέδιο υπηρεσίας που καταρτίζεται υπό τη μορφή Κανονισμών από το Διοικητικό Συμβούλιο και εγκρίνεται από το Υπουργικό Συμβούλιο και τη Βουλή των Αντιπροσώπων.</w:t>
            </w:r>
          </w:p>
          <w:p w14:paraId="40DB80E1" w14:textId="77777777" w:rsidR="00FF6CC7" w:rsidRPr="00134E3C" w:rsidRDefault="00FF6CC7" w:rsidP="00FF6CC7">
            <w:pPr>
              <w:tabs>
                <w:tab w:val="left" w:pos="2268"/>
              </w:tabs>
              <w:ind w:left="599" w:hanging="567"/>
              <w:jc w:val="both"/>
              <w:rPr>
                <w:rFonts w:ascii="Arial" w:hAnsi="Arial" w:cs="Arial"/>
                <w:sz w:val="24"/>
                <w:szCs w:val="24"/>
                <w:lang w:val="el-GR"/>
              </w:rPr>
            </w:pPr>
          </w:p>
          <w:p w14:paraId="3FEC0E48" w14:textId="0976D3AB" w:rsidR="00FF6CC7" w:rsidRPr="00134E3C" w:rsidRDefault="009521CD" w:rsidP="009521CD">
            <w:pPr>
              <w:ind w:left="684" w:hanging="684"/>
              <w:jc w:val="both"/>
              <w:rPr>
                <w:rFonts w:ascii="Arial" w:hAnsi="Arial" w:cs="Arial"/>
                <w:sz w:val="24"/>
                <w:szCs w:val="24"/>
                <w:lang w:val="el-GR"/>
              </w:rPr>
            </w:pPr>
            <w:r>
              <w:rPr>
                <w:rFonts w:ascii="Arial" w:hAnsi="Arial" w:cs="Arial"/>
                <w:sz w:val="24"/>
                <w:szCs w:val="24"/>
                <w:lang w:val="el-GR"/>
              </w:rPr>
              <w:t xml:space="preserve">(4)   </w:t>
            </w:r>
            <w:r w:rsidR="00FF6CC7" w:rsidRPr="00134E3C">
              <w:rPr>
                <w:rFonts w:ascii="Arial" w:hAnsi="Arial" w:cs="Arial"/>
                <w:sz w:val="24"/>
                <w:szCs w:val="24"/>
                <w:lang w:val="el-GR"/>
              </w:rPr>
              <w:t>Για τη διαδικασία πλήρωσης θέσης Γενικού Διευθυντή, ισχύουν οι διατάξεις του Κανονισμού 1</w:t>
            </w:r>
            <w:r w:rsidR="00900ECC">
              <w:rPr>
                <w:rFonts w:ascii="Arial" w:hAnsi="Arial" w:cs="Arial"/>
                <w:sz w:val="24"/>
                <w:szCs w:val="24"/>
                <w:lang w:val="el-GR"/>
              </w:rPr>
              <w:t>4</w:t>
            </w:r>
            <w:r w:rsidR="00FF6CC7" w:rsidRPr="00134E3C">
              <w:rPr>
                <w:rFonts w:ascii="Arial" w:hAnsi="Arial" w:cs="Arial"/>
                <w:sz w:val="24"/>
                <w:szCs w:val="24"/>
                <w:lang w:val="el-GR"/>
              </w:rPr>
              <w:t>.</w:t>
            </w:r>
          </w:p>
          <w:p w14:paraId="5DECB220" w14:textId="77777777" w:rsidR="00FF6CC7" w:rsidRPr="00134E3C" w:rsidRDefault="00FF6CC7" w:rsidP="00FF6CC7">
            <w:pPr>
              <w:jc w:val="both"/>
              <w:rPr>
                <w:rFonts w:ascii="Arial" w:hAnsi="Arial" w:cs="Arial"/>
                <w:sz w:val="24"/>
                <w:szCs w:val="24"/>
                <w:lang w:val="el-GR"/>
              </w:rPr>
            </w:pPr>
          </w:p>
        </w:tc>
      </w:tr>
      <w:tr w:rsidR="00FF6CC7" w:rsidRPr="007933AE" w14:paraId="4241F727" w14:textId="77777777" w:rsidTr="0023734D">
        <w:trPr>
          <w:gridAfter w:val="1"/>
          <w:wAfter w:w="75" w:type="dxa"/>
        </w:trPr>
        <w:tc>
          <w:tcPr>
            <w:tcW w:w="2232" w:type="dxa"/>
          </w:tcPr>
          <w:p w14:paraId="5F636A91" w14:textId="771A75BC"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 xml:space="preserve">Τρόπος </w:t>
            </w:r>
            <w:r w:rsidR="00FC7581">
              <w:rPr>
                <w:rFonts w:ascii="Arial" w:hAnsi="Arial" w:cs="Arial"/>
                <w:sz w:val="24"/>
                <w:szCs w:val="24"/>
                <w:lang w:val="el-GR"/>
              </w:rPr>
              <w:t>π</w:t>
            </w:r>
            <w:r w:rsidRPr="00134E3C">
              <w:rPr>
                <w:rFonts w:ascii="Arial" w:hAnsi="Arial" w:cs="Arial"/>
                <w:sz w:val="24"/>
                <w:szCs w:val="24"/>
                <w:lang w:val="el-GR"/>
              </w:rPr>
              <w:t>λήρωσης θέσης Γενικού Διευθυντή.</w:t>
            </w:r>
          </w:p>
          <w:p w14:paraId="03FC304B" w14:textId="77777777" w:rsidR="00FF6CC7" w:rsidRPr="00134E3C" w:rsidRDefault="00FF6CC7" w:rsidP="00FF6CC7">
            <w:pPr>
              <w:rPr>
                <w:rFonts w:ascii="Arial" w:hAnsi="Arial" w:cs="Arial"/>
                <w:sz w:val="24"/>
                <w:szCs w:val="24"/>
                <w:lang w:val="el-GR"/>
              </w:rPr>
            </w:pPr>
          </w:p>
        </w:tc>
        <w:tc>
          <w:tcPr>
            <w:tcW w:w="609" w:type="dxa"/>
            <w:gridSpan w:val="2"/>
          </w:tcPr>
          <w:p w14:paraId="7CD56B22"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13.</w:t>
            </w:r>
          </w:p>
        </w:tc>
        <w:tc>
          <w:tcPr>
            <w:tcW w:w="567" w:type="dxa"/>
          </w:tcPr>
          <w:p w14:paraId="227BF8E8" w14:textId="77777777" w:rsidR="00FF6CC7" w:rsidRPr="00134E3C" w:rsidRDefault="00FF6CC7" w:rsidP="00FF6CC7">
            <w:pPr>
              <w:tabs>
                <w:tab w:val="left" w:pos="2268"/>
              </w:tabs>
              <w:rPr>
                <w:rFonts w:ascii="Arial" w:hAnsi="Arial" w:cs="Arial"/>
                <w:sz w:val="24"/>
                <w:szCs w:val="24"/>
                <w:lang w:val="el-GR"/>
              </w:rPr>
            </w:pPr>
          </w:p>
        </w:tc>
        <w:tc>
          <w:tcPr>
            <w:tcW w:w="7312" w:type="dxa"/>
          </w:tcPr>
          <w:p w14:paraId="09089202" w14:textId="1EAF8EDE" w:rsidR="00FF6CC7" w:rsidRPr="00134E3C" w:rsidRDefault="00FF6CC7" w:rsidP="00FF6CC7">
            <w:pPr>
              <w:tabs>
                <w:tab w:val="left" w:pos="2268"/>
              </w:tabs>
              <w:ind w:left="594" w:hanging="562"/>
              <w:jc w:val="both"/>
              <w:rPr>
                <w:rFonts w:ascii="Arial" w:hAnsi="Arial" w:cs="Arial"/>
                <w:sz w:val="24"/>
                <w:szCs w:val="24"/>
                <w:lang w:val="el-GR"/>
              </w:rPr>
            </w:pPr>
            <w:r w:rsidRPr="00134E3C">
              <w:rPr>
                <w:rFonts w:ascii="Arial" w:hAnsi="Arial" w:cs="Arial"/>
                <w:sz w:val="24"/>
                <w:szCs w:val="24"/>
                <w:lang w:val="el-GR"/>
              </w:rPr>
              <w:t>(1)   Η θέση πληρ</w:t>
            </w:r>
            <w:r w:rsidR="004F1A8F" w:rsidRPr="00134E3C">
              <w:rPr>
                <w:rFonts w:ascii="Arial" w:hAnsi="Arial" w:cs="Arial"/>
                <w:sz w:val="24"/>
                <w:szCs w:val="24"/>
                <w:lang w:val="el-GR"/>
              </w:rPr>
              <w:t>ούται</w:t>
            </w:r>
            <w:r w:rsidRPr="00134E3C">
              <w:rPr>
                <w:rFonts w:ascii="Arial" w:hAnsi="Arial" w:cs="Arial"/>
                <w:sz w:val="24"/>
                <w:szCs w:val="24"/>
                <w:lang w:val="el-GR"/>
              </w:rPr>
              <w:t xml:space="preserve"> είτε με σύμβαση στη βάση του σχεδίου υπηρεσίας, είτε αναπληρωματικά και η προσφορά για διορισμό σε θέση γίνεται γραπτώς στο πρόσωπο που έχει επιλεγεί για διορισμό.</w:t>
            </w:r>
          </w:p>
          <w:p w14:paraId="28D61345" w14:textId="77777777" w:rsidR="00FF6CC7" w:rsidRPr="00134E3C" w:rsidRDefault="00FF6CC7" w:rsidP="00FF6CC7">
            <w:pPr>
              <w:tabs>
                <w:tab w:val="left" w:pos="2268"/>
              </w:tabs>
              <w:ind w:hanging="562"/>
              <w:jc w:val="both"/>
              <w:rPr>
                <w:rFonts w:ascii="Arial" w:hAnsi="Arial" w:cs="Arial"/>
                <w:sz w:val="24"/>
                <w:szCs w:val="24"/>
                <w:lang w:val="el-GR"/>
              </w:rPr>
            </w:pPr>
          </w:p>
          <w:p w14:paraId="37AE0EEA" w14:textId="77777777" w:rsidR="00FF6CC7" w:rsidRPr="00134E3C" w:rsidRDefault="00FF6CC7" w:rsidP="00FF6CC7">
            <w:pPr>
              <w:tabs>
                <w:tab w:val="left" w:pos="2268"/>
              </w:tabs>
              <w:ind w:left="599" w:hanging="562"/>
              <w:jc w:val="both"/>
              <w:rPr>
                <w:rFonts w:ascii="Arial" w:hAnsi="Arial" w:cs="Arial"/>
                <w:sz w:val="24"/>
                <w:szCs w:val="24"/>
                <w:lang w:val="el-GR"/>
              </w:rPr>
            </w:pPr>
            <w:r w:rsidRPr="00134E3C">
              <w:rPr>
                <w:rFonts w:ascii="Arial" w:hAnsi="Arial" w:cs="Arial"/>
                <w:sz w:val="24"/>
                <w:szCs w:val="24"/>
                <w:lang w:val="el-GR"/>
              </w:rPr>
              <w:t>(2)    Η προσφορά αναφέρει την αμοιβή και τους υπόλοιπους όρους υπηρεσίας της θέσης για την πλήρωση της οποίας θα γίνει ο διορισμός.</w:t>
            </w:r>
          </w:p>
          <w:p w14:paraId="2B7F0079" w14:textId="77777777" w:rsidR="00FF6CC7" w:rsidRPr="00134E3C" w:rsidRDefault="00FF6CC7" w:rsidP="00FF6CC7">
            <w:pPr>
              <w:tabs>
                <w:tab w:val="left" w:pos="2268"/>
              </w:tabs>
              <w:ind w:left="599" w:hanging="567"/>
              <w:jc w:val="both"/>
              <w:rPr>
                <w:rFonts w:ascii="Arial" w:hAnsi="Arial" w:cs="Arial"/>
                <w:sz w:val="24"/>
                <w:szCs w:val="24"/>
                <w:lang w:val="el-GR"/>
              </w:rPr>
            </w:pPr>
          </w:p>
        </w:tc>
      </w:tr>
      <w:tr w:rsidR="00FF6CC7" w:rsidRPr="007933AE" w14:paraId="1436A85C" w14:textId="77777777" w:rsidTr="0023734D">
        <w:trPr>
          <w:gridAfter w:val="1"/>
          <w:wAfter w:w="75" w:type="dxa"/>
        </w:trPr>
        <w:tc>
          <w:tcPr>
            <w:tcW w:w="2232" w:type="dxa"/>
          </w:tcPr>
          <w:p w14:paraId="77B35ACC"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Διαδικασία για την πλήρωση θέσης Γενικού Διευθυντή.</w:t>
            </w:r>
          </w:p>
        </w:tc>
        <w:tc>
          <w:tcPr>
            <w:tcW w:w="609" w:type="dxa"/>
            <w:gridSpan w:val="2"/>
          </w:tcPr>
          <w:p w14:paraId="36AF36D3"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14.</w:t>
            </w:r>
          </w:p>
        </w:tc>
        <w:tc>
          <w:tcPr>
            <w:tcW w:w="567" w:type="dxa"/>
          </w:tcPr>
          <w:p w14:paraId="7AD71A16" w14:textId="77777777" w:rsidR="00FF6CC7" w:rsidRPr="00134E3C" w:rsidRDefault="00FF6CC7" w:rsidP="00FF6CC7">
            <w:pPr>
              <w:tabs>
                <w:tab w:val="left" w:pos="2268"/>
              </w:tabs>
              <w:rPr>
                <w:rFonts w:ascii="Arial" w:hAnsi="Arial" w:cs="Arial"/>
                <w:sz w:val="24"/>
                <w:szCs w:val="24"/>
                <w:lang w:val="el-GR"/>
              </w:rPr>
            </w:pPr>
          </w:p>
        </w:tc>
        <w:tc>
          <w:tcPr>
            <w:tcW w:w="7312" w:type="dxa"/>
          </w:tcPr>
          <w:p w14:paraId="2910AB3D" w14:textId="77777777" w:rsidR="00FF6CC7" w:rsidRPr="00134E3C" w:rsidRDefault="00FF6CC7" w:rsidP="00FF6CC7">
            <w:pPr>
              <w:pStyle w:val="ListParagraph"/>
              <w:numPr>
                <w:ilvl w:val="0"/>
                <w:numId w:val="32"/>
              </w:numPr>
              <w:ind w:left="599" w:hanging="567"/>
              <w:jc w:val="both"/>
              <w:rPr>
                <w:rFonts w:ascii="Arial" w:hAnsi="Arial" w:cs="Arial"/>
                <w:sz w:val="24"/>
                <w:szCs w:val="24"/>
                <w:lang w:val="el-GR"/>
              </w:rPr>
            </w:pPr>
            <w:r w:rsidRPr="00134E3C">
              <w:rPr>
                <w:rFonts w:ascii="Arial" w:hAnsi="Arial" w:cs="Arial"/>
                <w:sz w:val="24"/>
                <w:szCs w:val="24"/>
                <w:lang w:val="el-GR"/>
              </w:rPr>
              <w:t>Κενή θέση Γενικού Διευθυντή πληρούται κατόπιν προκήρυξης που δημοσιεύεται στην Επίσημη Εφημερίδα της Δημοκρατίας.</w:t>
            </w:r>
          </w:p>
          <w:p w14:paraId="7F8616B4" w14:textId="77777777" w:rsidR="00FF6CC7" w:rsidRPr="00134E3C" w:rsidRDefault="00FF6CC7" w:rsidP="00FF6CC7">
            <w:pPr>
              <w:pStyle w:val="ListParagraph"/>
              <w:ind w:left="599" w:hanging="567"/>
              <w:jc w:val="both"/>
              <w:rPr>
                <w:rFonts w:ascii="Arial" w:hAnsi="Arial" w:cs="Arial"/>
                <w:sz w:val="24"/>
                <w:szCs w:val="24"/>
                <w:lang w:val="el-GR"/>
              </w:rPr>
            </w:pPr>
          </w:p>
          <w:p w14:paraId="5621E589" w14:textId="77777777" w:rsidR="00FF6CC7" w:rsidRPr="00134E3C" w:rsidRDefault="00FF6CC7" w:rsidP="00FF6CC7">
            <w:pPr>
              <w:pStyle w:val="ListParagraph"/>
              <w:numPr>
                <w:ilvl w:val="0"/>
                <w:numId w:val="32"/>
              </w:numPr>
              <w:ind w:left="599" w:hanging="567"/>
              <w:jc w:val="both"/>
              <w:rPr>
                <w:rFonts w:ascii="Arial" w:hAnsi="Arial" w:cs="Arial"/>
                <w:sz w:val="24"/>
                <w:szCs w:val="24"/>
                <w:lang w:val="el-GR"/>
              </w:rPr>
            </w:pPr>
            <w:r w:rsidRPr="00134E3C">
              <w:rPr>
                <w:rFonts w:ascii="Arial" w:hAnsi="Arial" w:cs="Arial"/>
                <w:sz w:val="24"/>
                <w:szCs w:val="24"/>
                <w:lang w:val="el-GR"/>
              </w:rPr>
              <w:t xml:space="preserve">Η δημοσίευση της θέσης παρέχει πλήρη στοιχεία του σχεδίου υπηρεσίας και καθορίζει την προθεσμία υποβολής των αιτήσεων. </w:t>
            </w:r>
          </w:p>
          <w:p w14:paraId="6C6F3B4F" w14:textId="4E8978B3" w:rsidR="00FF6CC7" w:rsidRPr="00134E3C" w:rsidRDefault="00FF6CC7" w:rsidP="00E3259A">
            <w:pPr>
              <w:ind w:left="672" w:hanging="672"/>
              <w:jc w:val="both"/>
              <w:rPr>
                <w:rFonts w:ascii="Arial" w:hAnsi="Arial" w:cs="Arial"/>
                <w:sz w:val="24"/>
                <w:szCs w:val="24"/>
                <w:lang w:val="el-GR"/>
              </w:rPr>
            </w:pPr>
            <w:r w:rsidRPr="00134E3C">
              <w:rPr>
                <w:rFonts w:ascii="Arial" w:hAnsi="Arial" w:cs="Arial"/>
                <w:sz w:val="24"/>
                <w:szCs w:val="24"/>
                <w:lang w:val="el-GR"/>
              </w:rPr>
              <w:lastRenderedPageBreak/>
              <w:t xml:space="preserve">(3) </w:t>
            </w:r>
            <w:r w:rsidR="00E3259A" w:rsidRPr="00134E3C">
              <w:rPr>
                <w:rFonts w:ascii="Arial" w:hAnsi="Arial" w:cs="Arial"/>
                <w:sz w:val="24"/>
                <w:szCs w:val="24"/>
                <w:lang w:val="el-GR"/>
              </w:rPr>
              <w:t xml:space="preserve">  </w:t>
            </w:r>
            <w:r w:rsidRPr="00134E3C">
              <w:rPr>
                <w:rFonts w:ascii="Arial" w:hAnsi="Arial" w:cs="Arial"/>
                <w:sz w:val="24"/>
                <w:szCs w:val="24"/>
                <w:lang w:val="el-GR"/>
              </w:rPr>
              <w:t xml:space="preserve">Μετά τη λήξη της προθεσμίας για υποβολή αιτήσεων, το Διοικητικό Συμβούλιο της Αρχής συνέρχεται και φροντίζει όπως οι υποψήφιοι υποβληθούν σε προφορική </w:t>
            </w:r>
            <w:r w:rsidR="00845E25" w:rsidRPr="00134E3C">
              <w:rPr>
                <w:rFonts w:ascii="Arial" w:hAnsi="Arial" w:cs="Arial"/>
                <w:sz w:val="24"/>
                <w:szCs w:val="24"/>
                <w:lang w:val="el-GR"/>
              </w:rPr>
              <w:t xml:space="preserve">και/ή γραπτή </w:t>
            </w:r>
            <w:r w:rsidRPr="00134E3C">
              <w:rPr>
                <w:rFonts w:ascii="Arial" w:hAnsi="Arial" w:cs="Arial"/>
                <w:sz w:val="24"/>
                <w:szCs w:val="24"/>
                <w:lang w:val="el-GR"/>
              </w:rPr>
              <w:t>εξέταση</w:t>
            </w:r>
            <w:r w:rsidR="00845E25" w:rsidRPr="00134E3C">
              <w:rPr>
                <w:rFonts w:ascii="Arial" w:hAnsi="Arial" w:cs="Arial"/>
                <w:sz w:val="24"/>
                <w:szCs w:val="24"/>
                <w:lang w:val="el-GR"/>
              </w:rPr>
              <w:t>.</w:t>
            </w:r>
            <w:r w:rsidRPr="00134E3C">
              <w:rPr>
                <w:rFonts w:ascii="Arial" w:hAnsi="Arial" w:cs="Arial"/>
                <w:sz w:val="24"/>
                <w:szCs w:val="24"/>
                <w:lang w:val="el-GR"/>
              </w:rPr>
              <w:t xml:space="preserve"> </w:t>
            </w:r>
          </w:p>
          <w:p w14:paraId="024324A3" w14:textId="77777777" w:rsidR="003046B8" w:rsidRPr="00134E3C" w:rsidRDefault="003046B8" w:rsidP="003046B8">
            <w:pPr>
              <w:ind w:left="314" w:hanging="314"/>
              <w:jc w:val="both"/>
              <w:rPr>
                <w:rFonts w:ascii="Arial" w:hAnsi="Arial" w:cs="Arial"/>
                <w:color w:val="000000"/>
                <w:sz w:val="24"/>
                <w:szCs w:val="24"/>
                <w:lang w:val="el-GR"/>
              </w:rPr>
            </w:pPr>
          </w:p>
          <w:p w14:paraId="64E13A15" w14:textId="64FB944E" w:rsidR="00FF6CC7" w:rsidRPr="00134E3C" w:rsidRDefault="00FF6CC7" w:rsidP="009521CD">
            <w:pPr>
              <w:ind w:left="684" w:hanging="599"/>
              <w:jc w:val="both"/>
              <w:rPr>
                <w:rFonts w:ascii="Arial" w:hAnsi="Arial" w:cs="Arial"/>
                <w:color w:val="000000"/>
                <w:sz w:val="24"/>
                <w:szCs w:val="24"/>
                <w:lang w:val="el-GR"/>
              </w:rPr>
            </w:pPr>
            <w:r w:rsidRPr="00134E3C">
              <w:rPr>
                <w:rFonts w:ascii="Arial" w:hAnsi="Arial" w:cs="Arial"/>
                <w:color w:val="000000"/>
                <w:sz w:val="24"/>
                <w:szCs w:val="24"/>
                <w:lang w:val="el-GR"/>
              </w:rPr>
              <w:t xml:space="preserve">(4)   </w:t>
            </w:r>
            <w:r w:rsidR="00FC7581">
              <w:rPr>
                <w:rFonts w:ascii="Arial" w:hAnsi="Arial" w:cs="Arial"/>
                <w:color w:val="000000"/>
                <w:sz w:val="24"/>
                <w:szCs w:val="24"/>
                <w:lang w:val="el-GR"/>
              </w:rPr>
              <w:t xml:space="preserve"> </w:t>
            </w:r>
            <w:r w:rsidR="00FD2B30">
              <w:rPr>
                <w:rFonts w:ascii="Arial" w:hAnsi="Arial" w:cs="Arial"/>
                <w:color w:val="000000"/>
                <w:sz w:val="24"/>
                <w:szCs w:val="24"/>
                <w:lang w:val="el-GR"/>
              </w:rPr>
              <w:t xml:space="preserve"> </w:t>
            </w:r>
            <w:r w:rsidRPr="00134E3C">
              <w:rPr>
                <w:rFonts w:ascii="Arial" w:hAnsi="Arial" w:cs="Arial"/>
                <w:color w:val="000000"/>
                <w:sz w:val="24"/>
                <w:szCs w:val="24"/>
                <w:lang w:val="el-GR"/>
              </w:rPr>
              <w:t>Το Διοικητικό Συμβούλιο της Αρχής προβαίνει σε αξιολόγηση των αιτήσεων των υποψηφίων και κατοχής των απαιτούμενων υπό του Σχεδίου Υπηρεσίας προσόντων και/ή της διενέργειας προφορικών</w:t>
            </w:r>
            <w:r w:rsidR="00845E25" w:rsidRPr="00134E3C">
              <w:rPr>
                <w:rFonts w:ascii="Arial" w:hAnsi="Arial" w:cs="Arial"/>
                <w:color w:val="000000"/>
                <w:sz w:val="24"/>
                <w:szCs w:val="24"/>
                <w:lang w:val="el-GR"/>
              </w:rPr>
              <w:t xml:space="preserve"> και/ή γραπτών</w:t>
            </w:r>
            <w:r w:rsidRPr="00134E3C">
              <w:rPr>
                <w:rFonts w:ascii="Arial" w:hAnsi="Arial" w:cs="Arial"/>
                <w:color w:val="000000"/>
                <w:sz w:val="24"/>
                <w:szCs w:val="24"/>
                <w:lang w:val="el-GR"/>
              </w:rPr>
              <w:t xml:space="preserve"> εξετάσεων.</w:t>
            </w:r>
          </w:p>
          <w:p w14:paraId="2F7E32AA" w14:textId="77777777" w:rsidR="00FF6CC7" w:rsidRPr="00134E3C" w:rsidRDefault="00FF6CC7" w:rsidP="00FF6CC7">
            <w:pPr>
              <w:ind w:left="599" w:hanging="599"/>
              <w:jc w:val="both"/>
              <w:rPr>
                <w:rFonts w:ascii="Arial" w:hAnsi="Arial" w:cs="Arial"/>
                <w:color w:val="000000"/>
                <w:sz w:val="24"/>
                <w:szCs w:val="24"/>
                <w:lang w:val="el-GR"/>
              </w:rPr>
            </w:pPr>
          </w:p>
          <w:p w14:paraId="176A77FB" w14:textId="54A7BE5D" w:rsidR="00FF6CC7" w:rsidRPr="00134E3C" w:rsidRDefault="00FF6CC7" w:rsidP="00FF6CC7">
            <w:pPr>
              <w:pStyle w:val="ListParagraph"/>
              <w:jc w:val="both"/>
              <w:rPr>
                <w:rFonts w:ascii="Arial" w:hAnsi="Arial" w:cs="Arial"/>
                <w:color w:val="000000"/>
                <w:sz w:val="24"/>
                <w:szCs w:val="24"/>
                <w:lang w:val="el-GR"/>
              </w:rPr>
            </w:pPr>
            <w:r w:rsidRPr="00134E3C">
              <w:rPr>
                <w:rFonts w:ascii="Arial" w:hAnsi="Arial" w:cs="Arial"/>
                <w:color w:val="000000"/>
                <w:sz w:val="24"/>
                <w:szCs w:val="24"/>
                <w:lang w:val="el-GR"/>
              </w:rPr>
              <w:t xml:space="preserve">Νοείται ότι το Διοικητικό Συμβούλιο δύναται αν το κρίνει αναγκαίο να αναθέσει σε </w:t>
            </w:r>
            <w:r w:rsidR="00FC466E" w:rsidRPr="00134E3C">
              <w:rPr>
                <w:rFonts w:ascii="Arial" w:hAnsi="Arial" w:cs="Arial"/>
                <w:color w:val="000000"/>
                <w:sz w:val="24"/>
                <w:szCs w:val="24"/>
                <w:lang w:val="el-GR"/>
              </w:rPr>
              <w:t>Ιδιωτικό και/ή Κρατικό</w:t>
            </w:r>
            <w:r w:rsidRPr="00134E3C">
              <w:rPr>
                <w:rFonts w:ascii="Arial" w:hAnsi="Arial" w:cs="Arial"/>
                <w:color w:val="000000"/>
                <w:sz w:val="24"/>
                <w:szCs w:val="24"/>
                <w:lang w:val="el-GR"/>
              </w:rPr>
              <w:t xml:space="preserve"> Οργανισμό την αξιολόγηση των αιτήσεων των υποψηφίων και κατοχής των απαιτούμενων υπό του Σχεδίου Υπηρεσία</w:t>
            </w:r>
            <w:r w:rsidR="00845E25" w:rsidRPr="00134E3C">
              <w:rPr>
                <w:rFonts w:ascii="Arial" w:hAnsi="Arial" w:cs="Arial"/>
                <w:color w:val="000000"/>
                <w:sz w:val="24"/>
                <w:szCs w:val="24"/>
                <w:lang w:val="el-GR"/>
              </w:rPr>
              <w:t>ς προσόντων και/ή τη διενέργεια</w:t>
            </w:r>
            <w:r w:rsidRPr="00134E3C">
              <w:rPr>
                <w:rFonts w:ascii="Arial" w:hAnsi="Arial" w:cs="Arial"/>
                <w:color w:val="000000"/>
                <w:sz w:val="24"/>
                <w:szCs w:val="24"/>
                <w:lang w:val="el-GR"/>
              </w:rPr>
              <w:t xml:space="preserve"> </w:t>
            </w:r>
            <w:r w:rsidR="00845E25" w:rsidRPr="00134E3C">
              <w:rPr>
                <w:rFonts w:ascii="Arial" w:hAnsi="Arial" w:cs="Arial"/>
                <w:color w:val="000000"/>
                <w:sz w:val="24"/>
                <w:szCs w:val="24"/>
                <w:lang w:val="el-GR"/>
              </w:rPr>
              <w:t>γραπτών</w:t>
            </w:r>
            <w:r w:rsidRPr="00134E3C">
              <w:rPr>
                <w:rFonts w:ascii="Arial" w:hAnsi="Arial" w:cs="Arial"/>
                <w:color w:val="000000"/>
                <w:sz w:val="24"/>
                <w:szCs w:val="24"/>
                <w:lang w:val="el-GR"/>
              </w:rPr>
              <w:t xml:space="preserve"> εξετάσεων και να υποβάλει προκαταρκτικό κατάλογο των υποψηφίων στο Διοικητικό Συμβούλιο.</w:t>
            </w:r>
            <w:r w:rsidRPr="00134E3C" w:rsidDel="00D018E0">
              <w:rPr>
                <w:rFonts w:ascii="Arial" w:hAnsi="Arial" w:cs="Arial"/>
                <w:color w:val="000000"/>
                <w:sz w:val="24"/>
                <w:szCs w:val="24"/>
                <w:lang w:val="el-GR"/>
              </w:rPr>
              <w:t xml:space="preserve"> </w:t>
            </w:r>
          </w:p>
          <w:p w14:paraId="6A8991F3" w14:textId="77777777" w:rsidR="00E3259A" w:rsidRPr="00134E3C" w:rsidRDefault="00E3259A" w:rsidP="00FF6CC7">
            <w:pPr>
              <w:pStyle w:val="ListParagraph"/>
              <w:jc w:val="both"/>
              <w:rPr>
                <w:rFonts w:ascii="Arial" w:hAnsi="Arial" w:cs="Arial"/>
                <w:color w:val="000000"/>
                <w:sz w:val="24"/>
                <w:szCs w:val="24"/>
                <w:lang w:val="el-GR"/>
              </w:rPr>
            </w:pPr>
          </w:p>
          <w:p w14:paraId="3AB11934" w14:textId="3B3A3D5F" w:rsidR="00FF6CC7" w:rsidRPr="00134E3C" w:rsidRDefault="00350E73" w:rsidP="001403EF">
            <w:pPr>
              <w:ind w:left="678" w:hanging="678"/>
              <w:jc w:val="both"/>
              <w:rPr>
                <w:rFonts w:ascii="Arial" w:hAnsi="Arial" w:cs="Arial"/>
                <w:color w:val="000000"/>
                <w:sz w:val="24"/>
                <w:szCs w:val="24"/>
                <w:lang w:val="el-GR"/>
              </w:rPr>
            </w:pPr>
            <w:r w:rsidRPr="00134E3C">
              <w:rPr>
                <w:rFonts w:ascii="Arial" w:hAnsi="Arial" w:cs="Arial"/>
                <w:sz w:val="24"/>
                <w:szCs w:val="24"/>
                <w:lang w:val="el-GR"/>
              </w:rPr>
              <w:t xml:space="preserve">           </w:t>
            </w:r>
            <w:r w:rsidR="00FF6CC7" w:rsidRPr="00134E3C">
              <w:rPr>
                <w:rFonts w:ascii="Arial" w:hAnsi="Arial" w:cs="Arial"/>
                <w:sz w:val="24"/>
                <w:szCs w:val="24"/>
                <w:lang w:val="el-GR"/>
              </w:rPr>
              <w:t xml:space="preserve">Νοείται </w:t>
            </w:r>
            <w:r w:rsidR="00A569CC" w:rsidRPr="00134E3C">
              <w:rPr>
                <w:rFonts w:ascii="Arial" w:hAnsi="Arial" w:cs="Arial"/>
                <w:sz w:val="24"/>
                <w:szCs w:val="24"/>
                <w:lang w:val="el-GR"/>
              </w:rPr>
              <w:t xml:space="preserve">περαιτέρω </w:t>
            </w:r>
            <w:r w:rsidR="00FF6CC7" w:rsidRPr="00134E3C">
              <w:rPr>
                <w:rFonts w:ascii="Arial" w:hAnsi="Arial" w:cs="Arial"/>
                <w:sz w:val="24"/>
                <w:szCs w:val="24"/>
                <w:lang w:val="el-GR"/>
              </w:rPr>
              <w:t xml:space="preserve">ότι </w:t>
            </w:r>
            <w:r w:rsidR="00FF6CC7" w:rsidRPr="00134E3C">
              <w:rPr>
                <w:rFonts w:ascii="Arial" w:hAnsi="Arial" w:cs="Arial"/>
                <w:color w:val="000000"/>
                <w:sz w:val="24"/>
                <w:szCs w:val="24"/>
                <w:lang w:val="el-GR"/>
              </w:rPr>
              <w:t>ο αριθμός των υποψηφίων που θα περιέχεται στον προκαταρκτικό κατάλογο</w:t>
            </w:r>
            <w:r w:rsidR="00FC466E" w:rsidRPr="00134E3C">
              <w:rPr>
                <w:rFonts w:ascii="Arial" w:hAnsi="Arial" w:cs="Arial"/>
                <w:color w:val="000000"/>
                <w:sz w:val="24"/>
                <w:szCs w:val="24"/>
                <w:lang w:val="el-GR"/>
              </w:rPr>
              <w:t xml:space="preserve">, θα καθορίζεται από το </w:t>
            </w:r>
            <w:r w:rsidR="00E3259A" w:rsidRPr="00134E3C">
              <w:rPr>
                <w:rFonts w:ascii="Arial" w:hAnsi="Arial" w:cs="Arial"/>
                <w:color w:val="000000"/>
                <w:sz w:val="24"/>
                <w:szCs w:val="24"/>
                <w:lang w:val="el-GR"/>
              </w:rPr>
              <w:t xml:space="preserve">Διοικητικό </w:t>
            </w:r>
            <w:r w:rsidR="00FC466E" w:rsidRPr="00134E3C">
              <w:rPr>
                <w:rFonts w:ascii="Arial" w:hAnsi="Arial" w:cs="Arial"/>
                <w:color w:val="000000"/>
                <w:sz w:val="24"/>
                <w:szCs w:val="24"/>
                <w:lang w:val="el-GR"/>
              </w:rPr>
              <w:t xml:space="preserve">Συμβούλιο </w:t>
            </w:r>
            <w:r w:rsidR="00E3259A" w:rsidRPr="00134E3C">
              <w:rPr>
                <w:rFonts w:ascii="Arial" w:hAnsi="Arial" w:cs="Arial"/>
                <w:color w:val="000000"/>
                <w:sz w:val="24"/>
                <w:szCs w:val="24"/>
                <w:lang w:val="el-GR"/>
              </w:rPr>
              <w:t xml:space="preserve">της Αρχής </w:t>
            </w:r>
            <w:r w:rsidR="00FC466E" w:rsidRPr="00134E3C">
              <w:rPr>
                <w:rFonts w:ascii="Arial" w:hAnsi="Arial" w:cs="Arial"/>
                <w:color w:val="000000"/>
                <w:sz w:val="24"/>
                <w:szCs w:val="24"/>
                <w:lang w:val="el-GR"/>
              </w:rPr>
              <w:t>και</w:t>
            </w:r>
            <w:r w:rsidR="00FF6CC7" w:rsidRPr="00134E3C">
              <w:rPr>
                <w:rFonts w:ascii="Arial" w:hAnsi="Arial" w:cs="Arial"/>
                <w:color w:val="000000"/>
                <w:sz w:val="24"/>
                <w:szCs w:val="24"/>
                <w:lang w:val="el-GR"/>
              </w:rPr>
              <w:t xml:space="preserve"> θα είναι </w:t>
            </w:r>
            <w:r w:rsidR="00FC466E" w:rsidRPr="00134E3C">
              <w:rPr>
                <w:rFonts w:ascii="Arial" w:hAnsi="Arial" w:cs="Arial"/>
                <w:color w:val="000000"/>
                <w:sz w:val="24"/>
                <w:szCs w:val="24"/>
                <w:lang w:val="el-GR"/>
              </w:rPr>
              <w:t xml:space="preserve">τουλάχιστον </w:t>
            </w:r>
            <w:r w:rsidR="00FF6CC7" w:rsidRPr="00134E3C">
              <w:rPr>
                <w:rFonts w:ascii="Arial" w:hAnsi="Arial" w:cs="Arial"/>
                <w:color w:val="000000"/>
                <w:sz w:val="24"/>
                <w:szCs w:val="24"/>
                <w:lang w:val="el-GR"/>
              </w:rPr>
              <w:t xml:space="preserve">τετραπλάσιος. </w:t>
            </w:r>
          </w:p>
          <w:p w14:paraId="3720B862" w14:textId="77777777" w:rsidR="003046B8" w:rsidRPr="00134E3C" w:rsidRDefault="003046B8" w:rsidP="00E3259A">
            <w:pPr>
              <w:pStyle w:val="ListParagraph"/>
              <w:ind w:hanging="720"/>
              <w:jc w:val="both"/>
              <w:rPr>
                <w:rFonts w:ascii="Arial" w:hAnsi="Arial" w:cs="Arial"/>
                <w:color w:val="000000"/>
                <w:sz w:val="24"/>
                <w:szCs w:val="24"/>
                <w:lang w:val="el-GR"/>
              </w:rPr>
            </w:pPr>
          </w:p>
          <w:p w14:paraId="7D4E4EEE" w14:textId="596A3C05" w:rsidR="00FF6CC7" w:rsidRPr="00134E3C" w:rsidRDefault="00FF6CC7" w:rsidP="00350E73">
            <w:pPr>
              <w:pStyle w:val="ListParagraph"/>
              <w:numPr>
                <w:ilvl w:val="0"/>
                <w:numId w:val="57"/>
              </w:numPr>
              <w:ind w:hanging="750"/>
              <w:jc w:val="both"/>
              <w:rPr>
                <w:rFonts w:ascii="Arial" w:hAnsi="Arial" w:cs="Arial"/>
                <w:color w:val="000000"/>
                <w:sz w:val="24"/>
                <w:szCs w:val="24"/>
                <w:lang w:val="el-GR"/>
              </w:rPr>
            </w:pPr>
            <w:r w:rsidRPr="00134E3C">
              <w:rPr>
                <w:rFonts w:ascii="Arial" w:hAnsi="Arial" w:cs="Arial"/>
                <w:color w:val="000000"/>
                <w:sz w:val="24"/>
                <w:szCs w:val="24"/>
                <w:lang w:val="el-GR"/>
              </w:rPr>
              <w:t xml:space="preserve">Το Διοικητικό Συμβούλιο της Αρχής, πριν προχωρήσει με την τελική επιλογή, καλεί σε προφορική </w:t>
            </w:r>
            <w:r w:rsidR="00322B10" w:rsidRPr="00134E3C">
              <w:rPr>
                <w:rFonts w:ascii="Arial" w:hAnsi="Arial" w:cs="Arial"/>
                <w:color w:val="000000"/>
                <w:sz w:val="24"/>
                <w:szCs w:val="24"/>
                <w:lang w:val="el-GR"/>
              </w:rPr>
              <w:t xml:space="preserve">εξέταση </w:t>
            </w:r>
            <w:r w:rsidRPr="00134E3C">
              <w:rPr>
                <w:rFonts w:ascii="Arial" w:hAnsi="Arial" w:cs="Arial"/>
                <w:color w:val="000000"/>
                <w:sz w:val="24"/>
                <w:szCs w:val="24"/>
                <w:lang w:val="el-GR"/>
              </w:rPr>
              <w:t xml:space="preserve">τους υποψήφιους </w:t>
            </w:r>
            <w:r w:rsidR="00A569CC" w:rsidRPr="00134E3C">
              <w:rPr>
                <w:rFonts w:ascii="Arial" w:hAnsi="Arial" w:cs="Arial"/>
                <w:color w:val="000000"/>
                <w:sz w:val="24"/>
                <w:szCs w:val="24"/>
                <w:lang w:val="el-GR"/>
              </w:rPr>
              <w:t>που</w:t>
            </w:r>
            <w:r w:rsidRPr="00134E3C">
              <w:rPr>
                <w:rFonts w:ascii="Arial" w:hAnsi="Arial" w:cs="Arial"/>
                <w:color w:val="000000"/>
                <w:sz w:val="24"/>
                <w:szCs w:val="24"/>
                <w:lang w:val="el-GR"/>
              </w:rPr>
              <w:t xml:space="preserve"> περιλαμβάνονται στον προκαταρκτικό κατάλογο καθώς και οποιοδήποτε υποψήφιο που, κατά την αιτιολογημένη κρίση του, έπρεπε να ήταν στον κατάλογο</w:t>
            </w:r>
            <w:r w:rsidR="00A569CC" w:rsidRPr="00134E3C">
              <w:rPr>
                <w:rFonts w:ascii="Arial" w:hAnsi="Arial" w:cs="Arial"/>
                <w:color w:val="000000"/>
                <w:sz w:val="24"/>
                <w:szCs w:val="24"/>
                <w:lang w:val="el-GR"/>
              </w:rPr>
              <w:t>.</w:t>
            </w:r>
            <w:r w:rsidRPr="00134E3C">
              <w:rPr>
                <w:rFonts w:ascii="Arial" w:hAnsi="Arial" w:cs="Arial"/>
                <w:color w:val="000000"/>
                <w:sz w:val="24"/>
                <w:szCs w:val="24"/>
                <w:lang w:val="el-GR"/>
              </w:rPr>
              <w:t xml:space="preserve"> </w:t>
            </w:r>
          </w:p>
          <w:p w14:paraId="4036FDAB" w14:textId="77777777" w:rsidR="00FF6CC7" w:rsidRPr="00134E3C" w:rsidRDefault="00FF6CC7" w:rsidP="001403EF">
            <w:pPr>
              <w:pStyle w:val="ListParagraph"/>
              <w:ind w:hanging="750"/>
              <w:jc w:val="both"/>
              <w:rPr>
                <w:rFonts w:ascii="Arial" w:hAnsi="Arial" w:cs="Arial"/>
                <w:color w:val="000000"/>
                <w:sz w:val="24"/>
                <w:szCs w:val="24"/>
                <w:lang w:val="el-GR"/>
              </w:rPr>
            </w:pPr>
          </w:p>
          <w:p w14:paraId="18AE50AE" w14:textId="239DC675" w:rsidR="00FF6CC7" w:rsidRPr="00134E3C" w:rsidRDefault="00FF6CC7" w:rsidP="001403EF">
            <w:pPr>
              <w:pStyle w:val="ListParagraph"/>
              <w:numPr>
                <w:ilvl w:val="0"/>
                <w:numId w:val="57"/>
              </w:numPr>
              <w:ind w:hanging="750"/>
              <w:jc w:val="both"/>
              <w:rPr>
                <w:rFonts w:ascii="Arial" w:hAnsi="Arial" w:cs="Arial"/>
                <w:color w:val="000000"/>
                <w:sz w:val="24"/>
                <w:szCs w:val="24"/>
                <w:lang w:val="el-GR"/>
              </w:rPr>
            </w:pPr>
            <w:r w:rsidRPr="00134E3C">
              <w:rPr>
                <w:rFonts w:ascii="Arial" w:hAnsi="Arial" w:cs="Arial"/>
                <w:color w:val="000000"/>
                <w:sz w:val="24"/>
                <w:szCs w:val="24"/>
                <w:lang w:val="el-GR"/>
              </w:rPr>
              <w:t>Στη συνέχεια το Διοικητικό Συμβούλιο της Αρχής, λαμβάνοντας δεόντως υπόψη τα αποτελέσματα της απόδοσης των υποψηφίων κατά την προφορική</w:t>
            </w:r>
            <w:r w:rsidR="00FC466E" w:rsidRPr="00134E3C">
              <w:rPr>
                <w:rFonts w:ascii="Arial" w:hAnsi="Arial" w:cs="Arial"/>
                <w:color w:val="000000"/>
                <w:sz w:val="24"/>
                <w:szCs w:val="24"/>
                <w:lang w:val="el-GR"/>
              </w:rPr>
              <w:t xml:space="preserve"> </w:t>
            </w:r>
            <w:r w:rsidR="00A569CC" w:rsidRPr="00134E3C">
              <w:rPr>
                <w:rFonts w:ascii="Arial" w:hAnsi="Arial" w:cs="Arial"/>
                <w:color w:val="000000"/>
                <w:sz w:val="24"/>
                <w:szCs w:val="24"/>
                <w:lang w:val="el-GR"/>
              </w:rPr>
              <w:t xml:space="preserve">και/ή τη γραπτή </w:t>
            </w:r>
            <w:r w:rsidR="00845E25" w:rsidRPr="00134E3C">
              <w:rPr>
                <w:rFonts w:ascii="Arial" w:hAnsi="Arial" w:cs="Arial"/>
                <w:color w:val="000000"/>
                <w:sz w:val="24"/>
                <w:szCs w:val="24"/>
                <w:lang w:val="el-GR"/>
              </w:rPr>
              <w:t>εξέταση</w:t>
            </w:r>
            <w:r w:rsidRPr="00134E3C">
              <w:rPr>
                <w:rFonts w:ascii="Arial" w:hAnsi="Arial" w:cs="Arial"/>
                <w:color w:val="000000"/>
                <w:sz w:val="24"/>
                <w:szCs w:val="24"/>
                <w:lang w:val="el-GR"/>
              </w:rPr>
              <w:t>,</w:t>
            </w:r>
            <w:r w:rsidR="00A569CC" w:rsidRPr="00134E3C">
              <w:rPr>
                <w:rFonts w:ascii="Arial" w:hAnsi="Arial" w:cs="Arial"/>
                <w:color w:val="000000"/>
                <w:sz w:val="24"/>
                <w:szCs w:val="24"/>
                <w:lang w:val="el-GR"/>
              </w:rPr>
              <w:t xml:space="preserve"> ανάλογα τι έχει διεξαχθεί,</w:t>
            </w:r>
            <w:r w:rsidRPr="00134E3C">
              <w:rPr>
                <w:rFonts w:ascii="Arial" w:hAnsi="Arial" w:cs="Arial"/>
                <w:color w:val="000000"/>
                <w:sz w:val="24"/>
                <w:szCs w:val="24"/>
                <w:lang w:val="el-GR"/>
              </w:rPr>
              <w:t xml:space="preserve"> τα προσόντα των υποψηφίων σε </w:t>
            </w:r>
            <w:r w:rsidR="00FC466E" w:rsidRPr="00134E3C">
              <w:rPr>
                <w:rFonts w:ascii="Arial" w:hAnsi="Arial" w:cs="Arial"/>
                <w:color w:val="000000"/>
                <w:sz w:val="24"/>
                <w:szCs w:val="24"/>
                <w:lang w:val="el-GR"/>
              </w:rPr>
              <w:t xml:space="preserve">σχέση με τα καθήκοντα της θέσης, </w:t>
            </w:r>
            <w:r w:rsidRPr="00134E3C">
              <w:rPr>
                <w:rFonts w:ascii="Arial" w:hAnsi="Arial" w:cs="Arial"/>
                <w:color w:val="000000"/>
                <w:sz w:val="24"/>
                <w:szCs w:val="24"/>
                <w:lang w:val="el-GR"/>
              </w:rPr>
              <w:t xml:space="preserve">όπως επίσης και τα </w:t>
            </w:r>
            <w:r w:rsidR="00845E25" w:rsidRPr="00134E3C">
              <w:rPr>
                <w:rFonts w:ascii="Arial" w:hAnsi="Arial" w:cs="Arial"/>
                <w:color w:val="000000"/>
                <w:sz w:val="24"/>
                <w:szCs w:val="24"/>
                <w:lang w:val="el-GR"/>
              </w:rPr>
              <w:t xml:space="preserve">υπόλοιπα στοιχεία των αιτήσεων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βαί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ει στη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επιλ</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γή</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καταλληλότερ</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υπ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ψηφί</w:t>
            </w:r>
            <w:r w:rsidRPr="00134E3C">
              <w:rPr>
                <w:rFonts w:ascii="Arial" w:hAnsi="Arial" w:cs="Arial"/>
                <w:color w:val="000000"/>
                <w:sz w:val="24"/>
                <w:szCs w:val="24"/>
              </w:rPr>
              <w:t>o</w:t>
            </w:r>
            <w:r w:rsidRPr="00134E3C">
              <w:rPr>
                <w:rFonts w:ascii="Arial" w:hAnsi="Arial" w:cs="Arial"/>
                <w:color w:val="000000"/>
                <w:sz w:val="24"/>
                <w:szCs w:val="24"/>
                <w:lang w:val="el-GR"/>
              </w:rPr>
              <w:t>υ</w:t>
            </w:r>
            <w:r w:rsidR="001E2868" w:rsidRPr="00134E3C">
              <w:rPr>
                <w:rFonts w:ascii="Arial" w:hAnsi="Arial" w:cs="Arial"/>
                <w:color w:val="000000"/>
                <w:sz w:val="24"/>
                <w:szCs w:val="24"/>
                <w:lang w:val="el-GR"/>
              </w:rPr>
              <w:t>.</w:t>
            </w:r>
          </w:p>
          <w:p w14:paraId="7259E897" w14:textId="77777777" w:rsidR="00845E25" w:rsidRPr="00134E3C" w:rsidRDefault="00845E25" w:rsidP="001403EF">
            <w:pPr>
              <w:pStyle w:val="ListParagraph"/>
              <w:ind w:hanging="750"/>
              <w:rPr>
                <w:rFonts w:ascii="Arial" w:hAnsi="Arial" w:cs="Arial"/>
                <w:color w:val="000000"/>
                <w:sz w:val="24"/>
                <w:szCs w:val="24"/>
                <w:lang w:val="el-GR"/>
              </w:rPr>
            </w:pPr>
          </w:p>
          <w:p w14:paraId="02EAE902" w14:textId="77777777" w:rsidR="00FF6CC7" w:rsidRPr="00134E3C" w:rsidRDefault="00FF6CC7" w:rsidP="00350E73">
            <w:pPr>
              <w:pStyle w:val="ListParagraph"/>
              <w:numPr>
                <w:ilvl w:val="0"/>
                <w:numId w:val="57"/>
              </w:numPr>
              <w:spacing w:before="100" w:beforeAutospacing="1" w:after="100" w:afterAutospacing="1"/>
              <w:ind w:hanging="750"/>
              <w:jc w:val="both"/>
              <w:rPr>
                <w:rFonts w:ascii="Arial" w:hAnsi="Arial" w:cs="Arial"/>
                <w:sz w:val="24"/>
                <w:szCs w:val="24"/>
                <w:lang w:val="el-GR"/>
              </w:rPr>
            </w:pPr>
            <w:r w:rsidRPr="00134E3C">
              <w:rPr>
                <w:rFonts w:ascii="Arial" w:hAnsi="Arial" w:cs="Arial"/>
                <w:sz w:val="24"/>
                <w:szCs w:val="24"/>
                <w:lang w:val="el-GR"/>
              </w:rPr>
              <w:t>Ο διορισμός του Γενικού Διευθυντή της Αρχής επικυρώνεται από το Υπουργικό Συμβούλιο.</w:t>
            </w:r>
          </w:p>
          <w:p w14:paraId="6D7FBF56" w14:textId="0355997B" w:rsidR="00FF6CC7" w:rsidRPr="00134E3C" w:rsidRDefault="001F0BC9" w:rsidP="00B01268">
            <w:pPr>
              <w:spacing w:before="100" w:beforeAutospacing="1" w:after="100" w:afterAutospacing="1"/>
              <w:ind w:left="720"/>
              <w:jc w:val="both"/>
              <w:rPr>
                <w:rFonts w:ascii="Arial" w:hAnsi="Arial" w:cs="Arial"/>
                <w:sz w:val="24"/>
                <w:szCs w:val="24"/>
                <w:lang w:val="el-GR"/>
              </w:rPr>
            </w:pPr>
            <w:r w:rsidRPr="00134E3C">
              <w:rPr>
                <w:rFonts w:ascii="Arial" w:hAnsi="Arial" w:cs="Arial"/>
                <w:sz w:val="24"/>
                <w:szCs w:val="24"/>
                <w:lang w:val="el-GR"/>
              </w:rPr>
              <w:t>Νοείται</w:t>
            </w:r>
            <w:r w:rsidR="00B01268">
              <w:rPr>
                <w:rFonts w:ascii="Arial" w:hAnsi="Arial" w:cs="Arial"/>
                <w:sz w:val="24"/>
                <w:szCs w:val="24"/>
                <w:lang w:val="el-GR"/>
              </w:rPr>
              <w:t xml:space="preserve"> </w:t>
            </w:r>
            <w:r w:rsidR="00FF6CC7" w:rsidRPr="00134E3C">
              <w:rPr>
                <w:rFonts w:ascii="Arial" w:hAnsi="Arial" w:cs="Arial"/>
                <w:sz w:val="24"/>
                <w:szCs w:val="24"/>
                <w:lang w:val="el-GR"/>
              </w:rPr>
              <w:t xml:space="preserve">ότι </w:t>
            </w:r>
            <w:r w:rsidR="00FF6CC7" w:rsidRPr="00134E3C">
              <w:rPr>
                <w:rFonts w:ascii="Arial" w:hAnsi="Arial" w:cs="Arial"/>
                <w:color w:val="000000"/>
                <w:sz w:val="24"/>
                <w:szCs w:val="24"/>
                <w:lang w:val="el-GR"/>
              </w:rPr>
              <w:t>το Διοικητικό Συμβούλιο της Αρχής</w:t>
            </w:r>
            <w:r w:rsidR="00FF6CC7" w:rsidRPr="00134E3C" w:rsidDel="00071E38">
              <w:rPr>
                <w:rFonts w:ascii="Arial" w:hAnsi="Arial" w:cs="Arial"/>
                <w:sz w:val="24"/>
                <w:szCs w:val="24"/>
                <w:lang w:val="el-GR"/>
              </w:rPr>
              <w:t xml:space="preserve"> </w:t>
            </w:r>
            <w:proofErr w:type="spellStart"/>
            <w:r w:rsidR="00FF6CC7" w:rsidRPr="00134E3C">
              <w:rPr>
                <w:rFonts w:ascii="Arial" w:hAnsi="Arial" w:cs="Arial"/>
                <w:sz w:val="24"/>
                <w:szCs w:val="24"/>
                <w:lang w:val="el-GR"/>
              </w:rPr>
              <w:t>μπoρεί</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vα</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μηv</w:t>
            </w:r>
            <w:proofErr w:type="spellEnd"/>
            <w:r w:rsidR="00FF6CC7" w:rsidRPr="00134E3C">
              <w:rPr>
                <w:rFonts w:ascii="Arial" w:hAnsi="Arial" w:cs="Arial"/>
                <w:sz w:val="24"/>
                <w:szCs w:val="24"/>
                <w:lang w:val="el-GR"/>
              </w:rPr>
              <w:t xml:space="preserve"> επιλέξει </w:t>
            </w:r>
            <w:proofErr w:type="spellStart"/>
            <w:r w:rsidR="00FF6CC7" w:rsidRPr="00134E3C">
              <w:rPr>
                <w:rFonts w:ascii="Arial" w:hAnsi="Arial" w:cs="Arial"/>
                <w:sz w:val="24"/>
                <w:szCs w:val="24"/>
                <w:lang w:val="el-GR"/>
              </w:rPr>
              <w:t>καvέvα</w:t>
            </w:r>
            <w:proofErr w:type="spellEnd"/>
            <w:r w:rsidR="00FF6CC7" w:rsidRPr="00134E3C">
              <w:rPr>
                <w:rFonts w:ascii="Arial" w:hAnsi="Arial" w:cs="Arial"/>
                <w:sz w:val="24"/>
                <w:szCs w:val="24"/>
                <w:lang w:val="el-GR"/>
              </w:rPr>
              <w:t xml:space="preserve"> από </w:t>
            </w:r>
            <w:proofErr w:type="spellStart"/>
            <w:r w:rsidR="00FF6CC7" w:rsidRPr="00134E3C">
              <w:rPr>
                <w:rFonts w:ascii="Arial" w:hAnsi="Arial" w:cs="Arial"/>
                <w:sz w:val="24"/>
                <w:szCs w:val="24"/>
                <w:lang w:val="el-GR"/>
              </w:rPr>
              <w:t>τoυς</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υπoψηφίoυς</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αv</w:t>
            </w:r>
            <w:proofErr w:type="spellEnd"/>
            <w:r w:rsidR="00FF6CC7" w:rsidRPr="00134E3C">
              <w:rPr>
                <w:rFonts w:ascii="Arial" w:hAnsi="Arial" w:cs="Arial"/>
                <w:sz w:val="24"/>
                <w:szCs w:val="24"/>
                <w:lang w:val="el-GR"/>
              </w:rPr>
              <w:t xml:space="preserve"> κατά </w:t>
            </w:r>
            <w:proofErr w:type="spellStart"/>
            <w:r w:rsidR="00FF6CC7" w:rsidRPr="00134E3C">
              <w:rPr>
                <w:rFonts w:ascii="Arial" w:hAnsi="Arial" w:cs="Arial"/>
                <w:sz w:val="24"/>
                <w:szCs w:val="24"/>
                <w:lang w:val="el-GR"/>
              </w:rPr>
              <w:t>τηv</w:t>
            </w:r>
            <w:proofErr w:type="spellEnd"/>
            <w:r w:rsidR="00FF6CC7" w:rsidRPr="00134E3C">
              <w:rPr>
                <w:rFonts w:ascii="Arial" w:hAnsi="Arial" w:cs="Arial"/>
                <w:sz w:val="24"/>
                <w:szCs w:val="24"/>
                <w:lang w:val="el-GR"/>
              </w:rPr>
              <w:t xml:space="preserve"> κρίση </w:t>
            </w:r>
            <w:r w:rsidR="00A569CC" w:rsidRPr="00134E3C">
              <w:rPr>
                <w:rFonts w:ascii="Arial" w:hAnsi="Arial" w:cs="Arial"/>
                <w:sz w:val="24"/>
                <w:szCs w:val="24"/>
                <w:lang w:val="el-GR"/>
              </w:rPr>
              <w:t xml:space="preserve">του </w:t>
            </w:r>
            <w:proofErr w:type="spellStart"/>
            <w:r w:rsidR="00FF6CC7" w:rsidRPr="00134E3C">
              <w:rPr>
                <w:rFonts w:ascii="Arial" w:hAnsi="Arial" w:cs="Arial"/>
                <w:sz w:val="24"/>
                <w:szCs w:val="24"/>
                <w:lang w:val="el-GR"/>
              </w:rPr>
              <w:t>καvέvας</w:t>
            </w:r>
            <w:proofErr w:type="spellEnd"/>
            <w:r w:rsidR="00FF6CC7" w:rsidRPr="00134E3C">
              <w:rPr>
                <w:rFonts w:ascii="Arial" w:hAnsi="Arial" w:cs="Arial"/>
                <w:sz w:val="24"/>
                <w:szCs w:val="24"/>
                <w:lang w:val="el-GR"/>
              </w:rPr>
              <w:t xml:space="preserve"> από </w:t>
            </w:r>
            <w:proofErr w:type="spellStart"/>
            <w:r w:rsidR="00FF6CC7" w:rsidRPr="00134E3C">
              <w:rPr>
                <w:rFonts w:ascii="Arial" w:hAnsi="Arial" w:cs="Arial"/>
                <w:sz w:val="24"/>
                <w:szCs w:val="24"/>
                <w:lang w:val="el-GR"/>
              </w:rPr>
              <w:t>αυτoύς</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δεv</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είvαι</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κατάλληλoς</w:t>
            </w:r>
            <w:proofErr w:type="spellEnd"/>
            <w:r w:rsidR="00FF6CC7" w:rsidRPr="00134E3C">
              <w:rPr>
                <w:rFonts w:ascii="Arial" w:hAnsi="Arial" w:cs="Arial"/>
                <w:sz w:val="24"/>
                <w:szCs w:val="24"/>
                <w:lang w:val="el-GR"/>
              </w:rPr>
              <w:t xml:space="preserve"> για </w:t>
            </w:r>
            <w:proofErr w:type="spellStart"/>
            <w:r w:rsidR="00FF6CC7" w:rsidRPr="00134E3C">
              <w:rPr>
                <w:rFonts w:ascii="Arial" w:hAnsi="Arial" w:cs="Arial"/>
                <w:sz w:val="24"/>
                <w:szCs w:val="24"/>
                <w:lang w:val="el-GR"/>
              </w:rPr>
              <w:t>διoρισμό</w:t>
            </w:r>
            <w:proofErr w:type="spellEnd"/>
            <w:r w:rsidR="00FF6CC7" w:rsidRPr="00134E3C">
              <w:rPr>
                <w:rFonts w:ascii="Arial" w:hAnsi="Arial" w:cs="Arial"/>
                <w:sz w:val="24"/>
                <w:szCs w:val="24"/>
                <w:lang w:val="el-GR"/>
              </w:rPr>
              <w:t>.</w:t>
            </w:r>
          </w:p>
          <w:p w14:paraId="58DC3DAB" w14:textId="77777777" w:rsidR="003046B8" w:rsidRPr="00134E3C" w:rsidRDefault="003046B8" w:rsidP="00FF6CC7">
            <w:pPr>
              <w:tabs>
                <w:tab w:val="left" w:pos="2268"/>
              </w:tabs>
              <w:ind w:left="594" w:hanging="562"/>
              <w:jc w:val="both"/>
              <w:rPr>
                <w:rFonts w:ascii="Arial" w:hAnsi="Arial" w:cs="Arial"/>
                <w:sz w:val="24"/>
                <w:szCs w:val="24"/>
                <w:lang w:val="el-GR"/>
              </w:rPr>
            </w:pPr>
          </w:p>
        </w:tc>
      </w:tr>
      <w:tr w:rsidR="00FF6CC7" w:rsidRPr="007933AE" w14:paraId="30C39848" w14:textId="77777777" w:rsidTr="0023734D">
        <w:trPr>
          <w:gridAfter w:val="1"/>
          <w:wAfter w:w="75" w:type="dxa"/>
          <w:trHeight w:val="68"/>
        </w:trPr>
        <w:tc>
          <w:tcPr>
            <w:tcW w:w="2232" w:type="dxa"/>
          </w:tcPr>
          <w:p w14:paraId="0FE57FBB"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lastRenderedPageBreak/>
              <w:t xml:space="preserve">Διαδικασία για την πλήρωση </w:t>
            </w:r>
            <w:proofErr w:type="spellStart"/>
            <w:r w:rsidRPr="00134E3C">
              <w:rPr>
                <w:rFonts w:ascii="Arial" w:hAnsi="Arial" w:cs="Arial"/>
                <w:sz w:val="24"/>
                <w:szCs w:val="24"/>
                <w:lang w:val="el-GR"/>
              </w:rPr>
              <w:t>θέσεωv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Πρώτoυ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Διoρισμoύ</w:t>
            </w:r>
            <w:proofErr w:type="spellEnd"/>
            <w:r w:rsidRPr="00134E3C">
              <w:rPr>
                <w:rFonts w:ascii="Arial" w:hAnsi="Arial" w:cs="Arial"/>
                <w:sz w:val="24"/>
                <w:szCs w:val="24"/>
                <w:lang w:val="el-GR"/>
              </w:rPr>
              <w:t xml:space="preserve"> </w:t>
            </w:r>
          </w:p>
          <w:p w14:paraId="7261E626"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και Πρώτου Διορισμού και Προαγωγής.</w:t>
            </w:r>
          </w:p>
          <w:p w14:paraId="30C72901" w14:textId="77777777" w:rsidR="00FF6CC7" w:rsidRPr="00134E3C" w:rsidRDefault="00FF6CC7" w:rsidP="00FF6CC7">
            <w:pPr>
              <w:rPr>
                <w:rFonts w:ascii="Arial" w:hAnsi="Arial" w:cs="Arial"/>
                <w:sz w:val="24"/>
                <w:szCs w:val="24"/>
                <w:lang w:val="el-GR"/>
              </w:rPr>
            </w:pPr>
          </w:p>
          <w:p w14:paraId="637CE619" w14:textId="77777777" w:rsidR="00FF6CC7" w:rsidRPr="00134E3C" w:rsidRDefault="00FF6CC7" w:rsidP="00FF6CC7">
            <w:pPr>
              <w:rPr>
                <w:rFonts w:ascii="Arial" w:hAnsi="Arial" w:cs="Arial"/>
                <w:sz w:val="24"/>
                <w:szCs w:val="24"/>
                <w:lang w:val="el-GR"/>
              </w:rPr>
            </w:pPr>
          </w:p>
          <w:p w14:paraId="49944C03" w14:textId="77777777" w:rsidR="00FF6CC7" w:rsidRPr="00134E3C" w:rsidRDefault="00FF6CC7" w:rsidP="00FF6CC7">
            <w:pPr>
              <w:rPr>
                <w:rFonts w:ascii="Arial" w:hAnsi="Arial" w:cs="Arial"/>
                <w:sz w:val="24"/>
                <w:szCs w:val="24"/>
                <w:lang w:val="el-GR"/>
              </w:rPr>
            </w:pPr>
          </w:p>
          <w:p w14:paraId="5934DD64" w14:textId="77777777" w:rsidR="00FF6CC7" w:rsidRPr="00134E3C" w:rsidRDefault="00FF6CC7" w:rsidP="00FF6CC7">
            <w:pPr>
              <w:rPr>
                <w:rFonts w:ascii="Arial" w:hAnsi="Arial" w:cs="Arial"/>
                <w:sz w:val="24"/>
                <w:szCs w:val="24"/>
                <w:lang w:val="el-GR"/>
              </w:rPr>
            </w:pPr>
          </w:p>
          <w:p w14:paraId="5C1E180C" w14:textId="77777777" w:rsidR="00FF6CC7" w:rsidRPr="00134E3C" w:rsidRDefault="00FF6CC7" w:rsidP="00FF6CC7">
            <w:pPr>
              <w:rPr>
                <w:rFonts w:ascii="Arial" w:hAnsi="Arial" w:cs="Arial"/>
                <w:sz w:val="24"/>
                <w:szCs w:val="24"/>
                <w:lang w:val="el-GR"/>
              </w:rPr>
            </w:pPr>
          </w:p>
          <w:p w14:paraId="098D7295" w14:textId="77777777" w:rsidR="00FF6CC7" w:rsidRPr="00134E3C" w:rsidRDefault="00FF6CC7" w:rsidP="00FF6CC7">
            <w:pPr>
              <w:rPr>
                <w:rFonts w:ascii="Arial" w:hAnsi="Arial" w:cs="Arial"/>
                <w:sz w:val="24"/>
                <w:szCs w:val="24"/>
                <w:lang w:val="el-GR"/>
              </w:rPr>
            </w:pPr>
          </w:p>
          <w:p w14:paraId="12717907" w14:textId="77777777" w:rsidR="00FF6CC7" w:rsidRPr="00134E3C" w:rsidRDefault="00FF6CC7" w:rsidP="00FF6CC7">
            <w:pPr>
              <w:rPr>
                <w:rFonts w:ascii="Arial" w:hAnsi="Arial" w:cs="Arial"/>
                <w:sz w:val="24"/>
                <w:szCs w:val="24"/>
                <w:lang w:val="el-GR"/>
              </w:rPr>
            </w:pPr>
          </w:p>
          <w:p w14:paraId="263CAC2E" w14:textId="77777777" w:rsidR="00FF6CC7" w:rsidRPr="00134E3C" w:rsidRDefault="00FF6CC7" w:rsidP="00FF6CC7">
            <w:pPr>
              <w:rPr>
                <w:rFonts w:ascii="Arial" w:hAnsi="Arial" w:cs="Arial"/>
                <w:sz w:val="24"/>
                <w:szCs w:val="24"/>
                <w:lang w:val="el-GR"/>
              </w:rPr>
            </w:pPr>
          </w:p>
          <w:p w14:paraId="00A621C1" w14:textId="77777777" w:rsidR="00FF6CC7" w:rsidRPr="00134E3C" w:rsidRDefault="00FF6CC7" w:rsidP="00FF6CC7">
            <w:pPr>
              <w:rPr>
                <w:rFonts w:ascii="Arial" w:hAnsi="Arial" w:cs="Arial"/>
                <w:sz w:val="24"/>
                <w:szCs w:val="24"/>
                <w:lang w:val="el-GR"/>
              </w:rPr>
            </w:pPr>
          </w:p>
          <w:p w14:paraId="00698FB5" w14:textId="77777777" w:rsidR="00FF6CC7" w:rsidRPr="00134E3C" w:rsidRDefault="00FF6CC7" w:rsidP="00FF6CC7">
            <w:pPr>
              <w:rPr>
                <w:rFonts w:ascii="Arial" w:hAnsi="Arial" w:cs="Arial"/>
                <w:sz w:val="24"/>
                <w:szCs w:val="24"/>
                <w:lang w:val="el-GR"/>
              </w:rPr>
            </w:pPr>
          </w:p>
          <w:p w14:paraId="6CBAB4C5" w14:textId="77777777" w:rsidR="00FF6CC7" w:rsidRPr="00134E3C" w:rsidRDefault="00FF6CC7" w:rsidP="00FF6CC7">
            <w:pPr>
              <w:rPr>
                <w:rFonts w:ascii="Arial" w:hAnsi="Arial" w:cs="Arial"/>
                <w:sz w:val="24"/>
                <w:szCs w:val="24"/>
                <w:lang w:val="el-GR"/>
              </w:rPr>
            </w:pPr>
          </w:p>
          <w:p w14:paraId="51B5E0BD" w14:textId="77777777" w:rsidR="00FF6CC7" w:rsidRPr="00134E3C" w:rsidRDefault="00FF6CC7" w:rsidP="00FF6CC7">
            <w:pPr>
              <w:rPr>
                <w:rFonts w:ascii="Arial" w:hAnsi="Arial" w:cs="Arial"/>
                <w:sz w:val="24"/>
                <w:szCs w:val="24"/>
                <w:lang w:val="el-GR"/>
              </w:rPr>
            </w:pPr>
          </w:p>
          <w:p w14:paraId="497B87B4" w14:textId="77777777" w:rsidR="00FF6CC7" w:rsidRPr="00134E3C" w:rsidRDefault="00FF6CC7" w:rsidP="00FF6CC7">
            <w:pPr>
              <w:rPr>
                <w:rFonts w:ascii="Arial" w:hAnsi="Arial" w:cs="Arial"/>
                <w:sz w:val="24"/>
                <w:szCs w:val="24"/>
                <w:lang w:val="el-GR"/>
              </w:rPr>
            </w:pPr>
          </w:p>
          <w:p w14:paraId="2311E473" w14:textId="77777777" w:rsidR="00FF6CC7" w:rsidRPr="00134E3C" w:rsidRDefault="00FF6CC7" w:rsidP="00FF6CC7">
            <w:pPr>
              <w:rPr>
                <w:rFonts w:ascii="Arial" w:hAnsi="Arial" w:cs="Arial"/>
                <w:sz w:val="24"/>
                <w:szCs w:val="24"/>
                <w:lang w:val="el-GR"/>
              </w:rPr>
            </w:pPr>
          </w:p>
          <w:p w14:paraId="0075E460" w14:textId="77777777" w:rsidR="00FF6CC7" w:rsidRPr="00134E3C" w:rsidRDefault="00FF6CC7" w:rsidP="00FF6CC7">
            <w:pPr>
              <w:rPr>
                <w:rFonts w:ascii="Arial" w:hAnsi="Arial" w:cs="Arial"/>
                <w:sz w:val="24"/>
                <w:szCs w:val="24"/>
                <w:lang w:val="el-GR"/>
              </w:rPr>
            </w:pPr>
          </w:p>
          <w:p w14:paraId="45C6ED20" w14:textId="77777777" w:rsidR="00FF6CC7" w:rsidRPr="00134E3C" w:rsidRDefault="00FF6CC7" w:rsidP="00FF6CC7">
            <w:pPr>
              <w:rPr>
                <w:rFonts w:ascii="Arial" w:hAnsi="Arial" w:cs="Arial"/>
                <w:sz w:val="24"/>
                <w:szCs w:val="24"/>
                <w:lang w:val="el-GR"/>
              </w:rPr>
            </w:pPr>
          </w:p>
          <w:p w14:paraId="7B83AB94" w14:textId="77777777" w:rsidR="00FF6CC7" w:rsidRPr="00134E3C" w:rsidRDefault="00FF6CC7" w:rsidP="00FF6CC7">
            <w:pPr>
              <w:rPr>
                <w:rFonts w:ascii="Arial" w:hAnsi="Arial" w:cs="Arial"/>
                <w:sz w:val="24"/>
                <w:szCs w:val="24"/>
                <w:lang w:val="el-GR"/>
              </w:rPr>
            </w:pPr>
          </w:p>
          <w:p w14:paraId="055A58F6" w14:textId="77777777" w:rsidR="00FF6CC7" w:rsidRPr="00134E3C" w:rsidRDefault="00FF6CC7" w:rsidP="00FF6CC7">
            <w:pPr>
              <w:rPr>
                <w:rFonts w:ascii="Arial" w:hAnsi="Arial" w:cs="Arial"/>
                <w:sz w:val="24"/>
                <w:szCs w:val="24"/>
                <w:lang w:val="el-GR"/>
              </w:rPr>
            </w:pPr>
          </w:p>
          <w:p w14:paraId="76138325" w14:textId="77777777" w:rsidR="00FF6CC7" w:rsidRPr="00134E3C" w:rsidRDefault="00FF6CC7" w:rsidP="00FF6CC7">
            <w:pPr>
              <w:rPr>
                <w:rFonts w:ascii="Arial" w:hAnsi="Arial" w:cs="Arial"/>
                <w:sz w:val="24"/>
                <w:szCs w:val="24"/>
                <w:lang w:val="el-GR"/>
              </w:rPr>
            </w:pPr>
          </w:p>
          <w:p w14:paraId="659B21F8" w14:textId="77777777" w:rsidR="00FF6CC7" w:rsidRPr="00134E3C" w:rsidRDefault="00FF6CC7" w:rsidP="00FF6CC7">
            <w:pPr>
              <w:rPr>
                <w:rFonts w:ascii="Arial" w:hAnsi="Arial" w:cs="Arial"/>
                <w:sz w:val="24"/>
                <w:szCs w:val="24"/>
                <w:lang w:val="el-GR"/>
              </w:rPr>
            </w:pPr>
          </w:p>
          <w:p w14:paraId="0B7306EE" w14:textId="77777777" w:rsidR="00FF6CC7" w:rsidRPr="00134E3C" w:rsidRDefault="00FF6CC7" w:rsidP="00FF6CC7">
            <w:pPr>
              <w:rPr>
                <w:rFonts w:ascii="Arial" w:hAnsi="Arial" w:cs="Arial"/>
                <w:sz w:val="24"/>
                <w:szCs w:val="24"/>
                <w:lang w:val="el-GR"/>
              </w:rPr>
            </w:pPr>
          </w:p>
          <w:p w14:paraId="56DD9826" w14:textId="77777777" w:rsidR="00FF6CC7" w:rsidRPr="00134E3C" w:rsidRDefault="00FF6CC7" w:rsidP="00FF6CC7">
            <w:pPr>
              <w:rPr>
                <w:rFonts w:ascii="Arial" w:hAnsi="Arial" w:cs="Arial"/>
                <w:sz w:val="24"/>
                <w:szCs w:val="24"/>
                <w:lang w:val="el-GR"/>
              </w:rPr>
            </w:pPr>
          </w:p>
          <w:p w14:paraId="0E22D2C8" w14:textId="77777777" w:rsidR="00FF6CC7" w:rsidRPr="00134E3C" w:rsidRDefault="00FF6CC7" w:rsidP="00FF6CC7">
            <w:pPr>
              <w:rPr>
                <w:rFonts w:ascii="Arial" w:hAnsi="Arial" w:cs="Arial"/>
                <w:sz w:val="24"/>
                <w:szCs w:val="24"/>
                <w:lang w:val="el-GR"/>
              </w:rPr>
            </w:pPr>
          </w:p>
          <w:p w14:paraId="68FD087D" w14:textId="77777777" w:rsidR="00FF6CC7" w:rsidRPr="00134E3C" w:rsidRDefault="00FF6CC7" w:rsidP="00FF6CC7">
            <w:pPr>
              <w:rPr>
                <w:rFonts w:ascii="Arial" w:hAnsi="Arial" w:cs="Arial"/>
                <w:sz w:val="24"/>
                <w:szCs w:val="24"/>
                <w:lang w:val="el-GR"/>
              </w:rPr>
            </w:pPr>
          </w:p>
          <w:p w14:paraId="4E3B8857" w14:textId="77777777" w:rsidR="00FF6CC7" w:rsidRPr="00134E3C" w:rsidRDefault="00FF6CC7" w:rsidP="00FF6CC7">
            <w:pPr>
              <w:rPr>
                <w:rFonts w:ascii="Arial" w:hAnsi="Arial" w:cs="Arial"/>
                <w:sz w:val="24"/>
                <w:szCs w:val="24"/>
                <w:lang w:val="el-GR"/>
              </w:rPr>
            </w:pPr>
          </w:p>
          <w:p w14:paraId="5CEA3EC8" w14:textId="77777777" w:rsidR="00FF6CC7" w:rsidRPr="00134E3C" w:rsidRDefault="00FF6CC7" w:rsidP="00FF6CC7">
            <w:pPr>
              <w:rPr>
                <w:rFonts w:ascii="Arial" w:hAnsi="Arial" w:cs="Arial"/>
                <w:sz w:val="24"/>
                <w:szCs w:val="24"/>
                <w:lang w:val="el-GR"/>
              </w:rPr>
            </w:pPr>
          </w:p>
          <w:p w14:paraId="21775BF2" w14:textId="77777777" w:rsidR="00FF6CC7" w:rsidRPr="00134E3C" w:rsidRDefault="00FF6CC7" w:rsidP="00FF6CC7">
            <w:pPr>
              <w:rPr>
                <w:rFonts w:ascii="Arial" w:hAnsi="Arial" w:cs="Arial"/>
                <w:sz w:val="24"/>
                <w:szCs w:val="24"/>
                <w:lang w:val="el-GR"/>
              </w:rPr>
            </w:pPr>
          </w:p>
          <w:p w14:paraId="7B0F0BDB" w14:textId="77777777" w:rsidR="00FF6CC7" w:rsidRPr="00134E3C" w:rsidRDefault="00FF6CC7" w:rsidP="00FF6CC7">
            <w:pPr>
              <w:rPr>
                <w:rFonts w:ascii="Arial" w:hAnsi="Arial" w:cs="Arial"/>
                <w:sz w:val="24"/>
                <w:szCs w:val="24"/>
                <w:lang w:val="el-GR"/>
              </w:rPr>
            </w:pPr>
          </w:p>
          <w:p w14:paraId="0B46D290" w14:textId="77777777" w:rsidR="00FF6CC7" w:rsidRPr="00134E3C" w:rsidRDefault="00FF6CC7" w:rsidP="00FF6CC7">
            <w:pPr>
              <w:rPr>
                <w:rFonts w:ascii="Arial" w:hAnsi="Arial" w:cs="Arial"/>
                <w:sz w:val="24"/>
                <w:szCs w:val="24"/>
                <w:lang w:val="el-GR"/>
              </w:rPr>
            </w:pPr>
          </w:p>
          <w:p w14:paraId="3708977C" w14:textId="77777777" w:rsidR="00FF6CC7" w:rsidRPr="00134E3C" w:rsidRDefault="00FF6CC7" w:rsidP="00FF6CC7">
            <w:pPr>
              <w:rPr>
                <w:rFonts w:ascii="Arial" w:hAnsi="Arial" w:cs="Arial"/>
                <w:sz w:val="24"/>
                <w:szCs w:val="24"/>
                <w:lang w:val="el-GR"/>
              </w:rPr>
            </w:pPr>
          </w:p>
          <w:p w14:paraId="5FA83A39" w14:textId="77777777" w:rsidR="00FF6CC7" w:rsidRPr="00134E3C" w:rsidRDefault="00FF6CC7" w:rsidP="00FF6CC7">
            <w:pPr>
              <w:rPr>
                <w:rFonts w:ascii="Arial" w:hAnsi="Arial" w:cs="Arial"/>
                <w:sz w:val="24"/>
                <w:szCs w:val="24"/>
                <w:lang w:val="el-GR"/>
              </w:rPr>
            </w:pPr>
          </w:p>
          <w:p w14:paraId="53CE962A" w14:textId="77777777" w:rsidR="00FF6CC7" w:rsidRPr="00134E3C" w:rsidRDefault="00FF6CC7" w:rsidP="00FF6CC7">
            <w:pPr>
              <w:rPr>
                <w:rFonts w:ascii="Arial" w:hAnsi="Arial" w:cs="Arial"/>
                <w:sz w:val="24"/>
                <w:szCs w:val="24"/>
                <w:lang w:val="el-GR"/>
              </w:rPr>
            </w:pPr>
          </w:p>
          <w:p w14:paraId="3763B3F5" w14:textId="77777777" w:rsidR="00FF6CC7" w:rsidRPr="00134E3C" w:rsidRDefault="00FF6CC7" w:rsidP="00FF6CC7">
            <w:pPr>
              <w:rPr>
                <w:rFonts w:ascii="Arial" w:hAnsi="Arial" w:cs="Arial"/>
                <w:sz w:val="24"/>
                <w:szCs w:val="24"/>
                <w:lang w:val="el-GR"/>
              </w:rPr>
            </w:pPr>
          </w:p>
          <w:p w14:paraId="06FB8AA9" w14:textId="77777777" w:rsidR="00FF6CC7" w:rsidRPr="00134E3C" w:rsidRDefault="00FF6CC7" w:rsidP="00FF6CC7">
            <w:pPr>
              <w:rPr>
                <w:rFonts w:ascii="Arial" w:hAnsi="Arial" w:cs="Arial"/>
                <w:sz w:val="24"/>
                <w:szCs w:val="24"/>
                <w:lang w:val="el-GR"/>
              </w:rPr>
            </w:pPr>
          </w:p>
          <w:p w14:paraId="7B0321E6" w14:textId="77777777" w:rsidR="00FF6CC7" w:rsidRPr="00134E3C" w:rsidRDefault="00FF6CC7" w:rsidP="00FF6CC7">
            <w:pPr>
              <w:rPr>
                <w:rFonts w:ascii="Arial" w:hAnsi="Arial" w:cs="Arial"/>
                <w:sz w:val="24"/>
                <w:szCs w:val="24"/>
                <w:lang w:val="el-GR"/>
              </w:rPr>
            </w:pPr>
          </w:p>
          <w:p w14:paraId="423870B6" w14:textId="77777777" w:rsidR="00FF6CC7" w:rsidRPr="00134E3C" w:rsidRDefault="00FF6CC7" w:rsidP="00FF6CC7">
            <w:pPr>
              <w:rPr>
                <w:rFonts w:ascii="Arial" w:hAnsi="Arial" w:cs="Arial"/>
                <w:sz w:val="24"/>
                <w:szCs w:val="24"/>
                <w:lang w:val="el-GR"/>
              </w:rPr>
            </w:pPr>
          </w:p>
          <w:p w14:paraId="0A48CF36" w14:textId="77777777" w:rsidR="00FF6CC7" w:rsidRPr="00134E3C" w:rsidRDefault="00FF6CC7" w:rsidP="00FF6CC7">
            <w:pPr>
              <w:rPr>
                <w:rFonts w:ascii="Arial" w:hAnsi="Arial" w:cs="Arial"/>
                <w:sz w:val="24"/>
                <w:szCs w:val="24"/>
                <w:lang w:val="el-GR"/>
              </w:rPr>
            </w:pPr>
          </w:p>
          <w:p w14:paraId="2641FCF9" w14:textId="77777777" w:rsidR="00FF6CC7" w:rsidRPr="00134E3C" w:rsidRDefault="00FF6CC7" w:rsidP="00FF6CC7">
            <w:pPr>
              <w:rPr>
                <w:rFonts w:ascii="Arial" w:hAnsi="Arial" w:cs="Arial"/>
                <w:sz w:val="24"/>
                <w:szCs w:val="24"/>
                <w:lang w:val="el-GR"/>
              </w:rPr>
            </w:pPr>
          </w:p>
          <w:p w14:paraId="4C929254" w14:textId="77777777" w:rsidR="00FF6CC7" w:rsidRPr="00134E3C" w:rsidRDefault="00FF6CC7" w:rsidP="00FF6CC7">
            <w:pPr>
              <w:rPr>
                <w:rFonts w:ascii="Arial" w:hAnsi="Arial" w:cs="Arial"/>
                <w:sz w:val="24"/>
                <w:szCs w:val="24"/>
                <w:lang w:val="el-GR"/>
              </w:rPr>
            </w:pPr>
          </w:p>
          <w:p w14:paraId="2E04915C" w14:textId="77777777" w:rsidR="00FF6CC7" w:rsidRPr="00134E3C" w:rsidRDefault="00FF6CC7" w:rsidP="00FF6CC7">
            <w:pPr>
              <w:rPr>
                <w:rFonts w:ascii="Arial" w:hAnsi="Arial" w:cs="Arial"/>
                <w:sz w:val="24"/>
                <w:szCs w:val="24"/>
                <w:lang w:val="el-GR"/>
              </w:rPr>
            </w:pPr>
          </w:p>
          <w:p w14:paraId="00493F08" w14:textId="77777777" w:rsidR="00FF6CC7" w:rsidRPr="00134E3C" w:rsidRDefault="00FF6CC7" w:rsidP="00FF6CC7">
            <w:pPr>
              <w:rPr>
                <w:rFonts w:ascii="Arial" w:hAnsi="Arial" w:cs="Arial"/>
                <w:sz w:val="24"/>
                <w:szCs w:val="24"/>
                <w:lang w:val="el-GR"/>
              </w:rPr>
            </w:pPr>
          </w:p>
          <w:p w14:paraId="1503C9C2" w14:textId="77777777" w:rsidR="00FF6CC7" w:rsidRPr="00134E3C" w:rsidRDefault="00FF6CC7" w:rsidP="00FF6CC7">
            <w:pPr>
              <w:rPr>
                <w:rFonts w:ascii="Arial" w:hAnsi="Arial" w:cs="Arial"/>
                <w:sz w:val="24"/>
                <w:szCs w:val="24"/>
                <w:lang w:val="el-GR"/>
              </w:rPr>
            </w:pPr>
          </w:p>
          <w:p w14:paraId="4D5FE5A1" w14:textId="77777777" w:rsidR="00FF6CC7" w:rsidRPr="00134E3C" w:rsidRDefault="00FF6CC7" w:rsidP="00FF6CC7">
            <w:pPr>
              <w:rPr>
                <w:rFonts w:ascii="Arial" w:hAnsi="Arial" w:cs="Arial"/>
                <w:sz w:val="24"/>
                <w:szCs w:val="24"/>
                <w:lang w:val="el-GR"/>
              </w:rPr>
            </w:pPr>
          </w:p>
          <w:p w14:paraId="72F924A3" w14:textId="77777777" w:rsidR="00FF6CC7" w:rsidRPr="00134E3C" w:rsidRDefault="00FF6CC7" w:rsidP="00FF6CC7">
            <w:pPr>
              <w:rPr>
                <w:rFonts w:ascii="Arial" w:hAnsi="Arial" w:cs="Arial"/>
                <w:sz w:val="24"/>
                <w:szCs w:val="24"/>
                <w:lang w:val="el-GR"/>
              </w:rPr>
            </w:pPr>
          </w:p>
          <w:p w14:paraId="5AFF7ABF" w14:textId="77777777" w:rsidR="00FF6CC7" w:rsidRPr="00134E3C" w:rsidRDefault="00FF6CC7" w:rsidP="00FF6CC7">
            <w:pPr>
              <w:rPr>
                <w:rFonts w:ascii="Arial" w:hAnsi="Arial" w:cs="Arial"/>
                <w:sz w:val="24"/>
                <w:szCs w:val="24"/>
                <w:lang w:val="el-GR"/>
              </w:rPr>
            </w:pPr>
          </w:p>
          <w:p w14:paraId="1614E335" w14:textId="77777777" w:rsidR="00FF6CC7" w:rsidRPr="00134E3C" w:rsidRDefault="00FF6CC7" w:rsidP="00FF6CC7">
            <w:pPr>
              <w:rPr>
                <w:rFonts w:ascii="Arial" w:hAnsi="Arial" w:cs="Arial"/>
                <w:sz w:val="24"/>
                <w:szCs w:val="24"/>
                <w:lang w:val="el-GR"/>
              </w:rPr>
            </w:pPr>
          </w:p>
          <w:p w14:paraId="3A5D185C" w14:textId="77777777" w:rsidR="00FF6CC7" w:rsidRPr="00134E3C" w:rsidRDefault="00FF6CC7" w:rsidP="00FF6CC7">
            <w:pPr>
              <w:rPr>
                <w:rFonts w:ascii="Arial" w:hAnsi="Arial" w:cs="Arial"/>
                <w:sz w:val="24"/>
                <w:szCs w:val="24"/>
                <w:lang w:val="el-GR"/>
              </w:rPr>
            </w:pPr>
          </w:p>
          <w:p w14:paraId="207C4C6D" w14:textId="77777777" w:rsidR="00FF6CC7" w:rsidRPr="00134E3C" w:rsidRDefault="00FF6CC7" w:rsidP="00FF6CC7">
            <w:pPr>
              <w:rPr>
                <w:rFonts w:ascii="Arial" w:hAnsi="Arial" w:cs="Arial"/>
                <w:sz w:val="24"/>
                <w:szCs w:val="24"/>
                <w:lang w:val="el-GR"/>
              </w:rPr>
            </w:pPr>
          </w:p>
          <w:p w14:paraId="5B8CC49E" w14:textId="77777777" w:rsidR="00FF6CC7" w:rsidRPr="00134E3C" w:rsidRDefault="00FF6CC7" w:rsidP="00FF6CC7">
            <w:pPr>
              <w:rPr>
                <w:rFonts w:ascii="Arial" w:hAnsi="Arial" w:cs="Arial"/>
                <w:sz w:val="24"/>
                <w:szCs w:val="24"/>
                <w:lang w:val="el-GR"/>
              </w:rPr>
            </w:pPr>
          </w:p>
          <w:p w14:paraId="425FC521" w14:textId="77777777" w:rsidR="00FF6CC7" w:rsidRPr="00134E3C" w:rsidRDefault="00FF6CC7" w:rsidP="00FF6CC7">
            <w:pPr>
              <w:rPr>
                <w:rFonts w:ascii="Arial" w:hAnsi="Arial" w:cs="Arial"/>
                <w:sz w:val="24"/>
                <w:szCs w:val="24"/>
                <w:lang w:val="el-GR"/>
              </w:rPr>
            </w:pPr>
          </w:p>
          <w:p w14:paraId="6F1A53C2" w14:textId="77777777" w:rsidR="00FF6CC7" w:rsidRPr="00134E3C" w:rsidRDefault="00FF6CC7" w:rsidP="00FF6CC7">
            <w:pPr>
              <w:rPr>
                <w:rFonts w:ascii="Arial" w:hAnsi="Arial" w:cs="Arial"/>
                <w:sz w:val="24"/>
                <w:szCs w:val="24"/>
                <w:lang w:val="el-GR"/>
              </w:rPr>
            </w:pPr>
          </w:p>
          <w:p w14:paraId="600C3256" w14:textId="77777777" w:rsidR="00FF6CC7" w:rsidRPr="00134E3C" w:rsidRDefault="00FF6CC7" w:rsidP="00FF6CC7">
            <w:pPr>
              <w:rPr>
                <w:rFonts w:ascii="Arial" w:hAnsi="Arial" w:cs="Arial"/>
                <w:sz w:val="24"/>
                <w:szCs w:val="24"/>
                <w:lang w:val="el-GR"/>
              </w:rPr>
            </w:pPr>
          </w:p>
          <w:p w14:paraId="4EF3E6A2" w14:textId="77777777" w:rsidR="00FF6CC7" w:rsidRPr="00134E3C" w:rsidRDefault="00FF6CC7" w:rsidP="00FF6CC7">
            <w:pPr>
              <w:rPr>
                <w:rFonts w:ascii="Arial" w:hAnsi="Arial" w:cs="Arial"/>
                <w:sz w:val="24"/>
                <w:szCs w:val="24"/>
                <w:lang w:val="el-GR"/>
              </w:rPr>
            </w:pPr>
          </w:p>
          <w:p w14:paraId="7DE3A313" w14:textId="77777777" w:rsidR="00FF6CC7" w:rsidRPr="00134E3C" w:rsidRDefault="00FF6CC7" w:rsidP="00FF6CC7">
            <w:pPr>
              <w:rPr>
                <w:rFonts w:ascii="Arial" w:hAnsi="Arial" w:cs="Arial"/>
                <w:sz w:val="24"/>
                <w:szCs w:val="24"/>
                <w:lang w:val="el-GR"/>
              </w:rPr>
            </w:pPr>
          </w:p>
          <w:p w14:paraId="20F40205" w14:textId="77777777" w:rsidR="00FF6CC7" w:rsidRPr="00134E3C" w:rsidRDefault="00FF6CC7" w:rsidP="00FF6CC7">
            <w:pPr>
              <w:rPr>
                <w:rFonts w:ascii="Arial" w:hAnsi="Arial" w:cs="Arial"/>
                <w:sz w:val="24"/>
                <w:szCs w:val="24"/>
                <w:lang w:val="el-GR"/>
              </w:rPr>
            </w:pPr>
          </w:p>
          <w:p w14:paraId="4BFE45DE" w14:textId="77777777" w:rsidR="00FF6CC7" w:rsidRPr="00134E3C" w:rsidRDefault="00FF6CC7" w:rsidP="00FF6CC7">
            <w:pPr>
              <w:rPr>
                <w:rFonts w:ascii="Arial" w:hAnsi="Arial" w:cs="Arial"/>
                <w:sz w:val="24"/>
                <w:szCs w:val="24"/>
                <w:lang w:val="el-GR"/>
              </w:rPr>
            </w:pPr>
          </w:p>
          <w:p w14:paraId="74CB3D7F" w14:textId="77777777" w:rsidR="00FF6CC7" w:rsidRPr="00134E3C" w:rsidRDefault="00FF6CC7" w:rsidP="00FF6CC7">
            <w:pPr>
              <w:rPr>
                <w:rFonts w:ascii="Arial" w:hAnsi="Arial" w:cs="Arial"/>
                <w:sz w:val="24"/>
                <w:szCs w:val="24"/>
                <w:lang w:val="el-GR"/>
              </w:rPr>
            </w:pPr>
          </w:p>
          <w:p w14:paraId="340327E6" w14:textId="77777777" w:rsidR="00FF6CC7" w:rsidRPr="00134E3C" w:rsidRDefault="00FF6CC7" w:rsidP="00FF6CC7">
            <w:pPr>
              <w:rPr>
                <w:rFonts w:ascii="Arial" w:hAnsi="Arial" w:cs="Arial"/>
                <w:sz w:val="24"/>
                <w:szCs w:val="24"/>
                <w:lang w:val="el-GR"/>
              </w:rPr>
            </w:pPr>
          </w:p>
          <w:p w14:paraId="781E78A5" w14:textId="77777777" w:rsidR="00FF6CC7" w:rsidRPr="00134E3C" w:rsidRDefault="00FF6CC7" w:rsidP="00FF6CC7">
            <w:pPr>
              <w:rPr>
                <w:rFonts w:ascii="Arial" w:hAnsi="Arial" w:cs="Arial"/>
                <w:sz w:val="24"/>
                <w:szCs w:val="24"/>
                <w:lang w:val="el-GR"/>
              </w:rPr>
            </w:pPr>
          </w:p>
          <w:p w14:paraId="440746D4" w14:textId="77777777" w:rsidR="00FF6CC7" w:rsidRPr="00134E3C" w:rsidRDefault="00FF6CC7" w:rsidP="00FF6CC7">
            <w:pPr>
              <w:rPr>
                <w:rFonts w:ascii="Arial" w:hAnsi="Arial" w:cs="Arial"/>
                <w:sz w:val="24"/>
                <w:szCs w:val="24"/>
                <w:lang w:val="el-GR"/>
              </w:rPr>
            </w:pPr>
          </w:p>
          <w:p w14:paraId="66351AA4" w14:textId="77777777" w:rsidR="00FF6CC7" w:rsidRPr="00134E3C" w:rsidRDefault="00FF6CC7" w:rsidP="00FF6CC7">
            <w:pPr>
              <w:rPr>
                <w:rFonts w:ascii="Arial" w:hAnsi="Arial" w:cs="Arial"/>
                <w:sz w:val="24"/>
                <w:szCs w:val="24"/>
                <w:lang w:val="el-GR"/>
              </w:rPr>
            </w:pPr>
          </w:p>
          <w:p w14:paraId="1E4BE770" w14:textId="77777777" w:rsidR="00FF6CC7" w:rsidRPr="00134E3C" w:rsidRDefault="00FF6CC7" w:rsidP="00FF6CC7">
            <w:pPr>
              <w:rPr>
                <w:rFonts w:ascii="Arial" w:hAnsi="Arial" w:cs="Arial"/>
                <w:sz w:val="24"/>
                <w:szCs w:val="24"/>
                <w:lang w:val="el-GR"/>
              </w:rPr>
            </w:pPr>
          </w:p>
          <w:p w14:paraId="60FA6FB4" w14:textId="77777777" w:rsidR="00FF6CC7" w:rsidRPr="00134E3C" w:rsidRDefault="00FF6CC7" w:rsidP="00FF6CC7">
            <w:pPr>
              <w:rPr>
                <w:rFonts w:ascii="Arial" w:hAnsi="Arial" w:cs="Arial"/>
                <w:sz w:val="24"/>
                <w:szCs w:val="24"/>
                <w:lang w:val="el-GR"/>
              </w:rPr>
            </w:pPr>
          </w:p>
          <w:p w14:paraId="029C3931" w14:textId="77777777" w:rsidR="00FF6CC7" w:rsidRPr="00134E3C" w:rsidRDefault="00FF6CC7" w:rsidP="00FF6CC7">
            <w:pPr>
              <w:rPr>
                <w:rFonts w:ascii="Arial" w:hAnsi="Arial" w:cs="Arial"/>
                <w:sz w:val="24"/>
                <w:szCs w:val="24"/>
                <w:lang w:val="el-GR"/>
              </w:rPr>
            </w:pPr>
          </w:p>
          <w:p w14:paraId="3E4AB663" w14:textId="77777777" w:rsidR="00FF6CC7" w:rsidRPr="00134E3C" w:rsidRDefault="00FF6CC7" w:rsidP="00FF6CC7">
            <w:pPr>
              <w:rPr>
                <w:rFonts w:ascii="Arial" w:hAnsi="Arial" w:cs="Arial"/>
                <w:sz w:val="24"/>
                <w:szCs w:val="24"/>
                <w:lang w:val="el-GR"/>
              </w:rPr>
            </w:pPr>
          </w:p>
          <w:p w14:paraId="5343C68A" w14:textId="77777777" w:rsidR="00FF6CC7" w:rsidRPr="00134E3C" w:rsidRDefault="00FF6CC7" w:rsidP="00FF6CC7">
            <w:pPr>
              <w:rPr>
                <w:rFonts w:ascii="Arial" w:hAnsi="Arial" w:cs="Arial"/>
                <w:sz w:val="24"/>
                <w:szCs w:val="24"/>
                <w:lang w:val="el-GR"/>
              </w:rPr>
            </w:pPr>
          </w:p>
          <w:p w14:paraId="6A246D0E" w14:textId="77777777" w:rsidR="00FF6CC7" w:rsidRPr="00134E3C" w:rsidRDefault="00FF6CC7" w:rsidP="00FF6CC7">
            <w:pPr>
              <w:rPr>
                <w:rFonts w:ascii="Arial" w:hAnsi="Arial" w:cs="Arial"/>
                <w:sz w:val="24"/>
                <w:szCs w:val="24"/>
                <w:lang w:val="el-GR"/>
              </w:rPr>
            </w:pPr>
          </w:p>
          <w:p w14:paraId="12789286" w14:textId="77777777" w:rsidR="00FF6CC7" w:rsidRPr="00134E3C" w:rsidRDefault="00FF6CC7" w:rsidP="00FF6CC7">
            <w:pPr>
              <w:rPr>
                <w:rFonts w:ascii="Arial" w:hAnsi="Arial" w:cs="Arial"/>
                <w:sz w:val="24"/>
                <w:szCs w:val="24"/>
                <w:lang w:val="el-GR"/>
              </w:rPr>
            </w:pPr>
          </w:p>
          <w:p w14:paraId="3699C964" w14:textId="77777777" w:rsidR="00FF6CC7" w:rsidRPr="00134E3C" w:rsidRDefault="00FF6CC7" w:rsidP="00FF6CC7">
            <w:pPr>
              <w:rPr>
                <w:rFonts w:ascii="Arial" w:hAnsi="Arial" w:cs="Arial"/>
                <w:sz w:val="24"/>
                <w:szCs w:val="24"/>
                <w:lang w:val="el-GR"/>
              </w:rPr>
            </w:pPr>
          </w:p>
          <w:p w14:paraId="44CFC956" w14:textId="77777777" w:rsidR="00FF6CC7" w:rsidRPr="00134E3C" w:rsidRDefault="00FF6CC7" w:rsidP="00FF6CC7">
            <w:pPr>
              <w:rPr>
                <w:rFonts w:ascii="Arial" w:hAnsi="Arial" w:cs="Arial"/>
                <w:sz w:val="24"/>
                <w:szCs w:val="24"/>
                <w:lang w:val="el-GR"/>
              </w:rPr>
            </w:pPr>
          </w:p>
          <w:p w14:paraId="726BB112" w14:textId="77777777" w:rsidR="00FF6CC7" w:rsidRPr="00134E3C" w:rsidRDefault="00FF6CC7" w:rsidP="00FF6CC7">
            <w:pPr>
              <w:rPr>
                <w:rFonts w:ascii="Arial" w:hAnsi="Arial" w:cs="Arial"/>
                <w:sz w:val="24"/>
                <w:szCs w:val="24"/>
                <w:lang w:val="el-GR"/>
              </w:rPr>
            </w:pPr>
          </w:p>
          <w:p w14:paraId="2874EEA9" w14:textId="77777777" w:rsidR="00FF6CC7" w:rsidRPr="00134E3C" w:rsidRDefault="00FF6CC7" w:rsidP="00FF6CC7">
            <w:pPr>
              <w:rPr>
                <w:rFonts w:ascii="Arial" w:hAnsi="Arial" w:cs="Arial"/>
                <w:sz w:val="24"/>
                <w:szCs w:val="24"/>
                <w:lang w:val="el-GR"/>
              </w:rPr>
            </w:pPr>
          </w:p>
          <w:p w14:paraId="28F48B42" w14:textId="77777777" w:rsidR="00FF6CC7" w:rsidRPr="00134E3C" w:rsidRDefault="00FF6CC7" w:rsidP="00FF6CC7">
            <w:pPr>
              <w:rPr>
                <w:rFonts w:ascii="Arial" w:hAnsi="Arial" w:cs="Arial"/>
                <w:sz w:val="24"/>
                <w:szCs w:val="24"/>
                <w:lang w:val="el-GR"/>
              </w:rPr>
            </w:pPr>
          </w:p>
          <w:p w14:paraId="488F2FDA" w14:textId="77777777" w:rsidR="00FF6CC7" w:rsidRPr="00134E3C" w:rsidRDefault="00FF6CC7" w:rsidP="00FF6CC7">
            <w:pPr>
              <w:rPr>
                <w:rFonts w:ascii="Arial" w:hAnsi="Arial" w:cs="Arial"/>
                <w:sz w:val="24"/>
                <w:szCs w:val="24"/>
                <w:lang w:val="el-GR"/>
              </w:rPr>
            </w:pPr>
          </w:p>
          <w:p w14:paraId="382BA5F9" w14:textId="77777777" w:rsidR="00FF6CC7" w:rsidRPr="00134E3C" w:rsidRDefault="00FF6CC7" w:rsidP="00FF6CC7">
            <w:pPr>
              <w:rPr>
                <w:rFonts w:ascii="Arial" w:hAnsi="Arial" w:cs="Arial"/>
                <w:sz w:val="24"/>
                <w:szCs w:val="24"/>
                <w:lang w:val="el-GR"/>
              </w:rPr>
            </w:pPr>
          </w:p>
          <w:p w14:paraId="7D8B0AE2" w14:textId="77777777" w:rsidR="00FF6CC7" w:rsidRPr="00134E3C" w:rsidRDefault="00FF6CC7" w:rsidP="00FF6CC7">
            <w:pPr>
              <w:rPr>
                <w:rFonts w:ascii="Arial" w:hAnsi="Arial" w:cs="Arial"/>
                <w:sz w:val="24"/>
                <w:szCs w:val="24"/>
                <w:lang w:val="el-GR"/>
              </w:rPr>
            </w:pPr>
          </w:p>
          <w:p w14:paraId="5A2D809A" w14:textId="77777777" w:rsidR="00FF6CC7" w:rsidRPr="00134E3C" w:rsidRDefault="00FF6CC7" w:rsidP="00FF6CC7">
            <w:pPr>
              <w:rPr>
                <w:rFonts w:ascii="Arial" w:hAnsi="Arial" w:cs="Arial"/>
                <w:sz w:val="24"/>
                <w:szCs w:val="24"/>
                <w:lang w:val="el-GR"/>
              </w:rPr>
            </w:pPr>
          </w:p>
          <w:p w14:paraId="1EAB8191" w14:textId="77777777" w:rsidR="00FF6CC7" w:rsidRPr="00134E3C" w:rsidRDefault="00FF6CC7" w:rsidP="00FF6CC7">
            <w:pPr>
              <w:rPr>
                <w:rFonts w:ascii="Arial" w:hAnsi="Arial" w:cs="Arial"/>
                <w:sz w:val="24"/>
                <w:szCs w:val="24"/>
                <w:lang w:val="el-GR"/>
              </w:rPr>
            </w:pPr>
          </w:p>
          <w:p w14:paraId="3496678D" w14:textId="77777777" w:rsidR="00FF6CC7" w:rsidRPr="00134E3C" w:rsidRDefault="00FF6CC7" w:rsidP="00FF6CC7">
            <w:pPr>
              <w:rPr>
                <w:rFonts w:ascii="Arial" w:hAnsi="Arial" w:cs="Arial"/>
                <w:sz w:val="24"/>
                <w:szCs w:val="24"/>
                <w:lang w:val="el-GR"/>
              </w:rPr>
            </w:pPr>
          </w:p>
          <w:p w14:paraId="090F57D4" w14:textId="77777777" w:rsidR="00FF6CC7" w:rsidRPr="00134E3C" w:rsidRDefault="00FF6CC7" w:rsidP="00FF6CC7">
            <w:pPr>
              <w:rPr>
                <w:rFonts w:ascii="Arial" w:hAnsi="Arial" w:cs="Arial"/>
                <w:sz w:val="24"/>
                <w:szCs w:val="24"/>
                <w:lang w:val="el-GR"/>
              </w:rPr>
            </w:pPr>
          </w:p>
          <w:p w14:paraId="2CA91E0F" w14:textId="77777777" w:rsidR="00FF6CC7" w:rsidRPr="00134E3C" w:rsidRDefault="00FF6CC7" w:rsidP="00FF6CC7">
            <w:pPr>
              <w:rPr>
                <w:rFonts w:ascii="Arial" w:hAnsi="Arial" w:cs="Arial"/>
                <w:sz w:val="24"/>
                <w:szCs w:val="24"/>
                <w:lang w:val="el-GR"/>
              </w:rPr>
            </w:pPr>
          </w:p>
          <w:p w14:paraId="6EF2E835" w14:textId="77777777" w:rsidR="00FF6CC7" w:rsidRPr="00134E3C" w:rsidRDefault="00FF6CC7" w:rsidP="00FF6CC7">
            <w:pPr>
              <w:rPr>
                <w:rFonts w:ascii="Arial" w:hAnsi="Arial" w:cs="Arial"/>
                <w:sz w:val="24"/>
                <w:szCs w:val="24"/>
                <w:lang w:val="el-GR"/>
              </w:rPr>
            </w:pPr>
          </w:p>
          <w:p w14:paraId="77C33362" w14:textId="77777777" w:rsidR="00FF6CC7" w:rsidRPr="00134E3C" w:rsidRDefault="00FF6CC7" w:rsidP="00FF6CC7">
            <w:pPr>
              <w:rPr>
                <w:rFonts w:ascii="Arial" w:hAnsi="Arial" w:cs="Arial"/>
                <w:sz w:val="24"/>
                <w:szCs w:val="24"/>
                <w:lang w:val="el-GR"/>
              </w:rPr>
            </w:pPr>
          </w:p>
          <w:p w14:paraId="169739CE" w14:textId="77777777" w:rsidR="00FF6CC7" w:rsidRPr="00134E3C" w:rsidRDefault="00FF6CC7" w:rsidP="00FF6CC7">
            <w:pPr>
              <w:rPr>
                <w:rFonts w:ascii="Arial" w:hAnsi="Arial" w:cs="Arial"/>
                <w:sz w:val="24"/>
                <w:szCs w:val="24"/>
                <w:lang w:val="el-GR"/>
              </w:rPr>
            </w:pPr>
          </w:p>
          <w:p w14:paraId="42914969" w14:textId="77777777" w:rsidR="00FF6CC7" w:rsidRPr="00134E3C" w:rsidRDefault="00FF6CC7" w:rsidP="00FF6CC7">
            <w:pPr>
              <w:rPr>
                <w:rFonts w:ascii="Arial" w:hAnsi="Arial" w:cs="Arial"/>
                <w:sz w:val="24"/>
                <w:szCs w:val="24"/>
                <w:lang w:val="el-GR"/>
              </w:rPr>
            </w:pPr>
          </w:p>
          <w:p w14:paraId="5ABA161D" w14:textId="77777777" w:rsidR="00FF6CC7" w:rsidRPr="00134E3C" w:rsidRDefault="00FF6CC7" w:rsidP="00FF6CC7">
            <w:pPr>
              <w:rPr>
                <w:rFonts w:ascii="Arial" w:hAnsi="Arial" w:cs="Arial"/>
                <w:sz w:val="24"/>
                <w:szCs w:val="24"/>
                <w:lang w:val="el-GR"/>
              </w:rPr>
            </w:pPr>
          </w:p>
          <w:p w14:paraId="2FEF2FA0" w14:textId="77777777" w:rsidR="00FF6CC7" w:rsidRPr="00134E3C" w:rsidRDefault="00FF6CC7" w:rsidP="00FF6CC7">
            <w:pPr>
              <w:rPr>
                <w:rFonts w:ascii="Arial" w:hAnsi="Arial" w:cs="Arial"/>
                <w:sz w:val="24"/>
                <w:szCs w:val="24"/>
                <w:lang w:val="el-GR"/>
              </w:rPr>
            </w:pPr>
          </w:p>
          <w:p w14:paraId="0602E5D8" w14:textId="77777777" w:rsidR="00FF6CC7" w:rsidRPr="00134E3C" w:rsidRDefault="00FF6CC7" w:rsidP="00FF6CC7">
            <w:pPr>
              <w:rPr>
                <w:rFonts w:ascii="Arial" w:hAnsi="Arial" w:cs="Arial"/>
                <w:sz w:val="24"/>
                <w:szCs w:val="24"/>
                <w:lang w:val="el-GR"/>
              </w:rPr>
            </w:pPr>
          </w:p>
          <w:p w14:paraId="38384558" w14:textId="77777777" w:rsidR="00FF6CC7" w:rsidRPr="00134E3C" w:rsidRDefault="00FF6CC7" w:rsidP="00FF6CC7">
            <w:pPr>
              <w:rPr>
                <w:rFonts w:ascii="Arial" w:hAnsi="Arial" w:cs="Arial"/>
                <w:sz w:val="24"/>
                <w:szCs w:val="24"/>
                <w:lang w:val="el-GR"/>
              </w:rPr>
            </w:pPr>
          </w:p>
          <w:p w14:paraId="61C90B72" w14:textId="77777777" w:rsidR="00FF6CC7" w:rsidRPr="00134E3C" w:rsidRDefault="00FF6CC7" w:rsidP="00FF6CC7">
            <w:pPr>
              <w:rPr>
                <w:rFonts w:ascii="Arial" w:hAnsi="Arial" w:cs="Arial"/>
                <w:sz w:val="24"/>
                <w:szCs w:val="24"/>
                <w:lang w:val="el-GR"/>
              </w:rPr>
            </w:pPr>
          </w:p>
          <w:p w14:paraId="78C90361" w14:textId="77777777" w:rsidR="00FF6CC7" w:rsidRPr="00134E3C" w:rsidRDefault="00FF6CC7" w:rsidP="00FF6CC7">
            <w:pPr>
              <w:rPr>
                <w:rFonts w:ascii="Arial" w:hAnsi="Arial" w:cs="Arial"/>
                <w:sz w:val="24"/>
                <w:szCs w:val="24"/>
                <w:lang w:val="el-GR"/>
              </w:rPr>
            </w:pPr>
          </w:p>
          <w:p w14:paraId="5293A0D0" w14:textId="77777777" w:rsidR="00FF6CC7" w:rsidRPr="00134E3C" w:rsidRDefault="00FF6CC7" w:rsidP="00FF6CC7">
            <w:pPr>
              <w:rPr>
                <w:rFonts w:ascii="Arial" w:hAnsi="Arial" w:cs="Arial"/>
                <w:sz w:val="24"/>
                <w:szCs w:val="24"/>
                <w:lang w:val="el-GR"/>
              </w:rPr>
            </w:pPr>
          </w:p>
          <w:p w14:paraId="048D4014" w14:textId="77777777" w:rsidR="00FF6CC7" w:rsidRPr="00134E3C" w:rsidRDefault="00FF6CC7" w:rsidP="00FF6CC7">
            <w:pPr>
              <w:rPr>
                <w:rFonts w:ascii="Arial" w:hAnsi="Arial" w:cs="Arial"/>
                <w:sz w:val="24"/>
                <w:szCs w:val="24"/>
                <w:lang w:val="el-GR"/>
              </w:rPr>
            </w:pPr>
          </w:p>
          <w:p w14:paraId="39E0040D" w14:textId="77777777" w:rsidR="00FF6CC7" w:rsidRPr="00134E3C" w:rsidRDefault="00FF6CC7" w:rsidP="00FF6CC7">
            <w:pPr>
              <w:rPr>
                <w:rFonts w:ascii="Arial" w:hAnsi="Arial" w:cs="Arial"/>
                <w:sz w:val="24"/>
                <w:szCs w:val="24"/>
                <w:lang w:val="el-GR"/>
              </w:rPr>
            </w:pPr>
          </w:p>
          <w:p w14:paraId="620836D2" w14:textId="77777777" w:rsidR="00FF6CC7" w:rsidRPr="00134E3C" w:rsidRDefault="00FF6CC7" w:rsidP="00FF6CC7">
            <w:pPr>
              <w:rPr>
                <w:rFonts w:ascii="Arial" w:hAnsi="Arial" w:cs="Arial"/>
                <w:sz w:val="24"/>
                <w:szCs w:val="24"/>
                <w:lang w:val="el-GR"/>
              </w:rPr>
            </w:pPr>
          </w:p>
          <w:p w14:paraId="702BF6CB" w14:textId="77777777" w:rsidR="00FF6CC7" w:rsidRPr="00134E3C" w:rsidRDefault="00FF6CC7" w:rsidP="00FF6CC7">
            <w:pPr>
              <w:rPr>
                <w:rFonts w:ascii="Arial" w:hAnsi="Arial" w:cs="Arial"/>
                <w:sz w:val="24"/>
                <w:szCs w:val="24"/>
                <w:lang w:val="el-GR"/>
              </w:rPr>
            </w:pPr>
          </w:p>
          <w:p w14:paraId="61A7C826" w14:textId="77777777" w:rsidR="00FF6CC7" w:rsidRPr="00134E3C" w:rsidRDefault="00FF6CC7" w:rsidP="00FF6CC7">
            <w:pPr>
              <w:rPr>
                <w:rFonts w:ascii="Arial" w:hAnsi="Arial" w:cs="Arial"/>
                <w:sz w:val="24"/>
                <w:szCs w:val="24"/>
                <w:lang w:val="el-GR"/>
              </w:rPr>
            </w:pPr>
          </w:p>
          <w:p w14:paraId="7CB64420" w14:textId="77777777" w:rsidR="00FF6CC7" w:rsidRPr="00134E3C" w:rsidRDefault="00FF6CC7" w:rsidP="00FF6CC7">
            <w:pPr>
              <w:rPr>
                <w:rFonts w:ascii="Arial" w:hAnsi="Arial" w:cs="Arial"/>
                <w:sz w:val="24"/>
                <w:szCs w:val="24"/>
                <w:lang w:val="el-GR"/>
              </w:rPr>
            </w:pPr>
          </w:p>
          <w:p w14:paraId="77607629" w14:textId="77777777" w:rsidR="00FF6CC7" w:rsidRPr="00134E3C" w:rsidRDefault="00FF6CC7" w:rsidP="00FF6CC7">
            <w:pPr>
              <w:rPr>
                <w:rFonts w:ascii="Arial" w:hAnsi="Arial" w:cs="Arial"/>
                <w:sz w:val="24"/>
                <w:szCs w:val="24"/>
                <w:lang w:val="el-GR"/>
              </w:rPr>
            </w:pPr>
          </w:p>
          <w:p w14:paraId="4AA1EA85" w14:textId="77777777" w:rsidR="00FF6CC7" w:rsidRPr="00134E3C" w:rsidRDefault="00FF6CC7" w:rsidP="00FF6CC7">
            <w:pPr>
              <w:rPr>
                <w:rFonts w:ascii="Arial" w:hAnsi="Arial" w:cs="Arial"/>
                <w:sz w:val="24"/>
                <w:szCs w:val="24"/>
                <w:lang w:val="el-GR"/>
              </w:rPr>
            </w:pPr>
          </w:p>
          <w:p w14:paraId="40AED23F" w14:textId="77777777" w:rsidR="00FF6CC7" w:rsidRPr="00134E3C" w:rsidRDefault="00FF6CC7" w:rsidP="00FF6CC7">
            <w:pPr>
              <w:rPr>
                <w:rFonts w:ascii="Arial" w:hAnsi="Arial" w:cs="Arial"/>
                <w:b/>
                <w:sz w:val="24"/>
                <w:szCs w:val="24"/>
                <w:lang w:val="el-GR"/>
              </w:rPr>
            </w:pPr>
          </w:p>
        </w:tc>
        <w:tc>
          <w:tcPr>
            <w:tcW w:w="609" w:type="dxa"/>
            <w:gridSpan w:val="2"/>
          </w:tcPr>
          <w:p w14:paraId="0DC4A43D" w14:textId="77777777" w:rsidR="00FF6CC7" w:rsidRPr="00134E3C" w:rsidRDefault="00F1771B" w:rsidP="00FF6CC7">
            <w:pPr>
              <w:tabs>
                <w:tab w:val="left" w:pos="2268"/>
              </w:tabs>
              <w:jc w:val="both"/>
              <w:rPr>
                <w:rFonts w:ascii="Arial" w:hAnsi="Arial" w:cs="Arial"/>
                <w:sz w:val="24"/>
                <w:szCs w:val="24"/>
                <w:lang w:val="el-GR"/>
              </w:rPr>
            </w:pPr>
            <w:r w:rsidRPr="00134E3C">
              <w:rPr>
                <w:rFonts w:ascii="Arial" w:hAnsi="Arial" w:cs="Arial"/>
                <w:sz w:val="24"/>
                <w:szCs w:val="24"/>
                <w:lang w:val="el-GR"/>
              </w:rPr>
              <w:lastRenderedPageBreak/>
              <w:t xml:space="preserve">15. </w:t>
            </w:r>
          </w:p>
          <w:p w14:paraId="4BDD7A79" w14:textId="77777777" w:rsidR="00FF6CC7" w:rsidRPr="00134E3C" w:rsidRDefault="00FF6CC7" w:rsidP="00FF6CC7">
            <w:pPr>
              <w:tabs>
                <w:tab w:val="left" w:pos="2268"/>
              </w:tabs>
              <w:jc w:val="both"/>
              <w:rPr>
                <w:rFonts w:ascii="Arial" w:hAnsi="Arial" w:cs="Arial"/>
                <w:sz w:val="24"/>
                <w:szCs w:val="24"/>
                <w:lang w:val="el-GR"/>
              </w:rPr>
            </w:pPr>
          </w:p>
          <w:p w14:paraId="0AB04449" w14:textId="77777777" w:rsidR="00FF6CC7" w:rsidRPr="00134E3C" w:rsidRDefault="00FF6CC7" w:rsidP="00FF6CC7">
            <w:pPr>
              <w:tabs>
                <w:tab w:val="left" w:pos="2268"/>
              </w:tabs>
              <w:jc w:val="both"/>
              <w:rPr>
                <w:rFonts w:ascii="Arial" w:hAnsi="Arial" w:cs="Arial"/>
                <w:sz w:val="24"/>
                <w:szCs w:val="24"/>
                <w:lang w:val="el-GR"/>
              </w:rPr>
            </w:pPr>
          </w:p>
          <w:p w14:paraId="27384D35" w14:textId="77777777" w:rsidR="00FF6CC7" w:rsidRPr="00134E3C" w:rsidRDefault="00FF6CC7" w:rsidP="00FF6CC7">
            <w:pPr>
              <w:tabs>
                <w:tab w:val="left" w:pos="2268"/>
              </w:tabs>
              <w:jc w:val="both"/>
              <w:rPr>
                <w:rFonts w:ascii="Arial" w:hAnsi="Arial" w:cs="Arial"/>
                <w:sz w:val="24"/>
                <w:szCs w:val="24"/>
                <w:lang w:val="el-GR"/>
              </w:rPr>
            </w:pPr>
          </w:p>
          <w:p w14:paraId="35F6B5EF" w14:textId="77777777" w:rsidR="00FF6CC7" w:rsidRPr="00134E3C" w:rsidRDefault="00FF6CC7" w:rsidP="00FF6CC7">
            <w:pPr>
              <w:tabs>
                <w:tab w:val="left" w:pos="2268"/>
              </w:tabs>
              <w:jc w:val="both"/>
              <w:rPr>
                <w:rFonts w:ascii="Arial" w:hAnsi="Arial" w:cs="Arial"/>
                <w:sz w:val="24"/>
                <w:szCs w:val="24"/>
                <w:lang w:val="el-GR"/>
              </w:rPr>
            </w:pPr>
          </w:p>
          <w:p w14:paraId="54AE56D5" w14:textId="77777777" w:rsidR="00FF6CC7" w:rsidRPr="00134E3C" w:rsidRDefault="00FF6CC7" w:rsidP="00FF6CC7">
            <w:pPr>
              <w:tabs>
                <w:tab w:val="left" w:pos="2268"/>
              </w:tabs>
              <w:jc w:val="both"/>
              <w:rPr>
                <w:rFonts w:ascii="Arial" w:hAnsi="Arial" w:cs="Arial"/>
                <w:sz w:val="24"/>
                <w:szCs w:val="24"/>
                <w:lang w:val="el-GR"/>
              </w:rPr>
            </w:pPr>
          </w:p>
          <w:p w14:paraId="3F460E62" w14:textId="77777777" w:rsidR="00FF6CC7" w:rsidRPr="00134E3C" w:rsidRDefault="00FF6CC7" w:rsidP="00FF6CC7">
            <w:pPr>
              <w:tabs>
                <w:tab w:val="left" w:pos="2268"/>
              </w:tabs>
              <w:jc w:val="both"/>
              <w:rPr>
                <w:rFonts w:ascii="Arial" w:hAnsi="Arial" w:cs="Arial"/>
                <w:sz w:val="24"/>
                <w:szCs w:val="24"/>
                <w:lang w:val="el-GR"/>
              </w:rPr>
            </w:pPr>
          </w:p>
          <w:p w14:paraId="7DA299BE" w14:textId="77777777" w:rsidR="00FF6CC7" w:rsidRPr="00134E3C" w:rsidRDefault="00FF6CC7" w:rsidP="00FF6CC7">
            <w:pPr>
              <w:tabs>
                <w:tab w:val="left" w:pos="2268"/>
              </w:tabs>
              <w:jc w:val="both"/>
              <w:rPr>
                <w:rFonts w:ascii="Arial" w:hAnsi="Arial" w:cs="Arial"/>
                <w:sz w:val="24"/>
                <w:szCs w:val="24"/>
                <w:lang w:val="el-GR"/>
              </w:rPr>
            </w:pPr>
          </w:p>
          <w:p w14:paraId="61F10D8D" w14:textId="77777777" w:rsidR="00FF6CC7" w:rsidRPr="00134E3C" w:rsidRDefault="00FF6CC7" w:rsidP="00FF6CC7">
            <w:pPr>
              <w:tabs>
                <w:tab w:val="left" w:pos="2268"/>
              </w:tabs>
              <w:jc w:val="both"/>
              <w:rPr>
                <w:rFonts w:ascii="Arial" w:hAnsi="Arial" w:cs="Arial"/>
                <w:sz w:val="24"/>
                <w:szCs w:val="24"/>
                <w:lang w:val="el-GR"/>
              </w:rPr>
            </w:pPr>
          </w:p>
          <w:p w14:paraId="77A1BA0E" w14:textId="77777777" w:rsidR="00FF6CC7" w:rsidRPr="00134E3C" w:rsidRDefault="00FF6CC7" w:rsidP="00FF6CC7">
            <w:pPr>
              <w:tabs>
                <w:tab w:val="left" w:pos="2268"/>
              </w:tabs>
              <w:jc w:val="both"/>
              <w:rPr>
                <w:rFonts w:ascii="Arial" w:hAnsi="Arial" w:cs="Arial"/>
                <w:sz w:val="24"/>
                <w:szCs w:val="24"/>
                <w:lang w:val="el-GR"/>
              </w:rPr>
            </w:pPr>
          </w:p>
          <w:p w14:paraId="126B9124" w14:textId="77777777" w:rsidR="00FF6CC7" w:rsidRPr="00134E3C" w:rsidRDefault="00FF6CC7" w:rsidP="00FF6CC7">
            <w:pPr>
              <w:tabs>
                <w:tab w:val="left" w:pos="2268"/>
              </w:tabs>
              <w:jc w:val="both"/>
              <w:rPr>
                <w:rFonts w:ascii="Arial" w:hAnsi="Arial" w:cs="Arial"/>
                <w:sz w:val="24"/>
                <w:szCs w:val="24"/>
                <w:lang w:val="el-GR"/>
              </w:rPr>
            </w:pPr>
          </w:p>
          <w:p w14:paraId="43ABD4D7" w14:textId="77777777" w:rsidR="00FF6CC7" w:rsidRPr="00134E3C" w:rsidRDefault="00FF6CC7" w:rsidP="00FF6CC7">
            <w:pPr>
              <w:tabs>
                <w:tab w:val="left" w:pos="2268"/>
              </w:tabs>
              <w:jc w:val="both"/>
              <w:rPr>
                <w:rFonts w:ascii="Arial" w:hAnsi="Arial" w:cs="Arial"/>
                <w:sz w:val="24"/>
                <w:szCs w:val="24"/>
                <w:lang w:val="el-GR"/>
              </w:rPr>
            </w:pPr>
          </w:p>
          <w:p w14:paraId="32110FE0" w14:textId="77777777" w:rsidR="00FF6CC7" w:rsidRPr="00134E3C" w:rsidRDefault="00FF6CC7" w:rsidP="00FF6CC7">
            <w:pPr>
              <w:tabs>
                <w:tab w:val="left" w:pos="2268"/>
              </w:tabs>
              <w:jc w:val="both"/>
              <w:rPr>
                <w:rFonts w:ascii="Arial" w:hAnsi="Arial" w:cs="Arial"/>
                <w:sz w:val="24"/>
                <w:szCs w:val="24"/>
                <w:lang w:val="el-GR"/>
              </w:rPr>
            </w:pPr>
          </w:p>
          <w:p w14:paraId="539AE10F" w14:textId="77777777" w:rsidR="00FF6CC7" w:rsidRPr="00134E3C" w:rsidRDefault="00FF6CC7" w:rsidP="00FF6CC7">
            <w:pPr>
              <w:tabs>
                <w:tab w:val="left" w:pos="2268"/>
              </w:tabs>
              <w:jc w:val="both"/>
              <w:rPr>
                <w:rFonts w:ascii="Arial" w:hAnsi="Arial" w:cs="Arial"/>
                <w:sz w:val="24"/>
                <w:szCs w:val="24"/>
                <w:lang w:val="el-GR"/>
              </w:rPr>
            </w:pPr>
          </w:p>
          <w:p w14:paraId="77B8F0BC" w14:textId="77777777" w:rsidR="00FF6CC7" w:rsidRPr="00134E3C" w:rsidRDefault="00FF6CC7" w:rsidP="00FF6CC7">
            <w:pPr>
              <w:tabs>
                <w:tab w:val="left" w:pos="2268"/>
              </w:tabs>
              <w:jc w:val="both"/>
              <w:rPr>
                <w:rFonts w:ascii="Arial" w:hAnsi="Arial" w:cs="Arial"/>
                <w:sz w:val="24"/>
                <w:szCs w:val="24"/>
                <w:lang w:val="el-GR"/>
              </w:rPr>
            </w:pPr>
          </w:p>
          <w:p w14:paraId="0CF858E8" w14:textId="77777777" w:rsidR="00FF6CC7" w:rsidRPr="00134E3C" w:rsidRDefault="00FF6CC7" w:rsidP="00FF6CC7">
            <w:pPr>
              <w:tabs>
                <w:tab w:val="left" w:pos="2268"/>
              </w:tabs>
              <w:jc w:val="both"/>
              <w:rPr>
                <w:rFonts w:ascii="Arial" w:hAnsi="Arial" w:cs="Arial"/>
                <w:sz w:val="24"/>
                <w:szCs w:val="24"/>
                <w:lang w:val="el-GR"/>
              </w:rPr>
            </w:pPr>
          </w:p>
          <w:p w14:paraId="2E777275" w14:textId="77777777" w:rsidR="00FF6CC7" w:rsidRPr="00134E3C" w:rsidRDefault="00FF6CC7" w:rsidP="00FF6CC7">
            <w:pPr>
              <w:tabs>
                <w:tab w:val="left" w:pos="2268"/>
              </w:tabs>
              <w:jc w:val="both"/>
              <w:rPr>
                <w:rFonts w:ascii="Arial" w:hAnsi="Arial" w:cs="Arial"/>
                <w:sz w:val="24"/>
                <w:szCs w:val="24"/>
                <w:lang w:val="el-GR"/>
              </w:rPr>
            </w:pPr>
          </w:p>
          <w:p w14:paraId="376EB27E" w14:textId="77777777" w:rsidR="00FF6CC7" w:rsidRPr="00134E3C" w:rsidRDefault="00FF6CC7" w:rsidP="00FF6CC7">
            <w:pPr>
              <w:tabs>
                <w:tab w:val="left" w:pos="2268"/>
              </w:tabs>
              <w:jc w:val="both"/>
              <w:rPr>
                <w:rFonts w:ascii="Arial" w:hAnsi="Arial" w:cs="Arial"/>
                <w:sz w:val="24"/>
                <w:szCs w:val="24"/>
                <w:lang w:val="el-GR"/>
              </w:rPr>
            </w:pPr>
          </w:p>
          <w:p w14:paraId="2CC26A42" w14:textId="77777777" w:rsidR="00FF6CC7" w:rsidRPr="00134E3C" w:rsidRDefault="00FF6CC7" w:rsidP="00FF6CC7">
            <w:pPr>
              <w:tabs>
                <w:tab w:val="left" w:pos="2268"/>
              </w:tabs>
              <w:jc w:val="both"/>
              <w:rPr>
                <w:rFonts w:ascii="Arial" w:hAnsi="Arial" w:cs="Arial"/>
                <w:sz w:val="24"/>
                <w:szCs w:val="24"/>
                <w:lang w:val="el-GR"/>
              </w:rPr>
            </w:pPr>
          </w:p>
          <w:p w14:paraId="397341B1" w14:textId="77777777" w:rsidR="00FF6CC7" w:rsidRPr="00134E3C" w:rsidRDefault="00FF6CC7" w:rsidP="00FF6CC7">
            <w:pPr>
              <w:tabs>
                <w:tab w:val="left" w:pos="2268"/>
              </w:tabs>
              <w:jc w:val="both"/>
              <w:rPr>
                <w:rFonts w:ascii="Arial" w:hAnsi="Arial" w:cs="Arial"/>
                <w:sz w:val="24"/>
                <w:szCs w:val="24"/>
                <w:lang w:val="el-GR"/>
              </w:rPr>
            </w:pPr>
          </w:p>
          <w:p w14:paraId="15ABE35E" w14:textId="77777777" w:rsidR="00FF6CC7" w:rsidRPr="00134E3C" w:rsidRDefault="00FF6CC7" w:rsidP="00FF6CC7">
            <w:pPr>
              <w:tabs>
                <w:tab w:val="left" w:pos="2268"/>
              </w:tabs>
              <w:jc w:val="both"/>
              <w:rPr>
                <w:rFonts w:ascii="Arial" w:hAnsi="Arial" w:cs="Arial"/>
                <w:sz w:val="24"/>
                <w:szCs w:val="24"/>
                <w:lang w:val="el-GR"/>
              </w:rPr>
            </w:pPr>
          </w:p>
          <w:p w14:paraId="7E3E4C3C" w14:textId="77777777" w:rsidR="00FF6CC7" w:rsidRPr="00134E3C" w:rsidRDefault="00FF6CC7" w:rsidP="00FF6CC7">
            <w:pPr>
              <w:tabs>
                <w:tab w:val="left" w:pos="2268"/>
              </w:tabs>
              <w:jc w:val="both"/>
              <w:rPr>
                <w:rFonts w:ascii="Arial" w:hAnsi="Arial" w:cs="Arial"/>
                <w:sz w:val="24"/>
                <w:szCs w:val="24"/>
                <w:lang w:val="el-GR"/>
              </w:rPr>
            </w:pPr>
          </w:p>
          <w:p w14:paraId="36FF97C1" w14:textId="77777777" w:rsidR="00FF6CC7" w:rsidRPr="00134E3C" w:rsidRDefault="00FF6CC7" w:rsidP="00FF6CC7">
            <w:pPr>
              <w:tabs>
                <w:tab w:val="left" w:pos="2268"/>
              </w:tabs>
              <w:jc w:val="both"/>
              <w:rPr>
                <w:rFonts w:ascii="Arial" w:hAnsi="Arial" w:cs="Arial"/>
                <w:sz w:val="24"/>
                <w:szCs w:val="24"/>
                <w:lang w:val="el-GR"/>
              </w:rPr>
            </w:pPr>
          </w:p>
          <w:p w14:paraId="066D87A1" w14:textId="77777777" w:rsidR="00FF6CC7" w:rsidRPr="00134E3C" w:rsidRDefault="00FF6CC7" w:rsidP="00FF6CC7">
            <w:pPr>
              <w:tabs>
                <w:tab w:val="left" w:pos="2268"/>
              </w:tabs>
              <w:jc w:val="both"/>
              <w:rPr>
                <w:rFonts w:ascii="Arial" w:hAnsi="Arial" w:cs="Arial"/>
                <w:sz w:val="24"/>
                <w:szCs w:val="24"/>
                <w:lang w:val="el-GR"/>
              </w:rPr>
            </w:pPr>
          </w:p>
          <w:p w14:paraId="32F8EE07" w14:textId="77777777" w:rsidR="00FF6CC7" w:rsidRPr="00134E3C" w:rsidRDefault="00FF6CC7" w:rsidP="00FF6CC7">
            <w:pPr>
              <w:tabs>
                <w:tab w:val="left" w:pos="2268"/>
              </w:tabs>
              <w:jc w:val="both"/>
              <w:rPr>
                <w:rFonts w:ascii="Arial" w:hAnsi="Arial" w:cs="Arial"/>
                <w:sz w:val="24"/>
                <w:szCs w:val="24"/>
                <w:lang w:val="el-GR"/>
              </w:rPr>
            </w:pPr>
          </w:p>
          <w:p w14:paraId="12D04169" w14:textId="77777777" w:rsidR="00FF6CC7" w:rsidRPr="00134E3C" w:rsidRDefault="00FF6CC7" w:rsidP="00FF6CC7">
            <w:pPr>
              <w:tabs>
                <w:tab w:val="left" w:pos="2268"/>
              </w:tabs>
              <w:jc w:val="both"/>
              <w:rPr>
                <w:rFonts w:ascii="Arial" w:hAnsi="Arial" w:cs="Arial"/>
                <w:sz w:val="24"/>
                <w:szCs w:val="24"/>
                <w:lang w:val="el-GR"/>
              </w:rPr>
            </w:pPr>
          </w:p>
          <w:p w14:paraId="5A6A1BD4" w14:textId="77777777" w:rsidR="00FF6CC7" w:rsidRPr="00134E3C" w:rsidRDefault="00FF6CC7" w:rsidP="00FF6CC7">
            <w:pPr>
              <w:tabs>
                <w:tab w:val="left" w:pos="2268"/>
              </w:tabs>
              <w:jc w:val="both"/>
              <w:rPr>
                <w:rFonts w:ascii="Arial" w:hAnsi="Arial" w:cs="Arial"/>
                <w:sz w:val="24"/>
                <w:szCs w:val="24"/>
                <w:lang w:val="el-GR"/>
              </w:rPr>
            </w:pPr>
          </w:p>
          <w:p w14:paraId="33BA872E" w14:textId="77777777" w:rsidR="00FF6CC7" w:rsidRPr="00134E3C" w:rsidRDefault="00FF6CC7" w:rsidP="00FF6CC7">
            <w:pPr>
              <w:tabs>
                <w:tab w:val="left" w:pos="2268"/>
              </w:tabs>
              <w:jc w:val="both"/>
              <w:rPr>
                <w:rFonts w:ascii="Arial" w:hAnsi="Arial" w:cs="Arial"/>
                <w:sz w:val="24"/>
                <w:szCs w:val="24"/>
                <w:lang w:val="el-GR"/>
              </w:rPr>
            </w:pPr>
          </w:p>
          <w:p w14:paraId="15E0D085" w14:textId="77777777" w:rsidR="00FF6CC7" w:rsidRPr="00134E3C" w:rsidRDefault="00FF6CC7" w:rsidP="00FF6CC7">
            <w:pPr>
              <w:tabs>
                <w:tab w:val="left" w:pos="2268"/>
              </w:tabs>
              <w:jc w:val="both"/>
              <w:rPr>
                <w:rFonts w:ascii="Arial" w:hAnsi="Arial" w:cs="Arial"/>
                <w:sz w:val="24"/>
                <w:szCs w:val="24"/>
                <w:lang w:val="el-GR"/>
              </w:rPr>
            </w:pPr>
          </w:p>
          <w:p w14:paraId="6CAC4BDD" w14:textId="77777777" w:rsidR="00FF6CC7" w:rsidRPr="00134E3C" w:rsidRDefault="00FF6CC7" w:rsidP="00FF6CC7">
            <w:pPr>
              <w:tabs>
                <w:tab w:val="left" w:pos="2268"/>
              </w:tabs>
              <w:jc w:val="both"/>
              <w:rPr>
                <w:rFonts w:ascii="Arial" w:hAnsi="Arial" w:cs="Arial"/>
                <w:sz w:val="24"/>
                <w:szCs w:val="24"/>
                <w:lang w:val="el-GR"/>
              </w:rPr>
            </w:pPr>
          </w:p>
          <w:p w14:paraId="28E75D6A" w14:textId="77777777" w:rsidR="00FF6CC7" w:rsidRPr="00134E3C" w:rsidRDefault="00FF6CC7" w:rsidP="00FF6CC7">
            <w:pPr>
              <w:tabs>
                <w:tab w:val="left" w:pos="2268"/>
              </w:tabs>
              <w:jc w:val="both"/>
              <w:rPr>
                <w:rFonts w:ascii="Arial" w:hAnsi="Arial" w:cs="Arial"/>
                <w:sz w:val="24"/>
                <w:szCs w:val="24"/>
                <w:lang w:val="el-GR"/>
              </w:rPr>
            </w:pPr>
          </w:p>
          <w:p w14:paraId="4EF7765C" w14:textId="77777777" w:rsidR="00FF6CC7" w:rsidRPr="00134E3C" w:rsidRDefault="00FF6CC7" w:rsidP="00FF6CC7">
            <w:pPr>
              <w:tabs>
                <w:tab w:val="left" w:pos="2268"/>
              </w:tabs>
              <w:jc w:val="both"/>
              <w:rPr>
                <w:rFonts w:ascii="Arial" w:hAnsi="Arial" w:cs="Arial"/>
                <w:sz w:val="24"/>
                <w:szCs w:val="24"/>
                <w:lang w:val="el-GR"/>
              </w:rPr>
            </w:pPr>
          </w:p>
          <w:p w14:paraId="068492DF" w14:textId="77777777" w:rsidR="00FF6CC7" w:rsidRPr="00134E3C" w:rsidRDefault="00FF6CC7" w:rsidP="00FF6CC7">
            <w:pPr>
              <w:tabs>
                <w:tab w:val="left" w:pos="2268"/>
              </w:tabs>
              <w:jc w:val="both"/>
              <w:rPr>
                <w:rFonts w:ascii="Arial" w:hAnsi="Arial" w:cs="Arial"/>
                <w:sz w:val="24"/>
                <w:szCs w:val="24"/>
                <w:lang w:val="el-GR"/>
              </w:rPr>
            </w:pPr>
          </w:p>
          <w:p w14:paraId="27033A9F" w14:textId="77777777" w:rsidR="00FF6CC7" w:rsidRPr="00134E3C" w:rsidRDefault="00FF6CC7" w:rsidP="00FF6CC7">
            <w:pPr>
              <w:tabs>
                <w:tab w:val="left" w:pos="2268"/>
              </w:tabs>
              <w:jc w:val="both"/>
              <w:rPr>
                <w:rFonts w:ascii="Arial" w:hAnsi="Arial" w:cs="Arial"/>
                <w:sz w:val="24"/>
                <w:szCs w:val="24"/>
                <w:lang w:val="el-GR"/>
              </w:rPr>
            </w:pPr>
          </w:p>
          <w:p w14:paraId="41ECB5C9" w14:textId="77777777" w:rsidR="00FF6CC7" w:rsidRPr="00134E3C" w:rsidRDefault="00FF6CC7" w:rsidP="00FF6CC7">
            <w:pPr>
              <w:tabs>
                <w:tab w:val="left" w:pos="2268"/>
              </w:tabs>
              <w:jc w:val="both"/>
              <w:rPr>
                <w:rFonts w:ascii="Arial" w:hAnsi="Arial" w:cs="Arial"/>
                <w:sz w:val="24"/>
                <w:szCs w:val="24"/>
                <w:lang w:val="el-GR"/>
              </w:rPr>
            </w:pPr>
          </w:p>
          <w:p w14:paraId="3106B98F" w14:textId="77777777" w:rsidR="00FF6CC7" w:rsidRPr="00134E3C" w:rsidRDefault="00FF6CC7" w:rsidP="00FF6CC7">
            <w:pPr>
              <w:tabs>
                <w:tab w:val="left" w:pos="2268"/>
              </w:tabs>
              <w:jc w:val="both"/>
              <w:rPr>
                <w:rFonts w:ascii="Arial" w:hAnsi="Arial" w:cs="Arial"/>
                <w:sz w:val="24"/>
                <w:szCs w:val="24"/>
                <w:lang w:val="el-GR"/>
              </w:rPr>
            </w:pPr>
          </w:p>
          <w:p w14:paraId="6A097F1C" w14:textId="77777777" w:rsidR="00FF6CC7" w:rsidRPr="00134E3C" w:rsidRDefault="00FF6CC7" w:rsidP="00FF6CC7">
            <w:pPr>
              <w:tabs>
                <w:tab w:val="left" w:pos="2268"/>
              </w:tabs>
              <w:jc w:val="both"/>
              <w:rPr>
                <w:rFonts w:ascii="Arial" w:hAnsi="Arial" w:cs="Arial"/>
                <w:sz w:val="24"/>
                <w:szCs w:val="24"/>
                <w:lang w:val="el-GR"/>
              </w:rPr>
            </w:pPr>
          </w:p>
          <w:p w14:paraId="095E3F0D" w14:textId="77777777" w:rsidR="00FF6CC7" w:rsidRPr="00134E3C" w:rsidRDefault="00FF6CC7" w:rsidP="00FF6CC7">
            <w:pPr>
              <w:tabs>
                <w:tab w:val="left" w:pos="2268"/>
              </w:tabs>
              <w:jc w:val="both"/>
              <w:rPr>
                <w:rFonts w:ascii="Arial" w:hAnsi="Arial" w:cs="Arial"/>
                <w:sz w:val="24"/>
                <w:szCs w:val="24"/>
                <w:lang w:val="el-GR"/>
              </w:rPr>
            </w:pPr>
          </w:p>
          <w:p w14:paraId="7FA57C15" w14:textId="77777777" w:rsidR="00FF6CC7" w:rsidRPr="00134E3C" w:rsidRDefault="00FF6CC7" w:rsidP="00FF6CC7">
            <w:pPr>
              <w:tabs>
                <w:tab w:val="left" w:pos="2268"/>
              </w:tabs>
              <w:jc w:val="both"/>
              <w:rPr>
                <w:rFonts w:ascii="Arial" w:hAnsi="Arial" w:cs="Arial"/>
                <w:sz w:val="24"/>
                <w:szCs w:val="24"/>
                <w:lang w:val="el-GR"/>
              </w:rPr>
            </w:pPr>
          </w:p>
          <w:p w14:paraId="0A9631D6" w14:textId="77777777" w:rsidR="00FF6CC7" w:rsidRPr="00134E3C" w:rsidRDefault="00FF6CC7" w:rsidP="00FF6CC7">
            <w:pPr>
              <w:tabs>
                <w:tab w:val="left" w:pos="2268"/>
              </w:tabs>
              <w:jc w:val="both"/>
              <w:rPr>
                <w:rFonts w:ascii="Arial" w:hAnsi="Arial" w:cs="Arial"/>
                <w:sz w:val="24"/>
                <w:szCs w:val="24"/>
                <w:lang w:val="el-GR"/>
              </w:rPr>
            </w:pPr>
          </w:p>
          <w:p w14:paraId="3F028A20" w14:textId="77777777" w:rsidR="00FF6CC7" w:rsidRPr="00134E3C" w:rsidRDefault="00FF6CC7" w:rsidP="00FF6CC7">
            <w:pPr>
              <w:tabs>
                <w:tab w:val="left" w:pos="2268"/>
              </w:tabs>
              <w:jc w:val="both"/>
              <w:rPr>
                <w:rFonts w:ascii="Arial" w:hAnsi="Arial" w:cs="Arial"/>
                <w:sz w:val="24"/>
                <w:szCs w:val="24"/>
                <w:lang w:val="el-GR"/>
              </w:rPr>
            </w:pPr>
          </w:p>
          <w:p w14:paraId="5F79CDFB" w14:textId="77777777" w:rsidR="00FF6CC7" w:rsidRPr="00134E3C" w:rsidRDefault="00FF6CC7" w:rsidP="00FF6CC7">
            <w:pPr>
              <w:tabs>
                <w:tab w:val="left" w:pos="2268"/>
              </w:tabs>
              <w:jc w:val="both"/>
              <w:rPr>
                <w:rFonts w:ascii="Arial" w:hAnsi="Arial" w:cs="Arial"/>
                <w:sz w:val="24"/>
                <w:szCs w:val="24"/>
                <w:lang w:val="el-GR"/>
              </w:rPr>
            </w:pPr>
          </w:p>
          <w:p w14:paraId="5EE006A6" w14:textId="77777777" w:rsidR="00FF6CC7" w:rsidRPr="00134E3C" w:rsidRDefault="00FF6CC7" w:rsidP="00FF6CC7">
            <w:pPr>
              <w:tabs>
                <w:tab w:val="left" w:pos="2268"/>
              </w:tabs>
              <w:jc w:val="both"/>
              <w:rPr>
                <w:rFonts w:ascii="Arial" w:hAnsi="Arial" w:cs="Arial"/>
                <w:sz w:val="24"/>
                <w:szCs w:val="24"/>
                <w:lang w:val="el-GR"/>
              </w:rPr>
            </w:pPr>
          </w:p>
          <w:p w14:paraId="536C00CB" w14:textId="77777777" w:rsidR="00FF6CC7" w:rsidRPr="00134E3C" w:rsidRDefault="00FF6CC7" w:rsidP="00FF6CC7">
            <w:pPr>
              <w:tabs>
                <w:tab w:val="left" w:pos="2268"/>
              </w:tabs>
              <w:jc w:val="both"/>
              <w:rPr>
                <w:rFonts w:ascii="Arial" w:hAnsi="Arial" w:cs="Arial"/>
                <w:sz w:val="24"/>
                <w:szCs w:val="24"/>
                <w:lang w:val="el-GR"/>
              </w:rPr>
            </w:pPr>
          </w:p>
          <w:p w14:paraId="71675A90" w14:textId="77777777" w:rsidR="00FF6CC7" w:rsidRPr="00134E3C" w:rsidRDefault="00FF6CC7" w:rsidP="00FF6CC7">
            <w:pPr>
              <w:tabs>
                <w:tab w:val="left" w:pos="2268"/>
              </w:tabs>
              <w:jc w:val="both"/>
              <w:rPr>
                <w:rFonts w:ascii="Arial" w:hAnsi="Arial" w:cs="Arial"/>
                <w:sz w:val="24"/>
                <w:szCs w:val="24"/>
                <w:lang w:val="el-GR"/>
              </w:rPr>
            </w:pPr>
          </w:p>
          <w:p w14:paraId="250A38F4" w14:textId="77777777" w:rsidR="00FF6CC7" w:rsidRPr="00134E3C" w:rsidRDefault="00FF6CC7" w:rsidP="00FF6CC7">
            <w:pPr>
              <w:tabs>
                <w:tab w:val="left" w:pos="2268"/>
              </w:tabs>
              <w:jc w:val="both"/>
              <w:rPr>
                <w:rFonts w:ascii="Arial" w:hAnsi="Arial" w:cs="Arial"/>
                <w:sz w:val="24"/>
                <w:szCs w:val="24"/>
                <w:lang w:val="el-GR"/>
              </w:rPr>
            </w:pPr>
          </w:p>
          <w:p w14:paraId="1437BF30" w14:textId="77777777" w:rsidR="00FF6CC7" w:rsidRPr="00134E3C" w:rsidRDefault="00FF6CC7" w:rsidP="00FF6CC7">
            <w:pPr>
              <w:tabs>
                <w:tab w:val="left" w:pos="2268"/>
              </w:tabs>
              <w:jc w:val="both"/>
              <w:rPr>
                <w:rFonts w:ascii="Arial" w:hAnsi="Arial" w:cs="Arial"/>
                <w:sz w:val="24"/>
                <w:szCs w:val="24"/>
                <w:lang w:val="el-GR"/>
              </w:rPr>
            </w:pPr>
          </w:p>
          <w:p w14:paraId="39AE400C" w14:textId="77777777" w:rsidR="00FF6CC7" w:rsidRPr="00134E3C" w:rsidRDefault="00FF6CC7" w:rsidP="00FF6CC7">
            <w:pPr>
              <w:tabs>
                <w:tab w:val="left" w:pos="2268"/>
              </w:tabs>
              <w:jc w:val="both"/>
              <w:rPr>
                <w:rFonts w:ascii="Arial" w:hAnsi="Arial" w:cs="Arial"/>
                <w:sz w:val="24"/>
                <w:szCs w:val="24"/>
                <w:lang w:val="el-GR"/>
              </w:rPr>
            </w:pPr>
          </w:p>
          <w:p w14:paraId="6CDBDB42" w14:textId="77777777" w:rsidR="00FF6CC7" w:rsidRPr="00134E3C" w:rsidRDefault="00FF6CC7" w:rsidP="00FF6CC7">
            <w:pPr>
              <w:tabs>
                <w:tab w:val="left" w:pos="2268"/>
              </w:tabs>
              <w:jc w:val="both"/>
              <w:rPr>
                <w:rFonts w:ascii="Arial" w:hAnsi="Arial" w:cs="Arial"/>
                <w:sz w:val="24"/>
                <w:szCs w:val="24"/>
                <w:lang w:val="el-GR"/>
              </w:rPr>
            </w:pPr>
          </w:p>
          <w:p w14:paraId="49775715" w14:textId="77777777" w:rsidR="00FF6CC7" w:rsidRPr="00134E3C" w:rsidRDefault="00FF6CC7" w:rsidP="00FF6CC7">
            <w:pPr>
              <w:tabs>
                <w:tab w:val="left" w:pos="2268"/>
              </w:tabs>
              <w:jc w:val="both"/>
              <w:rPr>
                <w:rFonts w:ascii="Arial" w:hAnsi="Arial" w:cs="Arial"/>
                <w:sz w:val="24"/>
                <w:szCs w:val="24"/>
                <w:lang w:val="el-GR"/>
              </w:rPr>
            </w:pPr>
          </w:p>
          <w:p w14:paraId="02548DE2" w14:textId="77777777" w:rsidR="00FF6CC7" w:rsidRPr="00134E3C" w:rsidRDefault="00FF6CC7" w:rsidP="00FF6CC7">
            <w:pPr>
              <w:tabs>
                <w:tab w:val="left" w:pos="2268"/>
              </w:tabs>
              <w:jc w:val="both"/>
              <w:rPr>
                <w:rFonts w:ascii="Arial" w:hAnsi="Arial" w:cs="Arial"/>
                <w:sz w:val="24"/>
                <w:szCs w:val="24"/>
                <w:lang w:val="el-GR"/>
              </w:rPr>
            </w:pPr>
          </w:p>
          <w:p w14:paraId="00D3D4FF" w14:textId="77777777" w:rsidR="00FF6CC7" w:rsidRPr="00134E3C" w:rsidRDefault="00FF6CC7" w:rsidP="00FF6CC7">
            <w:pPr>
              <w:tabs>
                <w:tab w:val="left" w:pos="2268"/>
              </w:tabs>
              <w:jc w:val="both"/>
              <w:rPr>
                <w:rFonts w:ascii="Arial" w:hAnsi="Arial" w:cs="Arial"/>
                <w:sz w:val="24"/>
                <w:szCs w:val="24"/>
                <w:lang w:val="el-GR"/>
              </w:rPr>
            </w:pPr>
          </w:p>
          <w:p w14:paraId="599EEF76" w14:textId="77777777" w:rsidR="00FF6CC7" w:rsidRPr="00134E3C" w:rsidRDefault="00FF6CC7" w:rsidP="00FF6CC7">
            <w:pPr>
              <w:tabs>
                <w:tab w:val="left" w:pos="2268"/>
              </w:tabs>
              <w:jc w:val="both"/>
              <w:rPr>
                <w:rFonts w:ascii="Arial" w:hAnsi="Arial" w:cs="Arial"/>
                <w:sz w:val="24"/>
                <w:szCs w:val="24"/>
                <w:lang w:val="el-GR"/>
              </w:rPr>
            </w:pPr>
          </w:p>
          <w:p w14:paraId="415574E0" w14:textId="77777777" w:rsidR="00FF6CC7" w:rsidRPr="00134E3C" w:rsidRDefault="00FF6CC7" w:rsidP="00FF6CC7">
            <w:pPr>
              <w:tabs>
                <w:tab w:val="left" w:pos="2268"/>
              </w:tabs>
              <w:jc w:val="both"/>
              <w:rPr>
                <w:rFonts w:ascii="Arial" w:hAnsi="Arial" w:cs="Arial"/>
                <w:sz w:val="24"/>
                <w:szCs w:val="24"/>
                <w:lang w:val="el-GR"/>
              </w:rPr>
            </w:pPr>
          </w:p>
          <w:p w14:paraId="06719B82" w14:textId="77777777" w:rsidR="00FF6CC7" w:rsidRPr="00134E3C" w:rsidRDefault="00FF6CC7" w:rsidP="00FF6CC7">
            <w:pPr>
              <w:tabs>
                <w:tab w:val="left" w:pos="2268"/>
              </w:tabs>
              <w:jc w:val="both"/>
              <w:rPr>
                <w:rFonts w:ascii="Arial" w:hAnsi="Arial" w:cs="Arial"/>
                <w:sz w:val="24"/>
                <w:szCs w:val="24"/>
                <w:lang w:val="el-GR"/>
              </w:rPr>
            </w:pPr>
          </w:p>
          <w:p w14:paraId="4F676D71" w14:textId="77777777" w:rsidR="00FF6CC7" w:rsidRPr="00134E3C" w:rsidRDefault="00FF6CC7" w:rsidP="00FF6CC7">
            <w:pPr>
              <w:tabs>
                <w:tab w:val="left" w:pos="2268"/>
              </w:tabs>
              <w:jc w:val="both"/>
              <w:rPr>
                <w:rFonts w:ascii="Arial" w:hAnsi="Arial" w:cs="Arial"/>
                <w:sz w:val="24"/>
                <w:szCs w:val="24"/>
                <w:lang w:val="el-GR"/>
              </w:rPr>
            </w:pPr>
          </w:p>
          <w:p w14:paraId="4DDE7020" w14:textId="77777777" w:rsidR="00FF6CC7" w:rsidRPr="00134E3C" w:rsidRDefault="00FF6CC7" w:rsidP="00FF6CC7">
            <w:pPr>
              <w:tabs>
                <w:tab w:val="left" w:pos="2268"/>
              </w:tabs>
              <w:jc w:val="both"/>
              <w:rPr>
                <w:rFonts w:ascii="Arial" w:hAnsi="Arial" w:cs="Arial"/>
                <w:sz w:val="24"/>
                <w:szCs w:val="24"/>
                <w:lang w:val="el-GR"/>
              </w:rPr>
            </w:pPr>
          </w:p>
          <w:p w14:paraId="698060ED" w14:textId="77777777" w:rsidR="00FF6CC7" w:rsidRPr="00134E3C" w:rsidRDefault="00FF6CC7" w:rsidP="00FF6CC7">
            <w:pPr>
              <w:tabs>
                <w:tab w:val="left" w:pos="2268"/>
              </w:tabs>
              <w:jc w:val="both"/>
              <w:rPr>
                <w:rFonts w:ascii="Arial" w:hAnsi="Arial" w:cs="Arial"/>
                <w:sz w:val="24"/>
                <w:szCs w:val="24"/>
                <w:lang w:val="el-GR"/>
              </w:rPr>
            </w:pPr>
          </w:p>
          <w:p w14:paraId="7D13541D" w14:textId="77777777" w:rsidR="00FF6CC7" w:rsidRPr="00134E3C" w:rsidRDefault="00FF6CC7" w:rsidP="00FF6CC7">
            <w:pPr>
              <w:tabs>
                <w:tab w:val="left" w:pos="2268"/>
              </w:tabs>
              <w:jc w:val="both"/>
              <w:rPr>
                <w:rFonts w:ascii="Arial" w:hAnsi="Arial" w:cs="Arial"/>
                <w:sz w:val="24"/>
                <w:szCs w:val="24"/>
                <w:lang w:val="el-GR"/>
              </w:rPr>
            </w:pPr>
          </w:p>
          <w:p w14:paraId="698ECB94" w14:textId="77777777" w:rsidR="00FF6CC7" w:rsidRPr="00134E3C" w:rsidRDefault="00FF6CC7" w:rsidP="00FF6CC7">
            <w:pPr>
              <w:tabs>
                <w:tab w:val="left" w:pos="2268"/>
              </w:tabs>
              <w:jc w:val="both"/>
              <w:rPr>
                <w:rFonts w:ascii="Arial" w:hAnsi="Arial" w:cs="Arial"/>
                <w:sz w:val="24"/>
                <w:szCs w:val="24"/>
                <w:lang w:val="el-GR"/>
              </w:rPr>
            </w:pPr>
          </w:p>
          <w:p w14:paraId="2624CE19" w14:textId="77777777" w:rsidR="00FF6CC7" w:rsidRPr="00134E3C" w:rsidRDefault="00FF6CC7" w:rsidP="00FF6CC7">
            <w:pPr>
              <w:tabs>
                <w:tab w:val="left" w:pos="2268"/>
              </w:tabs>
              <w:jc w:val="both"/>
              <w:rPr>
                <w:rFonts w:ascii="Arial" w:hAnsi="Arial" w:cs="Arial"/>
                <w:sz w:val="24"/>
                <w:szCs w:val="24"/>
                <w:lang w:val="el-GR"/>
              </w:rPr>
            </w:pPr>
          </w:p>
          <w:p w14:paraId="6D036D0C" w14:textId="77777777" w:rsidR="00FF6CC7" w:rsidRPr="00134E3C" w:rsidRDefault="00FF6CC7" w:rsidP="00FF6CC7">
            <w:pPr>
              <w:tabs>
                <w:tab w:val="left" w:pos="2268"/>
              </w:tabs>
              <w:jc w:val="both"/>
              <w:rPr>
                <w:rFonts w:ascii="Arial" w:hAnsi="Arial" w:cs="Arial"/>
                <w:sz w:val="24"/>
                <w:szCs w:val="24"/>
                <w:lang w:val="el-GR"/>
              </w:rPr>
            </w:pPr>
          </w:p>
          <w:p w14:paraId="377B48A4" w14:textId="77777777" w:rsidR="00FF6CC7" w:rsidRPr="00134E3C" w:rsidRDefault="00FF6CC7" w:rsidP="00FF6CC7">
            <w:pPr>
              <w:tabs>
                <w:tab w:val="left" w:pos="2268"/>
              </w:tabs>
              <w:jc w:val="both"/>
              <w:rPr>
                <w:rFonts w:ascii="Arial" w:hAnsi="Arial" w:cs="Arial"/>
                <w:sz w:val="24"/>
                <w:szCs w:val="24"/>
                <w:lang w:val="el-GR"/>
              </w:rPr>
            </w:pPr>
          </w:p>
          <w:p w14:paraId="0F9E88FB" w14:textId="77777777" w:rsidR="00FF6CC7" w:rsidRPr="00134E3C" w:rsidRDefault="00FF6CC7" w:rsidP="00FF6CC7">
            <w:pPr>
              <w:tabs>
                <w:tab w:val="left" w:pos="2268"/>
              </w:tabs>
              <w:jc w:val="both"/>
              <w:rPr>
                <w:rFonts w:ascii="Arial" w:hAnsi="Arial" w:cs="Arial"/>
                <w:sz w:val="24"/>
                <w:szCs w:val="24"/>
                <w:lang w:val="el-GR"/>
              </w:rPr>
            </w:pPr>
          </w:p>
          <w:p w14:paraId="4FF9D103" w14:textId="77777777" w:rsidR="00FF6CC7" w:rsidRPr="00134E3C" w:rsidRDefault="00FF6CC7" w:rsidP="00FF6CC7">
            <w:pPr>
              <w:tabs>
                <w:tab w:val="left" w:pos="2268"/>
              </w:tabs>
              <w:jc w:val="both"/>
              <w:rPr>
                <w:rFonts w:ascii="Arial" w:hAnsi="Arial" w:cs="Arial"/>
                <w:sz w:val="24"/>
                <w:szCs w:val="24"/>
                <w:lang w:val="el-GR"/>
              </w:rPr>
            </w:pPr>
          </w:p>
          <w:p w14:paraId="3DD43309" w14:textId="77777777" w:rsidR="00FF6CC7" w:rsidRPr="00134E3C" w:rsidRDefault="00FF6CC7" w:rsidP="00FF6CC7">
            <w:pPr>
              <w:tabs>
                <w:tab w:val="left" w:pos="2268"/>
              </w:tabs>
              <w:jc w:val="both"/>
              <w:rPr>
                <w:rFonts w:ascii="Arial" w:hAnsi="Arial" w:cs="Arial"/>
                <w:sz w:val="24"/>
                <w:szCs w:val="24"/>
                <w:lang w:val="el-GR"/>
              </w:rPr>
            </w:pPr>
          </w:p>
          <w:p w14:paraId="10B6BD09" w14:textId="77777777" w:rsidR="00FF6CC7" w:rsidRPr="00134E3C" w:rsidRDefault="00FF6CC7" w:rsidP="00FF6CC7">
            <w:pPr>
              <w:tabs>
                <w:tab w:val="left" w:pos="2268"/>
              </w:tabs>
              <w:jc w:val="both"/>
              <w:rPr>
                <w:rFonts w:ascii="Arial" w:hAnsi="Arial" w:cs="Arial"/>
                <w:sz w:val="24"/>
                <w:szCs w:val="24"/>
                <w:lang w:val="el-GR"/>
              </w:rPr>
            </w:pPr>
          </w:p>
          <w:p w14:paraId="4D7EB0CD" w14:textId="77777777" w:rsidR="00FF6CC7" w:rsidRPr="00134E3C" w:rsidRDefault="00FF6CC7" w:rsidP="00FF6CC7">
            <w:pPr>
              <w:tabs>
                <w:tab w:val="left" w:pos="2268"/>
              </w:tabs>
              <w:jc w:val="both"/>
              <w:rPr>
                <w:rFonts w:ascii="Arial" w:hAnsi="Arial" w:cs="Arial"/>
                <w:sz w:val="24"/>
                <w:szCs w:val="24"/>
                <w:lang w:val="el-GR"/>
              </w:rPr>
            </w:pPr>
          </w:p>
          <w:p w14:paraId="10517A99" w14:textId="77777777" w:rsidR="00FF6CC7" w:rsidRPr="00134E3C" w:rsidRDefault="00FF6CC7" w:rsidP="00FF6CC7">
            <w:pPr>
              <w:tabs>
                <w:tab w:val="left" w:pos="2268"/>
              </w:tabs>
              <w:jc w:val="both"/>
              <w:rPr>
                <w:rFonts w:ascii="Arial" w:hAnsi="Arial" w:cs="Arial"/>
                <w:sz w:val="24"/>
                <w:szCs w:val="24"/>
                <w:lang w:val="el-GR"/>
              </w:rPr>
            </w:pPr>
          </w:p>
          <w:p w14:paraId="20D8F60F" w14:textId="77777777" w:rsidR="00FF6CC7" w:rsidRPr="00134E3C" w:rsidRDefault="00FF6CC7" w:rsidP="00FF6CC7">
            <w:pPr>
              <w:tabs>
                <w:tab w:val="left" w:pos="2268"/>
              </w:tabs>
              <w:jc w:val="both"/>
              <w:rPr>
                <w:rFonts w:ascii="Arial" w:hAnsi="Arial" w:cs="Arial"/>
                <w:sz w:val="24"/>
                <w:szCs w:val="24"/>
                <w:lang w:val="el-GR"/>
              </w:rPr>
            </w:pPr>
          </w:p>
          <w:p w14:paraId="3E6452F3" w14:textId="77777777" w:rsidR="00FF6CC7" w:rsidRPr="00134E3C" w:rsidRDefault="00FF6CC7" w:rsidP="00FF6CC7">
            <w:pPr>
              <w:tabs>
                <w:tab w:val="left" w:pos="2268"/>
              </w:tabs>
              <w:jc w:val="both"/>
              <w:rPr>
                <w:rFonts w:ascii="Arial" w:hAnsi="Arial" w:cs="Arial"/>
                <w:sz w:val="24"/>
                <w:szCs w:val="24"/>
                <w:lang w:val="el-GR"/>
              </w:rPr>
            </w:pPr>
          </w:p>
          <w:p w14:paraId="29CF0248" w14:textId="77777777" w:rsidR="00FF6CC7" w:rsidRPr="00134E3C" w:rsidRDefault="00FF6CC7" w:rsidP="00FF6CC7">
            <w:pPr>
              <w:tabs>
                <w:tab w:val="left" w:pos="2268"/>
              </w:tabs>
              <w:jc w:val="both"/>
              <w:rPr>
                <w:rFonts w:ascii="Arial" w:hAnsi="Arial" w:cs="Arial"/>
                <w:sz w:val="24"/>
                <w:szCs w:val="24"/>
                <w:lang w:val="el-GR"/>
              </w:rPr>
            </w:pPr>
          </w:p>
          <w:p w14:paraId="05973B02" w14:textId="77777777" w:rsidR="00FF6CC7" w:rsidRPr="00134E3C" w:rsidRDefault="00FF6CC7" w:rsidP="00FF6CC7">
            <w:pPr>
              <w:tabs>
                <w:tab w:val="left" w:pos="2268"/>
              </w:tabs>
              <w:jc w:val="both"/>
              <w:rPr>
                <w:rFonts w:ascii="Arial" w:hAnsi="Arial" w:cs="Arial"/>
                <w:sz w:val="24"/>
                <w:szCs w:val="24"/>
                <w:lang w:val="el-GR"/>
              </w:rPr>
            </w:pPr>
          </w:p>
          <w:p w14:paraId="15BF6DB5" w14:textId="77777777" w:rsidR="00FF6CC7" w:rsidRPr="00134E3C" w:rsidRDefault="00FF6CC7" w:rsidP="00FF6CC7">
            <w:pPr>
              <w:tabs>
                <w:tab w:val="left" w:pos="2268"/>
              </w:tabs>
              <w:jc w:val="both"/>
              <w:rPr>
                <w:rFonts w:ascii="Arial" w:hAnsi="Arial" w:cs="Arial"/>
                <w:sz w:val="24"/>
                <w:szCs w:val="24"/>
                <w:lang w:val="el-GR"/>
              </w:rPr>
            </w:pPr>
          </w:p>
          <w:p w14:paraId="6BE07226" w14:textId="77777777" w:rsidR="00FF6CC7" w:rsidRPr="00134E3C" w:rsidRDefault="00FF6CC7" w:rsidP="00FF6CC7">
            <w:pPr>
              <w:tabs>
                <w:tab w:val="left" w:pos="2268"/>
              </w:tabs>
              <w:jc w:val="both"/>
              <w:rPr>
                <w:rFonts w:ascii="Arial" w:hAnsi="Arial" w:cs="Arial"/>
                <w:sz w:val="24"/>
                <w:szCs w:val="24"/>
                <w:lang w:val="el-GR"/>
              </w:rPr>
            </w:pPr>
          </w:p>
          <w:p w14:paraId="1C87FAE4" w14:textId="77777777" w:rsidR="00FF6CC7" w:rsidRPr="00134E3C" w:rsidRDefault="00FF6CC7" w:rsidP="00FF6CC7">
            <w:pPr>
              <w:tabs>
                <w:tab w:val="left" w:pos="2268"/>
              </w:tabs>
              <w:jc w:val="both"/>
              <w:rPr>
                <w:rFonts w:ascii="Arial" w:hAnsi="Arial" w:cs="Arial"/>
                <w:sz w:val="24"/>
                <w:szCs w:val="24"/>
                <w:lang w:val="el-GR"/>
              </w:rPr>
            </w:pPr>
          </w:p>
          <w:p w14:paraId="27B0C3A3" w14:textId="77777777" w:rsidR="00FF6CC7" w:rsidRPr="00134E3C" w:rsidRDefault="00FF6CC7" w:rsidP="00FF6CC7">
            <w:pPr>
              <w:tabs>
                <w:tab w:val="left" w:pos="2268"/>
              </w:tabs>
              <w:jc w:val="both"/>
              <w:rPr>
                <w:rFonts w:ascii="Arial" w:hAnsi="Arial" w:cs="Arial"/>
                <w:sz w:val="24"/>
                <w:szCs w:val="24"/>
                <w:lang w:val="el-GR"/>
              </w:rPr>
            </w:pPr>
          </w:p>
          <w:p w14:paraId="434E10A4" w14:textId="77777777" w:rsidR="00FF6CC7" w:rsidRPr="00134E3C" w:rsidRDefault="00FF6CC7" w:rsidP="00FF6CC7">
            <w:pPr>
              <w:tabs>
                <w:tab w:val="left" w:pos="2268"/>
              </w:tabs>
              <w:jc w:val="both"/>
              <w:rPr>
                <w:rFonts w:ascii="Arial" w:hAnsi="Arial" w:cs="Arial"/>
                <w:sz w:val="24"/>
                <w:szCs w:val="24"/>
                <w:lang w:val="el-GR"/>
              </w:rPr>
            </w:pPr>
          </w:p>
          <w:p w14:paraId="24E147E9" w14:textId="77777777" w:rsidR="00FF6CC7" w:rsidRPr="00134E3C" w:rsidRDefault="00FF6CC7" w:rsidP="00FF6CC7">
            <w:pPr>
              <w:tabs>
                <w:tab w:val="left" w:pos="2268"/>
              </w:tabs>
              <w:jc w:val="both"/>
              <w:rPr>
                <w:rFonts w:ascii="Arial" w:hAnsi="Arial" w:cs="Arial"/>
                <w:sz w:val="24"/>
                <w:szCs w:val="24"/>
                <w:lang w:val="el-GR"/>
              </w:rPr>
            </w:pPr>
          </w:p>
          <w:p w14:paraId="7190716F" w14:textId="77777777" w:rsidR="00FF6CC7" w:rsidRPr="00134E3C" w:rsidRDefault="00FF6CC7" w:rsidP="00FF6CC7">
            <w:pPr>
              <w:tabs>
                <w:tab w:val="left" w:pos="2268"/>
              </w:tabs>
              <w:jc w:val="both"/>
              <w:rPr>
                <w:rFonts w:ascii="Arial" w:hAnsi="Arial" w:cs="Arial"/>
                <w:sz w:val="24"/>
                <w:szCs w:val="24"/>
                <w:lang w:val="el-GR"/>
              </w:rPr>
            </w:pPr>
          </w:p>
          <w:p w14:paraId="4D5CAD94" w14:textId="77777777" w:rsidR="00FF6CC7" w:rsidRPr="00134E3C" w:rsidRDefault="00FF6CC7" w:rsidP="00FF6CC7">
            <w:pPr>
              <w:tabs>
                <w:tab w:val="left" w:pos="2268"/>
              </w:tabs>
              <w:jc w:val="both"/>
              <w:rPr>
                <w:rFonts w:ascii="Arial" w:hAnsi="Arial" w:cs="Arial"/>
                <w:sz w:val="24"/>
                <w:szCs w:val="24"/>
                <w:lang w:val="el-GR"/>
              </w:rPr>
            </w:pPr>
          </w:p>
          <w:p w14:paraId="777BE326" w14:textId="77777777" w:rsidR="00FF6CC7" w:rsidRPr="00134E3C" w:rsidRDefault="00FF6CC7" w:rsidP="00FF6CC7">
            <w:pPr>
              <w:tabs>
                <w:tab w:val="left" w:pos="2268"/>
              </w:tabs>
              <w:jc w:val="both"/>
              <w:rPr>
                <w:rFonts w:ascii="Arial" w:hAnsi="Arial" w:cs="Arial"/>
                <w:sz w:val="24"/>
                <w:szCs w:val="24"/>
                <w:lang w:val="el-GR"/>
              </w:rPr>
            </w:pPr>
          </w:p>
          <w:p w14:paraId="66C62795" w14:textId="77777777" w:rsidR="00FF6CC7" w:rsidRPr="00134E3C" w:rsidRDefault="00FF6CC7" w:rsidP="00FF6CC7">
            <w:pPr>
              <w:tabs>
                <w:tab w:val="left" w:pos="2268"/>
              </w:tabs>
              <w:jc w:val="both"/>
              <w:rPr>
                <w:rFonts w:ascii="Arial" w:hAnsi="Arial" w:cs="Arial"/>
                <w:sz w:val="24"/>
                <w:szCs w:val="24"/>
                <w:lang w:val="el-GR"/>
              </w:rPr>
            </w:pPr>
          </w:p>
          <w:p w14:paraId="5AE965DB" w14:textId="77777777" w:rsidR="00FF6CC7" w:rsidRPr="00134E3C" w:rsidRDefault="00FF6CC7" w:rsidP="00FF6CC7">
            <w:pPr>
              <w:tabs>
                <w:tab w:val="left" w:pos="2268"/>
              </w:tabs>
              <w:jc w:val="both"/>
              <w:rPr>
                <w:rFonts w:ascii="Arial" w:hAnsi="Arial" w:cs="Arial"/>
                <w:sz w:val="24"/>
                <w:szCs w:val="24"/>
                <w:lang w:val="el-GR"/>
              </w:rPr>
            </w:pPr>
          </w:p>
          <w:p w14:paraId="46F55D85" w14:textId="77777777" w:rsidR="00FF6CC7" w:rsidRPr="00134E3C" w:rsidRDefault="00FF6CC7" w:rsidP="00FF6CC7">
            <w:pPr>
              <w:tabs>
                <w:tab w:val="left" w:pos="2268"/>
              </w:tabs>
              <w:jc w:val="both"/>
              <w:rPr>
                <w:rFonts w:ascii="Arial" w:hAnsi="Arial" w:cs="Arial"/>
                <w:sz w:val="24"/>
                <w:szCs w:val="24"/>
                <w:lang w:val="el-GR"/>
              </w:rPr>
            </w:pPr>
          </w:p>
          <w:p w14:paraId="4E11A4C9" w14:textId="77777777" w:rsidR="00FF6CC7" w:rsidRPr="00134E3C" w:rsidRDefault="00FF6CC7" w:rsidP="00FF6CC7">
            <w:pPr>
              <w:tabs>
                <w:tab w:val="left" w:pos="2268"/>
              </w:tabs>
              <w:jc w:val="both"/>
              <w:rPr>
                <w:rFonts w:ascii="Arial" w:hAnsi="Arial" w:cs="Arial"/>
                <w:sz w:val="24"/>
                <w:szCs w:val="24"/>
                <w:lang w:val="el-GR"/>
              </w:rPr>
            </w:pPr>
          </w:p>
          <w:p w14:paraId="15EB9B53" w14:textId="77777777" w:rsidR="00FF6CC7" w:rsidRPr="00134E3C" w:rsidRDefault="00FF6CC7" w:rsidP="00FF6CC7">
            <w:pPr>
              <w:tabs>
                <w:tab w:val="left" w:pos="2268"/>
              </w:tabs>
              <w:jc w:val="both"/>
              <w:rPr>
                <w:rFonts w:ascii="Arial" w:hAnsi="Arial" w:cs="Arial"/>
                <w:sz w:val="24"/>
                <w:szCs w:val="24"/>
                <w:lang w:val="el-GR"/>
              </w:rPr>
            </w:pPr>
          </w:p>
          <w:p w14:paraId="0AB26CA3" w14:textId="77777777" w:rsidR="00FF6CC7" w:rsidRPr="00134E3C" w:rsidRDefault="00FF6CC7" w:rsidP="00FF6CC7">
            <w:pPr>
              <w:tabs>
                <w:tab w:val="left" w:pos="2268"/>
              </w:tabs>
              <w:jc w:val="both"/>
              <w:rPr>
                <w:rFonts w:ascii="Arial" w:hAnsi="Arial" w:cs="Arial"/>
                <w:sz w:val="24"/>
                <w:szCs w:val="24"/>
                <w:lang w:val="el-GR"/>
              </w:rPr>
            </w:pPr>
          </w:p>
          <w:p w14:paraId="79FE6681" w14:textId="77777777" w:rsidR="00FF6CC7" w:rsidRPr="00134E3C" w:rsidRDefault="00FF6CC7" w:rsidP="00FF6CC7">
            <w:pPr>
              <w:tabs>
                <w:tab w:val="left" w:pos="2268"/>
              </w:tabs>
              <w:jc w:val="both"/>
              <w:rPr>
                <w:rFonts w:ascii="Arial" w:hAnsi="Arial" w:cs="Arial"/>
                <w:sz w:val="24"/>
                <w:szCs w:val="24"/>
                <w:lang w:val="el-GR"/>
              </w:rPr>
            </w:pPr>
          </w:p>
          <w:p w14:paraId="2FAF5308" w14:textId="77777777" w:rsidR="00FF6CC7" w:rsidRPr="00134E3C" w:rsidRDefault="00FF6CC7" w:rsidP="00FF6CC7">
            <w:pPr>
              <w:tabs>
                <w:tab w:val="left" w:pos="2268"/>
              </w:tabs>
              <w:jc w:val="both"/>
              <w:rPr>
                <w:rFonts w:ascii="Arial" w:hAnsi="Arial" w:cs="Arial"/>
                <w:sz w:val="24"/>
                <w:szCs w:val="24"/>
                <w:lang w:val="el-GR"/>
              </w:rPr>
            </w:pPr>
          </w:p>
          <w:p w14:paraId="74113098" w14:textId="77777777" w:rsidR="00FF6CC7" w:rsidRPr="00134E3C" w:rsidRDefault="00FF6CC7" w:rsidP="00FF6CC7">
            <w:pPr>
              <w:tabs>
                <w:tab w:val="left" w:pos="2268"/>
              </w:tabs>
              <w:jc w:val="both"/>
              <w:rPr>
                <w:rFonts w:ascii="Arial" w:hAnsi="Arial" w:cs="Arial"/>
                <w:sz w:val="24"/>
                <w:szCs w:val="24"/>
                <w:lang w:val="el-GR"/>
              </w:rPr>
            </w:pPr>
          </w:p>
          <w:p w14:paraId="52823D7D" w14:textId="77777777" w:rsidR="00FF6CC7" w:rsidRPr="00134E3C" w:rsidRDefault="00FF6CC7" w:rsidP="00FF6CC7">
            <w:pPr>
              <w:tabs>
                <w:tab w:val="left" w:pos="2268"/>
              </w:tabs>
              <w:jc w:val="both"/>
              <w:rPr>
                <w:rFonts w:ascii="Arial" w:hAnsi="Arial" w:cs="Arial"/>
                <w:sz w:val="24"/>
                <w:szCs w:val="24"/>
                <w:lang w:val="el-GR"/>
              </w:rPr>
            </w:pPr>
          </w:p>
          <w:p w14:paraId="697DD16E" w14:textId="77777777" w:rsidR="00FF6CC7" w:rsidRPr="00134E3C" w:rsidRDefault="00FF6CC7" w:rsidP="00FF6CC7">
            <w:pPr>
              <w:tabs>
                <w:tab w:val="left" w:pos="2268"/>
              </w:tabs>
              <w:jc w:val="both"/>
              <w:rPr>
                <w:rFonts w:ascii="Arial" w:hAnsi="Arial" w:cs="Arial"/>
                <w:sz w:val="24"/>
                <w:szCs w:val="24"/>
                <w:lang w:val="el-GR"/>
              </w:rPr>
            </w:pPr>
          </w:p>
          <w:p w14:paraId="1AD84DD1" w14:textId="77777777" w:rsidR="00FF6CC7" w:rsidRPr="00134E3C" w:rsidRDefault="00FF6CC7" w:rsidP="00FF6CC7">
            <w:pPr>
              <w:tabs>
                <w:tab w:val="left" w:pos="2268"/>
              </w:tabs>
              <w:jc w:val="both"/>
              <w:rPr>
                <w:rFonts w:ascii="Arial" w:hAnsi="Arial" w:cs="Arial"/>
                <w:sz w:val="24"/>
                <w:szCs w:val="24"/>
                <w:lang w:val="el-GR"/>
              </w:rPr>
            </w:pPr>
          </w:p>
          <w:p w14:paraId="772E1121" w14:textId="77777777" w:rsidR="00FF6CC7" w:rsidRPr="00134E3C" w:rsidRDefault="00FF6CC7" w:rsidP="00FF6CC7">
            <w:pPr>
              <w:tabs>
                <w:tab w:val="left" w:pos="2268"/>
              </w:tabs>
              <w:jc w:val="both"/>
              <w:rPr>
                <w:rFonts w:ascii="Arial" w:hAnsi="Arial" w:cs="Arial"/>
                <w:sz w:val="24"/>
                <w:szCs w:val="24"/>
                <w:lang w:val="el-GR"/>
              </w:rPr>
            </w:pPr>
          </w:p>
          <w:p w14:paraId="3D5426C2" w14:textId="77777777" w:rsidR="00FF6CC7" w:rsidRPr="00134E3C" w:rsidRDefault="00FF6CC7" w:rsidP="00FF6CC7">
            <w:pPr>
              <w:tabs>
                <w:tab w:val="left" w:pos="2268"/>
              </w:tabs>
              <w:jc w:val="both"/>
              <w:rPr>
                <w:rFonts w:ascii="Arial" w:hAnsi="Arial" w:cs="Arial"/>
                <w:sz w:val="24"/>
                <w:szCs w:val="24"/>
                <w:lang w:val="el-GR"/>
              </w:rPr>
            </w:pPr>
          </w:p>
          <w:p w14:paraId="605FBF69" w14:textId="77777777" w:rsidR="00FF6CC7" w:rsidRPr="00134E3C" w:rsidRDefault="00FF6CC7" w:rsidP="00FF6CC7">
            <w:pPr>
              <w:tabs>
                <w:tab w:val="left" w:pos="2268"/>
              </w:tabs>
              <w:jc w:val="both"/>
              <w:rPr>
                <w:rFonts w:ascii="Arial" w:hAnsi="Arial" w:cs="Arial"/>
                <w:sz w:val="24"/>
                <w:szCs w:val="24"/>
                <w:lang w:val="el-GR"/>
              </w:rPr>
            </w:pPr>
          </w:p>
          <w:p w14:paraId="543EFE4D" w14:textId="77777777" w:rsidR="00FF6CC7" w:rsidRPr="00134E3C" w:rsidRDefault="00FF6CC7" w:rsidP="00FF6CC7">
            <w:pPr>
              <w:tabs>
                <w:tab w:val="left" w:pos="2268"/>
              </w:tabs>
              <w:jc w:val="both"/>
              <w:rPr>
                <w:rFonts w:ascii="Arial" w:hAnsi="Arial" w:cs="Arial"/>
                <w:sz w:val="24"/>
                <w:szCs w:val="24"/>
                <w:lang w:val="el-GR"/>
              </w:rPr>
            </w:pPr>
          </w:p>
          <w:p w14:paraId="0FAEC40A" w14:textId="77777777" w:rsidR="00FF6CC7" w:rsidRPr="00134E3C" w:rsidRDefault="00FF6CC7" w:rsidP="00FF6CC7">
            <w:pPr>
              <w:tabs>
                <w:tab w:val="left" w:pos="2268"/>
              </w:tabs>
              <w:jc w:val="both"/>
              <w:rPr>
                <w:rFonts w:ascii="Arial" w:hAnsi="Arial" w:cs="Arial"/>
                <w:sz w:val="24"/>
                <w:szCs w:val="24"/>
                <w:lang w:val="el-GR"/>
              </w:rPr>
            </w:pPr>
          </w:p>
          <w:p w14:paraId="3EA374F8" w14:textId="77777777" w:rsidR="00FF6CC7" w:rsidRPr="00134E3C" w:rsidRDefault="00FF6CC7" w:rsidP="00FF6CC7">
            <w:pPr>
              <w:tabs>
                <w:tab w:val="left" w:pos="2268"/>
              </w:tabs>
              <w:jc w:val="both"/>
              <w:rPr>
                <w:rFonts w:ascii="Arial" w:hAnsi="Arial" w:cs="Arial"/>
                <w:sz w:val="24"/>
                <w:szCs w:val="24"/>
                <w:lang w:val="el-GR"/>
              </w:rPr>
            </w:pPr>
          </w:p>
          <w:p w14:paraId="1FCB36EC" w14:textId="77777777" w:rsidR="00FF6CC7" w:rsidRPr="00134E3C" w:rsidRDefault="00FF6CC7" w:rsidP="00FF6CC7">
            <w:pPr>
              <w:tabs>
                <w:tab w:val="left" w:pos="2268"/>
              </w:tabs>
              <w:jc w:val="both"/>
              <w:rPr>
                <w:rFonts w:ascii="Arial" w:hAnsi="Arial" w:cs="Arial"/>
                <w:sz w:val="24"/>
                <w:szCs w:val="24"/>
                <w:lang w:val="el-GR"/>
              </w:rPr>
            </w:pPr>
          </w:p>
          <w:p w14:paraId="5206B3A1" w14:textId="77777777" w:rsidR="00FF6CC7" w:rsidRPr="00134E3C" w:rsidRDefault="00FF6CC7" w:rsidP="00FF6CC7">
            <w:pPr>
              <w:tabs>
                <w:tab w:val="left" w:pos="2268"/>
              </w:tabs>
              <w:jc w:val="both"/>
              <w:rPr>
                <w:rFonts w:ascii="Arial" w:hAnsi="Arial" w:cs="Arial"/>
                <w:sz w:val="24"/>
                <w:szCs w:val="24"/>
                <w:lang w:val="el-GR"/>
              </w:rPr>
            </w:pPr>
          </w:p>
          <w:p w14:paraId="662614A8" w14:textId="77777777" w:rsidR="00FF6CC7" w:rsidRPr="00134E3C" w:rsidRDefault="00FF6CC7" w:rsidP="00FF6CC7">
            <w:pPr>
              <w:tabs>
                <w:tab w:val="left" w:pos="2268"/>
              </w:tabs>
              <w:jc w:val="both"/>
              <w:rPr>
                <w:rFonts w:ascii="Arial" w:hAnsi="Arial" w:cs="Arial"/>
                <w:sz w:val="24"/>
                <w:szCs w:val="24"/>
                <w:lang w:val="el-GR"/>
              </w:rPr>
            </w:pPr>
          </w:p>
          <w:p w14:paraId="5DF363D2" w14:textId="77777777" w:rsidR="00FF6CC7" w:rsidRPr="00134E3C" w:rsidRDefault="00FF6CC7" w:rsidP="00FF6CC7">
            <w:pPr>
              <w:tabs>
                <w:tab w:val="left" w:pos="2268"/>
              </w:tabs>
              <w:jc w:val="both"/>
              <w:rPr>
                <w:rFonts w:ascii="Arial" w:hAnsi="Arial" w:cs="Arial"/>
                <w:sz w:val="24"/>
                <w:szCs w:val="24"/>
                <w:lang w:val="el-GR"/>
              </w:rPr>
            </w:pPr>
          </w:p>
          <w:p w14:paraId="5D49539E" w14:textId="77777777" w:rsidR="00FF6CC7" w:rsidRPr="00134E3C" w:rsidRDefault="00FF6CC7" w:rsidP="00FF6CC7">
            <w:pPr>
              <w:tabs>
                <w:tab w:val="left" w:pos="2268"/>
              </w:tabs>
              <w:jc w:val="both"/>
              <w:rPr>
                <w:rFonts w:ascii="Arial" w:hAnsi="Arial" w:cs="Arial"/>
                <w:sz w:val="24"/>
                <w:szCs w:val="24"/>
                <w:lang w:val="el-GR"/>
              </w:rPr>
            </w:pPr>
          </w:p>
          <w:p w14:paraId="6119B68E" w14:textId="77777777" w:rsidR="00FF6CC7" w:rsidRPr="00134E3C" w:rsidRDefault="00FF6CC7" w:rsidP="00FF6CC7">
            <w:pPr>
              <w:tabs>
                <w:tab w:val="left" w:pos="2268"/>
              </w:tabs>
              <w:jc w:val="both"/>
              <w:rPr>
                <w:rFonts w:ascii="Arial" w:hAnsi="Arial" w:cs="Arial"/>
                <w:sz w:val="24"/>
                <w:szCs w:val="24"/>
                <w:lang w:val="el-GR"/>
              </w:rPr>
            </w:pPr>
          </w:p>
          <w:p w14:paraId="327D3D7A"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09AC4DA3" w14:textId="77777777" w:rsidR="00FF6CC7" w:rsidRPr="00134E3C" w:rsidRDefault="00FF6CC7" w:rsidP="00FF6CC7">
            <w:pPr>
              <w:tabs>
                <w:tab w:val="left" w:pos="2268"/>
              </w:tabs>
              <w:rPr>
                <w:rFonts w:ascii="Arial" w:hAnsi="Arial" w:cs="Arial"/>
                <w:sz w:val="24"/>
                <w:szCs w:val="24"/>
                <w:lang w:val="el-GR"/>
              </w:rPr>
            </w:pPr>
          </w:p>
        </w:tc>
        <w:tc>
          <w:tcPr>
            <w:tcW w:w="7312" w:type="dxa"/>
          </w:tcPr>
          <w:p w14:paraId="322B114D" w14:textId="77777777" w:rsidR="00FF6CC7" w:rsidRPr="00134E3C" w:rsidRDefault="00FF6CC7" w:rsidP="00E3259A">
            <w:pPr>
              <w:pStyle w:val="ListParagraph"/>
              <w:numPr>
                <w:ilvl w:val="0"/>
                <w:numId w:val="39"/>
              </w:numPr>
              <w:ind w:hanging="720"/>
              <w:jc w:val="both"/>
              <w:rPr>
                <w:rFonts w:ascii="Arial" w:hAnsi="Arial" w:cs="Arial"/>
                <w:sz w:val="24"/>
                <w:szCs w:val="24"/>
                <w:lang w:val="el-GR"/>
              </w:rPr>
            </w:pPr>
            <w:r w:rsidRPr="00134E3C">
              <w:rPr>
                <w:rFonts w:ascii="Arial" w:hAnsi="Arial" w:cs="Arial"/>
                <w:sz w:val="24"/>
                <w:szCs w:val="24"/>
                <w:lang w:val="el-GR"/>
              </w:rPr>
              <w:t>Κενές θέσεις πρώτου διορισμού και πρώτου διορισμού και προαγωγής πληρούνται κατόπιν προκήρυξης που δημοσιεύεται στην Επίσημη Εφημερίδα της Δημοκρατίας.</w:t>
            </w:r>
          </w:p>
          <w:p w14:paraId="39437B75" w14:textId="77777777" w:rsidR="00FF6CC7" w:rsidRPr="00134E3C" w:rsidRDefault="00FF6CC7" w:rsidP="00E3259A">
            <w:pPr>
              <w:pStyle w:val="ListParagraph"/>
              <w:ind w:hanging="720"/>
              <w:jc w:val="both"/>
              <w:rPr>
                <w:rFonts w:ascii="Arial" w:hAnsi="Arial" w:cs="Arial"/>
                <w:sz w:val="24"/>
                <w:szCs w:val="24"/>
                <w:lang w:val="el-GR"/>
              </w:rPr>
            </w:pPr>
          </w:p>
          <w:p w14:paraId="6CE41217" w14:textId="77777777" w:rsidR="00FF6CC7" w:rsidRPr="00134E3C" w:rsidRDefault="00FF6CC7" w:rsidP="00E3259A">
            <w:pPr>
              <w:pStyle w:val="ListParagraph"/>
              <w:numPr>
                <w:ilvl w:val="0"/>
                <w:numId w:val="39"/>
              </w:numPr>
              <w:ind w:hanging="720"/>
              <w:jc w:val="both"/>
              <w:rPr>
                <w:rFonts w:ascii="Arial" w:hAnsi="Arial" w:cs="Arial"/>
                <w:sz w:val="24"/>
                <w:szCs w:val="24"/>
                <w:lang w:val="el-GR"/>
              </w:rPr>
            </w:pPr>
            <w:r w:rsidRPr="00134E3C">
              <w:rPr>
                <w:rFonts w:ascii="Arial" w:hAnsi="Arial" w:cs="Arial"/>
                <w:sz w:val="24"/>
                <w:szCs w:val="24"/>
                <w:lang w:val="el-GR"/>
              </w:rPr>
              <w:t xml:space="preserve">Η δημοσίευση της θέσης παρέχει πλήρη στοιχεία του σχεδίου υπηρεσίας και καθορίζει την προθεσμία υποβολής των αιτήσεων. </w:t>
            </w:r>
          </w:p>
          <w:p w14:paraId="0496ED5A" w14:textId="77777777" w:rsidR="00FF6CC7" w:rsidRPr="00134E3C" w:rsidRDefault="00FF6CC7" w:rsidP="00E3259A">
            <w:pPr>
              <w:pStyle w:val="ListParagraph"/>
              <w:ind w:hanging="720"/>
              <w:rPr>
                <w:rFonts w:ascii="Arial" w:hAnsi="Arial" w:cs="Arial"/>
                <w:sz w:val="24"/>
                <w:szCs w:val="24"/>
                <w:lang w:val="el-GR"/>
              </w:rPr>
            </w:pPr>
          </w:p>
          <w:p w14:paraId="2D1C45E0" w14:textId="5C4F467D" w:rsidR="00FF6CC7" w:rsidRPr="00134E3C" w:rsidRDefault="00FF6CC7" w:rsidP="00E3259A">
            <w:pPr>
              <w:pStyle w:val="ListParagraph"/>
              <w:numPr>
                <w:ilvl w:val="0"/>
                <w:numId w:val="39"/>
              </w:numPr>
              <w:ind w:hanging="720"/>
              <w:jc w:val="both"/>
              <w:rPr>
                <w:rFonts w:ascii="Arial" w:hAnsi="Arial" w:cs="Arial"/>
                <w:sz w:val="24"/>
                <w:szCs w:val="24"/>
                <w:lang w:val="el-GR"/>
              </w:rPr>
            </w:pPr>
            <w:r w:rsidRPr="00134E3C">
              <w:rPr>
                <w:rFonts w:ascii="Arial" w:hAnsi="Arial" w:cs="Arial"/>
                <w:sz w:val="24"/>
                <w:szCs w:val="24"/>
                <w:lang w:val="el-GR"/>
              </w:rPr>
              <w:t>Για την πλήρωση των θέσεων που δεν εμπίπτουν στον περί Αξιολόγησης Υποψηφίων για Διορισμό στη Δημόσια Υπηρεσία Νόμο, ισχύουν οι διατάξεις των παρ. (4) έως (1</w:t>
            </w:r>
            <w:r w:rsidR="002C165C" w:rsidRPr="00134E3C">
              <w:rPr>
                <w:rFonts w:ascii="Arial" w:hAnsi="Arial" w:cs="Arial"/>
                <w:sz w:val="24"/>
                <w:szCs w:val="24"/>
                <w:lang w:val="el-GR"/>
              </w:rPr>
              <w:t>2</w:t>
            </w:r>
            <w:r w:rsidRPr="00134E3C">
              <w:rPr>
                <w:rFonts w:ascii="Arial" w:hAnsi="Arial" w:cs="Arial"/>
                <w:sz w:val="24"/>
                <w:szCs w:val="24"/>
                <w:lang w:val="el-GR"/>
              </w:rPr>
              <w:t>).</w:t>
            </w:r>
          </w:p>
          <w:p w14:paraId="30B17459" w14:textId="77777777" w:rsidR="00FF6CC7" w:rsidRPr="00134E3C" w:rsidRDefault="00FF6CC7" w:rsidP="00E3259A">
            <w:pPr>
              <w:pStyle w:val="ListParagraph"/>
              <w:ind w:hanging="720"/>
              <w:rPr>
                <w:rFonts w:ascii="Arial" w:hAnsi="Arial" w:cs="Arial"/>
                <w:sz w:val="24"/>
                <w:szCs w:val="24"/>
                <w:lang w:val="el-GR"/>
              </w:rPr>
            </w:pPr>
          </w:p>
          <w:p w14:paraId="22C9493C" w14:textId="5F7D5452" w:rsidR="00FF6CC7" w:rsidRPr="00134E3C" w:rsidRDefault="00FF6CC7" w:rsidP="00350E73">
            <w:pPr>
              <w:pStyle w:val="ListParagraph"/>
              <w:numPr>
                <w:ilvl w:val="0"/>
                <w:numId w:val="39"/>
              </w:numPr>
              <w:ind w:hanging="720"/>
              <w:jc w:val="both"/>
              <w:rPr>
                <w:rFonts w:ascii="Arial" w:hAnsi="Arial" w:cs="Arial"/>
                <w:sz w:val="24"/>
                <w:szCs w:val="24"/>
                <w:lang w:val="el-GR"/>
              </w:rPr>
            </w:pPr>
            <w:r w:rsidRPr="00134E3C">
              <w:rPr>
                <w:rFonts w:ascii="Arial" w:hAnsi="Arial" w:cs="Arial"/>
                <w:sz w:val="24"/>
                <w:szCs w:val="24"/>
                <w:lang w:val="el-GR"/>
              </w:rPr>
              <w:t xml:space="preserve">Μετά τη λήξη της προθεσμίας για υποβολή αιτήσεων, </w:t>
            </w:r>
            <w:r w:rsidRPr="00134E3C">
              <w:rPr>
                <w:rFonts w:ascii="Arial" w:hAnsi="Arial" w:cs="Arial"/>
                <w:color w:val="000000"/>
                <w:sz w:val="24"/>
                <w:szCs w:val="24"/>
                <w:lang w:val="el-GR"/>
              </w:rPr>
              <w:t>το Διοικητικό Συμβούλιο της Αρχής</w:t>
            </w:r>
            <w:r w:rsidR="00A569CC" w:rsidRPr="00134E3C">
              <w:rPr>
                <w:rFonts w:ascii="Arial" w:hAnsi="Arial" w:cs="Arial"/>
                <w:color w:val="000000"/>
                <w:sz w:val="24"/>
                <w:szCs w:val="24"/>
                <w:lang w:val="el-GR"/>
              </w:rPr>
              <w:t xml:space="preserve"> ή η Συμβουλευτική Επιτροπή, ανάλογα με την περίπτωση</w:t>
            </w:r>
            <w:r w:rsidRPr="00134E3C">
              <w:rPr>
                <w:rFonts w:ascii="Arial" w:hAnsi="Arial" w:cs="Arial"/>
                <w:color w:val="000000"/>
                <w:sz w:val="24"/>
                <w:szCs w:val="24"/>
                <w:lang w:val="el-GR"/>
              </w:rPr>
              <w:t xml:space="preserve">, </w:t>
            </w:r>
            <w:r w:rsidRPr="00134E3C">
              <w:rPr>
                <w:rFonts w:ascii="Arial" w:hAnsi="Arial" w:cs="Arial"/>
                <w:sz w:val="24"/>
                <w:szCs w:val="24"/>
                <w:lang w:val="el-GR"/>
              </w:rPr>
              <w:t>συνέρχεται και φροντίζει όπως οι υποψήφιοι υποβληθούν σε γραπτή ή προφορική εξέταση ή και στις δύο</w:t>
            </w:r>
            <w:r w:rsidR="00A569CC" w:rsidRPr="00134E3C">
              <w:rPr>
                <w:rFonts w:ascii="Arial" w:hAnsi="Arial" w:cs="Arial"/>
                <w:sz w:val="24"/>
                <w:szCs w:val="24"/>
                <w:lang w:val="el-GR"/>
              </w:rPr>
              <w:t>.</w:t>
            </w:r>
            <w:r w:rsidRPr="00134E3C">
              <w:rPr>
                <w:rFonts w:ascii="Arial" w:hAnsi="Arial" w:cs="Arial"/>
                <w:sz w:val="24"/>
                <w:szCs w:val="24"/>
                <w:lang w:val="el-GR"/>
              </w:rPr>
              <w:t xml:space="preserve"> Τα αποτελέσματα της γραπτής εξέτασης, όταν αποφασιστεί να διεξαχθεί τέτοια εξέταση, δημοσιεύονται στην Επίσημη Εφημερίδα της Δημοκρατίας και στην Ιστοσελίδα της Αρχής. </w:t>
            </w:r>
          </w:p>
          <w:p w14:paraId="1F0B408A" w14:textId="77777777" w:rsidR="00FF6CC7" w:rsidRPr="00134E3C" w:rsidRDefault="00FF6CC7">
            <w:pPr>
              <w:pStyle w:val="ListParagraph"/>
              <w:ind w:hanging="720"/>
              <w:rPr>
                <w:rFonts w:ascii="Arial" w:hAnsi="Arial" w:cs="Arial"/>
                <w:sz w:val="24"/>
                <w:szCs w:val="24"/>
                <w:lang w:val="el-GR"/>
              </w:rPr>
            </w:pPr>
          </w:p>
          <w:p w14:paraId="0DB7BB63" w14:textId="4974C126" w:rsidR="00FF6CC7" w:rsidRPr="0023734D" w:rsidRDefault="00E3259A">
            <w:pPr>
              <w:pStyle w:val="ListParagraph"/>
              <w:ind w:hanging="720"/>
              <w:jc w:val="both"/>
              <w:rPr>
                <w:rFonts w:ascii="Arial" w:hAnsi="Arial" w:cs="Arial"/>
                <w:sz w:val="24"/>
                <w:szCs w:val="24"/>
                <w:lang w:val="el-GR"/>
              </w:rPr>
            </w:pPr>
            <w:r w:rsidRPr="00134E3C">
              <w:rPr>
                <w:rFonts w:ascii="Arial" w:hAnsi="Arial" w:cs="Arial"/>
                <w:sz w:val="24"/>
                <w:szCs w:val="24"/>
                <w:lang w:val="el-GR"/>
              </w:rPr>
              <w:t xml:space="preserve">           </w:t>
            </w:r>
            <w:r w:rsidR="009521CD">
              <w:rPr>
                <w:rFonts w:ascii="Arial" w:hAnsi="Arial" w:cs="Arial"/>
                <w:sz w:val="24"/>
                <w:szCs w:val="24"/>
                <w:lang w:val="el-GR"/>
              </w:rPr>
              <w:t>Νοείται ότι</w:t>
            </w:r>
            <w:r w:rsidR="00FF6CC7" w:rsidRPr="00134E3C">
              <w:rPr>
                <w:rFonts w:ascii="Arial" w:hAnsi="Arial" w:cs="Arial"/>
                <w:sz w:val="24"/>
                <w:szCs w:val="24"/>
                <w:lang w:val="el-GR"/>
              </w:rPr>
              <w:t xml:space="preserve"> οι υποψήφιοι μιας θέσης δύναται να υποβληθούν σε κοινή γραπτή εξέ</w:t>
            </w:r>
            <w:r w:rsidR="0023734D">
              <w:rPr>
                <w:rFonts w:ascii="Arial" w:hAnsi="Arial" w:cs="Arial"/>
                <w:sz w:val="24"/>
                <w:szCs w:val="24"/>
                <w:lang w:val="el-GR"/>
              </w:rPr>
              <w:t>ταση με υποψηφίους άλλων θέσεων</w:t>
            </w:r>
            <w:r w:rsidR="0023734D" w:rsidRPr="0023734D">
              <w:rPr>
                <w:rFonts w:ascii="Arial" w:hAnsi="Arial" w:cs="Arial"/>
                <w:sz w:val="24"/>
                <w:szCs w:val="24"/>
                <w:lang w:val="el-GR"/>
              </w:rPr>
              <w:t>:</w:t>
            </w:r>
          </w:p>
          <w:p w14:paraId="5C9C82DB" w14:textId="77777777" w:rsidR="00FF6CC7" w:rsidRPr="00134E3C" w:rsidRDefault="00FF6CC7">
            <w:pPr>
              <w:pStyle w:val="ListParagraph"/>
              <w:ind w:hanging="720"/>
              <w:jc w:val="both"/>
              <w:rPr>
                <w:rFonts w:ascii="Arial" w:hAnsi="Arial" w:cs="Arial"/>
                <w:sz w:val="24"/>
                <w:szCs w:val="24"/>
                <w:lang w:val="el-GR"/>
              </w:rPr>
            </w:pPr>
          </w:p>
          <w:p w14:paraId="7B54E6BE" w14:textId="1625537B" w:rsidR="00FF6CC7" w:rsidRPr="00134E3C" w:rsidRDefault="00E3259A">
            <w:pPr>
              <w:pStyle w:val="ListParagraph"/>
              <w:ind w:hanging="720"/>
              <w:jc w:val="both"/>
              <w:rPr>
                <w:rFonts w:ascii="Arial" w:hAnsi="Arial" w:cs="Arial"/>
                <w:sz w:val="24"/>
                <w:szCs w:val="24"/>
                <w:lang w:val="el-GR"/>
              </w:rPr>
            </w:pPr>
            <w:r w:rsidRPr="00134E3C">
              <w:rPr>
                <w:rFonts w:ascii="Arial" w:hAnsi="Arial" w:cs="Arial"/>
                <w:sz w:val="24"/>
                <w:szCs w:val="24"/>
                <w:lang w:val="el-GR"/>
              </w:rPr>
              <w:t xml:space="preserve">           </w:t>
            </w:r>
            <w:r w:rsidR="00FF6CC7" w:rsidRPr="00134E3C">
              <w:rPr>
                <w:rFonts w:ascii="Arial" w:hAnsi="Arial" w:cs="Arial"/>
                <w:sz w:val="24"/>
                <w:szCs w:val="24"/>
                <w:lang w:val="el-GR"/>
              </w:rPr>
              <w:t xml:space="preserve">Νοείται περαιτέρω ότι, </w:t>
            </w:r>
            <w:r w:rsidR="00FF6CC7" w:rsidRPr="00134E3C">
              <w:rPr>
                <w:rFonts w:ascii="Arial" w:hAnsi="Arial" w:cs="Arial"/>
                <w:color w:val="000000"/>
                <w:sz w:val="24"/>
                <w:szCs w:val="24"/>
                <w:lang w:val="el-GR"/>
              </w:rPr>
              <w:t>το Διοικητικό Συμβούλιο της Αρχής,</w:t>
            </w:r>
            <w:r w:rsidR="00B01268">
              <w:rPr>
                <w:rFonts w:ascii="Arial" w:hAnsi="Arial" w:cs="Arial"/>
                <w:color w:val="000000"/>
                <w:sz w:val="24"/>
                <w:szCs w:val="24"/>
                <w:lang w:val="el-GR"/>
              </w:rPr>
              <w:t xml:space="preserve"> </w:t>
            </w:r>
            <w:r w:rsidR="00A569CC" w:rsidRPr="00134E3C">
              <w:rPr>
                <w:rFonts w:ascii="Arial" w:hAnsi="Arial" w:cs="Arial"/>
                <w:sz w:val="24"/>
                <w:szCs w:val="24"/>
                <w:lang w:val="el-GR"/>
              </w:rPr>
              <w:t>ή η Συμβουλευτική Επιτροπή, ανάλογα με την περίπτωση</w:t>
            </w:r>
            <w:r w:rsidR="00FF6CC7" w:rsidRPr="00134E3C">
              <w:rPr>
                <w:rFonts w:ascii="Arial" w:hAnsi="Arial" w:cs="Arial"/>
                <w:sz w:val="24"/>
                <w:szCs w:val="24"/>
                <w:lang w:val="el-GR"/>
              </w:rPr>
              <w:t xml:space="preserve"> κατά το</w:t>
            </w:r>
            <w:r w:rsidR="00FC7581">
              <w:rPr>
                <w:rFonts w:ascii="Arial" w:hAnsi="Arial" w:cs="Arial"/>
                <w:sz w:val="24"/>
                <w:szCs w:val="24"/>
                <w:lang w:val="el-GR"/>
              </w:rPr>
              <w:t>ν</w:t>
            </w:r>
            <w:r w:rsidR="00FF6CC7" w:rsidRPr="00134E3C">
              <w:rPr>
                <w:rFonts w:ascii="Arial" w:hAnsi="Arial" w:cs="Arial"/>
                <w:sz w:val="24"/>
                <w:szCs w:val="24"/>
                <w:lang w:val="el-GR"/>
              </w:rPr>
              <w:t xml:space="preserve"> χρόνο που λαμβάνει την απόφαση για διεξαγωγή της γραπτής εξέτασης, δύναται να καθορίζει το</w:t>
            </w:r>
            <w:r w:rsidR="00FC7581">
              <w:rPr>
                <w:rFonts w:ascii="Arial" w:hAnsi="Arial" w:cs="Arial"/>
                <w:sz w:val="24"/>
                <w:szCs w:val="24"/>
                <w:lang w:val="el-GR"/>
              </w:rPr>
              <w:t>ν</w:t>
            </w:r>
            <w:r w:rsidR="00FF6CC7" w:rsidRPr="00134E3C">
              <w:rPr>
                <w:rFonts w:ascii="Arial" w:hAnsi="Arial" w:cs="Arial"/>
                <w:sz w:val="24"/>
                <w:szCs w:val="24"/>
                <w:lang w:val="el-GR"/>
              </w:rPr>
              <w:t xml:space="preserve"> βαθμό επιτυχίας της γραπτής εξέτασης, οπόταν σε τέτοια περίπτωση οι αποτυχόντες αποκλείονται από τα επόμενα στάδια της διαδικασίας. </w:t>
            </w:r>
          </w:p>
          <w:p w14:paraId="03250967" w14:textId="77777777" w:rsidR="00FF6CC7" w:rsidRPr="00134E3C" w:rsidRDefault="00FF6CC7" w:rsidP="003F56D3">
            <w:pPr>
              <w:pStyle w:val="ListParagraph"/>
              <w:ind w:hanging="720"/>
              <w:jc w:val="both"/>
              <w:rPr>
                <w:rFonts w:ascii="Arial" w:hAnsi="Arial" w:cs="Arial"/>
                <w:sz w:val="24"/>
                <w:szCs w:val="24"/>
                <w:lang w:val="el-GR"/>
              </w:rPr>
            </w:pPr>
          </w:p>
          <w:p w14:paraId="3EE669FE" w14:textId="6D303904" w:rsidR="00FF6CC7" w:rsidRDefault="00350E73" w:rsidP="003F56D3">
            <w:pPr>
              <w:pStyle w:val="ListParagraph"/>
              <w:ind w:hanging="720"/>
              <w:jc w:val="both"/>
              <w:rPr>
                <w:rFonts w:ascii="Arial" w:hAnsi="Arial" w:cs="Arial"/>
                <w:sz w:val="24"/>
                <w:szCs w:val="24"/>
                <w:lang w:val="el-GR"/>
              </w:rPr>
            </w:pPr>
            <w:r w:rsidRPr="00134E3C">
              <w:rPr>
                <w:rFonts w:ascii="Arial" w:hAnsi="Arial" w:cs="Arial"/>
                <w:sz w:val="24"/>
                <w:szCs w:val="24"/>
                <w:lang w:val="el-GR"/>
              </w:rPr>
              <w:t xml:space="preserve">           </w:t>
            </w:r>
            <w:r w:rsidR="00FF6CC7" w:rsidRPr="00134E3C">
              <w:rPr>
                <w:rFonts w:ascii="Arial" w:hAnsi="Arial" w:cs="Arial"/>
                <w:sz w:val="24"/>
                <w:szCs w:val="24"/>
                <w:lang w:val="el-GR"/>
              </w:rPr>
              <w:t xml:space="preserve">Νοείται </w:t>
            </w:r>
            <w:r w:rsidR="00A569CC" w:rsidRPr="00134E3C">
              <w:rPr>
                <w:rFonts w:ascii="Arial" w:hAnsi="Arial" w:cs="Arial"/>
                <w:sz w:val="24"/>
                <w:szCs w:val="24"/>
                <w:lang w:val="el-GR"/>
              </w:rPr>
              <w:t xml:space="preserve">έτι </w:t>
            </w:r>
            <w:r w:rsidR="00FF6CC7" w:rsidRPr="00134E3C">
              <w:rPr>
                <w:rFonts w:ascii="Arial" w:hAnsi="Arial" w:cs="Arial"/>
                <w:sz w:val="24"/>
                <w:szCs w:val="24"/>
                <w:lang w:val="el-GR"/>
              </w:rPr>
              <w:t xml:space="preserve">περαιτέρω ότι, στην περίπτωση που </w:t>
            </w:r>
            <w:r w:rsidR="00FF6CC7" w:rsidRPr="00134E3C">
              <w:rPr>
                <w:rFonts w:ascii="Arial" w:hAnsi="Arial" w:cs="Arial"/>
                <w:color w:val="000000"/>
                <w:sz w:val="24"/>
                <w:szCs w:val="24"/>
                <w:lang w:val="el-GR"/>
              </w:rPr>
              <w:t>το Διοικητικό Συμβούλιο της Αρχής</w:t>
            </w:r>
            <w:r w:rsidR="00A569CC" w:rsidRPr="00134E3C">
              <w:rPr>
                <w:rFonts w:ascii="Arial" w:hAnsi="Arial" w:cs="Arial"/>
                <w:color w:val="000000"/>
                <w:sz w:val="24"/>
                <w:szCs w:val="24"/>
                <w:lang w:val="el-GR"/>
              </w:rPr>
              <w:t xml:space="preserve"> ή η Συμβουλευτική Επιτροπή, ανάλογα με την περίπτωση,</w:t>
            </w:r>
            <w:r w:rsidR="00FF6CC7" w:rsidRPr="00134E3C">
              <w:rPr>
                <w:rFonts w:ascii="Arial" w:hAnsi="Arial" w:cs="Arial"/>
                <w:color w:val="000000"/>
                <w:sz w:val="24"/>
                <w:szCs w:val="24"/>
                <w:lang w:val="el-GR"/>
              </w:rPr>
              <w:t xml:space="preserve"> </w:t>
            </w:r>
            <w:r w:rsidR="00FF6CC7" w:rsidRPr="00134E3C">
              <w:rPr>
                <w:rFonts w:ascii="Arial" w:hAnsi="Arial" w:cs="Arial"/>
                <w:sz w:val="24"/>
                <w:szCs w:val="24"/>
                <w:lang w:val="el-GR"/>
              </w:rPr>
              <w:t xml:space="preserve">αποφασίσει τη διεξαγωγή τόσο προφορικής όσο και γραπτής εξέτασης, κατά την ίδια ημερομηνία αποφασίζει και τη βαρύτητα την οποία θα αποδώσει στην κάθε εξέταση. Η βαρύτητα που θα αποδοθεί στη γραπτή εξέταση σε καμία περίπτωση δεν μπορεί να είναι μικρότερη του 80%. </w:t>
            </w:r>
          </w:p>
          <w:p w14:paraId="6E084D3B" w14:textId="77777777" w:rsidR="00591256" w:rsidRPr="00591256" w:rsidRDefault="00591256" w:rsidP="00591256">
            <w:pPr>
              <w:jc w:val="both"/>
              <w:rPr>
                <w:rFonts w:ascii="Arial" w:hAnsi="Arial" w:cs="Arial"/>
                <w:sz w:val="24"/>
                <w:szCs w:val="24"/>
                <w:lang w:val="el-GR"/>
              </w:rPr>
            </w:pPr>
          </w:p>
          <w:p w14:paraId="5FFEDC9D" w14:textId="573B274C" w:rsidR="00FF6CC7" w:rsidRPr="00134E3C" w:rsidRDefault="00FF6CC7" w:rsidP="003F56D3">
            <w:pPr>
              <w:pStyle w:val="ListParagraph"/>
              <w:ind w:hanging="720"/>
              <w:jc w:val="both"/>
              <w:rPr>
                <w:rFonts w:ascii="Arial" w:hAnsi="Arial" w:cs="Arial"/>
                <w:color w:val="000000"/>
                <w:sz w:val="24"/>
                <w:szCs w:val="24"/>
                <w:lang w:val="el-GR"/>
              </w:rPr>
            </w:pPr>
            <w:r w:rsidRPr="00134E3C">
              <w:rPr>
                <w:rFonts w:ascii="Arial" w:hAnsi="Arial" w:cs="Arial"/>
                <w:color w:val="000000"/>
                <w:sz w:val="24"/>
                <w:szCs w:val="24"/>
                <w:lang w:val="el-GR"/>
              </w:rPr>
              <w:t>(</w:t>
            </w:r>
            <w:r w:rsidR="00350E73" w:rsidRPr="00134E3C">
              <w:rPr>
                <w:rFonts w:ascii="Arial" w:hAnsi="Arial" w:cs="Arial"/>
                <w:color w:val="000000"/>
                <w:sz w:val="24"/>
                <w:szCs w:val="24"/>
                <w:lang w:val="el-GR"/>
              </w:rPr>
              <w:t>5</w:t>
            </w:r>
            <w:r w:rsidRPr="00134E3C">
              <w:rPr>
                <w:rFonts w:ascii="Arial" w:hAnsi="Arial" w:cs="Arial"/>
                <w:color w:val="000000"/>
                <w:sz w:val="24"/>
                <w:szCs w:val="24"/>
                <w:lang w:val="el-GR"/>
              </w:rPr>
              <w:t>)   Το Διοικητικό Συμβούλιο της Αρχής</w:t>
            </w:r>
            <w:r w:rsidR="00A569CC" w:rsidRPr="00134E3C">
              <w:rPr>
                <w:rFonts w:ascii="Arial" w:hAnsi="Arial" w:cs="Arial"/>
                <w:color w:val="000000"/>
                <w:sz w:val="24"/>
                <w:szCs w:val="24"/>
                <w:lang w:val="el-GR"/>
              </w:rPr>
              <w:t xml:space="preserve"> ή η Συμβουλευτική Επιτροπή, ανάλογα με την περίπτωση</w:t>
            </w:r>
            <w:r w:rsidRPr="00134E3C">
              <w:rPr>
                <w:rFonts w:ascii="Arial" w:hAnsi="Arial" w:cs="Arial"/>
                <w:color w:val="000000"/>
                <w:sz w:val="24"/>
                <w:szCs w:val="24"/>
                <w:lang w:val="el-GR"/>
              </w:rPr>
              <w:t xml:space="preserve">, δύναται να αναθέσει σε Κρατικό ή Ιδιωτικό Οργανισμό την ετοιμασία των θεμάτων και τη βαθμολόγηση των γραπτών της τυχόν γραπτής εξέτασης. </w:t>
            </w:r>
          </w:p>
          <w:p w14:paraId="4F62690C" w14:textId="77777777" w:rsidR="00FF6CC7" w:rsidRPr="00134E3C" w:rsidRDefault="00FF6CC7" w:rsidP="003F56D3">
            <w:pPr>
              <w:ind w:left="720" w:hanging="720"/>
              <w:jc w:val="both"/>
              <w:rPr>
                <w:rFonts w:ascii="Arial" w:hAnsi="Arial" w:cs="Arial"/>
                <w:color w:val="000000"/>
                <w:sz w:val="24"/>
                <w:szCs w:val="24"/>
                <w:lang w:val="el-GR"/>
              </w:rPr>
            </w:pPr>
          </w:p>
          <w:p w14:paraId="0362A0FB" w14:textId="198C7BFE" w:rsidR="00905D29" w:rsidRPr="00134E3C" w:rsidRDefault="00FF6CC7" w:rsidP="00350E73">
            <w:pPr>
              <w:ind w:left="720" w:hanging="720"/>
              <w:jc w:val="both"/>
              <w:rPr>
                <w:rFonts w:ascii="Arial" w:hAnsi="Arial" w:cs="Arial"/>
                <w:iCs/>
                <w:sz w:val="24"/>
                <w:szCs w:val="24"/>
                <w:lang w:val="el-GR"/>
              </w:rPr>
            </w:pPr>
            <w:r w:rsidRPr="00134E3C">
              <w:rPr>
                <w:rFonts w:ascii="Arial" w:hAnsi="Arial" w:cs="Arial"/>
                <w:color w:val="000000"/>
                <w:sz w:val="24"/>
                <w:szCs w:val="24"/>
                <w:lang w:val="el-GR"/>
              </w:rPr>
              <w:t>(</w:t>
            </w:r>
            <w:r w:rsidR="00350E73" w:rsidRPr="00134E3C">
              <w:rPr>
                <w:rFonts w:ascii="Arial" w:hAnsi="Arial" w:cs="Arial"/>
                <w:color w:val="000000"/>
                <w:sz w:val="24"/>
                <w:szCs w:val="24"/>
                <w:lang w:val="el-GR"/>
              </w:rPr>
              <w:t>6</w:t>
            </w:r>
            <w:r w:rsidRPr="00134E3C">
              <w:rPr>
                <w:rFonts w:ascii="Arial" w:hAnsi="Arial" w:cs="Arial"/>
                <w:color w:val="000000"/>
                <w:sz w:val="24"/>
                <w:szCs w:val="24"/>
                <w:lang w:val="el-GR"/>
              </w:rPr>
              <w:t xml:space="preserve">) </w:t>
            </w:r>
            <w:r w:rsidR="00E3259A" w:rsidRPr="00134E3C">
              <w:rPr>
                <w:rFonts w:ascii="Arial" w:hAnsi="Arial" w:cs="Arial"/>
                <w:color w:val="000000"/>
                <w:sz w:val="24"/>
                <w:szCs w:val="24"/>
                <w:lang w:val="el-GR"/>
              </w:rPr>
              <w:t xml:space="preserve"> </w:t>
            </w:r>
            <w:r w:rsidR="005E56F9" w:rsidRPr="00134E3C">
              <w:rPr>
                <w:rFonts w:ascii="Arial" w:hAnsi="Arial" w:cs="Arial"/>
                <w:color w:val="000000"/>
                <w:sz w:val="24"/>
                <w:szCs w:val="24"/>
                <w:lang w:val="el-GR"/>
              </w:rPr>
              <w:t xml:space="preserve"> </w:t>
            </w:r>
            <w:r w:rsidR="007F2ECF" w:rsidRPr="00134E3C">
              <w:rPr>
                <w:rFonts w:ascii="Arial" w:hAnsi="Arial" w:cs="Arial"/>
                <w:iCs/>
                <w:sz w:val="24"/>
                <w:szCs w:val="24"/>
                <w:lang w:val="el-GR"/>
              </w:rPr>
              <w:t xml:space="preserve">Η Συμβουλευτική Επιτροπή, στις περιπτώσεις όπου έχει συσταθεί, αφού λάβει υπόψη της τα αποτελέσματα της γραπτής και / ή προφορικής εξέτασης των υποψηφίων, ανάλογα με το τι έχει διεξαχθεί, τα προσόντα των υποψηφίων σε σχέση με τα καθήκοντα της θέσης, το περιεχόμενο των Προσωπικών Φακέλων και των Φακέλων των Ετήσιων Υπηρεσιακών Εκθέσεων των υποψηφίων που είναι υπάλληλοι της Αρχής, όπως επίσης και τα υπόλοιπα στοιχεία των αιτήσεων, καταρτίζει και αποστέλλει στο Διοικητικό Συμβούλιο αιτιολογημένη έκθεση για όλους τους υποψηφίους, καθώς και </w:t>
            </w:r>
            <w:r w:rsidR="007F2ECF" w:rsidRPr="00134E3C">
              <w:rPr>
                <w:rFonts w:ascii="Arial" w:hAnsi="Arial" w:cs="Arial"/>
                <w:bCs/>
                <w:iCs/>
                <w:sz w:val="24"/>
                <w:szCs w:val="24"/>
                <w:lang w:val="el-GR"/>
              </w:rPr>
              <w:t>προκαταρκτικό</w:t>
            </w:r>
            <w:r w:rsidR="007F2ECF" w:rsidRPr="00134E3C">
              <w:rPr>
                <w:rFonts w:ascii="Arial" w:hAnsi="Arial" w:cs="Arial"/>
                <w:iCs/>
                <w:sz w:val="24"/>
                <w:szCs w:val="24"/>
                <w:lang w:val="el-GR"/>
              </w:rPr>
              <w:t xml:space="preserve"> κατάλογο που περιέχει με αλφαβητική σειρά τα ονόματα των κατά την κρίση της καταλληλότερων υποψηφίων, που θα αναφέρεται στο εξής ως «ο προκαταρκτικός κατάλογος»</w:t>
            </w:r>
            <w:r w:rsidR="00932DED" w:rsidRPr="00134E3C">
              <w:rPr>
                <w:rFonts w:ascii="Arial" w:hAnsi="Arial" w:cs="Arial"/>
                <w:iCs/>
                <w:sz w:val="24"/>
                <w:szCs w:val="24"/>
                <w:lang w:val="el-GR"/>
              </w:rPr>
              <w:t>.</w:t>
            </w:r>
          </w:p>
          <w:p w14:paraId="5D62475A" w14:textId="3776B20D" w:rsidR="00932DED" w:rsidRPr="00134E3C" w:rsidRDefault="00932DED" w:rsidP="00350E73">
            <w:pPr>
              <w:ind w:left="720" w:hanging="720"/>
              <w:jc w:val="both"/>
              <w:rPr>
                <w:rFonts w:ascii="Arial" w:hAnsi="Arial" w:cs="Arial"/>
                <w:iCs/>
                <w:sz w:val="24"/>
                <w:szCs w:val="24"/>
                <w:lang w:val="el-GR"/>
              </w:rPr>
            </w:pPr>
          </w:p>
          <w:p w14:paraId="49D0158A" w14:textId="757D37B9" w:rsidR="00932DED" w:rsidRPr="00134E3C" w:rsidRDefault="00932DED" w:rsidP="00932DED">
            <w:pPr>
              <w:ind w:left="720" w:hanging="720"/>
              <w:jc w:val="both"/>
              <w:rPr>
                <w:rFonts w:ascii="Arial" w:hAnsi="Arial" w:cs="Arial"/>
                <w:color w:val="000000"/>
                <w:sz w:val="24"/>
                <w:szCs w:val="24"/>
                <w:lang w:val="el-GR"/>
              </w:rPr>
            </w:pPr>
            <w:r w:rsidRPr="00134E3C">
              <w:rPr>
                <w:rFonts w:ascii="Arial" w:hAnsi="Arial" w:cs="Arial"/>
                <w:color w:val="000000"/>
                <w:sz w:val="24"/>
                <w:szCs w:val="24"/>
                <w:lang w:val="el-GR"/>
              </w:rPr>
              <w:tab/>
            </w:r>
            <w:r w:rsidRPr="00134E3C">
              <w:rPr>
                <w:rFonts w:ascii="Arial" w:hAnsi="Arial" w:cs="Arial"/>
                <w:sz w:val="24"/>
                <w:szCs w:val="24"/>
                <w:lang w:val="el-GR"/>
              </w:rPr>
              <w:t xml:space="preserve">Νοείται ότι </w:t>
            </w:r>
            <w:r w:rsidRPr="00134E3C">
              <w:rPr>
                <w:rFonts w:ascii="Arial" w:hAnsi="Arial" w:cs="Arial"/>
                <w:color w:val="000000"/>
                <w:sz w:val="24"/>
                <w:szCs w:val="24"/>
                <w:lang w:val="el-GR"/>
              </w:rPr>
              <w:t>ο αριθμός των υποψηφίων ο οποίος περιέχεται στον κατάλογο, θα είναι τετραπλάσιος του αριθμού των θέσεων που έχουν δημοσιευτεί ή δημιουργηθεί ή κενωθεί μέχρι το</w:t>
            </w:r>
            <w:r w:rsidR="00FC7581">
              <w:rPr>
                <w:rFonts w:ascii="Arial" w:hAnsi="Arial" w:cs="Arial"/>
                <w:color w:val="000000"/>
                <w:sz w:val="24"/>
                <w:szCs w:val="24"/>
                <w:lang w:val="el-GR"/>
              </w:rPr>
              <w:t>ν</w:t>
            </w:r>
            <w:r w:rsidRPr="00134E3C">
              <w:rPr>
                <w:rFonts w:ascii="Arial" w:hAnsi="Arial" w:cs="Arial"/>
                <w:color w:val="000000"/>
                <w:sz w:val="24"/>
                <w:szCs w:val="24"/>
                <w:lang w:val="el-GR"/>
              </w:rPr>
              <w:t xml:space="preserve"> χρόνο ετοιμασίας του προκαταρ</w:t>
            </w:r>
            <w:r w:rsidR="00E6420F" w:rsidRPr="00134E3C">
              <w:rPr>
                <w:rFonts w:ascii="Arial" w:hAnsi="Arial" w:cs="Arial"/>
                <w:color w:val="000000"/>
                <w:sz w:val="24"/>
                <w:szCs w:val="24"/>
                <w:lang w:val="el-GR"/>
              </w:rPr>
              <w:t>κ</w:t>
            </w:r>
            <w:r w:rsidRPr="00134E3C">
              <w:rPr>
                <w:rFonts w:ascii="Arial" w:hAnsi="Arial" w:cs="Arial"/>
                <w:color w:val="000000"/>
                <w:sz w:val="24"/>
                <w:szCs w:val="24"/>
                <w:lang w:val="el-GR"/>
              </w:rPr>
              <w:t>τικού καταλόγου, εφόσον υπάρχουν κατάλληλοι υποψήφιοι.</w:t>
            </w:r>
          </w:p>
          <w:p w14:paraId="5F99646D" w14:textId="66553430" w:rsidR="00932DED" w:rsidRPr="00134E3C" w:rsidRDefault="00932DED" w:rsidP="00932DED">
            <w:pPr>
              <w:tabs>
                <w:tab w:val="left" w:pos="900"/>
              </w:tabs>
              <w:ind w:left="720" w:hanging="720"/>
              <w:jc w:val="both"/>
              <w:rPr>
                <w:rFonts w:ascii="Arial" w:hAnsi="Arial" w:cs="Arial"/>
                <w:color w:val="000000"/>
                <w:sz w:val="24"/>
                <w:szCs w:val="24"/>
                <w:lang w:val="el-GR"/>
              </w:rPr>
            </w:pPr>
          </w:p>
          <w:p w14:paraId="63DD8837" w14:textId="73CD858C" w:rsidR="00FF6CC7" w:rsidRPr="00134E3C" w:rsidRDefault="00FF6CC7" w:rsidP="00905D29">
            <w:pPr>
              <w:pStyle w:val="ListParagraph"/>
              <w:numPr>
                <w:ilvl w:val="0"/>
                <w:numId w:val="58"/>
              </w:numPr>
              <w:ind w:hanging="720"/>
              <w:jc w:val="both"/>
              <w:rPr>
                <w:rFonts w:ascii="Arial" w:hAnsi="Arial" w:cs="Arial"/>
                <w:color w:val="000000"/>
                <w:sz w:val="24"/>
                <w:szCs w:val="24"/>
                <w:lang w:val="el-GR"/>
              </w:rPr>
            </w:pPr>
            <w:r w:rsidRPr="00134E3C">
              <w:rPr>
                <w:rFonts w:ascii="Arial" w:hAnsi="Arial" w:cs="Arial"/>
                <w:color w:val="000000"/>
                <w:sz w:val="24"/>
                <w:szCs w:val="24"/>
                <w:lang w:val="el-GR"/>
              </w:rPr>
              <w:t xml:space="preserve">Το Διοικητικό Συμβούλιο της Αρχής, πριν προχωρήσει με την τελική επιλογή, καλεί σε προφορική συνέντευξη τους υποψήφιους τους οποίους έχουν επιλεγεί αναλόγως της διαδικασίας που έχει ακολουθηθεί, καθώς και οποιοδήποτε υποψήφιο που, κατά την αιτιολογημένη κρίση του, έπρεπε να ήταν στον κατάλογο αυτών που συστήθηκαν από την Συμβουλευτική </w:t>
            </w:r>
            <w:r w:rsidR="00880EE1" w:rsidRPr="00134E3C">
              <w:rPr>
                <w:rFonts w:ascii="Arial" w:hAnsi="Arial" w:cs="Arial"/>
                <w:color w:val="000000"/>
                <w:sz w:val="24"/>
                <w:szCs w:val="24"/>
                <w:lang w:val="el-GR"/>
              </w:rPr>
              <w:t>Επιτροπή</w:t>
            </w:r>
            <w:r w:rsidRPr="00134E3C">
              <w:rPr>
                <w:rFonts w:ascii="Arial" w:hAnsi="Arial" w:cs="Arial"/>
                <w:color w:val="000000"/>
                <w:sz w:val="24"/>
                <w:szCs w:val="24"/>
                <w:lang w:val="el-GR"/>
              </w:rPr>
              <w:t>.</w:t>
            </w:r>
          </w:p>
          <w:p w14:paraId="44BF8451" w14:textId="77777777" w:rsidR="00FF6CC7" w:rsidRPr="00134E3C" w:rsidRDefault="00FF6CC7" w:rsidP="00350E73">
            <w:pPr>
              <w:pStyle w:val="ListParagraph"/>
              <w:ind w:hanging="720"/>
              <w:jc w:val="both"/>
              <w:rPr>
                <w:rFonts w:ascii="Arial" w:hAnsi="Arial" w:cs="Arial"/>
                <w:color w:val="000000"/>
                <w:sz w:val="24"/>
                <w:szCs w:val="24"/>
                <w:lang w:val="el-GR"/>
              </w:rPr>
            </w:pPr>
          </w:p>
          <w:p w14:paraId="0243E535" w14:textId="1A69B56D" w:rsidR="00FF6CC7" w:rsidRPr="00134E3C" w:rsidRDefault="00FF6CC7" w:rsidP="00350E73">
            <w:pPr>
              <w:pStyle w:val="ListParagraph"/>
              <w:numPr>
                <w:ilvl w:val="0"/>
                <w:numId w:val="58"/>
              </w:numPr>
              <w:ind w:hanging="720"/>
              <w:jc w:val="both"/>
              <w:rPr>
                <w:rFonts w:ascii="Arial" w:hAnsi="Arial" w:cs="Arial"/>
                <w:color w:val="000000"/>
                <w:sz w:val="24"/>
                <w:szCs w:val="24"/>
                <w:lang w:val="el-GR"/>
              </w:rPr>
            </w:pPr>
            <w:r w:rsidRPr="00134E3C">
              <w:rPr>
                <w:rFonts w:ascii="Arial" w:hAnsi="Arial" w:cs="Arial"/>
                <w:color w:val="000000"/>
                <w:sz w:val="24"/>
                <w:szCs w:val="24"/>
                <w:lang w:val="el-GR"/>
              </w:rPr>
              <w:t xml:space="preserve">Εάν δεν έχει διοριστεί Συμβουλευτική </w:t>
            </w:r>
            <w:r w:rsidR="00880EE1" w:rsidRPr="00134E3C">
              <w:rPr>
                <w:rFonts w:ascii="Arial" w:hAnsi="Arial" w:cs="Arial"/>
                <w:color w:val="000000"/>
                <w:sz w:val="24"/>
                <w:szCs w:val="24"/>
                <w:lang w:val="el-GR"/>
              </w:rPr>
              <w:t>Ε</w:t>
            </w:r>
            <w:r w:rsidRPr="00134E3C">
              <w:rPr>
                <w:rFonts w:ascii="Arial" w:hAnsi="Arial" w:cs="Arial"/>
                <w:color w:val="000000"/>
                <w:sz w:val="24"/>
                <w:szCs w:val="24"/>
                <w:lang w:val="el-GR"/>
              </w:rPr>
              <w:t>πιτροπή, το Διοικητικό Συμβούλιο της Αρχής, δύναται να καλεί σε προφορική εξέταση όλους τους υποψηφίους</w:t>
            </w:r>
            <w:r w:rsidR="007F2ECF" w:rsidRPr="00134E3C">
              <w:rPr>
                <w:rFonts w:ascii="Arial" w:hAnsi="Arial" w:cs="Arial"/>
                <w:color w:val="000000"/>
                <w:sz w:val="24"/>
                <w:szCs w:val="24"/>
                <w:lang w:val="el-GR"/>
              </w:rPr>
              <w:t xml:space="preserve"> που κατέχουν τα απαιτούμενα προσόντα</w:t>
            </w:r>
            <w:r w:rsidRPr="00134E3C">
              <w:rPr>
                <w:rFonts w:ascii="Arial" w:hAnsi="Arial" w:cs="Arial"/>
                <w:color w:val="000000"/>
                <w:sz w:val="24"/>
                <w:szCs w:val="24"/>
                <w:lang w:val="el-GR"/>
              </w:rPr>
              <w:t>, και σε περίπτωση που έχει διεξαχθεί γραπτή εξέταση, καλεί σε προφορική εξέταση μόνο υποψήφιους που έχουν επιτύχει στη γραπτή εξέταση, ο αριθμός των οποίων θα είναι τετραπλάσιος των θέσεων που θα πληρωθούν.</w:t>
            </w:r>
          </w:p>
          <w:p w14:paraId="01BCC433" w14:textId="77777777" w:rsidR="00FF6CC7" w:rsidRPr="00134E3C" w:rsidRDefault="00FF6CC7" w:rsidP="00350E73">
            <w:pPr>
              <w:ind w:left="720" w:hanging="720"/>
              <w:jc w:val="both"/>
              <w:rPr>
                <w:rFonts w:ascii="Arial" w:hAnsi="Arial" w:cs="Arial"/>
                <w:color w:val="000000"/>
                <w:sz w:val="24"/>
                <w:szCs w:val="24"/>
                <w:lang w:val="el-GR"/>
              </w:rPr>
            </w:pPr>
          </w:p>
          <w:p w14:paraId="41BF96DF" w14:textId="1C997781" w:rsidR="00FF6CC7" w:rsidRPr="00134E3C" w:rsidRDefault="00FF6CC7" w:rsidP="00350E73">
            <w:pPr>
              <w:pStyle w:val="ListParagraph"/>
              <w:numPr>
                <w:ilvl w:val="0"/>
                <w:numId w:val="58"/>
              </w:numPr>
              <w:ind w:hanging="720"/>
              <w:jc w:val="both"/>
              <w:rPr>
                <w:rFonts w:ascii="Arial" w:hAnsi="Arial" w:cs="Arial"/>
                <w:color w:val="000000"/>
                <w:sz w:val="24"/>
                <w:szCs w:val="24"/>
                <w:lang w:val="el-GR"/>
              </w:rPr>
            </w:pPr>
            <w:r w:rsidRPr="00134E3C">
              <w:rPr>
                <w:rFonts w:ascii="Arial" w:hAnsi="Arial" w:cs="Arial"/>
                <w:color w:val="000000"/>
                <w:sz w:val="24"/>
                <w:szCs w:val="24"/>
                <w:lang w:val="el-GR"/>
              </w:rPr>
              <w:t xml:space="preserve">Στη συνέχεια το Διοικητικό Συμβούλιο της Αρχής, αφού λάβει δεόντως υπόψη την έκθεση της Συμβουλευτικής </w:t>
            </w:r>
            <w:r w:rsidR="00880EE1" w:rsidRPr="00134E3C">
              <w:rPr>
                <w:rFonts w:ascii="Arial" w:hAnsi="Arial" w:cs="Arial"/>
                <w:color w:val="000000"/>
                <w:sz w:val="24"/>
                <w:szCs w:val="24"/>
                <w:lang w:val="el-GR"/>
              </w:rPr>
              <w:t>Ε</w:t>
            </w:r>
            <w:r w:rsidRPr="00134E3C">
              <w:rPr>
                <w:rFonts w:ascii="Arial" w:hAnsi="Arial" w:cs="Arial"/>
                <w:color w:val="000000"/>
                <w:sz w:val="24"/>
                <w:szCs w:val="24"/>
                <w:lang w:val="el-GR"/>
              </w:rPr>
              <w:t xml:space="preserve">πιτροπής, εάν έχει διοριστεί, τα αποτελέσματα της γραπτής και/ ή προφορικής εξέτασης των υποψηφίων, ανάλογα με το τι έχει διεξαχθεί, τα προσόντα των υποψηφίων σε σχέση με τα καθήκοντα της θέσης, όπως επίσης και τα υπόλοιπα στοιχεία των αιτήσεων </w:t>
            </w:r>
            <w:r w:rsidR="007F2ECF" w:rsidRPr="00134E3C">
              <w:rPr>
                <w:rFonts w:ascii="Arial" w:hAnsi="Arial" w:cs="Arial"/>
                <w:color w:val="000000"/>
                <w:sz w:val="24"/>
                <w:szCs w:val="24"/>
                <w:lang w:val="el-GR"/>
              </w:rPr>
              <w:t xml:space="preserve">και </w:t>
            </w:r>
            <w:r w:rsidRPr="00134E3C">
              <w:rPr>
                <w:rFonts w:ascii="Arial" w:hAnsi="Arial" w:cs="Arial"/>
                <w:color w:val="000000"/>
                <w:sz w:val="24"/>
                <w:szCs w:val="24"/>
                <w:lang w:val="el-GR"/>
              </w:rPr>
              <w:t xml:space="preserve">το περιεχόμενο των προσωπικών </w:t>
            </w:r>
            <w:r w:rsidRPr="00134E3C">
              <w:rPr>
                <w:rFonts w:ascii="Arial" w:hAnsi="Arial" w:cs="Arial"/>
                <w:color w:val="000000"/>
                <w:sz w:val="24"/>
                <w:szCs w:val="24"/>
                <w:lang w:val="el-GR"/>
              </w:rPr>
              <w:lastRenderedPageBreak/>
              <w:t>φακέλων, των φακέλων των ετήσιων υπηρεσιακών εκθέσεων των υποψηφίων που είναι υπάλληλοι</w:t>
            </w:r>
            <w:r w:rsidR="007F2ECF" w:rsidRPr="00134E3C">
              <w:rPr>
                <w:rFonts w:ascii="Arial" w:hAnsi="Arial" w:cs="Arial"/>
                <w:color w:val="000000"/>
                <w:sz w:val="24"/>
                <w:szCs w:val="24"/>
                <w:lang w:val="el-GR"/>
              </w:rPr>
              <w:t xml:space="preserve"> της Αρχής</w:t>
            </w:r>
            <w:r w:rsidR="00FC7581">
              <w:rPr>
                <w:rFonts w:ascii="Arial" w:hAnsi="Arial" w:cs="Arial"/>
                <w:color w:val="000000"/>
                <w:sz w:val="24"/>
                <w:szCs w:val="24"/>
                <w:lang w:val="el-GR"/>
              </w:rPr>
              <w:t xml:space="preserve">, </w:t>
            </w:r>
            <w:r w:rsidRPr="00134E3C">
              <w:rPr>
                <w:rFonts w:ascii="Arial" w:hAnsi="Arial" w:cs="Arial"/>
                <w:color w:val="000000"/>
                <w:sz w:val="24"/>
                <w:szCs w:val="24"/>
                <w:lang w:val="el-GR"/>
              </w:rPr>
              <w:t>προβαίνει στην επιλογή τ</w:t>
            </w:r>
            <w:r w:rsidR="007F2ECF" w:rsidRPr="00134E3C">
              <w:rPr>
                <w:rFonts w:ascii="Arial" w:hAnsi="Arial" w:cs="Arial"/>
                <w:color w:val="000000"/>
                <w:sz w:val="24"/>
                <w:szCs w:val="24"/>
                <w:lang w:val="el-GR"/>
              </w:rPr>
              <w:t>ων</w:t>
            </w:r>
            <w:r w:rsidRPr="00134E3C">
              <w:rPr>
                <w:rFonts w:ascii="Arial" w:hAnsi="Arial" w:cs="Arial"/>
                <w:color w:val="000000"/>
                <w:sz w:val="24"/>
                <w:szCs w:val="24"/>
                <w:lang w:val="el-GR"/>
              </w:rPr>
              <w:t xml:space="preserve"> καταλληλότερ</w:t>
            </w:r>
            <w:r w:rsidR="007F2ECF" w:rsidRPr="00134E3C">
              <w:rPr>
                <w:rFonts w:ascii="Arial" w:hAnsi="Arial" w:cs="Arial"/>
                <w:color w:val="000000"/>
                <w:sz w:val="24"/>
                <w:szCs w:val="24"/>
                <w:lang w:val="el-GR"/>
              </w:rPr>
              <w:t>ων</w:t>
            </w:r>
            <w:r w:rsidRPr="00134E3C">
              <w:rPr>
                <w:rFonts w:ascii="Arial" w:hAnsi="Arial" w:cs="Arial"/>
                <w:color w:val="000000"/>
                <w:sz w:val="24"/>
                <w:szCs w:val="24"/>
                <w:lang w:val="el-GR"/>
              </w:rPr>
              <w:t xml:space="preserve"> υποψηφί</w:t>
            </w:r>
            <w:r w:rsidR="007F2ECF" w:rsidRPr="00134E3C">
              <w:rPr>
                <w:rFonts w:ascii="Arial" w:hAnsi="Arial" w:cs="Arial"/>
                <w:color w:val="000000"/>
                <w:sz w:val="24"/>
                <w:szCs w:val="24"/>
                <w:lang w:val="el-GR"/>
              </w:rPr>
              <w:t>ων</w:t>
            </w:r>
            <w:r w:rsidRPr="00134E3C">
              <w:rPr>
                <w:rFonts w:ascii="Arial" w:hAnsi="Arial" w:cs="Arial"/>
                <w:color w:val="000000"/>
                <w:sz w:val="24"/>
                <w:szCs w:val="24"/>
                <w:lang w:val="el-GR"/>
              </w:rPr>
              <w:t xml:space="preserve">. </w:t>
            </w:r>
          </w:p>
          <w:p w14:paraId="6E0BB847" w14:textId="77777777" w:rsidR="00FF6CC7" w:rsidRPr="00134E3C" w:rsidRDefault="00FF6CC7" w:rsidP="00350E73">
            <w:pPr>
              <w:pStyle w:val="ListParagraph"/>
              <w:ind w:hanging="720"/>
              <w:rPr>
                <w:rFonts w:ascii="Arial" w:hAnsi="Arial" w:cs="Arial"/>
                <w:color w:val="000000"/>
                <w:sz w:val="24"/>
                <w:szCs w:val="24"/>
                <w:lang w:val="el-GR"/>
              </w:rPr>
            </w:pPr>
          </w:p>
          <w:p w14:paraId="52A97B18" w14:textId="61A7FBD8" w:rsidR="00FF6CC7" w:rsidRPr="00134E3C" w:rsidRDefault="00FF6CC7" w:rsidP="00350E73">
            <w:pPr>
              <w:ind w:left="720" w:hanging="720"/>
              <w:jc w:val="both"/>
              <w:rPr>
                <w:rFonts w:ascii="Arial" w:hAnsi="Arial" w:cs="Arial"/>
                <w:color w:val="000000"/>
                <w:sz w:val="24"/>
                <w:szCs w:val="24"/>
                <w:lang w:val="el-GR"/>
              </w:rPr>
            </w:pPr>
            <w:r w:rsidRPr="00134E3C">
              <w:rPr>
                <w:rFonts w:ascii="Arial" w:hAnsi="Arial" w:cs="Arial"/>
                <w:color w:val="000000"/>
                <w:sz w:val="24"/>
                <w:szCs w:val="24"/>
                <w:lang w:val="el-GR"/>
              </w:rPr>
              <w:t>(1</w:t>
            </w:r>
            <w:r w:rsidR="00350E73" w:rsidRPr="00134E3C">
              <w:rPr>
                <w:rFonts w:ascii="Arial" w:hAnsi="Arial" w:cs="Arial"/>
                <w:color w:val="000000"/>
                <w:sz w:val="24"/>
                <w:szCs w:val="24"/>
                <w:lang w:val="el-GR"/>
              </w:rPr>
              <w:t>0</w:t>
            </w:r>
            <w:r w:rsidRPr="00134E3C">
              <w:rPr>
                <w:rFonts w:ascii="Arial" w:hAnsi="Arial" w:cs="Arial"/>
                <w:color w:val="000000"/>
                <w:sz w:val="24"/>
                <w:szCs w:val="24"/>
                <w:lang w:val="el-GR"/>
              </w:rPr>
              <w:t>)</w:t>
            </w:r>
            <w:r w:rsidR="003046B8" w:rsidRPr="00134E3C">
              <w:rPr>
                <w:rFonts w:ascii="Arial" w:hAnsi="Arial" w:cs="Arial"/>
                <w:color w:val="000000"/>
                <w:sz w:val="24"/>
                <w:szCs w:val="24"/>
                <w:lang w:val="el-GR"/>
              </w:rPr>
              <w:t xml:space="preserve">  </w:t>
            </w:r>
            <w:r w:rsidR="00E3259A" w:rsidRPr="00134E3C">
              <w:rPr>
                <w:rFonts w:ascii="Arial" w:hAnsi="Arial" w:cs="Arial"/>
                <w:color w:val="000000"/>
                <w:sz w:val="24"/>
                <w:szCs w:val="24"/>
                <w:lang w:val="el-GR"/>
              </w:rPr>
              <w:t xml:space="preserve"> </w:t>
            </w:r>
            <w:r w:rsidR="00E6420F" w:rsidRPr="00134E3C">
              <w:rPr>
                <w:rFonts w:ascii="Arial" w:hAnsi="Arial" w:cs="Arial"/>
                <w:color w:val="000000"/>
                <w:sz w:val="24"/>
                <w:szCs w:val="24"/>
                <w:lang w:val="el-GR"/>
              </w:rPr>
              <w:t xml:space="preserve">  </w:t>
            </w:r>
            <w:r w:rsidRPr="00134E3C">
              <w:rPr>
                <w:rFonts w:ascii="Arial" w:hAnsi="Arial" w:cs="Arial"/>
                <w:color w:val="000000"/>
                <w:sz w:val="24"/>
                <w:szCs w:val="24"/>
                <w:lang w:val="el-GR"/>
              </w:rPr>
              <w:t>Κανένα πρόσωπο δεν διορίζεται σε θέση Πρώτου Διορισμού ή διορίζεται ή προάγεται σε θέση Πρώτου Διορισμού και Προαγωγής, εκτός αν κατέχει τα προσόντα που προβλέπονται στο σχέδιο υπηρεσίας για τη θέση αυτή κατά τη λήξη της προθεσμίας υποβολής των αιτήσεων και κατά το</w:t>
            </w:r>
            <w:r w:rsidR="00FC7581">
              <w:rPr>
                <w:rFonts w:ascii="Arial" w:hAnsi="Arial" w:cs="Arial"/>
                <w:color w:val="000000"/>
                <w:sz w:val="24"/>
                <w:szCs w:val="24"/>
                <w:lang w:val="el-GR"/>
              </w:rPr>
              <w:t>ν</w:t>
            </w:r>
            <w:r w:rsidRPr="00134E3C">
              <w:rPr>
                <w:rFonts w:ascii="Arial" w:hAnsi="Arial" w:cs="Arial"/>
                <w:color w:val="000000"/>
                <w:sz w:val="24"/>
                <w:szCs w:val="24"/>
                <w:lang w:val="el-GR"/>
              </w:rPr>
              <w:t xml:space="preserve"> χρόνο που λαμβάνεται η απόφαση.</w:t>
            </w:r>
          </w:p>
          <w:p w14:paraId="4AE438EF" w14:textId="77777777" w:rsidR="00FF6CC7" w:rsidRPr="00134E3C" w:rsidRDefault="00FF6CC7" w:rsidP="00350E73">
            <w:pPr>
              <w:pStyle w:val="ListParagraph"/>
              <w:ind w:hanging="720"/>
              <w:jc w:val="both"/>
              <w:rPr>
                <w:rFonts w:ascii="Arial" w:hAnsi="Arial" w:cs="Arial"/>
                <w:color w:val="000000"/>
                <w:sz w:val="24"/>
                <w:szCs w:val="24"/>
                <w:lang w:val="el-GR"/>
              </w:rPr>
            </w:pPr>
          </w:p>
          <w:p w14:paraId="30691446" w14:textId="7DCD4F47" w:rsidR="00FF6CC7" w:rsidRPr="00134E3C" w:rsidRDefault="00FF6CC7" w:rsidP="00350E73">
            <w:pPr>
              <w:ind w:left="720" w:hanging="720"/>
              <w:jc w:val="both"/>
              <w:rPr>
                <w:rFonts w:ascii="Arial" w:hAnsi="Arial" w:cs="Arial"/>
                <w:sz w:val="24"/>
                <w:szCs w:val="24"/>
                <w:lang w:val="el-GR"/>
              </w:rPr>
            </w:pPr>
            <w:r w:rsidRPr="00134E3C">
              <w:rPr>
                <w:rFonts w:ascii="Arial" w:hAnsi="Arial" w:cs="Arial"/>
                <w:color w:val="000000"/>
                <w:sz w:val="24"/>
                <w:szCs w:val="24"/>
                <w:lang w:val="el-GR"/>
              </w:rPr>
              <w:t>(1</w:t>
            </w:r>
            <w:r w:rsidR="00350E73" w:rsidRPr="00134E3C">
              <w:rPr>
                <w:rFonts w:ascii="Arial" w:hAnsi="Arial" w:cs="Arial"/>
                <w:color w:val="000000"/>
                <w:sz w:val="24"/>
                <w:szCs w:val="24"/>
                <w:lang w:val="el-GR"/>
              </w:rPr>
              <w:t>1</w:t>
            </w:r>
            <w:r w:rsidRPr="00134E3C">
              <w:rPr>
                <w:rFonts w:ascii="Arial" w:hAnsi="Arial" w:cs="Arial"/>
                <w:color w:val="000000"/>
                <w:sz w:val="24"/>
                <w:szCs w:val="24"/>
                <w:lang w:val="el-GR"/>
              </w:rPr>
              <w:t xml:space="preserve">) </w:t>
            </w:r>
            <w:r w:rsidR="00E3259A" w:rsidRPr="00134E3C">
              <w:rPr>
                <w:rFonts w:ascii="Arial" w:hAnsi="Arial" w:cs="Arial"/>
                <w:color w:val="000000"/>
                <w:sz w:val="24"/>
                <w:szCs w:val="24"/>
                <w:lang w:val="el-GR"/>
              </w:rPr>
              <w:t xml:space="preserve">  </w:t>
            </w:r>
            <w:r w:rsidRPr="00134E3C">
              <w:rPr>
                <w:rFonts w:ascii="Arial" w:hAnsi="Arial" w:cs="Arial"/>
                <w:color w:val="000000"/>
                <w:sz w:val="24"/>
                <w:szCs w:val="24"/>
                <w:lang w:val="el-GR"/>
              </w:rPr>
              <w:t xml:space="preserve">Η </w:t>
            </w:r>
            <w:proofErr w:type="spellStart"/>
            <w:r w:rsidRPr="00134E3C">
              <w:rPr>
                <w:rFonts w:ascii="Arial" w:hAnsi="Arial" w:cs="Arial"/>
                <w:color w:val="000000"/>
                <w:sz w:val="24"/>
                <w:szCs w:val="24"/>
                <w:lang w:val="el-GR"/>
              </w:rPr>
              <w:t>γεvική</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εvτύπωση</w:t>
            </w:r>
            <w:proofErr w:type="spellEnd"/>
            <w:r w:rsidRPr="00134E3C">
              <w:rPr>
                <w:rFonts w:ascii="Arial" w:hAnsi="Arial" w:cs="Arial"/>
                <w:color w:val="000000"/>
                <w:sz w:val="24"/>
                <w:szCs w:val="24"/>
                <w:lang w:val="el-GR"/>
              </w:rPr>
              <w:t xml:space="preserve"> του Διοικητικού Συμβούλιου της Αρχής, </w:t>
            </w:r>
            <w:r w:rsidR="00767F18" w:rsidRPr="00134E3C">
              <w:rPr>
                <w:rFonts w:ascii="Arial" w:hAnsi="Arial" w:cs="Arial"/>
                <w:color w:val="000000"/>
                <w:sz w:val="24"/>
                <w:szCs w:val="24"/>
                <w:lang w:val="el-GR"/>
              </w:rPr>
              <w:t>όσο</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αφoρά</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τηv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απόδoση</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τωv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υπoψηφίωv</w:t>
            </w:r>
            <w:proofErr w:type="spellEnd"/>
            <w:r w:rsidRPr="00134E3C">
              <w:rPr>
                <w:rFonts w:ascii="Arial" w:hAnsi="Arial" w:cs="Arial"/>
                <w:color w:val="000000"/>
                <w:sz w:val="24"/>
                <w:szCs w:val="24"/>
                <w:lang w:val="el-GR"/>
              </w:rPr>
              <w:t xml:space="preserve"> σε </w:t>
            </w:r>
            <w:proofErr w:type="spellStart"/>
            <w:r w:rsidRPr="00134E3C">
              <w:rPr>
                <w:rFonts w:ascii="Arial" w:hAnsi="Arial" w:cs="Arial"/>
                <w:color w:val="000000"/>
                <w:sz w:val="24"/>
                <w:szCs w:val="24"/>
                <w:lang w:val="el-GR"/>
              </w:rPr>
              <w:t>πρoφoρική</w:t>
            </w:r>
            <w:proofErr w:type="spellEnd"/>
            <w:r w:rsidRPr="00134E3C">
              <w:rPr>
                <w:rFonts w:ascii="Arial" w:hAnsi="Arial" w:cs="Arial"/>
                <w:color w:val="000000"/>
                <w:sz w:val="24"/>
                <w:szCs w:val="24"/>
                <w:lang w:val="el-GR"/>
              </w:rPr>
              <w:t xml:space="preserve"> εξέταση καταγράφεται πάντοτε πλήρως αιτιολογημένη στα πρακτικά τα οποία περιλαμβάνουν σχετικό κατάλογο που περιέχει τα ονόματα των κατά την κρίση της καταλληλότερων υποψ</w:t>
            </w:r>
            <w:r w:rsidR="007F2ECF" w:rsidRPr="00134E3C">
              <w:rPr>
                <w:rFonts w:ascii="Arial" w:hAnsi="Arial" w:cs="Arial"/>
                <w:color w:val="000000"/>
                <w:sz w:val="24"/>
                <w:szCs w:val="24"/>
                <w:lang w:val="el-GR"/>
              </w:rPr>
              <w:t>η</w:t>
            </w:r>
            <w:r w:rsidRPr="00134E3C">
              <w:rPr>
                <w:rFonts w:ascii="Arial" w:hAnsi="Arial" w:cs="Arial"/>
                <w:color w:val="000000"/>
                <w:sz w:val="24"/>
                <w:szCs w:val="24"/>
                <w:lang w:val="el-GR"/>
              </w:rPr>
              <w:t>φ</w:t>
            </w:r>
            <w:r w:rsidR="007F2ECF" w:rsidRPr="00134E3C">
              <w:rPr>
                <w:rFonts w:ascii="Arial" w:hAnsi="Arial" w:cs="Arial"/>
                <w:color w:val="000000"/>
                <w:sz w:val="24"/>
                <w:szCs w:val="24"/>
                <w:lang w:val="el-GR"/>
              </w:rPr>
              <w:t>ίων</w:t>
            </w:r>
            <w:r w:rsidR="00FC7581">
              <w:rPr>
                <w:rFonts w:ascii="Arial" w:hAnsi="Arial" w:cs="Arial"/>
                <w:color w:val="000000"/>
                <w:sz w:val="24"/>
                <w:szCs w:val="24"/>
                <w:lang w:val="el-GR"/>
              </w:rPr>
              <w:t>,</w:t>
            </w:r>
            <w:r w:rsidRPr="00134E3C">
              <w:rPr>
                <w:rFonts w:ascii="Arial" w:hAnsi="Arial" w:cs="Arial"/>
                <w:color w:val="000000"/>
                <w:sz w:val="24"/>
                <w:szCs w:val="24"/>
                <w:lang w:val="el-GR"/>
              </w:rPr>
              <w:t xml:space="preserve"> καθώς και την αναλυτική τους βαθμολογία και κατάταξη</w:t>
            </w:r>
            <w:r w:rsidR="00A7720F">
              <w:rPr>
                <w:rFonts w:ascii="Arial" w:hAnsi="Arial" w:cs="Arial"/>
                <w:color w:val="000000"/>
                <w:sz w:val="24"/>
                <w:szCs w:val="24"/>
                <w:lang w:val="el-GR"/>
              </w:rPr>
              <w:t>.</w:t>
            </w:r>
          </w:p>
          <w:p w14:paraId="4A3B870A" w14:textId="274824C6" w:rsidR="00FF6CC7" w:rsidRPr="00134E3C" w:rsidRDefault="00FF6CC7" w:rsidP="0053468B">
            <w:pPr>
              <w:tabs>
                <w:tab w:val="left" w:pos="826"/>
              </w:tabs>
              <w:spacing w:before="100" w:beforeAutospacing="1" w:after="100" w:afterAutospacing="1"/>
              <w:ind w:left="720" w:hanging="720"/>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(1</w:t>
            </w:r>
            <w:r w:rsidR="00350E73" w:rsidRPr="00134E3C">
              <w:rPr>
                <w:rFonts w:ascii="Arial" w:eastAsia="Times New Roman" w:hAnsi="Arial" w:cs="Arial"/>
                <w:color w:val="000000"/>
                <w:sz w:val="24"/>
                <w:szCs w:val="24"/>
                <w:lang w:val="el-GR" w:eastAsia="el-GR"/>
              </w:rPr>
              <w:t>2</w:t>
            </w:r>
            <w:r w:rsidR="00591256">
              <w:rPr>
                <w:rFonts w:ascii="Arial" w:hAnsi="Arial" w:cs="Arial"/>
                <w:color w:val="000000"/>
                <w:sz w:val="24"/>
                <w:szCs w:val="24"/>
                <w:lang w:val="el-GR"/>
              </w:rPr>
              <w:t xml:space="preserve">) </w:t>
            </w:r>
            <w:r w:rsidR="004F7255">
              <w:rPr>
                <w:rFonts w:ascii="Arial" w:hAnsi="Arial" w:cs="Arial"/>
                <w:color w:val="000000"/>
                <w:sz w:val="24"/>
                <w:szCs w:val="24"/>
                <w:lang w:val="el-GR"/>
              </w:rPr>
              <w:t xml:space="preserve">  </w:t>
            </w:r>
            <w:r w:rsidR="0053468B">
              <w:rPr>
                <w:rFonts w:ascii="Arial" w:hAnsi="Arial" w:cs="Arial"/>
                <w:color w:val="000000"/>
                <w:sz w:val="24"/>
                <w:szCs w:val="24"/>
                <w:lang w:val="el-GR"/>
              </w:rPr>
              <w:t xml:space="preserve"> </w:t>
            </w:r>
            <w:r w:rsidRPr="00134E3C">
              <w:rPr>
                <w:rFonts w:ascii="Arial" w:hAnsi="Arial" w:cs="Arial"/>
                <w:color w:val="000000"/>
                <w:sz w:val="24"/>
                <w:szCs w:val="24"/>
                <w:lang w:val="el-GR"/>
              </w:rPr>
              <w:t xml:space="preserve">Μετά </w:t>
            </w:r>
            <w:proofErr w:type="spellStart"/>
            <w:r w:rsidRPr="00134E3C">
              <w:rPr>
                <w:rFonts w:ascii="Arial" w:hAnsi="Arial" w:cs="Arial"/>
                <w:color w:val="000000"/>
                <w:sz w:val="24"/>
                <w:szCs w:val="24"/>
                <w:lang w:val="el-GR"/>
              </w:rPr>
              <w:t>τov</w:t>
            </w:r>
            <w:proofErr w:type="spellEnd"/>
            <w:r w:rsidRPr="00134E3C">
              <w:rPr>
                <w:rFonts w:ascii="Arial" w:hAnsi="Arial" w:cs="Arial"/>
                <w:color w:val="000000"/>
                <w:sz w:val="24"/>
                <w:szCs w:val="24"/>
                <w:lang w:val="el-GR"/>
              </w:rPr>
              <w:t xml:space="preserve"> καταρτισμό </w:t>
            </w:r>
            <w:proofErr w:type="spellStart"/>
            <w:r w:rsidRPr="00134E3C">
              <w:rPr>
                <w:rFonts w:ascii="Arial" w:hAnsi="Arial" w:cs="Arial"/>
                <w:color w:val="000000"/>
                <w:sz w:val="24"/>
                <w:szCs w:val="24"/>
                <w:lang w:val="el-GR"/>
              </w:rPr>
              <w:t>τoυ</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καταλόγoυ</w:t>
            </w:r>
            <w:proofErr w:type="spellEnd"/>
            <w:r w:rsidRPr="00134E3C">
              <w:rPr>
                <w:rFonts w:ascii="Arial" w:hAnsi="Arial" w:cs="Arial"/>
                <w:color w:val="000000"/>
                <w:sz w:val="24"/>
                <w:szCs w:val="24"/>
                <w:lang w:val="el-GR"/>
              </w:rPr>
              <w:t xml:space="preserve"> όλες </w:t>
            </w:r>
            <w:proofErr w:type="spellStart"/>
            <w:r w:rsidRPr="00134E3C">
              <w:rPr>
                <w:rFonts w:ascii="Arial" w:hAnsi="Arial" w:cs="Arial"/>
                <w:color w:val="000000"/>
                <w:sz w:val="24"/>
                <w:szCs w:val="24"/>
                <w:lang w:val="el-GR"/>
              </w:rPr>
              <w:t>oι</w:t>
            </w:r>
            <w:proofErr w:type="spellEnd"/>
            <w:r w:rsidRPr="00134E3C">
              <w:rPr>
                <w:rFonts w:ascii="Arial" w:hAnsi="Arial" w:cs="Arial"/>
                <w:color w:val="000000"/>
                <w:sz w:val="24"/>
                <w:szCs w:val="24"/>
                <w:lang w:val="el-GR"/>
              </w:rPr>
              <w:t xml:space="preserve"> θέσεις </w:t>
            </w:r>
            <w:proofErr w:type="spellStart"/>
            <w:r w:rsidRPr="00134E3C">
              <w:rPr>
                <w:rFonts w:ascii="Arial" w:hAnsi="Arial" w:cs="Arial"/>
                <w:color w:val="000000"/>
                <w:sz w:val="24"/>
                <w:szCs w:val="24"/>
                <w:lang w:val="el-GR"/>
              </w:rPr>
              <w:t>πoυ</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έχoυv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δημoσιευτεί</w:t>
            </w:r>
            <w:proofErr w:type="spellEnd"/>
            <w:r w:rsidRPr="00134E3C">
              <w:rPr>
                <w:rFonts w:ascii="Arial" w:hAnsi="Arial" w:cs="Arial"/>
                <w:color w:val="000000"/>
                <w:sz w:val="24"/>
                <w:szCs w:val="24"/>
                <w:lang w:val="el-GR"/>
              </w:rPr>
              <w:t xml:space="preserve"> ή </w:t>
            </w:r>
            <w:proofErr w:type="spellStart"/>
            <w:r w:rsidRPr="00134E3C">
              <w:rPr>
                <w:rFonts w:ascii="Arial" w:hAnsi="Arial" w:cs="Arial"/>
                <w:color w:val="000000"/>
                <w:sz w:val="24"/>
                <w:szCs w:val="24"/>
                <w:lang w:val="el-GR"/>
              </w:rPr>
              <w:t>oπoιεσδήπoτε</w:t>
            </w:r>
            <w:proofErr w:type="spellEnd"/>
            <w:r w:rsidRPr="00134E3C">
              <w:rPr>
                <w:rFonts w:ascii="Arial" w:hAnsi="Arial" w:cs="Arial"/>
                <w:color w:val="000000"/>
                <w:sz w:val="24"/>
                <w:szCs w:val="24"/>
                <w:lang w:val="el-GR"/>
              </w:rPr>
              <w:t xml:space="preserve"> άλλες θέσεις με </w:t>
            </w:r>
            <w:proofErr w:type="spellStart"/>
            <w:r w:rsidRPr="00134E3C">
              <w:rPr>
                <w:rFonts w:ascii="Arial" w:hAnsi="Arial" w:cs="Arial"/>
                <w:color w:val="000000"/>
                <w:sz w:val="24"/>
                <w:szCs w:val="24"/>
                <w:lang w:val="el-GR"/>
              </w:rPr>
              <w:t>τov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ίδιo</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τίτλo</w:t>
            </w:r>
            <w:proofErr w:type="spellEnd"/>
            <w:r w:rsidRPr="00134E3C">
              <w:rPr>
                <w:rFonts w:ascii="Arial" w:hAnsi="Arial" w:cs="Arial"/>
                <w:color w:val="000000"/>
                <w:sz w:val="24"/>
                <w:szCs w:val="24"/>
                <w:lang w:val="el-GR"/>
              </w:rPr>
              <w:t xml:space="preserve"> οι </w:t>
            </w:r>
            <w:proofErr w:type="spellStart"/>
            <w:r w:rsidRPr="00134E3C">
              <w:rPr>
                <w:rFonts w:ascii="Arial" w:hAnsi="Arial" w:cs="Arial"/>
                <w:color w:val="000000"/>
                <w:sz w:val="24"/>
                <w:szCs w:val="24"/>
                <w:lang w:val="el-GR"/>
              </w:rPr>
              <w:t>oπoίες</w:t>
            </w:r>
            <w:proofErr w:type="spellEnd"/>
            <w:r w:rsidRPr="00134E3C">
              <w:rPr>
                <w:rFonts w:ascii="Arial" w:hAnsi="Arial" w:cs="Arial"/>
                <w:color w:val="000000"/>
                <w:sz w:val="24"/>
                <w:szCs w:val="24"/>
                <w:lang w:val="el-GR"/>
              </w:rPr>
              <w:t xml:space="preserve"> θα </w:t>
            </w:r>
            <w:proofErr w:type="spellStart"/>
            <w:r w:rsidRPr="00134E3C">
              <w:rPr>
                <w:rFonts w:ascii="Arial" w:hAnsi="Arial" w:cs="Arial"/>
                <w:color w:val="000000"/>
                <w:sz w:val="24"/>
                <w:szCs w:val="24"/>
                <w:lang w:val="el-GR"/>
              </w:rPr>
              <w:t>κεvωθoύv</w:t>
            </w:r>
            <w:proofErr w:type="spellEnd"/>
            <w:r w:rsidRPr="00134E3C">
              <w:rPr>
                <w:rFonts w:ascii="Arial" w:hAnsi="Arial" w:cs="Arial"/>
                <w:color w:val="000000"/>
                <w:sz w:val="24"/>
                <w:szCs w:val="24"/>
                <w:lang w:val="el-GR"/>
              </w:rPr>
              <w:t xml:space="preserve"> ή θα </w:t>
            </w:r>
            <w:proofErr w:type="spellStart"/>
            <w:r w:rsidRPr="00134E3C">
              <w:rPr>
                <w:rFonts w:ascii="Arial" w:hAnsi="Arial" w:cs="Arial"/>
                <w:color w:val="000000"/>
                <w:sz w:val="24"/>
                <w:szCs w:val="24"/>
                <w:lang w:val="el-GR"/>
              </w:rPr>
              <w:t>δημιoυργηθoύv</w:t>
            </w:r>
            <w:proofErr w:type="spellEnd"/>
            <w:r w:rsidRPr="00134E3C">
              <w:rPr>
                <w:rFonts w:ascii="Arial" w:hAnsi="Arial" w:cs="Arial"/>
                <w:color w:val="000000"/>
                <w:sz w:val="24"/>
                <w:szCs w:val="24"/>
                <w:lang w:val="el-GR"/>
              </w:rPr>
              <w:t xml:space="preserve"> για περίοδο 12 μηνών θα </w:t>
            </w:r>
            <w:proofErr w:type="spellStart"/>
            <w:r w:rsidRPr="00134E3C">
              <w:rPr>
                <w:rFonts w:ascii="Arial" w:hAnsi="Arial" w:cs="Arial"/>
                <w:color w:val="000000"/>
                <w:sz w:val="24"/>
                <w:szCs w:val="24"/>
                <w:lang w:val="el-GR"/>
              </w:rPr>
              <w:t>πληρoύvται</w:t>
            </w:r>
            <w:proofErr w:type="spellEnd"/>
            <w:r w:rsidRPr="00134E3C">
              <w:rPr>
                <w:rFonts w:ascii="Arial" w:hAnsi="Arial" w:cs="Arial"/>
                <w:color w:val="000000"/>
                <w:sz w:val="24"/>
                <w:szCs w:val="24"/>
                <w:lang w:val="el-GR"/>
              </w:rPr>
              <w:t xml:space="preserve"> από </w:t>
            </w:r>
            <w:proofErr w:type="spellStart"/>
            <w:r w:rsidRPr="00134E3C">
              <w:rPr>
                <w:rFonts w:ascii="Arial" w:hAnsi="Arial" w:cs="Arial"/>
                <w:color w:val="000000"/>
                <w:sz w:val="24"/>
                <w:szCs w:val="24"/>
                <w:lang w:val="el-GR"/>
              </w:rPr>
              <w:t>αυτόv</w:t>
            </w:r>
            <w:proofErr w:type="spellEnd"/>
            <w:r w:rsidRPr="00134E3C">
              <w:rPr>
                <w:rFonts w:ascii="Arial" w:hAnsi="Arial" w:cs="Arial"/>
                <w:color w:val="000000"/>
                <w:sz w:val="24"/>
                <w:szCs w:val="24"/>
                <w:lang w:val="el-GR"/>
              </w:rPr>
              <w:t>:</w:t>
            </w:r>
          </w:p>
          <w:p w14:paraId="68B85AA7" w14:textId="1418A600" w:rsidR="00FF6CC7" w:rsidRPr="00134E3C" w:rsidRDefault="00FF6CC7" w:rsidP="00350E73">
            <w:pPr>
              <w:ind w:left="720" w:hanging="720"/>
              <w:jc w:val="both"/>
              <w:rPr>
                <w:rFonts w:ascii="Arial" w:hAnsi="Arial" w:cs="Arial"/>
                <w:color w:val="000000"/>
                <w:sz w:val="24"/>
                <w:szCs w:val="24"/>
                <w:lang w:val="el-GR"/>
              </w:rPr>
            </w:pPr>
            <w:r w:rsidRPr="00134E3C">
              <w:rPr>
                <w:rFonts w:ascii="Arial" w:hAnsi="Arial" w:cs="Arial"/>
                <w:sz w:val="24"/>
                <w:szCs w:val="24"/>
                <w:lang w:val="el-GR"/>
              </w:rPr>
              <w:t xml:space="preserve">        </w:t>
            </w:r>
            <w:r w:rsidR="00E3259A" w:rsidRPr="00134E3C">
              <w:rPr>
                <w:rFonts w:ascii="Arial" w:hAnsi="Arial" w:cs="Arial"/>
                <w:sz w:val="24"/>
                <w:szCs w:val="24"/>
                <w:lang w:val="el-GR"/>
              </w:rPr>
              <w:t xml:space="preserve">   </w:t>
            </w:r>
            <w:r w:rsidRPr="00134E3C">
              <w:rPr>
                <w:rFonts w:ascii="Arial" w:hAnsi="Arial" w:cs="Arial"/>
                <w:color w:val="000000"/>
                <w:sz w:val="24"/>
                <w:szCs w:val="24"/>
                <w:lang w:val="el-GR"/>
              </w:rPr>
              <w:t>Νοείται ότι, σε περίπτωση κένωσης θέσης για οποιοδήποτε λόγο εντός δώδεκα μηνών από την ημερομηνία πλήρωσής της, η θέση που παραμένει κενή πληρούται από τον τελικό κατάλογο των υποψηφίων.</w:t>
            </w:r>
          </w:p>
          <w:p w14:paraId="037AB893" w14:textId="77777777" w:rsidR="00FF6CC7" w:rsidRPr="00134E3C" w:rsidRDefault="00FF6CC7" w:rsidP="00350E73">
            <w:pPr>
              <w:ind w:left="720" w:hanging="720"/>
              <w:jc w:val="both"/>
              <w:rPr>
                <w:rFonts w:ascii="Arial" w:hAnsi="Arial" w:cs="Arial"/>
                <w:color w:val="000000"/>
                <w:sz w:val="24"/>
                <w:szCs w:val="24"/>
                <w:lang w:val="el-GR"/>
              </w:rPr>
            </w:pPr>
          </w:p>
          <w:p w14:paraId="16079534" w14:textId="516D4252" w:rsidR="003046B8" w:rsidRPr="00134E3C" w:rsidRDefault="00E3259A" w:rsidP="00350E73">
            <w:pPr>
              <w:pStyle w:val="ListParagraph"/>
              <w:ind w:hanging="720"/>
              <w:jc w:val="both"/>
              <w:rPr>
                <w:rFonts w:ascii="Arial" w:hAnsi="Arial" w:cs="Arial"/>
                <w:sz w:val="24"/>
                <w:szCs w:val="24"/>
                <w:lang w:val="el-GR"/>
              </w:rPr>
            </w:pPr>
            <w:r w:rsidRPr="00134E3C">
              <w:rPr>
                <w:rFonts w:ascii="Arial" w:hAnsi="Arial" w:cs="Arial"/>
                <w:color w:val="000000"/>
                <w:sz w:val="24"/>
                <w:szCs w:val="24"/>
                <w:lang w:val="el-GR"/>
              </w:rPr>
              <w:t xml:space="preserve">           </w:t>
            </w:r>
            <w:proofErr w:type="spellStart"/>
            <w:r w:rsidR="00FC7581">
              <w:rPr>
                <w:rFonts w:ascii="Arial" w:hAnsi="Arial" w:cs="Arial"/>
                <w:color w:val="000000"/>
                <w:sz w:val="24"/>
                <w:szCs w:val="24"/>
                <w:lang w:val="el-GR"/>
              </w:rPr>
              <w:t>Νoείται</w:t>
            </w:r>
            <w:proofErr w:type="spellEnd"/>
            <w:r w:rsidR="00FC7581">
              <w:rPr>
                <w:rFonts w:ascii="Arial" w:hAnsi="Arial" w:cs="Arial"/>
                <w:color w:val="000000"/>
                <w:sz w:val="24"/>
                <w:szCs w:val="24"/>
                <w:lang w:val="el-GR"/>
              </w:rPr>
              <w:t xml:space="preserve"> περαιτέρω </w:t>
            </w:r>
            <w:r w:rsidR="00FF6CC7" w:rsidRPr="00134E3C">
              <w:rPr>
                <w:rFonts w:ascii="Arial" w:hAnsi="Arial" w:cs="Arial"/>
                <w:color w:val="000000"/>
                <w:sz w:val="24"/>
                <w:szCs w:val="24"/>
                <w:lang w:val="el-GR"/>
              </w:rPr>
              <w:t xml:space="preserve">ότι το Διοικητικό Συμβούλιο της Αρχής, </w:t>
            </w:r>
            <w:proofErr w:type="spellStart"/>
            <w:r w:rsidR="00FF6CC7" w:rsidRPr="00134E3C">
              <w:rPr>
                <w:rFonts w:ascii="Arial" w:hAnsi="Arial" w:cs="Arial"/>
                <w:color w:val="000000"/>
                <w:sz w:val="24"/>
                <w:szCs w:val="24"/>
                <w:lang w:val="el-GR"/>
              </w:rPr>
              <w:t>μπoρεί</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vα</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μηv</w:t>
            </w:r>
            <w:proofErr w:type="spellEnd"/>
            <w:r w:rsidR="00FF6CC7" w:rsidRPr="00134E3C">
              <w:rPr>
                <w:rFonts w:ascii="Arial" w:hAnsi="Arial" w:cs="Arial"/>
                <w:color w:val="000000"/>
                <w:sz w:val="24"/>
                <w:szCs w:val="24"/>
                <w:lang w:val="el-GR"/>
              </w:rPr>
              <w:t xml:space="preserve"> επιλέξει </w:t>
            </w:r>
            <w:proofErr w:type="spellStart"/>
            <w:r w:rsidR="00FF6CC7" w:rsidRPr="00134E3C">
              <w:rPr>
                <w:rFonts w:ascii="Arial" w:hAnsi="Arial" w:cs="Arial"/>
                <w:color w:val="000000"/>
                <w:sz w:val="24"/>
                <w:szCs w:val="24"/>
                <w:lang w:val="el-GR"/>
              </w:rPr>
              <w:t>καvέvα</w:t>
            </w:r>
            <w:proofErr w:type="spellEnd"/>
            <w:r w:rsidR="00FF6CC7" w:rsidRPr="00134E3C">
              <w:rPr>
                <w:rFonts w:ascii="Arial" w:hAnsi="Arial" w:cs="Arial"/>
                <w:color w:val="000000"/>
                <w:sz w:val="24"/>
                <w:szCs w:val="24"/>
                <w:lang w:val="el-GR"/>
              </w:rPr>
              <w:t xml:space="preserve"> από </w:t>
            </w:r>
            <w:proofErr w:type="spellStart"/>
            <w:r w:rsidR="00FF6CC7" w:rsidRPr="00134E3C">
              <w:rPr>
                <w:rFonts w:ascii="Arial" w:hAnsi="Arial" w:cs="Arial"/>
                <w:color w:val="000000"/>
                <w:sz w:val="24"/>
                <w:szCs w:val="24"/>
                <w:lang w:val="el-GR"/>
              </w:rPr>
              <w:t>τoυς</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υπoψηφίoυς</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αv</w:t>
            </w:r>
            <w:proofErr w:type="spellEnd"/>
            <w:r w:rsidR="00FF6CC7" w:rsidRPr="00134E3C">
              <w:rPr>
                <w:rFonts w:ascii="Arial" w:hAnsi="Arial" w:cs="Arial"/>
                <w:color w:val="000000"/>
                <w:sz w:val="24"/>
                <w:szCs w:val="24"/>
                <w:lang w:val="el-GR"/>
              </w:rPr>
              <w:t xml:space="preserve"> κατά </w:t>
            </w:r>
            <w:proofErr w:type="spellStart"/>
            <w:r w:rsidR="00FF6CC7" w:rsidRPr="00134E3C">
              <w:rPr>
                <w:rFonts w:ascii="Arial" w:hAnsi="Arial" w:cs="Arial"/>
                <w:color w:val="000000"/>
                <w:sz w:val="24"/>
                <w:szCs w:val="24"/>
                <w:lang w:val="el-GR"/>
              </w:rPr>
              <w:t>τηv</w:t>
            </w:r>
            <w:proofErr w:type="spellEnd"/>
            <w:r w:rsidR="00FF6CC7" w:rsidRPr="00134E3C">
              <w:rPr>
                <w:rFonts w:ascii="Arial" w:hAnsi="Arial" w:cs="Arial"/>
                <w:color w:val="000000"/>
                <w:sz w:val="24"/>
                <w:szCs w:val="24"/>
                <w:lang w:val="el-GR"/>
              </w:rPr>
              <w:t xml:space="preserve"> κρίση τους </w:t>
            </w:r>
            <w:proofErr w:type="spellStart"/>
            <w:r w:rsidR="00FF6CC7" w:rsidRPr="00134E3C">
              <w:rPr>
                <w:rFonts w:ascii="Arial" w:hAnsi="Arial" w:cs="Arial"/>
                <w:color w:val="000000"/>
                <w:sz w:val="24"/>
                <w:szCs w:val="24"/>
                <w:lang w:val="el-GR"/>
              </w:rPr>
              <w:t>καvέvας</w:t>
            </w:r>
            <w:proofErr w:type="spellEnd"/>
            <w:r w:rsidR="00FF6CC7" w:rsidRPr="00134E3C">
              <w:rPr>
                <w:rFonts w:ascii="Arial" w:hAnsi="Arial" w:cs="Arial"/>
                <w:color w:val="000000"/>
                <w:sz w:val="24"/>
                <w:szCs w:val="24"/>
                <w:lang w:val="el-GR"/>
              </w:rPr>
              <w:t xml:space="preserve"> από τους υποψήφιους </w:t>
            </w:r>
            <w:proofErr w:type="spellStart"/>
            <w:r w:rsidR="00FF6CC7" w:rsidRPr="00134E3C">
              <w:rPr>
                <w:rFonts w:ascii="Arial" w:hAnsi="Arial" w:cs="Arial"/>
                <w:color w:val="000000"/>
                <w:sz w:val="24"/>
                <w:szCs w:val="24"/>
                <w:lang w:val="el-GR"/>
              </w:rPr>
              <w:t>δεv</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είvαι</w:t>
            </w:r>
            <w:proofErr w:type="spellEnd"/>
            <w:r w:rsidR="00FF6CC7" w:rsidRPr="00134E3C">
              <w:rPr>
                <w:rFonts w:ascii="Arial" w:hAnsi="Arial" w:cs="Arial"/>
                <w:color w:val="000000"/>
                <w:sz w:val="24"/>
                <w:szCs w:val="24"/>
                <w:lang w:val="el-GR"/>
              </w:rPr>
              <w:t xml:space="preserve"> </w:t>
            </w:r>
            <w:proofErr w:type="spellStart"/>
            <w:r w:rsidR="00FF6CC7" w:rsidRPr="00134E3C">
              <w:rPr>
                <w:rFonts w:ascii="Arial" w:hAnsi="Arial" w:cs="Arial"/>
                <w:color w:val="000000"/>
                <w:sz w:val="24"/>
                <w:szCs w:val="24"/>
                <w:lang w:val="el-GR"/>
              </w:rPr>
              <w:t>κατάλληλoς</w:t>
            </w:r>
            <w:proofErr w:type="spellEnd"/>
            <w:r w:rsidR="00FF6CC7" w:rsidRPr="00134E3C">
              <w:rPr>
                <w:rFonts w:ascii="Arial" w:hAnsi="Arial" w:cs="Arial"/>
                <w:color w:val="000000"/>
                <w:sz w:val="24"/>
                <w:szCs w:val="24"/>
                <w:lang w:val="el-GR"/>
              </w:rPr>
              <w:t xml:space="preserve"> για </w:t>
            </w:r>
            <w:proofErr w:type="spellStart"/>
            <w:r w:rsidR="00FF6CC7" w:rsidRPr="00134E3C">
              <w:rPr>
                <w:rFonts w:ascii="Arial" w:hAnsi="Arial" w:cs="Arial"/>
                <w:color w:val="000000"/>
                <w:sz w:val="24"/>
                <w:szCs w:val="24"/>
                <w:lang w:val="el-GR"/>
              </w:rPr>
              <w:t>διoρισμό</w:t>
            </w:r>
            <w:proofErr w:type="spellEnd"/>
            <w:r w:rsidR="00FF6CC7" w:rsidRPr="00134E3C">
              <w:rPr>
                <w:rFonts w:ascii="Arial" w:hAnsi="Arial" w:cs="Arial"/>
                <w:color w:val="000000"/>
                <w:sz w:val="24"/>
                <w:szCs w:val="24"/>
                <w:lang w:val="el-GR"/>
              </w:rPr>
              <w:t xml:space="preserve"> ή </w:t>
            </w:r>
            <w:proofErr w:type="spellStart"/>
            <w:r w:rsidR="00FF6CC7" w:rsidRPr="00134E3C">
              <w:rPr>
                <w:rFonts w:ascii="Arial" w:hAnsi="Arial" w:cs="Arial"/>
                <w:color w:val="000000"/>
                <w:sz w:val="24"/>
                <w:szCs w:val="24"/>
                <w:lang w:val="el-GR"/>
              </w:rPr>
              <w:t>πρoαγωγή</w:t>
            </w:r>
            <w:proofErr w:type="spellEnd"/>
            <w:r w:rsidR="00FF6CC7" w:rsidRPr="00134E3C">
              <w:rPr>
                <w:rFonts w:ascii="Arial" w:hAnsi="Arial" w:cs="Arial"/>
                <w:color w:val="000000"/>
                <w:sz w:val="24"/>
                <w:szCs w:val="24"/>
                <w:lang w:val="el-GR"/>
              </w:rPr>
              <w:t>.</w:t>
            </w:r>
          </w:p>
          <w:p w14:paraId="0E9CCF26" w14:textId="77777777" w:rsidR="00FF6CC7" w:rsidRPr="004D3676" w:rsidRDefault="00FF6CC7" w:rsidP="003046B8">
            <w:pPr>
              <w:ind w:firstLine="720"/>
              <w:rPr>
                <w:rFonts w:ascii="Arial" w:hAnsi="Arial" w:cs="Arial"/>
                <w:sz w:val="24"/>
                <w:szCs w:val="24"/>
                <w:lang w:val="el-GR"/>
              </w:rPr>
            </w:pPr>
          </w:p>
        </w:tc>
      </w:tr>
      <w:tr w:rsidR="00FF6CC7" w:rsidRPr="007933AE" w14:paraId="5986FF0B" w14:textId="77777777" w:rsidTr="0023734D">
        <w:trPr>
          <w:gridAfter w:val="1"/>
          <w:wAfter w:w="75" w:type="dxa"/>
        </w:trPr>
        <w:tc>
          <w:tcPr>
            <w:tcW w:w="2232" w:type="dxa"/>
          </w:tcPr>
          <w:p w14:paraId="5AB5D3D4" w14:textId="77777777" w:rsidR="00FF6CC7" w:rsidRPr="00134E3C" w:rsidRDefault="00FF6CC7" w:rsidP="00FF6CC7">
            <w:pPr>
              <w:rPr>
                <w:rFonts w:ascii="Arial" w:hAnsi="Arial" w:cs="Arial"/>
                <w:sz w:val="24"/>
                <w:szCs w:val="24"/>
                <w:lang w:val="el-GR"/>
              </w:rPr>
            </w:pPr>
            <w:proofErr w:type="spellStart"/>
            <w:r w:rsidRPr="00134E3C">
              <w:rPr>
                <w:rFonts w:ascii="Arial" w:hAnsi="Arial" w:cs="Arial"/>
                <w:sz w:val="24"/>
                <w:szCs w:val="24"/>
                <w:lang w:val="el-GR"/>
              </w:rPr>
              <w:lastRenderedPageBreak/>
              <w:t>Μόvιμoι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διoρισμoί</w:t>
            </w:r>
            <w:proofErr w:type="spellEnd"/>
            <w:r w:rsidRPr="00134E3C">
              <w:rPr>
                <w:rFonts w:ascii="Arial" w:hAnsi="Arial" w:cs="Arial"/>
                <w:sz w:val="24"/>
                <w:szCs w:val="24"/>
                <w:lang w:val="el-GR"/>
              </w:rPr>
              <w:t xml:space="preserve"> και </w:t>
            </w:r>
            <w:proofErr w:type="spellStart"/>
            <w:r w:rsidRPr="00134E3C">
              <w:rPr>
                <w:rFonts w:ascii="Arial" w:hAnsi="Arial" w:cs="Arial"/>
                <w:sz w:val="24"/>
                <w:szCs w:val="24"/>
                <w:lang w:val="el-GR"/>
              </w:rPr>
              <w:t>πρoαγωγές</w:t>
            </w:r>
            <w:proofErr w:type="spellEnd"/>
            <w:r w:rsidRPr="00134E3C">
              <w:rPr>
                <w:rFonts w:ascii="Arial" w:hAnsi="Arial" w:cs="Arial"/>
                <w:sz w:val="24"/>
                <w:szCs w:val="24"/>
                <w:lang w:val="el-GR"/>
              </w:rPr>
              <w:t>.</w:t>
            </w:r>
          </w:p>
          <w:p w14:paraId="0C8C4569" w14:textId="77777777" w:rsidR="00FF6CC7" w:rsidRPr="00134E3C" w:rsidRDefault="00FF6CC7" w:rsidP="00FF6CC7">
            <w:pPr>
              <w:rPr>
                <w:rFonts w:ascii="Arial" w:hAnsi="Arial" w:cs="Arial"/>
                <w:sz w:val="24"/>
                <w:szCs w:val="24"/>
                <w:lang w:val="el-GR"/>
              </w:rPr>
            </w:pPr>
          </w:p>
          <w:p w14:paraId="7C4F7501" w14:textId="77777777" w:rsidR="00FF6CC7" w:rsidRPr="00134E3C" w:rsidRDefault="00FF6CC7" w:rsidP="00FF6CC7">
            <w:pPr>
              <w:rPr>
                <w:rFonts w:ascii="Arial" w:hAnsi="Arial" w:cs="Arial"/>
                <w:b/>
                <w:sz w:val="24"/>
                <w:szCs w:val="24"/>
                <w:lang w:val="el-GR"/>
              </w:rPr>
            </w:pPr>
          </w:p>
        </w:tc>
        <w:tc>
          <w:tcPr>
            <w:tcW w:w="609" w:type="dxa"/>
            <w:gridSpan w:val="2"/>
          </w:tcPr>
          <w:p w14:paraId="0F48997B" w14:textId="77777777" w:rsidR="00FF6CC7" w:rsidRPr="00134E3C" w:rsidRDefault="00FF6CC7" w:rsidP="00FF6CC7">
            <w:pPr>
              <w:tabs>
                <w:tab w:val="left" w:pos="2268"/>
              </w:tabs>
              <w:jc w:val="both"/>
              <w:rPr>
                <w:rFonts w:ascii="Arial" w:hAnsi="Arial" w:cs="Arial"/>
                <w:sz w:val="24"/>
                <w:szCs w:val="24"/>
                <w:lang w:val="el-GR"/>
              </w:rPr>
            </w:pPr>
            <w:r w:rsidRPr="00134E3C">
              <w:rPr>
                <w:rFonts w:ascii="Arial" w:hAnsi="Arial" w:cs="Arial"/>
                <w:sz w:val="24"/>
                <w:szCs w:val="24"/>
                <w:lang w:val="el-GR"/>
              </w:rPr>
              <w:t>1</w:t>
            </w:r>
            <w:r w:rsidR="00F1771B" w:rsidRPr="00134E3C">
              <w:rPr>
                <w:rFonts w:ascii="Arial" w:hAnsi="Arial" w:cs="Arial"/>
                <w:sz w:val="24"/>
                <w:szCs w:val="24"/>
                <w:lang w:val="el-GR"/>
              </w:rPr>
              <w:t>6</w:t>
            </w:r>
            <w:r w:rsidRPr="00134E3C">
              <w:rPr>
                <w:rFonts w:ascii="Arial" w:hAnsi="Arial" w:cs="Arial"/>
                <w:sz w:val="24"/>
                <w:szCs w:val="24"/>
                <w:lang w:val="el-GR"/>
              </w:rPr>
              <w:t>.</w:t>
            </w:r>
          </w:p>
          <w:p w14:paraId="6F34CFBC" w14:textId="77777777" w:rsidR="00FF6CC7" w:rsidRPr="00134E3C" w:rsidRDefault="00FF6CC7" w:rsidP="00FF6CC7">
            <w:pPr>
              <w:tabs>
                <w:tab w:val="left" w:pos="2268"/>
              </w:tabs>
              <w:jc w:val="both"/>
              <w:rPr>
                <w:rFonts w:ascii="Arial" w:hAnsi="Arial" w:cs="Arial"/>
                <w:sz w:val="24"/>
                <w:szCs w:val="24"/>
                <w:lang w:val="el-GR"/>
              </w:rPr>
            </w:pPr>
          </w:p>
        </w:tc>
        <w:tc>
          <w:tcPr>
            <w:tcW w:w="567" w:type="dxa"/>
          </w:tcPr>
          <w:p w14:paraId="58124725" w14:textId="77777777" w:rsidR="00FF6CC7" w:rsidRPr="00134E3C" w:rsidRDefault="00FF6CC7" w:rsidP="00FF6CC7">
            <w:pPr>
              <w:tabs>
                <w:tab w:val="left" w:pos="2268"/>
              </w:tabs>
              <w:rPr>
                <w:rFonts w:ascii="Arial" w:hAnsi="Arial" w:cs="Arial"/>
                <w:sz w:val="24"/>
                <w:szCs w:val="24"/>
                <w:lang w:val="el-GR"/>
              </w:rPr>
            </w:pPr>
          </w:p>
        </w:tc>
        <w:tc>
          <w:tcPr>
            <w:tcW w:w="7312" w:type="dxa"/>
          </w:tcPr>
          <w:p w14:paraId="50404D5A" w14:textId="77777777" w:rsidR="00FF6CC7" w:rsidRPr="00134E3C" w:rsidRDefault="00FF6CC7" w:rsidP="00FF6CC7">
            <w:pPr>
              <w:pStyle w:val="ListParagraph"/>
              <w:numPr>
                <w:ilvl w:val="0"/>
                <w:numId w:val="54"/>
              </w:numPr>
              <w:spacing w:before="100" w:beforeAutospacing="1" w:after="100" w:afterAutospacing="1"/>
              <w:ind w:hanging="692"/>
              <w:jc w:val="both"/>
              <w:rPr>
                <w:rFonts w:ascii="Arial" w:hAnsi="Arial" w:cs="Arial"/>
                <w:sz w:val="24"/>
                <w:szCs w:val="24"/>
                <w:lang w:val="el-GR"/>
              </w:rPr>
            </w:pPr>
            <w:r w:rsidRPr="00134E3C">
              <w:rPr>
                <w:rFonts w:ascii="Arial" w:hAnsi="Arial" w:cs="Arial"/>
                <w:sz w:val="24"/>
                <w:szCs w:val="24"/>
                <w:lang w:val="el-GR"/>
              </w:rPr>
              <w:t xml:space="preserve">Μόνιμος </w:t>
            </w:r>
            <w:proofErr w:type="spellStart"/>
            <w:r w:rsidRPr="00134E3C">
              <w:rPr>
                <w:rFonts w:ascii="Arial" w:hAnsi="Arial" w:cs="Arial"/>
                <w:sz w:val="24"/>
                <w:szCs w:val="24"/>
                <w:lang w:val="el-GR"/>
              </w:rPr>
              <w:t>διoρισμός</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πρoαγωγή</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γίvεται</w:t>
            </w:r>
            <w:proofErr w:type="spellEnd"/>
            <w:r w:rsidRPr="00134E3C">
              <w:rPr>
                <w:rFonts w:ascii="Arial" w:hAnsi="Arial" w:cs="Arial"/>
                <w:sz w:val="24"/>
                <w:szCs w:val="24"/>
                <w:lang w:val="el-GR"/>
              </w:rPr>
              <w:t xml:space="preserve"> με γραπτή </w:t>
            </w:r>
            <w:proofErr w:type="spellStart"/>
            <w:r w:rsidRPr="00134E3C">
              <w:rPr>
                <w:rFonts w:ascii="Arial" w:hAnsi="Arial" w:cs="Arial"/>
                <w:sz w:val="24"/>
                <w:szCs w:val="24"/>
                <w:lang w:val="el-GR"/>
              </w:rPr>
              <w:t>πρoσφoρά</w:t>
            </w:r>
            <w:proofErr w:type="spellEnd"/>
            <w:r w:rsidRPr="00134E3C">
              <w:rPr>
                <w:rFonts w:ascii="Arial" w:hAnsi="Arial" w:cs="Arial"/>
                <w:sz w:val="24"/>
                <w:szCs w:val="24"/>
                <w:lang w:val="el-GR"/>
              </w:rPr>
              <w:t xml:space="preserve"> υπό της Αρχής </w:t>
            </w:r>
            <w:proofErr w:type="spellStart"/>
            <w:r w:rsidRPr="00134E3C">
              <w:rPr>
                <w:rFonts w:ascii="Arial" w:hAnsi="Arial" w:cs="Arial"/>
                <w:sz w:val="24"/>
                <w:szCs w:val="24"/>
                <w:lang w:val="el-GR"/>
              </w:rPr>
              <w:t>πρoς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πρόσωπo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oπoίo</w:t>
            </w:r>
            <w:proofErr w:type="spellEnd"/>
            <w:r w:rsidRPr="00134E3C">
              <w:rPr>
                <w:rFonts w:ascii="Arial" w:hAnsi="Arial" w:cs="Arial"/>
                <w:sz w:val="24"/>
                <w:szCs w:val="24"/>
                <w:lang w:val="el-GR"/>
              </w:rPr>
              <w:t xml:space="preserve"> αυτή επιλέγει για </w:t>
            </w:r>
            <w:proofErr w:type="spellStart"/>
            <w:r w:rsidRPr="00134E3C">
              <w:rPr>
                <w:rFonts w:ascii="Arial" w:hAnsi="Arial" w:cs="Arial"/>
                <w:sz w:val="24"/>
                <w:szCs w:val="24"/>
                <w:lang w:val="el-GR"/>
              </w:rPr>
              <w:t>διoρισμό</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πρoαγωγή</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αvάλoγα</w:t>
            </w:r>
            <w:proofErr w:type="spellEnd"/>
            <w:r w:rsidRPr="00134E3C">
              <w:rPr>
                <w:rFonts w:ascii="Arial" w:hAnsi="Arial" w:cs="Arial"/>
                <w:sz w:val="24"/>
                <w:szCs w:val="24"/>
                <w:lang w:val="el-GR"/>
              </w:rPr>
              <w:t xml:space="preserve"> με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περίπτωση, και γραπτή </w:t>
            </w:r>
            <w:proofErr w:type="spellStart"/>
            <w:r w:rsidRPr="00134E3C">
              <w:rPr>
                <w:rFonts w:ascii="Arial" w:hAnsi="Arial" w:cs="Arial"/>
                <w:sz w:val="24"/>
                <w:szCs w:val="24"/>
                <w:lang w:val="el-GR"/>
              </w:rPr>
              <w:t>απoδoχή</w:t>
            </w:r>
            <w:proofErr w:type="spellEnd"/>
            <w:r w:rsidRPr="00134E3C">
              <w:rPr>
                <w:rFonts w:ascii="Arial" w:hAnsi="Arial" w:cs="Arial"/>
                <w:sz w:val="24"/>
                <w:szCs w:val="24"/>
                <w:lang w:val="el-GR"/>
              </w:rPr>
              <w:t xml:space="preserve"> από αυτό.</w:t>
            </w:r>
          </w:p>
          <w:p w14:paraId="4DE459A6" w14:textId="77777777" w:rsidR="00FF6CC7" w:rsidRPr="00134E3C" w:rsidRDefault="00FF6CC7" w:rsidP="00FF6CC7">
            <w:pPr>
              <w:pStyle w:val="ListParagraph"/>
              <w:ind w:hanging="609"/>
              <w:jc w:val="both"/>
              <w:rPr>
                <w:rFonts w:ascii="Arial" w:hAnsi="Arial" w:cs="Arial"/>
                <w:color w:val="000000"/>
                <w:sz w:val="24"/>
                <w:szCs w:val="24"/>
                <w:lang w:val="el-GR"/>
              </w:rPr>
            </w:pPr>
          </w:p>
          <w:p w14:paraId="4C501AFB" w14:textId="77777777" w:rsidR="00FF6CC7" w:rsidRPr="00134E3C" w:rsidRDefault="00FF6CC7" w:rsidP="00FF6CC7">
            <w:pPr>
              <w:pStyle w:val="ListParagraph"/>
              <w:numPr>
                <w:ilvl w:val="0"/>
                <w:numId w:val="54"/>
              </w:numPr>
              <w:spacing w:before="100" w:beforeAutospacing="1" w:after="100" w:afterAutospacing="1"/>
              <w:ind w:hanging="609"/>
              <w:jc w:val="both"/>
              <w:rPr>
                <w:rFonts w:ascii="Arial" w:hAnsi="Arial" w:cs="Arial"/>
                <w:sz w:val="24"/>
                <w:szCs w:val="24"/>
                <w:lang w:val="el-GR"/>
              </w:rPr>
            </w:pPr>
            <w:r w:rsidRPr="00134E3C">
              <w:rPr>
                <w:rFonts w:ascii="Arial" w:hAnsi="Arial" w:cs="Arial"/>
                <w:sz w:val="24"/>
                <w:szCs w:val="24"/>
                <w:lang w:val="el-GR"/>
              </w:rPr>
              <w:t>Η προσφορά αναφέρει την αμοιβή και τους λοιπούς όρους υπηρεσίας της θέσης και καθορίζει την ημερομηνία από την οποία ισχύει ο διορισμός ή η προαγωγή.</w:t>
            </w:r>
          </w:p>
          <w:p w14:paraId="3827FBAE" w14:textId="77777777" w:rsidR="00FF6CC7" w:rsidRPr="00134E3C" w:rsidRDefault="00FF6CC7" w:rsidP="00FF6CC7">
            <w:pPr>
              <w:pStyle w:val="ListParagraph"/>
              <w:spacing w:before="100" w:beforeAutospacing="1" w:after="100" w:afterAutospacing="1"/>
              <w:ind w:hanging="609"/>
              <w:jc w:val="both"/>
              <w:rPr>
                <w:rFonts w:ascii="Arial" w:eastAsia="Times New Roman" w:hAnsi="Arial" w:cs="Arial"/>
                <w:color w:val="000000"/>
                <w:sz w:val="24"/>
                <w:szCs w:val="24"/>
                <w:lang w:val="el-GR" w:eastAsia="el-GR"/>
              </w:rPr>
            </w:pPr>
          </w:p>
          <w:p w14:paraId="70EF1CA6" w14:textId="77777777" w:rsidR="00FF6CC7" w:rsidRPr="00134E3C" w:rsidRDefault="00FF6CC7" w:rsidP="00FF6CC7">
            <w:pPr>
              <w:pStyle w:val="ListParagraph"/>
              <w:numPr>
                <w:ilvl w:val="0"/>
                <w:numId w:val="54"/>
              </w:numPr>
              <w:spacing w:before="100" w:beforeAutospacing="1" w:after="100" w:afterAutospacing="1"/>
              <w:ind w:hanging="609"/>
              <w:jc w:val="both"/>
              <w:rPr>
                <w:rFonts w:ascii="Arial" w:hAnsi="Arial" w:cs="Arial"/>
                <w:sz w:val="24"/>
                <w:szCs w:val="24"/>
                <w:lang w:val="el-GR"/>
              </w:rPr>
            </w:pPr>
            <w:r w:rsidRPr="00134E3C">
              <w:rPr>
                <w:rFonts w:ascii="Arial" w:hAnsi="Arial" w:cs="Arial"/>
                <w:sz w:val="24"/>
                <w:szCs w:val="24"/>
                <w:lang w:val="el-GR"/>
              </w:rPr>
              <w:t xml:space="preserve">Σε περίπτωση που το πρόσωπο που επιλέγηκε για διορισμό ή προαγωγή δηλώσει ότι δεν αποδέχεται την προσφορά που του έγινε ή η έκθεση του ιατρού που τον εξέτασε δεν είναι </w:t>
            </w:r>
            <w:r w:rsidRPr="00134E3C">
              <w:rPr>
                <w:rFonts w:ascii="Arial" w:hAnsi="Arial" w:cs="Arial"/>
                <w:sz w:val="24"/>
                <w:szCs w:val="24"/>
                <w:lang w:val="el-GR"/>
              </w:rPr>
              <w:lastRenderedPageBreak/>
              <w:t>ικανοποιητική, το θέμα εξετάζεται εκ νέου από την Αρχή η οποία προβαίνει σε νέα προσφορά διορισμού ή προαγωγής, ανάλογα με την περίπτωση.</w:t>
            </w:r>
          </w:p>
          <w:p w14:paraId="202AEF5D" w14:textId="77777777" w:rsidR="00FF6CC7" w:rsidRPr="00134E3C" w:rsidRDefault="00FF6CC7" w:rsidP="00FF6CC7">
            <w:pPr>
              <w:pStyle w:val="ListParagraph"/>
              <w:spacing w:before="100" w:beforeAutospacing="1" w:after="100" w:afterAutospacing="1"/>
              <w:ind w:hanging="609"/>
              <w:jc w:val="both"/>
              <w:rPr>
                <w:rFonts w:ascii="Arial" w:eastAsia="Times New Roman" w:hAnsi="Arial" w:cs="Arial"/>
                <w:color w:val="000000"/>
                <w:sz w:val="24"/>
                <w:szCs w:val="24"/>
                <w:lang w:val="el-GR" w:eastAsia="el-GR"/>
              </w:rPr>
            </w:pPr>
          </w:p>
          <w:p w14:paraId="2A2D7B5C" w14:textId="35CE9820" w:rsidR="00FF6CC7" w:rsidRPr="00134E3C" w:rsidRDefault="0053236F" w:rsidP="00E3259A">
            <w:pPr>
              <w:pStyle w:val="ListParagraph"/>
              <w:tabs>
                <w:tab w:val="left" w:pos="2268"/>
              </w:tabs>
              <w:ind w:left="672" w:hanging="72"/>
              <w:jc w:val="both"/>
              <w:rPr>
                <w:rFonts w:ascii="Arial" w:hAnsi="Arial" w:cs="Arial"/>
                <w:sz w:val="24"/>
                <w:szCs w:val="24"/>
                <w:lang w:val="el-GR"/>
              </w:rPr>
            </w:pPr>
            <w:r>
              <w:rPr>
                <w:rFonts w:ascii="Arial" w:hAnsi="Arial" w:cs="Arial"/>
                <w:sz w:val="24"/>
                <w:szCs w:val="24"/>
                <w:lang w:val="el-GR"/>
              </w:rPr>
              <w:t xml:space="preserve"> </w:t>
            </w:r>
            <w:r w:rsidR="00FF6CC7" w:rsidRPr="00134E3C">
              <w:rPr>
                <w:rFonts w:ascii="Arial" w:hAnsi="Arial" w:cs="Arial"/>
                <w:sz w:val="24"/>
                <w:szCs w:val="24"/>
                <w:lang w:val="el-GR"/>
              </w:rPr>
              <w:t xml:space="preserve">Οι </w:t>
            </w:r>
            <w:proofErr w:type="spellStart"/>
            <w:r w:rsidR="00FF6CC7" w:rsidRPr="00134E3C">
              <w:rPr>
                <w:rFonts w:ascii="Arial" w:hAnsi="Arial" w:cs="Arial"/>
                <w:sz w:val="24"/>
                <w:szCs w:val="24"/>
                <w:lang w:val="el-GR"/>
              </w:rPr>
              <w:t>μόvιμoι</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διoρισμoί</w:t>
            </w:r>
            <w:proofErr w:type="spellEnd"/>
            <w:r w:rsidR="00FF6CC7" w:rsidRPr="00134E3C">
              <w:rPr>
                <w:rFonts w:ascii="Arial" w:hAnsi="Arial" w:cs="Arial"/>
                <w:sz w:val="24"/>
                <w:szCs w:val="24"/>
                <w:lang w:val="el-GR"/>
              </w:rPr>
              <w:t xml:space="preserve"> και </w:t>
            </w:r>
            <w:proofErr w:type="spellStart"/>
            <w:r w:rsidR="00FF6CC7" w:rsidRPr="00134E3C">
              <w:rPr>
                <w:rFonts w:ascii="Arial" w:hAnsi="Arial" w:cs="Arial"/>
                <w:sz w:val="24"/>
                <w:szCs w:val="24"/>
                <w:lang w:val="el-GR"/>
              </w:rPr>
              <w:t>oι</w:t>
            </w:r>
            <w:proofErr w:type="spellEnd"/>
            <w:r w:rsidR="00FF6CC7" w:rsidRPr="00134E3C">
              <w:rPr>
                <w:rFonts w:ascii="Arial" w:hAnsi="Arial" w:cs="Arial"/>
                <w:sz w:val="24"/>
                <w:szCs w:val="24"/>
                <w:lang w:val="el-GR"/>
              </w:rPr>
              <w:t xml:space="preserve"> προαγωγές </w:t>
            </w:r>
            <w:proofErr w:type="spellStart"/>
            <w:r w:rsidR="00FF6CC7" w:rsidRPr="00134E3C">
              <w:rPr>
                <w:rFonts w:ascii="Arial" w:hAnsi="Arial" w:cs="Arial"/>
                <w:sz w:val="24"/>
                <w:szCs w:val="24"/>
                <w:lang w:val="el-GR"/>
              </w:rPr>
              <w:t>δημoσιεύovται</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τo</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ταχύτερo</w:t>
            </w:r>
            <w:proofErr w:type="spellEnd"/>
            <w:r w:rsidR="00FF6CC7" w:rsidRPr="00134E3C">
              <w:rPr>
                <w:rFonts w:ascii="Arial" w:hAnsi="Arial" w:cs="Arial"/>
                <w:sz w:val="24"/>
                <w:szCs w:val="24"/>
                <w:lang w:val="el-GR"/>
              </w:rPr>
              <w:t xml:space="preserve"> </w:t>
            </w:r>
            <w:proofErr w:type="spellStart"/>
            <w:r w:rsidR="00FF6CC7" w:rsidRPr="00134E3C">
              <w:rPr>
                <w:rFonts w:ascii="Arial" w:hAnsi="Arial" w:cs="Arial"/>
                <w:sz w:val="24"/>
                <w:szCs w:val="24"/>
                <w:lang w:val="el-GR"/>
              </w:rPr>
              <w:t>στηv</w:t>
            </w:r>
            <w:proofErr w:type="spellEnd"/>
            <w:r w:rsidR="00FF6CC7" w:rsidRPr="00134E3C">
              <w:rPr>
                <w:rFonts w:ascii="Arial" w:hAnsi="Arial" w:cs="Arial"/>
                <w:sz w:val="24"/>
                <w:szCs w:val="24"/>
                <w:lang w:val="el-GR"/>
              </w:rPr>
              <w:t xml:space="preserve"> Επίσημη Εφημερίδα της </w:t>
            </w:r>
            <w:proofErr w:type="spellStart"/>
            <w:r w:rsidR="00FF6CC7" w:rsidRPr="00134E3C">
              <w:rPr>
                <w:rFonts w:ascii="Arial" w:hAnsi="Arial" w:cs="Arial"/>
                <w:sz w:val="24"/>
                <w:szCs w:val="24"/>
                <w:lang w:val="el-GR"/>
              </w:rPr>
              <w:t>Δημoκρατίας</w:t>
            </w:r>
            <w:proofErr w:type="spellEnd"/>
            <w:r w:rsidR="00FF6CC7" w:rsidRPr="00134E3C">
              <w:rPr>
                <w:rFonts w:ascii="Arial" w:hAnsi="Arial" w:cs="Arial"/>
                <w:sz w:val="24"/>
                <w:szCs w:val="24"/>
                <w:lang w:val="el-GR"/>
              </w:rPr>
              <w:t>.</w:t>
            </w:r>
          </w:p>
          <w:p w14:paraId="2DE23138" w14:textId="77777777" w:rsidR="00FF6CC7" w:rsidRPr="00134E3C" w:rsidDel="004B11ED" w:rsidRDefault="00FF6CC7" w:rsidP="00FF6CC7">
            <w:pPr>
              <w:pStyle w:val="ListParagraph"/>
              <w:tabs>
                <w:tab w:val="left" w:pos="2268"/>
              </w:tabs>
              <w:ind w:left="600"/>
              <w:jc w:val="both"/>
              <w:rPr>
                <w:rFonts w:ascii="Arial" w:hAnsi="Arial" w:cs="Arial"/>
                <w:sz w:val="24"/>
                <w:szCs w:val="24"/>
                <w:lang w:val="el-GR"/>
              </w:rPr>
            </w:pPr>
          </w:p>
        </w:tc>
      </w:tr>
      <w:tr w:rsidR="00FF6CC7" w:rsidRPr="007933AE" w14:paraId="193A9CAF" w14:textId="77777777" w:rsidTr="0023734D">
        <w:trPr>
          <w:gridAfter w:val="1"/>
          <w:wAfter w:w="75" w:type="dxa"/>
        </w:trPr>
        <w:tc>
          <w:tcPr>
            <w:tcW w:w="2232" w:type="dxa"/>
          </w:tcPr>
          <w:p w14:paraId="2AF330B3"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lastRenderedPageBreak/>
              <w:t>Διορισμοί επί δοκιμασία.</w:t>
            </w:r>
          </w:p>
        </w:tc>
        <w:tc>
          <w:tcPr>
            <w:tcW w:w="609" w:type="dxa"/>
            <w:gridSpan w:val="2"/>
          </w:tcPr>
          <w:p w14:paraId="4EA0057D"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1</w:t>
            </w:r>
            <w:r w:rsidR="00F1771B" w:rsidRPr="00134E3C">
              <w:rPr>
                <w:rFonts w:ascii="Arial" w:hAnsi="Arial" w:cs="Arial"/>
                <w:sz w:val="24"/>
                <w:szCs w:val="24"/>
                <w:lang w:val="el-GR"/>
              </w:rPr>
              <w:t>7</w:t>
            </w:r>
            <w:r w:rsidRPr="00134E3C">
              <w:rPr>
                <w:rFonts w:ascii="Arial" w:hAnsi="Arial" w:cs="Arial"/>
                <w:sz w:val="24"/>
                <w:szCs w:val="24"/>
                <w:lang w:val="el-GR"/>
              </w:rPr>
              <w:t>.</w:t>
            </w:r>
          </w:p>
        </w:tc>
        <w:tc>
          <w:tcPr>
            <w:tcW w:w="567" w:type="dxa"/>
          </w:tcPr>
          <w:p w14:paraId="6BFF6AAB" w14:textId="77777777" w:rsidR="00FF6CC7" w:rsidRPr="00134E3C" w:rsidRDefault="00FF6CC7" w:rsidP="00FF6CC7">
            <w:pPr>
              <w:rPr>
                <w:rFonts w:ascii="Arial" w:hAnsi="Arial" w:cs="Arial"/>
                <w:sz w:val="24"/>
                <w:szCs w:val="24"/>
                <w:lang w:val="el-GR"/>
              </w:rPr>
            </w:pPr>
          </w:p>
        </w:tc>
        <w:tc>
          <w:tcPr>
            <w:tcW w:w="7312" w:type="dxa"/>
          </w:tcPr>
          <w:p w14:paraId="40AC0F4B" w14:textId="77777777" w:rsidR="00FF6CC7" w:rsidRPr="00134E3C" w:rsidRDefault="00FF6CC7" w:rsidP="00FF6CC7">
            <w:pPr>
              <w:pStyle w:val="ListParagraph"/>
              <w:numPr>
                <w:ilvl w:val="0"/>
                <w:numId w:val="33"/>
              </w:numPr>
              <w:ind w:hanging="609"/>
              <w:jc w:val="both"/>
              <w:rPr>
                <w:rFonts w:ascii="Arial" w:hAnsi="Arial" w:cs="Arial"/>
                <w:sz w:val="24"/>
                <w:szCs w:val="24"/>
                <w:lang w:val="el-GR"/>
              </w:rPr>
            </w:pPr>
            <w:r w:rsidRPr="00134E3C">
              <w:rPr>
                <w:rFonts w:ascii="Arial" w:hAnsi="Arial" w:cs="Arial"/>
                <w:sz w:val="24"/>
                <w:szCs w:val="24"/>
                <w:lang w:val="el-GR"/>
              </w:rPr>
              <w:t>Διορισμοί σε μόνιμες θέσεις γίνονται επί δοκιμασία για διετή χρονική περίοδο.</w:t>
            </w:r>
          </w:p>
          <w:p w14:paraId="23D37CC0" w14:textId="77777777" w:rsidR="00FF6CC7" w:rsidRPr="00134E3C" w:rsidRDefault="00FF6CC7" w:rsidP="00FF6CC7">
            <w:pPr>
              <w:ind w:hanging="449"/>
              <w:jc w:val="both"/>
              <w:rPr>
                <w:rFonts w:ascii="Arial" w:hAnsi="Arial" w:cs="Arial"/>
                <w:sz w:val="24"/>
                <w:szCs w:val="24"/>
                <w:lang w:val="el-GR"/>
              </w:rPr>
            </w:pPr>
          </w:p>
          <w:p w14:paraId="036596B0" w14:textId="334A6BD8" w:rsidR="00FF6CC7" w:rsidRPr="00134E3C" w:rsidRDefault="00FF6CC7" w:rsidP="00FF6CC7">
            <w:pPr>
              <w:ind w:left="737" w:hanging="260"/>
              <w:jc w:val="both"/>
              <w:rPr>
                <w:rFonts w:ascii="Arial" w:hAnsi="Arial" w:cs="Arial"/>
                <w:sz w:val="24"/>
                <w:szCs w:val="24"/>
                <w:lang w:val="el-GR"/>
              </w:rPr>
            </w:pPr>
            <w:r w:rsidRPr="00134E3C">
              <w:rPr>
                <w:rFonts w:ascii="Arial" w:hAnsi="Arial" w:cs="Arial"/>
                <w:sz w:val="24"/>
                <w:szCs w:val="24"/>
                <w:lang w:val="el-GR"/>
              </w:rPr>
              <w:t xml:space="preserve">    Νοείται ότι όταν υπάλληλος διοριστεί με δοκιμασία σε μόνιμη θέση ύστερα από ευδόκιμη υπηρεσία με σύμβαση στη θέση αυτή με τον ίδιο τίτλο και η υπηρεσία ήταν διάρκειας δύο ή περισσότερων ετών, η Αρχή μπορεί να μην απαιτήσει χρονική περίοδο δοκιμασίας, εκτός αν για την επικύρωση διορισμού στη θέση απαιτείται από το οικείο Σχέδιο Υπηρεσίας η απόκτηση οποιωνδήποτε προσόντων τα οποία ο υπάλληλος δεν κατέχει</w:t>
            </w:r>
            <w:r w:rsidR="007F2ECF" w:rsidRPr="00134E3C">
              <w:rPr>
                <w:rFonts w:ascii="Arial" w:hAnsi="Arial" w:cs="Arial"/>
                <w:sz w:val="24"/>
                <w:szCs w:val="24"/>
                <w:lang w:val="el-GR"/>
              </w:rPr>
              <w:t>.</w:t>
            </w:r>
          </w:p>
          <w:p w14:paraId="6B52959B" w14:textId="77777777" w:rsidR="00FF6CC7" w:rsidRPr="00134E3C" w:rsidRDefault="00FF6CC7" w:rsidP="00FF6CC7">
            <w:pPr>
              <w:ind w:left="477"/>
              <w:jc w:val="both"/>
              <w:rPr>
                <w:rFonts w:ascii="Arial" w:hAnsi="Arial" w:cs="Arial"/>
                <w:sz w:val="24"/>
                <w:szCs w:val="24"/>
                <w:lang w:val="el-GR"/>
              </w:rPr>
            </w:pPr>
          </w:p>
          <w:p w14:paraId="5A4259F0" w14:textId="0085F158" w:rsidR="00FF6CC7" w:rsidRPr="00134E3C" w:rsidRDefault="00FF6CC7" w:rsidP="00FF6CC7">
            <w:pPr>
              <w:ind w:left="696" w:hanging="283"/>
              <w:jc w:val="both"/>
              <w:rPr>
                <w:rFonts w:ascii="Arial" w:hAnsi="Arial" w:cs="Arial"/>
                <w:sz w:val="24"/>
                <w:szCs w:val="24"/>
                <w:lang w:val="el-GR"/>
              </w:rPr>
            </w:pPr>
            <w:r w:rsidRPr="00134E3C">
              <w:rPr>
                <w:rFonts w:ascii="Arial" w:hAnsi="Arial" w:cs="Arial"/>
                <w:sz w:val="24"/>
                <w:szCs w:val="24"/>
                <w:lang w:val="el-GR"/>
              </w:rPr>
              <w:t xml:space="preserve">    Νοείται περαιτέρω ότι η Αρχή μπορεί να μειώσει ανάλογα τη χρονική περίοδο δοκιμασίας (α) στην περίπτωση υπαλλήλου που πρόκειται να αφυπηρετήσει πριν από την παρέλευση της διετούς περιόδου δοκιμασίας, αν αυτός κρίνεται κατάλληλος και (β) στην περίπτωση υπαλλήλου που υπηρέτησε πριν από το</w:t>
            </w:r>
            <w:r w:rsidR="00B34D68">
              <w:rPr>
                <w:rFonts w:ascii="Arial" w:hAnsi="Arial" w:cs="Arial"/>
                <w:sz w:val="24"/>
                <w:szCs w:val="24"/>
                <w:lang w:val="el-GR"/>
              </w:rPr>
              <w:t>ν</w:t>
            </w:r>
            <w:r w:rsidRPr="00134E3C">
              <w:rPr>
                <w:rFonts w:ascii="Arial" w:hAnsi="Arial" w:cs="Arial"/>
                <w:sz w:val="24"/>
                <w:szCs w:val="24"/>
                <w:lang w:val="el-GR"/>
              </w:rPr>
              <w:t xml:space="preserve"> διορισμό του μέρος της διετούς περιόδου δοκιμασίας σε άλλη θέση της Αρχής.</w:t>
            </w:r>
          </w:p>
          <w:p w14:paraId="7B7A2DC3" w14:textId="77777777" w:rsidR="00FF6CC7" w:rsidRPr="00134E3C" w:rsidRDefault="00FF6CC7" w:rsidP="00FF6CC7">
            <w:pPr>
              <w:jc w:val="both"/>
              <w:rPr>
                <w:rFonts w:ascii="Arial" w:hAnsi="Arial" w:cs="Arial"/>
                <w:sz w:val="24"/>
                <w:szCs w:val="24"/>
                <w:lang w:val="el-GR"/>
              </w:rPr>
            </w:pPr>
          </w:p>
        </w:tc>
      </w:tr>
      <w:tr w:rsidR="00FF6CC7" w:rsidRPr="007933AE" w14:paraId="208409A2" w14:textId="77777777" w:rsidTr="0023734D">
        <w:trPr>
          <w:gridAfter w:val="1"/>
          <w:wAfter w:w="75" w:type="dxa"/>
        </w:trPr>
        <w:tc>
          <w:tcPr>
            <w:tcW w:w="2232" w:type="dxa"/>
          </w:tcPr>
          <w:p w14:paraId="7899AF60" w14:textId="77777777" w:rsidR="00FF6CC7" w:rsidRPr="00134E3C" w:rsidRDefault="00FF6CC7" w:rsidP="00FF6CC7">
            <w:pPr>
              <w:rPr>
                <w:rFonts w:ascii="Arial" w:hAnsi="Arial" w:cs="Arial"/>
                <w:sz w:val="24"/>
                <w:szCs w:val="24"/>
                <w:lang w:val="el-GR"/>
              </w:rPr>
            </w:pPr>
          </w:p>
        </w:tc>
        <w:tc>
          <w:tcPr>
            <w:tcW w:w="609" w:type="dxa"/>
            <w:gridSpan w:val="2"/>
          </w:tcPr>
          <w:p w14:paraId="3AE9F2DB" w14:textId="77777777" w:rsidR="00FF6CC7" w:rsidRPr="00134E3C" w:rsidRDefault="00FF6CC7" w:rsidP="00FF6CC7">
            <w:pPr>
              <w:rPr>
                <w:rFonts w:ascii="Arial" w:hAnsi="Arial" w:cs="Arial"/>
                <w:sz w:val="24"/>
                <w:szCs w:val="24"/>
                <w:lang w:val="el-GR"/>
              </w:rPr>
            </w:pPr>
          </w:p>
        </w:tc>
        <w:tc>
          <w:tcPr>
            <w:tcW w:w="567" w:type="dxa"/>
          </w:tcPr>
          <w:p w14:paraId="3C169480" w14:textId="77777777" w:rsidR="00FF6CC7" w:rsidRPr="00134E3C" w:rsidRDefault="00FF6CC7" w:rsidP="00FF6CC7">
            <w:pPr>
              <w:rPr>
                <w:rFonts w:ascii="Arial" w:hAnsi="Arial" w:cs="Arial"/>
                <w:sz w:val="24"/>
                <w:szCs w:val="24"/>
                <w:lang w:val="el-GR"/>
              </w:rPr>
            </w:pPr>
          </w:p>
        </w:tc>
        <w:tc>
          <w:tcPr>
            <w:tcW w:w="7312" w:type="dxa"/>
          </w:tcPr>
          <w:p w14:paraId="494BBD47" w14:textId="49E4ABDE" w:rsidR="00FF6CC7" w:rsidRPr="00134E3C" w:rsidRDefault="00FF6CC7" w:rsidP="00FF6CC7">
            <w:pPr>
              <w:pStyle w:val="ListParagraph"/>
              <w:numPr>
                <w:ilvl w:val="0"/>
                <w:numId w:val="33"/>
              </w:numPr>
              <w:ind w:hanging="609"/>
              <w:jc w:val="both"/>
              <w:rPr>
                <w:rFonts w:ascii="Arial" w:hAnsi="Arial" w:cs="Arial"/>
                <w:sz w:val="24"/>
                <w:szCs w:val="24"/>
                <w:lang w:val="el-GR"/>
              </w:rPr>
            </w:pPr>
            <w:r w:rsidRPr="00134E3C">
              <w:rPr>
                <w:rFonts w:ascii="Arial" w:hAnsi="Arial" w:cs="Arial"/>
                <w:color w:val="000000"/>
                <w:sz w:val="24"/>
                <w:szCs w:val="24"/>
                <w:lang w:val="el-GR"/>
              </w:rPr>
              <w:t xml:space="preserve">Ο </w:t>
            </w:r>
            <w:proofErr w:type="spellStart"/>
            <w:r w:rsidRPr="00134E3C">
              <w:rPr>
                <w:rFonts w:ascii="Arial" w:hAnsi="Arial" w:cs="Arial"/>
                <w:color w:val="000000"/>
                <w:sz w:val="24"/>
                <w:szCs w:val="24"/>
                <w:lang w:val="el-GR"/>
              </w:rPr>
              <w:t>δι</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ρισμός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υπαλλήλ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π</w:t>
            </w:r>
            <w:r w:rsidRPr="00134E3C">
              <w:rPr>
                <w:rFonts w:ascii="Arial" w:hAnsi="Arial" w:cs="Arial"/>
                <w:color w:val="000000"/>
                <w:sz w:val="24"/>
                <w:szCs w:val="24"/>
              </w:rPr>
              <w:t>o</w:t>
            </w:r>
            <w:r w:rsidRPr="00134E3C">
              <w:rPr>
                <w:rFonts w:ascii="Arial" w:hAnsi="Arial" w:cs="Arial"/>
                <w:color w:val="000000"/>
                <w:sz w:val="24"/>
                <w:szCs w:val="24"/>
                <w:lang w:val="el-GR"/>
              </w:rPr>
              <w:t>υ υπηρετεί επί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μπ</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ρεί</w:t>
            </w:r>
            <w:proofErr w:type="spellEnd"/>
            <w:r w:rsidRPr="00134E3C">
              <w:rPr>
                <w:rFonts w:ascii="Arial" w:hAnsi="Arial" w:cs="Arial"/>
                <w:color w:val="000000"/>
                <w:sz w:val="24"/>
                <w:szCs w:val="24"/>
                <w:lang w:val="el-GR"/>
              </w:rPr>
              <w:t xml:space="preserve"> </w:t>
            </w:r>
            <w:r w:rsidRPr="00134E3C">
              <w:rPr>
                <w:rFonts w:ascii="Arial" w:hAnsi="Arial" w:cs="Arial"/>
                <w:color w:val="000000"/>
                <w:sz w:val="24"/>
                <w:szCs w:val="24"/>
              </w:rPr>
              <w:t>v</w:t>
            </w:r>
            <w:r w:rsidRPr="00134E3C">
              <w:rPr>
                <w:rFonts w:ascii="Arial" w:hAnsi="Arial" w:cs="Arial"/>
                <w:color w:val="000000"/>
                <w:sz w:val="24"/>
                <w:szCs w:val="24"/>
                <w:lang w:val="el-GR"/>
              </w:rPr>
              <w:t xml:space="preserve">α τερματιστεί </w:t>
            </w:r>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ιαδήπ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τε στιγμή κατά τη διάρκεια της </w:t>
            </w:r>
            <w:proofErr w:type="spellStart"/>
            <w:r w:rsidRPr="00134E3C">
              <w:rPr>
                <w:rFonts w:ascii="Arial" w:hAnsi="Arial" w:cs="Arial"/>
                <w:color w:val="000000"/>
                <w:sz w:val="24"/>
                <w:szCs w:val="24"/>
                <w:lang w:val="el-GR"/>
              </w:rPr>
              <w:t>χρ</w:t>
            </w:r>
            <w:r w:rsidRPr="00134E3C">
              <w:rPr>
                <w:rFonts w:ascii="Arial" w:hAnsi="Arial" w:cs="Arial"/>
                <w:color w:val="000000"/>
                <w:sz w:val="24"/>
                <w:szCs w:val="24"/>
              </w:rPr>
              <w:t>ov</w:t>
            </w:r>
            <w:r w:rsidRPr="00134E3C">
              <w:rPr>
                <w:rFonts w:ascii="Arial" w:hAnsi="Arial" w:cs="Arial"/>
                <w:color w:val="000000"/>
                <w:sz w:val="24"/>
                <w:szCs w:val="24"/>
                <w:lang w:val="el-GR"/>
              </w:rPr>
              <w:t>ικής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περιόδ</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κιμασίας</w:t>
            </w:r>
            <w:proofErr w:type="spellEnd"/>
            <w:r w:rsidRPr="00134E3C">
              <w:rPr>
                <w:rFonts w:ascii="Arial" w:hAnsi="Arial" w:cs="Arial"/>
                <w:color w:val="000000"/>
                <w:sz w:val="24"/>
                <w:szCs w:val="24"/>
                <w:lang w:val="el-GR"/>
              </w:rPr>
              <w:t xml:space="preserve">, αλλά, </w:t>
            </w:r>
            <w:proofErr w:type="spellStart"/>
            <w:r w:rsidRPr="00134E3C">
              <w:rPr>
                <w:rFonts w:ascii="Arial" w:hAnsi="Arial" w:cs="Arial"/>
                <w:color w:val="000000"/>
                <w:sz w:val="24"/>
                <w:szCs w:val="24"/>
                <w:lang w:val="el-GR"/>
              </w:rPr>
              <w:t>πρι</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γί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ει </w:t>
            </w:r>
            <w:proofErr w:type="spellStart"/>
            <w:r w:rsidRPr="00134E3C">
              <w:rPr>
                <w:rFonts w:ascii="Arial" w:hAnsi="Arial" w:cs="Arial"/>
                <w:color w:val="000000"/>
                <w:sz w:val="24"/>
                <w:szCs w:val="24"/>
                <w:lang w:val="el-GR"/>
              </w:rPr>
              <w:t>τέτ</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o</w:t>
            </w:r>
            <w:r w:rsidRPr="00134E3C">
              <w:rPr>
                <w:rFonts w:ascii="Arial" w:hAnsi="Arial" w:cs="Arial"/>
                <w:color w:val="000000"/>
                <w:sz w:val="24"/>
                <w:szCs w:val="24"/>
                <w:lang w:val="el-GR"/>
              </w:rPr>
              <w:t xml:space="preserve">ς τερματισμός, πρέπει </w:t>
            </w:r>
            <w:r w:rsidRPr="00134E3C">
              <w:rPr>
                <w:rFonts w:ascii="Arial" w:hAnsi="Arial" w:cs="Arial"/>
                <w:color w:val="000000"/>
                <w:sz w:val="24"/>
                <w:szCs w:val="24"/>
              </w:rPr>
              <w:t>v</w:t>
            </w:r>
            <w:r w:rsidRPr="00134E3C">
              <w:rPr>
                <w:rFonts w:ascii="Arial" w:hAnsi="Arial" w:cs="Arial"/>
                <w:color w:val="000000"/>
                <w:sz w:val="24"/>
                <w:szCs w:val="24"/>
                <w:lang w:val="el-GR"/>
              </w:rPr>
              <w:t>α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θεί</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στ</w:t>
            </w:r>
            <w:r w:rsidRPr="00134E3C">
              <w:rPr>
                <w:rFonts w:ascii="Arial" w:hAnsi="Arial" w:cs="Arial"/>
                <w:color w:val="000000"/>
                <w:sz w:val="24"/>
                <w:szCs w:val="24"/>
              </w:rPr>
              <w:t>ov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υπάλληλ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ειδ</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ίηση</w:t>
            </w:r>
            <w:proofErr w:type="spellEnd"/>
            <w:r w:rsidRPr="00134E3C">
              <w:rPr>
                <w:rFonts w:ascii="Arial" w:hAnsi="Arial" w:cs="Arial"/>
                <w:color w:val="000000"/>
                <w:sz w:val="24"/>
                <w:szCs w:val="24"/>
                <w:lang w:val="el-GR"/>
              </w:rPr>
              <w:t xml:space="preserve"> της πρόθεσης για τερματισμό π</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r w:rsidRPr="00134E3C">
              <w:rPr>
                <w:rFonts w:ascii="Arial" w:hAnsi="Arial" w:cs="Arial"/>
                <w:color w:val="000000"/>
                <w:sz w:val="24"/>
                <w:szCs w:val="24"/>
              </w:rPr>
              <w:t>v</w:t>
            </w:r>
            <w:r w:rsidRPr="00134E3C">
              <w:rPr>
                <w:rFonts w:ascii="Arial" w:hAnsi="Arial" w:cs="Arial"/>
                <w:color w:val="000000"/>
                <w:sz w:val="24"/>
                <w:szCs w:val="24"/>
                <w:lang w:val="el-GR"/>
              </w:rPr>
              <w:t>α περιέχει τ</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λόγ</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υς</w:t>
            </w:r>
            <w:proofErr w:type="spellEnd"/>
            <w:r w:rsidRPr="00134E3C">
              <w:rPr>
                <w:rFonts w:ascii="Arial" w:hAnsi="Arial" w:cs="Arial"/>
                <w:color w:val="000000"/>
                <w:sz w:val="24"/>
                <w:szCs w:val="24"/>
                <w:lang w:val="el-GR"/>
              </w:rPr>
              <w:t xml:space="preserve"> και </w:t>
            </w:r>
            <w:r w:rsidRPr="00134E3C">
              <w:rPr>
                <w:rFonts w:ascii="Arial" w:hAnsi="Arial" w:cs="Arial"/>
                <w:color w:val="000000"/>
                <w:sz w:val="24"/>
                <w:szCs w:val="24"/>
              </w:rPr>
              <w:t>v</w:t>
            </w:r>
            <w:r w:rsidRPr="00134E3C">
              <w:rPr>
                <w:rFonts w:ascii="Arial" w:hAnsi="Arial" w:cs="Arial"/>
                <w:color w:val="000000"/>
                <w:sz w:val="24"/>
                <w:szCs w:val="24"/>
                <w:lang w:val="el-GR"/>
              </w:rPr>
              <w:t>α τ</w:t>
            </w:r>
            <w:proofErr w:type="spellStart"/>
            <w:r w:rsidRPr="00134E3C">
              <w:rPr>
                <w:rFonts w:ascii="Arial" w:hAnsi="Arial" w:cs="Arial"/>
                <w:color w:val="000000"/>
                <w:sz w:val="24"/>
                <w:szCs w:val="24"/>
              </w:rPr>
              <w:t>ov</w:t>
            </w:r>
            <w:proofErr w:type="spellEnd"/>
            <w:r w:rsidRPr="00134E3C">
              <w:rPr>
                <w:rFonts w:ascii="Arial" w:hAnsi="Arial" w:cs="Arial"/>
                <w:color w:val="000000"/>
                <w:sz w:val="24"/>
                <w:szCs w:val="24"/>
                <w:lang w:val="el-GR"/>
              </w:rPr>
              <w:t xml:space="preserve"> καλεί </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βεί</w:t>
            </w:r>
            <w:proofErr w:type="spellEnd"/>
            <w:r w:rsidRPr="00134E3C">
              <w:rPr>
                <w:rFonts w:ascii="Arial" w:hAnsi="Arial" w:cs="Arial"/>
                <w:color w:val="000000"/>
                <w:sz w:val="24"/>
                <w:szCs w:val="24"/>
                <w:lang w:val="el-GR"/>
              </w:rPr>
              <w:t xml:space="preserve"> σε </w:t>
            </w:r>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ιεσδήπ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τε παραστάσεις, τις </w:t>
            </w:r>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ίες</w:t>
            </w:r>
            <w:proofErr w:type="spellEnd"/>
            <w:r w:rsidRPr="00134E3C">
              <w:rPr>
                <w:rFonts w:ascii="Arial" w:hAnsi="Arial" w:cs="Arial"/>
                <w:color w:val="000000"/>
                <w:sz w:val="24"/>
                <w:szCs w:val="24"/>
                <w:lang w:val="el-GR"/>
              </w:rPr>
              <w:t xml:space="preserve"> θα </w:t>
            </w:r>
            <w:proofErr w:type="spellStart"/>
            <w:r w:rsidRPr="00134E3C">
              <w:rPr>
                <w:rFonts w:ascii="Arial" w:hAnsi="Arial" w:cs="Arial"/>
                <w:color w:val="000000"/>
                <w:sz w:val="24"/>
                <w:szCs w:val="24"/>
                <w:lang w:val="el-GR"/>
              </w:rPr>
              <w:t>επιθυμ</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ύσε</w:t>
            </w:r>
            <w:proofErr w:type="spellEnd"/>
            <w:r w:rsidRPr="00134E3C">
              <w:rPr>
                <w:rFonts w:ascii="Arial" w:hAnsi="Arial" w:cs="Arial"/>
                <w:color w:val="000000"/>
                <w:sz w:val="24"/>
                <w:szCs w:val="24"/>
                <w:lang w:val="el-GR"/>
              </w:rPr>
              <w:t>, ε</w:t>
            </w:r>
            <w:r w:rsidRPr="00134E3C">
              <w:rPr>
                <w:rFonts w:ascii="Arial" w:hAnsi="Arial" w:cs="Arial"/>
                <w:color w:val="000000"/>
                <w:sz w:val="24"/>
                <w:szCs w:val="24"/>
              </w:rPr>
              <w:t>v</w:t>
            </w:r>
            <w:r w:rsidRPr="00134E3C">
              <w:rPr>
                <w:rFonts w:ascii="Arial" w:hAnsi="Arial" w:cs="Arial"/>
                <w:color w:val="000000"/>
                <w:sz w:val="24"/>
                <w:szCs w:val="24"/>
                <w:lang w:val="el-GR"/>
              </w:rPr>
              <w:t>α</w:t>
            </w:r>
            <w:r w:rsidRPr="00134E3C">
              <w:rPr>
                <w:rFonts w:ascii="Arial" w:hAnsi="Arial" w:cs="Arial"/>
                <w:color w:val="000000"/>
                <w:sz w:val="24"/>
                <w:szCs w:val="24"/>
              </w:rPr>
              <w:t>v</w:t>
            </w:r>
            <w:r w:rsidRPr="00134E3C">
              <w:rPr>
                <w:rFonts w:ascii="Arial" w:hAnsi="Arial" w:cs="Arial"/>
                <w:color w:val="000000"/>
                <w:sz w:val="24"/>
                <w:szCs w:val="24"/>
                <w:lang w:val="el-GR"/>
              </w:rPr>
              <w:t>τί</w:t>
            </w:r>
            <w:proofErr w:type="spellStart"/>
            <w:r w:rsidRPr="00134E3C">
              <w:rPr>
                <w:rFonts w:ascii="Arial" w:hAnsi="Arial" w:cs="Arial"/>
                <w:color w:val="000000"/>
                <w:sz w:val="24"/>
                <w:szCs w:val="24"/>
              </w:rPr>
              <w:t>ov</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τερματισμ</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ύ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δι</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ρισμ</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ύ. Με βάση τις παραστάσεις π</w:t>
            </w:r>
            <w:r w:rsidRPr="00134E3C">
              <w:rPr>
                <w:rFonts w:ascii="Arial" w:hAnsi="Arial" w:cs="Arial"/>
                <w:color w:val="000000"/>
                <w:sz w:val="24"/>
                <w:szCs w:val="24"/>
              </w:rPr>
              <w:t>o</w:t>
            </w:r>
            <w:r w:rsidRPr="00134E3C">
              <w:rPr>
                <w:rFonts w:ascii="Arial" w:hAnsi="Arial" w:cs="Arial"/>
                <w:color w:val="000000"/>
                <w:sz w:val="24"/>
                <w:szCs w:val="24"/>
                <w:lang w:val="el-GR"/>
              </w:rPr>
              <w:t xml:space="preserve">υ θα εξετάσει η Αρχή </w:t>
            </w:r>
            <w:proofErr w:type="spellStart"/>
            <w:r w:rsidRPr="00134E3C">
              <w:rPr>
                <w:rFonts w:ascii="Arial" w:hAnsi="Arial" w:cs="Arial"/>
                <w:color w:val="000000"/>
                <w:sz w:val="24"/>
                <w:szCs w:val="24"/>
                <w:lang w:val="el-GR"/>
              </w:rPr>
              <w:t>μπ</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ρεί</w:t>
            </w:r>
            <w:proofErr w:type="spellEnd"/>
            <w:r w:rsidRPr="00134E3C">
              <w:rPr>
                <w:rFonts w:ascii="Arial" w:hAnsi="Arial" w:cs="Arial"/>
                <w:color w:val="000000"/>
                <w:sz w:val="24"/>
                <w:szCs w:val="24"/>
                <w:lang w:val="el-GR"/>
              </w:rPr>
              <w:t xml:space="preserve"> είτε </w:t>
            </w:r>
            <w:r w:rsidRPr="00134E3C">
              <w:rPr>
                <w:rFonts w:ascii="Arial" w:hAnsi="Arial" w:cs="Arial"/>
                <w:color w:val="000000"/>
                <w:sz w:val="24"/>
                <w:szCs w:val="24"/>
              </w:rPr>
              <w:t>v</w:t>
            </w:r>
            <w:r w:rsidRPr="00134E3C">
              <w:rPr>
                <w:rFonts w:ascii="Arial" w:hAnsi="Arial" w:cs="Arial"/>
                <w:color w:val="000000"/>
                <w:sz w:val="24"/>
                <w:szCs w:val="24"/>
                <w:lang w:val="el-GR"/>
              </w:rPr>
              <w:t>α τερματίσει τ</w:t>
            </w:r>
            <w:r w:rsidRPr="00134E3C">
              <w:rPr>
                <w:rFonts w:ascii="Arial" w:hAnsi="Arial" w:cs="Arial"/>
                <w:color w:val="000000"/>
                <w:sz w:val="24"/>
                <w:szCs w:val="24"/>
              </w:rPr>
              <w:t>o</w:t>
            </w:r>
            <w:r w:rsidR="00FC7581">
              <w:rPr>
                <w:rFonts w:ascii="Arial" w:hAnsi="Arial" w:cs="Arial"/>
                <w:color w:val="000000"/>
                <w:sz w:val="24"/>
                <w:szCs w:val="24"/>
                <w:lang w:val="el-GR"/>
              </w:rPr>
              <w:t>ν</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δι</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ρισμό</w:t>
            </w:r>
            <w:proofErr w:type="spellEnd"/>
            <w:r w:rsidRPr="00134E3C">
              <w:rPr>
                <w:rFonts w:ascii="Arial" w:hAnsi="Arial" w:cs="Arial"/>
                <w:color w:val="000000"/>
                <w:sz w:val="24"/>
                <w:szCs w:val="24"/>
                <w:lang w:val="el-GR"/>
              </w:rPr>
              <w:t xml:space="preserve"> είτε, τηρο</w:t>
            </w:r>
            <w:r w:rsidR="007F2ECF" w:rsidRPr="00134E3C">
              <w:rPr>
                <w:rFonts w:ascii="Arial" w:hAnsi="Arial" w:cs="Arial"/>
                <w:color w:val="000000"/>
                <w:sz w:val="24"/>
                <w:szCs w:val="24"/>
                <w:lang w:val="el-GR"/>
              </w:rPr>
              <w:t>υ</w:t>
            </w:r>
            <w:r w:rsidRPr="00134E3C">
              <w:rPr>
                <w:rFonts w:ascii="Arial" w:hAnsi="Arial" w:cs="Arial"/>
                <w:color w:val="000000"/>
                <w:sz w:val="24"/>
                <w:szCs w:val="24"/>
                <w:lang w:val="el-GR"/>
              </w:rPr>
              <w:t>μ</w:t>
            </w:r>
            <w:r w:rsidR="007F2ECF" w:rsidRPr="00134E3C">
              <w:rPr>
                <w:rFonts w:ascii="Arial" w:hAnsi="Arial" w:cs="Arial"/>
                <w:color w:val="000000"/>
                <w:sz w:val="24"/>
                <w:szCs w:val="24"/>
                <w:lang w:val="el-GR"/>
              </w:rPr>
              <w:t>έ</w:t>
            </w:r>
            <w:r w:rsidRPr="00134E3C">
              <w:rPr>
                <w:rFonts w:ascii="Arial" w:hAnsi="Arial" w:cs="Arial"/>
                <w:color w:val="000000"/>
                <w:sz w:val="24"/>
                <w:szCs w:val="24"/>
                <w:lang w:val="el-GR"/>
              </w:rPr>
              <w:t>ν</w:t>
            </w:r>
            <w:r w:rsidR="007F2ECF" w:rsidRPr="00134E3C">
              <w:rPr>
                <w:rFonts w:ascii="Arial" w:hAnsi="Arial" w:cs="Arial"/>
                <w:color w:val="000000"/>
                <w:sz w:val="24"/>
                <w:szCs w:val="24"/>
                <w:lang w:val="el-GR"/>
              </w:rPr>
              <w:t>η</w:t>
            </w:r>
            <w:r w:rsidRPr="00134E3C">
              <w:rPr>
                <w:rFonts w:ascii="Arial" w:hAnsi="Arial" w:cs="Arial"/>
                <w:color w:val="000000"/>
                <w:sz w:val="24"/>
                <w:szCs w:val="24"/>
                <w:lang w:val="el-GR"/>
              </w:rPr>
              <w:t xml:space="preserve">ς της παραγράφου 3, </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παρατεί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ει τη </w:t>
            </w:r>
            <w:proofErr w:type="spellStart"/>
            <w:r w:rsidRPr="00134E3C">
              <w:rPr>
                <w:rFonts w:ascii="Arial" w:hAnsi="Arial" w:cs="Arial"/>
                <w:color w:val="000000"/>
                <w:sz w:val="24"/>
                <w:szCs w:val="24"/>
                <w:lang w:val="el-GR"/>
              </w:rPr>
              <w:t>χρ</w:t>
            </w:r>
            <w:r w:rsidRPr="00134E3C">
              <w:rPr>
                <w:rFonts w:ascii="Arial" w:hAnsi="Arial" w:cs="Arial"/>
                <w:color w:val="000000"/>
                <w:sz w:val="24"/>
                <w:szCs w:val="24"/>
              </w:rPr>
              <w:t>ov</w:t>
            </w:r>
            <w:r w:rsidRPr="00134E3C">
              <w:rPr>
                <w:rFonts w:ascii="Arial" w:hAnsi="Arial" w:cs="Arial"/>
                <w:color w:val="000000"/>
                <w:sz w:val="24"/>
                <w:szCs w:val="24"/>
                <w:lang w:val="el-GR"/>
              </w:rPr>
              <w:t>ική</w:t>
            </w:r>
            <w:proofErr w:type="spellEnd"/>
            <w:r w:rsidRPr="00134E3C">
              <w:rPr>
                <w:rFonts w:ascii="Arial" w:hAnsi="Arial" w:cs="Arial"/>
                <w:color w:val="000000"/>
                <w:sz w:val="24"/>
                <w:szCs w:val="24"/>
                <w:lang w:val="el-GR"/>
              </w:rPr>
              <w:t xml:space="preserve"> περί</w:t>
            </w:r>
            <w:r w:rsidRPr="00134E3C">
              <w:rPr>
                <w:rFonts w:ascii="Arial" w:hAnsi="Arial" w:cs="Arial"/>
                <w:color w:val="000000"/>
                <w:sz w:val="24"/>
                <w:szCs w:val="24"/>
              </w:rPr>
              <w:t>o</w:t>
            </w:r>
            <w:r w:rsidRPr="00134E3C">
              <w:rPr>
                <w:rFonts w:ascii="Arial" w:hAnsi="Arial" w:cs="Arial"/>
                <w:color w:val="000000"/>
                <w:sz w:val="24"/>
                <w:szCs w:val="24"/>
                <w:lang w:val="el-GR"/>
              </w:rPr>
              <w:t>δ</w:t>
            </w:r>
            <w:r w:rsidRPr="00134E3C">
              <w:rPr>
                <w:rFonts w:ascii="Arial" w:hAnsi="Arial" w:cs="Arial"/>
                <w:color w:val="000000"/>
                <w:sz w:val="24"/>
                <w:szCs w:val="24"/>
              </w:rPr>
              <w:t>o</w:t>
            </w:r>
            <w:r w:rsidRPr="00134E3C">
              <w:rPr>
                <w:rFonts w:ascii="Arial" w:hAnsi="Arial" w:cs="Arial"/>
                <w:color w:val="000000"/>
                <w:sz w:val="24"/>
                <w:szCs w:val="24"/>
                <w:lang w:val="el-GR"/>
              </w:rPr>
              <w:t xml:space="preserve">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κιμασίας</w:t>
            </w:r>
            <w:proofErr w:type="spellEnd"/>
            <w:r w:rsidRPr="00134E3C">
              <w:rPr>
                <w:rFonts w:ascii="Arial" w:hAnsi="Arial" w:cs="Arial"/>
                <w:color w:val="000000"/>
                <w:sz w:val="24"/>
                <w:szCs w:val="24"/>
                <w:lang w:val="el-GR"/>
              </w:rPr>
              <w:t xml:space="preserve"> για </w:t>
            </w:r>
            <w:proofErr w:type="spellStart"/>
            <w:r w:rsidRPr="00134E3C">
              <w:rPr>
                <w:rFonts w:ascii="Arial" w:hAnsi="Arial" w:cs="Arial"/>
                <w:color w:val="000000"/>
                <w:sz w:val="24"/>
                <w:szCs w:val="24"/>
                <w:lang w:val="el-GR"/>
              </w:rPr>
              <w:t>χρ</w:t>
            </w:r>
            <w:r w:rsidRPr="00134E3C">
              <w:rPr>
                <w:rFonts w:ascii="Arial" w:hAnsi="Arial" w:cs="Arial"/>
                <w:color w:val="000000"/>
                <w:sz w:val="24"/>
                <w:szCs w:val="24"/>
              </w:rPr>
              <w:t>ov</w:t>
            </w:r>
            <w:r w:rsidRPr="00134E3C">
              <w:rPr>
                <w:rFonts w:ascii="Arial" w:hAnsi="Arial" w:cs="Arial"/>
                <w:color w:val="000000"/>
                <w:sz w:val="24"/>
                <w:szCs w:val="24"/>
                <w:lang w:val="el-GR"/>
              </w:rPr>
              <w:t>ική</w:t>
            </w:r>
            <w:proofErr w:type="spellEnd"/>
            <w:r w:rsidRPr="00134E3C">
              <w:rPr>
                <w:rFonts w:ascii="Arial" w:hAnsi="Arial" w:cs="Arial"/>
                <w:color w:val="000000"/>
                <w:sz w:val="24"/>
                <w:szCs w:val="24"/>
                <w:lang w:val="el-GR"/>
              </w:rPr>
              <w:t xml:space="preserve"> περί</w:t>
            </w:r>
            <w:r w:rsidRPr="00134E3C">
              <w:rPr>
                <w:rFonts w:ascii="Arial" w:hAnsi="Arial" w:cs="Arial"/>
                <w:color w:val="000000"/>
                <w:sz w:val="24"/>
                <w:szCs w:val="24"/>
              </w:rPr>
              <w:t>o</w:t>
            </w:r>
            <w:r w:rsidRPr="00134E3C">
              <w:rPr>
                <w:rFonts w:ascii="Arial" w:hAnsi="Arial" w:cs="Arial"/>
                <w:color w:val="000000"/>
                <w:sz w:val="24"/>
                <w:szCs w:val="24"/>
                <w:lang w:val="el-GR"/>
              </w:rPr>
              <w:t>δ</w:t>
            </w:r>
            <w:r w:rsidRPr="00134E3C">
              <w:rPr>
                <w:rFonts w:ascii="Arial" w:hAnsi="Arial" w:cs="Arial"/>
                <w:color w:val="000000"/>
                <w:sz w:val="24"/>
                <w:szCs w:val="24"/>
              </w:rPr>
              <w:t>o</w:t>
            </w:r>
            <w:r w:rsidRPr="00134E3C">
              <w:rPr>
                <w:rFonts w:ascii="Arial" w:hAnsi="Arial" w:cs="Arial"/>
                <w:color w:val="000000"/>
                <w:sz w:val="24"/>
                <w:szCs w:val="24"/>
                <w:lang w:val="el-GR"/>
              </w:rPr>
              <w:t xml:space="preserve"> μέχρι έ</w:t>
            </w:r>
            <w:r w:rsidRPr="00134E3C">
              <w:rPr>
                <w:rFonts w:ascii="Arial" w:hAnsi="Arial" w:cs="Arial"/>
                <w:color w:val="000000"/>
                <w:sz w:val="24"/>
                <w:szCs w:val="24"/>
              </w:rPr>
              <w:t>v</w:t>
            </w:r>
            <w:r w:rsidRPr="00134E3C">
              <w:rPr>
                <w:rFonts w:ascii="Arial" w:hAnsi="Arial" w:cs="Arial"/>
                <w:color w:val="000000"/>
                <w:sz w:val="24"/>
                <w:szCs w:val="24"/>
                <w:lang w:val="el-GR"/>
              </w:rPr>
              <w:t xml:space="preserve">α ακόμα </w:t>
            </w:r>
            <w:proofErr w:type="spellStart"/>
            <w:r w:rsidRPr="00134E3C">
              <w:rPr>
                <w:rFonts w:ascii="Arial" w:hAnsi="Arial" w:cs="Arial"/>
                <w:color w:val="000000"/>
                <w:sz w:val="24"/>
                <w:szCs w:val="24"/>
                <w:lang w:val="el-GR"/>
              </w:rPr>
              <w:t>χρό</w:t>
            </w:r>
            <w:r w:rsidRPr="00134E3C">
              <w:rPr>
                <w:rFonts w:ascii="Arial" w:hAnsi="Arial" w:cs="Arial"/>
                <w:color w:val="000000"/>
                <w:sz w:val="24"/>
                <w:szCs w:val="24"/>
              </w:rPr>
              <w:t>vo</w:t>
            </w:r>
            <w:proofErr w:type="spellEnd"/>
            <w:r w:rsidRPr="00134E3C">
              <w:rPr>
                <w:rFonts w:ascii="Arial" w:hAnsi="Arial" w:cs="Arial"/>
                <w:color w:val="000000"/>
                <w:sz w:val="24"/>
                <w:szCs w:val="24"/>
                <w:lang w:val="el-GR"/>
              </w:rPr>
              <w:t xml:space="preserve">, όπως </w:t>
            </w:r>
            <w:r w:rsidRPr="00134E3C">
              <w:rPr>
                <w:rFonts w:ascii="Arial" w:hAnsi="Arial" w:cs="Arial"/>
                <w:sz w:val="24"/>
                <w:szCs w:val="24"/>
                <w:lang w:val="el-GR"/>
              </w:rPr>
              <w:t xml:space="preserve">η Αρχή </w:t>
            </w:r>
            <w:r w:rsidRPr="00134E3C">
              <w:rPr>
                <w:rFonts w:ascii="Arial" w:hAnsi="Arial" w:cs="Arial"/>
                <w:color w:val="000000"/>
                <w:sz w:val="24"/>
                <w:szCs w:val="24"/>
                <w:lang w:val="el-GR"/>
              </w:rPr>
              <w:t xml:space="preserve">θα </w:t>
            </w:r>
            <w:proofErr w:type="spellStart"/>
            <w:r w:rsidRPr="00134E3C">
              <w:rPr>
                <w:rFonts w:ascii="Arial" w:hAnsi="Arial" w:cs="Arial"/>
                <w:color w:val="000000"/>
                <w:sz w:val="24"/>
                <w:szCs w:val="24"/>
                <w:lang w:val="el-GR"/>
              </w:rPr>
              <w:t>κρί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ει σε κάθε περίπτωση. Οι διατάξεις της παραγράφου αυτής </w:t>
            </w:r>
            <w:proofErr w:type="spellStart"/>
            <w:r w:rsidRPr="00134E3C">
              <w:rPr>
                <w:rFonts w:ascii="Arial" w:hAnsi="Arial" w:cs="Arial"/>
                <w:color w:val="000000"/>
                <w:sz w:val="24"/>
                <w:szCs w:val="24"/>
                <w:lang w:val="el-GR"/>
              </w:rPr>
              <w:t>εφαρμόζ</w:t>
            </w:r>
            <w:r w:rsidRPr="00134E3C">
              <w:rPr>
                <w:rFonts w:ascii="Arial" w:hAnsi="Arial" w:cs="Arial"/>
                <w:color w:val="000000"/>
                <w:sz w:val="24"/>
                <w:szCs w:val="24"/>
              </w:rPr>
              <w:t>ov</w:t>
            </w:r>
            <w:r w:rsidRPr="00134E3C">
              <w:rPr>
                <w:rFonts w:ascii="Arial" w:hAnsi="Arial" w:cs="Arial"/>
                <w:color w:val="000000"/>
                <w:sz w:val="24"/>
                <w:szCs w:val="24"/>
                <w:lang w:val="el-GR"/>
              </w:rPr>
              <w:t>ται</w:t>
            </w:r>
            <w:proofErr w:type="spellEnd"/>
            <w:r w:rsidRPr="00134E3C">
              <w:rPr>
                <w:rFonts w:ascii="Arial" w:hAnsi="Arial" w:cs="Arial"/>
                <w:color w:val="000000"/>
                <w:sz w:val="24"/>
                <w:szCs w:val="24"/>
                <w:lang w:val="el-GR"/>
              </w:rPr>
              <w:t xml:space="preserve"> σε κάθε περί</w:t>
            </w:r>
            <w:r w:rsidRPr="00134E3C">
              <w:rPr>
                <w:rFonts w:ascii="Arial" w:hAnsi="Arial" w:cs="Arial"/>
                <w:color w:val="000000"/>
                <w:sz w:val="24"/>
                <w:szCs w:val="24"/>
              </w:rPr>
              <w:t>o</w:t>
            </w:r>
            <w:r w:rsidRPr="00134E3C">
              <w:rPr>
                <w:rFonts w:ascii="Arial" w:hAnsi="Arial" w:cs="Arial"/>
                <w:color w:val="000000"/>
                <w:sz w:val="24"/>
                <w:szCs w:val="24"/>
                <w:lang w:val="el-GR"/>
              </w:rPr>
              <w:t>δ</w:t>
            </w:r>
            <w:r w:rsidRPr="00134E3C">
              <w:rPr>
                <w:rFonts w:ascii="Arial" w:hAnsi="Arial" w:cs="Arial"/>
                <w:color w:val="000000"/>
                <w:sz w:val="24"/>
                <w:szCs w:val="24"/>
              </w:rPr>
              <w:t>o</w:t>
            </w:r>
            <w:r w:rsidRPr="00134E3C">
              <w:rPr>
                <w:rFonts w:ascii="Arial" w:hAnsi="Arial" w:cs="Arial"/>
                <w:color w:val="000000"/>
                <w:sz w:val="24"/>
                <w:szCs w:val="24"/>
                <w:lang w:val="el-GR"/>
              </w:rPr>
              <w:t xml:space="preserve">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κιμασίας</w:t>
            </w:r>
            <w:proofErr w:type="spellEnd"/>
            <w:r w:rsidRPr="00134E3C">
              <w:rPr>
                <w:rFonts w:ascii="Arial" w:hAnsi="Arial" w:cs="Arial"/>
                <w:color w:val="000000"/>
                <w:sz w:val="24"/>
                <w:szCs w:val="24"/>
                <w:lang w:val="el-GR"/>
              </w:rPr>
              <w:t xml:space="preserve"> π</w:t>
            </w:r>
            <w:r w:rsidRPr="00134E3C">
              <w:rPr>
                <w:rFonts w:ascii="Arial" w:hAnsi="Arial" w:cs="Arial"/>
                <w:color w:val="000000"/>
                <w:sz w:val="24"/>
                <w:szCs w:val="24"/>
              </w:rPr>
              <w:t>o</w:t>
            </w:r>
            <w:r w:rsidRPr="00134E3C">
              <w:rPr>
                <w:rFonts w:ascii="Arial" w:hAnsi="Arial" w:cs="Arial"/>
                <w:color w:val="000000"/>
                <w:sz w:val="24"/>
                <w:szCs w:val="24"/>
                <w:lang w:val="el-GR"/>
              </w:rPr>
              <w:t>υ παρατάθηκε</w:t>
            </w:r>
            <w:r w:rsidRPr="00134E3C">
              <w:rPr>
                <w:rFonts w:ascii="Arial" w:hAnsi="Arial" w:cs="Arial"/>
                <w:sz w:val="24"/>
                <w:szCs w:val="24"/>
                <w:lang w:val="el-GR"/>
              </w:rPr>
              <w:t>:</w:t>
            </w:r>
          </w:p>
          <w:p w14:paraId="79A93145" w14:textId="77777777" w:rsidR="00FF6CC7" w:rsidRPr="00134E3C" w:rsidRDefault="00FF6CC7" w:rsidP="00FF6CC7">
            <w:pPr>
              <w:ind w:left="594" w:hanging="594"/>
              <w:jc w:val="both"/>
              <w:rPr>
                <w:rFonts w:ascii="Arial" w:hAnsi="Arial" w:cs="Arial"/>
                <w:sz w:val="24"/>
                <w:szCs w:val="24"/>
                <w:lang w:val="el-GR"/>
              </w:rPr>
            </w:pPr>
          </w:p>
          <w:p w14:paraId="6AD41428" w14:textId="4A76842D" w:rsidR="00FF6CC7" w:rsidRPr="00134E3C" w:rsidRDefault="00FF6CC7" w:rsidP="00FF6CC7">
            <w:pPr>
              <w:ind w:left="657" w:hanging="599"/>
              <w:jc w:val="both"/>
              <w:rPr>
                <w:rFonts w:ascii="Arial" w:hAnsi="Arial" w:cs="Arial"/>
                <w:sz w:val="24"/>
                <w:szCs w:val="24"/>
                <w:lang w:val="el-GR"/>
              </w:rPr>
            </w:pPr>
            <w:r w:rsidRPr="00134E3C">
              <w:rPr>
                <w:rFonts w:ascii="Arial" w:hAnsi="Arial" w:cs="Arial"/>
                <w:color w:val="000000"/>
                <w:sz w:val="24"/>
                <w:szCs w:val="24"/>
                <w:lang w:val="el-GR"/>
              </w:rPr>
              <w:t xml:space="preserve">         Ν</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είται</w:t>
            </w:r>
            <w:proofErr w:type="spellEnd"/>
            <w:r w:rsidRPr="00134E3C">
              <w:rPr>
                <w:rFonts w:ascii="Arial" w:hAnsi="Arial" w:cs="Arial"/>
                <w:color w:val="000000"/>
                <w:sz w:val="24"/>
                <w:szCs w:val="24"/>
                <w:lang w:val="el-GR"/>
              </w:rPr>
              <w:t xml:space="preserve"> ότι </w:t>
            </w:r>
            <w:r w:rsidRPr="00134E3C">
              <w:rPr>
                <w:rFonts w:ascii="Arial" w:hAnsi="Arial" w:cs="Arial"/>
                <w:color w:val="000000"/>
                <w:sz w:val="24"/>
                <w:szCs w:val="24"/>
              </w:rPr>
              <w:t>o</w:t>
            </w:r>
            <w:r w:rsidRPr="00134E3C">
              <w:rPr>
                <w:rFonts w:ascii="Arial" w:hAnsi="Arial" w:cs="Arial"/>
                <w:color w:val="000000"/>
                <w:sz w:val="24"/>
                <w:szCs w:val="24"/>
                <w:lang w:val="el-GR"/>
              </w:rPr>
              <w:t xml:space="preserve"> συ</w:t>
            </w:r>
            <w:proofErr w:type="spellStart"/>
            <w:r w:rsidRPr="00134E3C">
              <w:rPr>
                <w:rFonts w:ascii="Arial" w:hAnsi="Arial" w:cs="Arial"/>
                <w:color w:val="000000"/>
                <w:sz w:val="24"/>
                <w:szCs w:val="24"/>
              </w:rPr>
              <w:t>vo</w:t>
            </w:r>
            <w:r w:rsidRPr="00134E3C">
              <w:rPr>
                <w:rFonts w:ascii="Arial" w:hAnsi="Arial" w:cs="Arial"/>
                <w:color w:val="000000"/>
                <w:sz w:val="24"/>
                <w:szCs w:val="24"/>
                <w:lang w:val="el-GR"/>
              </w:rPr>
              <w:t>λικός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χρό</w:t>
            </w:r>
            <w:r w:rsidRPr="00134E3C">
              <w:rPr>
                <w:rFonts w:ascii="Arial" w:hAnsi="Arial" w:cs="Arial"/>
                <w:color w:val="000000"/>
                <w:sz w:val="24"/>
                <w:szCs w:val="24"/>
              </w:rPr>
              <w:t>vo</w:t>
            </w:r>
            <w:proofErr w:type="spellEnd"/>
            <w:r w:rsidRPr="00134E3C">
              <w:rPr>
                <w:rFonts w:ascii="Arial" w:hAnsi="Arial" w:cs="Arial"/>
                <w:color w:val="000000"/>
                <w:sz w:val="24"/>
                <w:szCs w:val="24"/>
                <w:lang w:val="el-GR"/>
              </w:rPr>
              <w:t xml:space="preserve">ς παράτασης της </w:t>
            </w:r>
            <w:proofErr w:type="spellStart"/>
            <w:r w:rsidRPr="00134E3C">
              <w:rPr>
                <w:rFonts w:ascii="Arial" w:hAnsi="Arial" w:cs="Arial"/>
                <w:color w:val="000000"/>
                <w:sz w:val="24"/>
                <w:szCs w:val="24"/>
                <w:lang w:val="el-GR"/>
              </w:rPr>
              <w:t>περιόδ</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κιμασίας</w:t>
            </w:r>
            <w:proofErr w:type="spellEnd"/>
            <w:r w:rsidRPr="00134E3C">
              <w:rPr>
                <w:rFonts w:ascii="Arial" w:hAnsi="Arial" w:cs="Arial"/>
                <w:color w:val="000000"/>
                <w:sz w:val="24"/>
                <w:szCs w:val="24"/>
                <w:lang w:val="el-GR"/>
              </w:rPr>
              <w:t xml:space="preserve"> δε</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μπ</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ρεί</w:t>
            </w:r>
            <w:proofErr w:type="spellEnd"/>
            <w:r w:rsidRPr="00134E3C">
              <w:rPr>
                <w:rFonts w:ascii="Arial" w:hAnsi="Arial" w:cs="Arial"/>
                <w:color w:val="000000"/>
                <w:sz w:val="24"/>
                <w:szCs w:val="24"/>
                <w:lang w:val="el-GR"/>
              </w:rPr>
              <w:t xml:space="preserve"> σε καμιά περίπτωση </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υπερβαί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ει τα τρία χρόνια</w:t>
            </w:r>
            <w:r w:rsidRPr="00134E3C">
              <w:rPr>
                <w:rFonts w:ascii="Arial" w:hAnsi="Arial" w:cs="Arial"/>
                <w:sz w:val="24"/>
                <w:szCs w:val="24"/>
                <w:lang w:val="el-GR"/>
              </w:rPr>
              <w:t>.</w:t>
            </w:r>
          </w:p>
          <w:p w14:paraId="6516388B" w14:textId="77777777" w:rsidR="00FF6CC7" w:rsidRPr="00134E3C" w:rsidRDefault="00FF6CC7" w:rsidP="00FF6CC7">
            <w:pPr>
              <w:pStyle w:val="ListParagraph"/>
              <w:ind w:left="594" w:hanging="594"/>
              <w:jc w:val="both"/>
              <w:rPr>
                <w:rFonts w:ascii="Arial" w:hAnsi="Arial" w:cs="Arial"/>
                <w:sz w:val="24"/>
                <w:szCs w:val="24"/>
                <w:lang w:val="el-GR"/>
              </w:rPr>
            </w:pPr>
          </w:p>
        </w:tc>
      </w:tr>
      <w:tr w:rsidR="00FF6CC7" w:rsidRPr="007933AE" w14:paraId="181F6D63" w14:textId="77777777" w:rsidTr="0023734D">
        <w:trPr>
          <w:gridAfter w:val="1"/>
          <w:wAfter w:w="75" w:type="dxa"/>
        </w:trPr>
        <w:tc>
          <w:tcPr>
            <w:tcW w:w="2232" w:type="dxa"/>
          </w:tcPr>
          <w:p w14:paraId="04725D3A" w14:textId="77777777" w:rsidR="00FF6CC7" w:rsidRPr="00134E3C" w:rsidDel="0094298A" w:rsidRDefault="00FF6CC7" w:rsidP="00FF6CC7">
            <w:pPr>
              <w:rPr>
                <w:rFonts w:ascii="Arial" w:hAnsi="Arial" w:cs="Arial"/>
                <w:sz w:val="24"/>
                <w:szCs w:val="24"/>
                <w:lang w:val="el-GR"/>
              </w:rPr>
            </w:pPr>
          </w:p>
        </w:tc>
        <w:tc>
          <w:tcPr>
            <w:tcW w:w="609" w:type="dxa"/>
            <w:gridSpan w:val="2"/>
          </w:tcPr>
          <w:p w14:paraId="326F3796" w14:textId="77777777" w:rsidR="00FF6CC7" w:rsidRPr="00134E3C" w:rsidDel="0094298A" w:rsidRDefault="00FF6CC7" w:rsidP="00FF6CC7">
            <w:pPr>
              <w:rPr>
                <w:rFonts w:ascii="Arial" w:hAnsi="Arial" w:cs="Arial"/>
                <w:sz w:val="24"/>
                <w:szCs w:val="24"/>
                <w:lang w:val="el-GR"/>
              </w:rPr>
            </w:pPr>
          </w:p>
        </w:tc>
        <w:tc>
          <w:tcPr>
            <w:tcW w:w="567" w:type="dxa"/>
          </w:tcPr>
          <w:p w14:paraId="6FB45433" w14:textId="77777777" w:rsidR="00FF6CC7" w:rsidRPr="00134E3C" w:rsidRDefault="00FF6CC7" w:rsidP="00FF6CC7">
            <w:pPr>
              <w:rPr>
                <w:rFonts w:ascii="Arial" w:hAnsi="Arial" w:cs="Arial"/>
                <w:sz w:val="24"/>
                <w:szCs w:val="24"/>
                <w:lang w:val="el-GR"/>
              </w:rPr>
            </w:pPr>
          </w:p>
        </w:tc>
        <w:tc>
          <w:tcPr>
            <w:tcW w:w="7312" w:type="dxa"/>
          </w:tcPr>
          <w:p w14:paraId="740F1924" w14:textId="6CA5EC87" w:rsidR="00FF6CC7" w:rsidRPr="00134E3C" w:rsidRDefault="00FF6CC7" w:rsidP="00FF6CC7">
            <w:pPr>
              <w:pStyle w:val="ListParagraph"/>
              <w:numPr>
                <w:ilvl w:val="0"/>
                <w:numId w:val="33"/>
              </w:numPr>
              <w:ind w:hanging="692"/>
              <w:jc w:val="both"/>
              <w:rPr>
                <w:rFonts w:ascii="Arial" w:hAnsi="Arial" w:cs="Arial"/>
                <w:sz w:val="24"/>
                <w:szCs w:val="24"/>
                <w:lang w:val="el-GR"/>
              </w:rPr>
            </w:pPr>
            <w:r w:rsidRPr="00134E3C">
              <w:rPr>
                <w:rFonts w:ascii="Arial" w:hAnsi="Arial" w:cs="Arial"/>
                <w:color w:val="000000"/>
                <w:sz w:val="24"/>
                <w:szCs w:val="24"/>
                <w:lang w:val="el-GR"/>
              </w:rPr>
              <w:t>Μέσα σ' έ</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μή</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α από τη λήξη της </w:t>
            </w:r>
            <w:proofErr w:type="spellStart"/>
            <w:r w:rsidRPr="00134E3C">
              <w:rPr>
                <w:rFonts w:ascii="Arial" w:hAnsi="Arial" w:cs="Arial"/>
                <w:color w:val="000000"/>
                <w:sz w:val="24"/>
                <w:szCs w:val="24"/>
                <w:lang w:val="el-GR"/>
              </w:rPr>
              <w:t>χρ</w:t>
            </w:r>
            <w:r w:rsidRPr="00134E3C">
              <w:rPr>
                <w:rFonts w:ascii="Arial" w:hAnsi="Arial" w:cs="Arial"/>
                <w:color w:val="000000"/>
                <w:sz w:val="24"/>
                <w:szCs w:val="24"/>
              </w:rPr>
              <w:t>ov</w:t>
            </w:r>
            <w:r w:rsidRPr="00134E3C">
              <w:rPr>
                <w:rFonts w:ascii="Arial" w:hAnsi="Arial" w:cs="Arial"/>
                <w:color w:val="000000"/>
                <w:sz w:val="24"/>
                <w:szCs w:val="24"/>
                <w:lang w:val="el-GR"/>
              </w:rPr>
              <w:t>ικής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περιόδ</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κιμασίας</w:t>
            </w:r>
            <w:proofErr w:type="spellEnd"/>
            <w:r w:rsidRPr="00134E3C">
              <w:rPr>
                <w:rFonts w:ascii="Arial" w:hAnsi="Arial" w:cs="Arial"/>
                <w:color w:val="000000"/>
                <w:sz w:val="24"/>
                <w:szCs w:val="24"/>
                <w:lang w:val="el-GR"/>
              </w:rPr>
              <w:t xml:space="preserve"> </w:t>
            </w:r>
            <w:r w:rsidRPr="00134E3C">
              <w:rPr>
                <w:rFonts w:ascii="Arial" w:hAnsi="Arial" w:cs="Arial"/>
                <w:sz w:val="24"/>
                <w:szCs w:val="24"/>
                <w:lang w:val="el-GR"/>
              </w:rPr>
              <w:t xml:space="preserve">η Αρχή </w:t>
            </w:r>
            <w:proofErr w:type="spellStart"/>
            <w:r w:rsidRPr="00134E3C">
              <w:rPr>
                <w:rFonts w:ascii="Arial" w:hAnsi="Arial" w:cs="Arial"/>
                <w:color w:val="000000"/>
                <w:sz w:val="24"/>
                <w:szCs w:val="24"/>
                <w:lang w:val="el-GR"/>
              </w:rPr>
              <w:t>απ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φασίζει κατά </w:t>
            </w:r>
            <w:proofErr w:type="spellStart"/>
            <w:r w:rsidRPr="00134E3C">
              <w:rPr>
                <w:rFonts w:ascii="Arial" w:hAnsi="Arial" w:cs="Arial"/>
                <w:color w:val="000000"/>
                <w:sz w:val="24"/>
                <w:szCs w:val="24"/>
                <w:lang w:val="el-GR"/>
              </w:rPr>
              <w:t>πόσ</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δι</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ρισμός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υπαλλήλ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π</w:t>
            </w:r>
            <w:r w:rsidRPr="00134E3C">
              <w:rPr>
                <w:rFonts w:ascii="Arial" w:hAnsi="Arial" w:cs="Arial"/>
                <w:color w:val="000000"/>
                <w:sz w:val="24"/>
                <w:szCs w:val="24"/>
              </w:rPr>
              <w:t>o</w:t>
            </w:r>
            <w:r w:rsidRPr="00134E3C">
              <w:rPr>
                <w:rFonts w:ascii="Arial" w:hAnsi="Arial" w:cs="Arial"/>
                <w:color w:val="000000"/>
                <w:sz w:val="24"/>
                <w:szCs w:val="24"/>
                <w:lang w:val="el-GR"/>
              </w:rPr>
              <w:t>υ υπηρετεί επί δ</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κιμασία</w:t>
            </w:r>
            <w:proofErr w:type="spellEnd"/>
            <w:r w:rsidRPr="00134E3C">
              <w:rPr>
                <w:rFonts w:ascii="Arial" w:hAnsi="Arial" w:cs="Arial"/>
                <w:color w:val="000000"/>
                <w:sz w:val="24"/>
                <w:szCs w:val="24"/>
                <w:lang w:val="el-GR"/>
              </w:rPr>
              <w:t xml:space="preserve"> θα επικυρωθεί, παραταθεί ή τερματιστεί. Α</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δι</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ρισμός</w:t>
            </w:r>
            <w:proofErr w:type="spellEnd"/>
            <w:r w:rsidRPr="00134E3C">
              <w:rPr>
                <w:rFonts w:ascii="Arial" w:hAnsi="Arial" w:cs="Arial"/>
                <w:color w:val="000000"/>
                <w:sz w:val="24"/>
                <w:szCs w:val="24"/>
                <w:lang w:val="el-GR"/>
              </w:rPr>
              <w:t xml:space="preserve"> επικυρωθεί ή τερματιστεί, σχετική </w:t>
            </w:r>
            <w:proofErr w:type="spellStart"/>
            <w:r w:rsidRPr="00134E3C">
              <w:rPr>
                <w:rFonts w:ascii="Arial" w:hAnsi="Arial" w:cs="Arial"/>
                <w:color w:val="000000"/>
                <w:sz w:val="24"/>
                <w:szCs w:val="24"/>
                <w:lang w:val="el-GR"/>
              </w:rPr>
              <w:t>ειδ</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ίηση</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δημ</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σιεύεται</w:t>
            </w:r>
            <w:proofErr w:type="spellEnd"/>
            <w:r w:rsidRPr="00134E3C">
              <w:rPr>
                <w:rFonts w:ascii="Arial" w:hAnsi="Arial" w:cs="Arial"/>
                <w:color w:val="000000"/>
                <w:sz w:val="24"/>
                <w:szCs w:val="24"/>
                <w:lang w:val="el-GR"/>
              </w:rPr>
              <w:t xml:space="preserve"> στη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r w:rsidR="00FC7581">
              <w:rPr>
                <w:rFonts w:ascii="Arial" w:hAnsi="Arial" w:cs="Arial"/>
                <w:color w:val="000000"/>
                <w:sz w:val="24"/>
                <w:szCs w:val="24"/>
                <w:lang w:val="el-GR"/>
              </w:rPr>
              <w:t>Ε</w:t>
            </w:r>
            <w:r w:rsidRPr="00134E3C">
              <w:rPr>
                <w:rFonts w:ascii="Arial" w:hAnsi="Arial" w:cs="Arial"/>
                <w:color w:val="000000"/>
                <w:sz w:val="24"/>
                <w:szCs w:val="24"/>
                <w:lang w:val="el-GR"/>
              </w:rPr>
              <w:t xml:space="preserve">πίσημη </w:t>
            </w:r>
            <w:r w:rsidR="00FC7581">
              <w:rPr>
                <w:rFonts w:ascii="Arial" w:hAnsi="Arial" w:cs="Arial"/>
                <w:color w:val="000000"/>
                <w:sz w:val="24"/>
                <w:szCs w:val="24"/>
                <w:lang w:val="el-GR"/>
              </w:rPr>
              <w:t>Ε</w:t>
            </w:r>
            <w:r w:rsidRPr="00134E3C">
              <w:rPr>
                <w:rFonts w:ascii="Arial" w:hAnsi="Arial" w:cs="Arial"/>
                <w:color w:val="000000"/>
                <w:sz w:val="24"/>
                <w:szCs w:val="24"/>
                <w:lang w:val="el-GR"/>
              </w:rPr>
              <w:t xml:space="preserve">φημερίδα της </w:t>
            </w:r>
            <w:proofErr w:type="spellStart"/>
            <w:r w:rsidRPr="00134E3C">
              <w:rPr>
                <w:rFonts w:ascii="Arial" w:hAnsi="Arial" w:cs="Arial"/>
                <w:color w:val="000000"/>
                <w:sz w:val="24"/>
                <w:szCs w:val="24"/>
                <w:lang w:val="el-GR"/>
              </w:rPr>
              <w:t>Δημ</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κρατίας</w:t>
            </w:r>
            <w:proofErr w:type="spellEnd"/>
            <w:r w:rsidRPr="00134E3C">
              <w:rPr>
                <w:rFonts w:ascii="Arial" w:hAnsi="Arial" w:cs="Arial"/>
                <w:color w:val="000000"/>
                <w:sz w:val="24"/>
                <w:szCs w:val="24"/>
                <w:lang w:val="el-GR"/>
              </w:rPr>
              <w:t xml:space="preserve">. </w:t>
            </w:r>
          </w:p>
          <w:p w14:paraId="02447A96" w14:textId="77777777" w:rsidR="00FF6CC7" w:rsidRPr="00134E3C" w:rsidRDefault="00FF6CC7" w:rsidP="00FF6CC7">
            <w:pPr>
              <w:pStyle w:val="ListParagraph"/>
              <w:jc w:val="both"/>
              <w:rPr>
                <w:rFonts w:ascii="Arial" w:hAnsi="Arial" w:cs="Arial"/>
                <w:color w:val="000000"/>
                <w:sz w:val="24"/>
                <w:szCs w:val="24"/>
                <w:lang w:val="el-GR"/>
              </w:rPr>
            </w:pPr>
          </w:p>
        </w:tc>
      </w:tr>
      <w:tr w:rsidR="00FF6CC7" w:rsidRPr="007933AE" w14:paraId="310FD10C" w14:textId="77777777" w:rsidTr="0023734D">
        <w:trPr>
          <w:gridAfter w:val="1"/>
          <w:wAfter w:w="75" w:type="dxa"/>
        </w:trPr>
        <w:tc>
          <w:tcPr>
            <w:tcW w:w="2232" w:type="dxa"/>
          </w:tcPr>
          <w:p w14:paraId="05DBA0B7" w14:textId="34758F9A" w:rsidR="00FF6CC7" w:rsidRPr="00134E3C" w:rsidRDefault="00FF6CC7" w:rsidP="00FF6CC7">
            <w:pPr>
              <w:rPr>
                <w:rFonts w:ascii="Arial" w:hAnsi="Arial" w:cs="Arial"/>
                <w:sz w:val="24"/>
                <w:szCs w:val="24"/>
              </w:rPr>
            </w:pPr>
            <w:r w:rsidRPr="00134E3C">
              <w:rPr>
                <w:rFonts w:ascii="Arial" w:hAnsi="Arial" w:cs="Arial"/>
                <w:sz w:val="24"/>
                <w:szCs w:val="24"/>
                <w:lang w:val="el-GR"/>
              </w:rPr>
              <w:t>Διορισμοί επί σύμβαση</w:t>
            </w:r>
            <w:r w:rsidR="005E56F9" w:rsidRPr="00134E3C">
              <w:rPr>
                <w:rFonts w:ascii="Arial" w:hAnsi="Arial" w:cs="Arial"/>
                <w:sz w:val="24"/>
                <w:szCs w:val="24"/>
              </w:rPr>
              <w:t>.</w:t>
            </w:r>
          </w:p>
          <w:p w14:paraId="55B14174" w14:textId="77777777" w:rsidR="00FF6CC7" w:rsidRPr="00134E3C" w:rsidRDefault="00FF6CC7" w:rsidP="00FF6CC7">
            <w:pPr>
              <w:rPr>
                <w:rFonts w:ascii="Arial" w:hAnsi="Arial" w:cs="Arial"/>
                <w:sz w:val="24"/>
                <w:szCs w:val="24"/>
                <w:lang w:val="el-GR"/>
              </w:rPr>
            </w:pPr>
          </w:p>
          <w:p w14:paraId="0C28E918" w14:textId="77777777" w:rsidR="00FF6CC7" w:rsidRPr="00134E3C" w:rsidRDefault="00FF6CC7" w:rsidP="00FF6CC7">
            <w:pPr>
              <w:rPr>
                <w:rFonts w:ascii="Arial" w:hAnsi="Arial" w:cs="Arial"/>
                <w:sz w:val="24"/>
                <w:szCs w:val="24"/>
                <w:lang w:val="el-GR"/>
              </w:rPr>
            </w:pPr>
          </w:p>
          <w:p w14:paraId="1882EB0E" w14:textId="77777777" w:rsidR="00FF6CC7" w:rsidRPr="00134E3C" w:rsidRDefault="00FF6CC7" w:rsidP="00FF6CC7">
            <w:pPr>
              <w:rPr>
                <w:rFonts w:ascii="Arial" w:hAnsi="Arial" w:cs="Arial"/>
                <w:sz w:val="24"/>
                <w:szCs w:val="24"/>
                <w:lang w:val="el-GR"/>
              </w:rPr>
            </w:pPr>
          </w:p>
          <w:p w14:paraId="71802770" w14:textId="77777777" w:rsidR="00FF6CC7" w:rsidRPr="00134E3C" w:rsidRDefault="00FF6CC7" w:rsidP="00FF6CC7">
            <w:pPr>
              <w:rPr>
                <w:rFonts w:ascii="Arial" w:hAnsi="Arial" w:cs="Arial"/>
                <w:sz w:val="24"/>
                <w:szCs w:val="24"/>
                <w:lang w:val="el-GR"/>
              </w:rPr>
            </w:pPr>
          </w:p>
          <w:p w14:paraId="5C75EC19" w14:textId="77777777" w:rsidR="00FF6CC7" w:rsidRPr="00134E3C" w:rsidRDefault="00FF6CC7" w:rsidP="00FF6CC7">
            <w:pPr>
              <w:rPr>
                <w:rFonts w:ascii="Arial" w:hAnsi="Arial" w:cs="Arial"/>
                <w:sz w:val="24"/>
                <w:szCs w:val="24"/>
                <w:lang w:val="el-GR"/>
              </w:rPr>
            </w:pPr>
          </w:p>
          <w:p w14:paraId="22043A22" w14:textId="77777777" w:rsidR="00FF6CC7" w:rsidRPr="00134E3C" w:rsidRDefault="00FF6CC7" w:rsidP="00FF6CC7">
            <w:pPr>
              <w:ind w:left="-141"/>
              <w:jc w:val="center"/>
              <w:rPr>
                <w:rFonts w:ascii="Arial" w:hAnsi="Arial" w:cs="Arial"/>
                <w:sz w:val="24"/>
                <w:szCs w:val="24"/>
                <w:lang w:val="el-GR"/>
              </w:rPr>
            </w:pPr>
          </w:p>
        </w:tc>
        <w:tc>
          <w:tcPr>
            <w:tcW w:w="609" w:type="dxa"/>
            <w:gridSpan w:val="2"/>
          </w:tcPr>
          <w:p w14:paraId="3235F9AB"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1</w:t>
            </w:r>
            <w:r w:rsidR="00F1771B" w:rsidRPr="00134E3C">
              <w:rPr>
                <w:rFonts w:ascii="Arial" w:hAnsi="Arial" w:cs="Arial"/>
                <w:sz w:val="24"/>
                <w:szCs w:val="24"/>
                <w:lang w:val="el-GR"/>
              </w:rPr>
              <w:t>8</w:t>
            </w:r>
            <w:r w:rsidRPr="00134E3C">
              <w:rPr>
                <w:rFonts w:ascii="Arial" w:hAnsi="Arial" w:cs="Arial"/>
                <w:sz w:val="24"/>
                <w:szCs w:val="24"/>
                <w:lang w:val="el-GR"/>
              </w:rPr>
              <w:t>.</w:t>
            </w:r>
          </w:p>
          <w:p w14:paraId="5BB7D82E" w14:textId="77777777" w:rsidR="00FF6CC7" w:rsidRPr="00134E3C" w:rsidRDefault="00FF6CC7" w:rsidP="00FF6CC7">
            <w:pPr>
              <w:rPr>
                <w:rFonts w:ascii="Arial" w:hAnsi="Arial" w:cs="Arial"/>
                <w:sz w:val="24"/>
                <w:szCs w:val="24"/>
                <w:lang w:val="el-GR"/>
              </w:rPr>
            </w:pPr>
          </w:p>
          <w:p w14:paraId="36ED4C5B" w14:textId="77777777" w:rsidR="00FF6CC7" w:rsidRPr="00134E3C" w:rsidRDefault="00FF6CC7" w:rsidP="00FF6CC7">
            <w:pPr>
              <w:rPr>
                <w:rFonts w:ascii="Arial" w:hAnsi="Arial" w:cs="Arial"/>
                <w:sz w:val="24"/>
                <w:szCs w:val="24"/>
                <w:lang w:val="el-GR"/>
              </w:rPr>
            </w:pPr>
          </w:p>
          <w:p w14:paraId="48970B43" w14:textId="77777777" w:rsidR="00FF6CC7" w:rsidRPr="00134E3C" w:rsidRDefault="00FF6CC7" w:rsidP="00FF6CC7">
            <w:pPr>
              <w:rPr>
                <w:rFonts w:ascii="Arial" w:hAnsi="Arial" w:cs="Arial"/>
                <w:sz w:val="24"/>
                <w:szCs w:val="24"/>
                <w:lang w:val="el-GR"/>
              </w:rPr>
            </w:pPr>
          </w:p>
          <w:p w14:paraId="6597D8C3" w14:textId="77777777" w:rsidR="00FF6CC7" w:rsidRPr="00134E3C" w:rsidRDefault="00FF6CC7" w:rsidP="00FF6CC7">
            <w:pPr>
              <w:rPr>
                <w:rFonts w:ascii="Arial" w:hAnsi="Arial" w:cs="Arial"/>
                <w:sz w:val="24"/>
                <w:szCs w:val="24"/>
                <w:lang w:val="el-GR"/>
              </w:rPr>
            </w:pPr>
          </w:p>
          <w:p w14:paraId="0D639F5D" w14:textId="77777777" w:rsidR="00FF6CC7" w:rsidRPr="00134E3C" w:rsidRDefault="00FF6CC7" w:rsidP="00FF6CC7">
            <w:pPr>
              <w:rPr>
                <w:rFonts w:ascii="Arial" w:hAnsi="Arial" w:cs="Arial"/>
                <w:sz w:val="24"/>
                <w:szCs w:val="24"/>
                <w:lang w:val="el-GR"/>
              </w:rPr>
            </w:pPr>
          </w:p>
          <w:p w14:paraId="41E56330" w14:textId="77777777" w:rsidR="00FF6CC7" w:rsidRPr="00134E3C" w:rsidRDefault="00FF6CC7" w:rsidP="00FF6CC7">
            <w:pPr>
              <w:rPr>
                <w:rFonts w:ascii="Arial" w:hAnsi="Arial" w:cs="Arial"/>
                <w:sz w:val="24"/>
                <w:szCs w:val="24"/>
                <w:lang w:val="el-GR"/>
              </w:rPr>
            </w:pPr>
          </w:p>
          <w:p w14:paraId="181B0F51" w14:textId="77777777" w:rsidR="00FF6CC7" w:rsidRPr="00134E3C" w:rsidRDefault="00FF6CC7" w:rsidP="00FF6CC7">
            <w:pPr>
              <w:rPr>
                <w:rFonts w:ascii="Arial" w:hAnsi="Arial" w:cs="Arial"/>
                <w:sz w:val="24"/>
                <w:szCs w:val="24"/>
                <w:lang w:val="el-GR"/>
              </w:rPr>
            </w:pPr>
          </w:p>
          <w:p w14:paraId="612758F6" w14:textId="77777777" w:rsidR="00FF6CC7" w:rsidRPr="00134E3C" w:rsidRDefault="00FF6CC7" w:rsidP="00FF6CC7">
            <w:pPr>
              <w:rPr>
                <w:rFonts w:ascii="Arial" w:hAnsi="Arial" w:cs="Arial"/>
                <w:sz w:val="24"/>
                <w:szCs w:val="24"/>
                <w:lang w:val="el-GR"/>
              </w:rPr>
            </w:pPr>
          </w:p>
        </w:tc>
        <w:tc>
          <w:tcPr>
            <w:tcW w:w="567" w:type="dxa"/>
          </w:tcPr>
          <w:p w14:paraId="3D8CBA99" w14:textId="77777777" w:rsidR="00FF6CC7" w:rsidRPr="00134E3C" w:rsidRDefault="00FF6CC7" w:rsidP="00FF6CC7">
            <w:pPr>
              <w:rPr>
                <w:rFonts w:ascii="Arial" w:hAnsi="Arial" w:cs="Arial"/>
                <w:sz w:val="24"/>
                <w:szCs w:val="24"/>
                <w:lang w:val="el-GR"/>
              </w:rPr>
            </w:pPr>
          </w:p>
          <w:p w14:paraId="5ADF4244" w14:textId="77777777" w:rsidR="00FF6CC7" w:rsidRPr="00134E3C" w:rsidRDefault="00FF6CC7" w:rsidP="00FF6CC7">
            <w:pPr>
              <w:rPr>
                <w:rFonts w:ascii="Arial" w:hAnsi="Arial" w:cs="Arial"/>
                <w:sz w:val="24"/>
                <w:szCs w:val="24"/>
                <w:lang w:val="el-GR"/>
              </w:rPr>
            </w:pPr>
          </w:p>
          <w:p w14:paraId="41FE1DDE" w14:textId="77777777" w:rsidR="00FF6CC7" w:rsidRPr="00134E3C" w:rsidRDefault="00FF6CC7" w:rsidP="00FF6CC7">
            <w:pPr>
              <w:rPr>
                <w:rFonts w:ascii="Arial" w:hAnsi="Arial" w:cs="Arial"/>
                <w:sz w:val="24"/>
                <w:szCs w:val="24"/>
                <w:lang w:val="el-GR"/>
              </w:rPr>
            </w:pPr>
          </w:p>
          <w:p w14:paraId="4CCCAE75" w14:textId="77777777" w:rsidR="00FF6CC7" w:rsidRPr="00134E3C" w:rsidRDefault="00FF6CC7" w:rsidP="00FF6CC7">
            <w:pPr>
              <w:rPr>
                <w:rFonts w:ascii="Arial" w:hAnsi="Arial" w:cs="Arial"/>
                <w:sz w:val="24"/>
                <w:szCs w:val="24"/>
                <w:lang w:val="el-GR"/>
              </w:rPr>
            </w:pPr>
          </w:p>
          <w:p w14:paraId="634D8C0E" w14:textId="77777777" w:rsidR="00FF6CC7" w:rsidRPr="00134E3C" w:rsidRDefault="00FF6CC7" w:rsidP="00FF6CC7">
            <w:pPr>
              <w:rPr>
                <w:rFonts w:ascii="Arial" w:hAnsi="Arial" w:cs="Arial"/>
                <w:sz w:val="24"/>
                <w:szCs w:val="24"/>
                <w:lang w:val="el-GR"/>
              </w:rPr>
            </w:pPr>
          </w:p>
          <w:p w14:paraId="3102CEDA" w14:textId="77777777" w:rsidR="00FF6CC7" w:rsidRPr="00134E3C" w:rsidRDefault="00FF6CC7" w:rsidP="00FF6CC7">
            <w:pPr>
              <w:rPr>
                <w:rFonts w:ascii="Arial" w:hAnsi="Arial" w:cs="Arial"/>
                <w:sz w:val="24"/>
                <w:szCs w:val="24"/>
                <w:lang w:val="el-GR"/>
              </w:rPr>
            </w:pPr>
          </w:p>
          <w:p w14:paraId="53C64BE6" w14:textId="77777777" w:rsidR="00FF6CC7" w:rsidRPr="00134E3C" w:rsidRDefault="00FF6CC7" w:rsidP="00FF6CC7">
            <w:pPr>
              <w:rPr>
                <w:rFonts w:ascii="Arial" w:hAnsi="Arial" w:cs="Arial"/>
                <w:sz w:val="24"/>
                <w:szCs w:val="24"/>
                <w:lang w:val="el-GR"/>
              </w:rPr>
            </w:pPr>
          </w:p>
          <w:p w14:paraId="795A9410" w14:textId="77777777" w:rsidR="00FF6CC7" w:rsidRPr="00134E3C" w:rsidRDefault="00FF6CC7" w:rsidP="00FF6CC7">
            <w:pPr>
              <w:rPr>
                <w:rFonts w:ascii="Arial" w:hAnsi="Arial" w:cs="Arial"/>
                <w:sz w:val="24"/>
                <w:szCs w:val="24"/>
                <w:lang w:val="el-GR"/>
              </w:rPr>
            </w:pPr>
          </w:p>
          <w:p w14:paraId="22EF1E07" w14:textId="77777777" w:rsidR="00FF6CC7" w:rsidRPr="00134E3C" w:rsidRDefault="00FF6CC7" w:rsidP="00FF6CC7">
            <w:pPr>
              <w:rPr>
                <w:rFonts w:ascii="Arial" w:hAnsi="Arial" w:cs="Arial"/>
                <w:sz w:val="24"/>
                <w:szCs w:val="24"/>
                <w:lang w:val="el-GR"/>
              </w:rPr>
            </w:pPr>
          </w:p>
        </w:tc>
        <w:tc>
          <w:tcPr>
            <w:tcW w:w="7312" w:type="dxa"/>
          </w:tcPr>
          <w:p w14:paraId="569E2F61" w14:textId="3DC336F8" w:rsidR="00FF6CC7" w:rsidRPr="00FC7581" w:rsidRDefault="00FC7581" w:rsidP="00FC7581">
            <w:pPr>
              <w:pStyle w:val="ListParagraph"/>
              <w:numPr>
                <w:ilvl w:val="0"/>
                <w:numId w:val="59"/>
              </w:numPr>
              <w:jc w:val="both"/>
              <w:rPr>
                <w:rFonts w:ascii="Arial" w:hAnsi="Arial" w:cs="Arial"/>
                <w:sz w:val="24"/>
                <w:szCs w:val="24"/>
                <w:lang w:val="el-GR"/>
              </w:rPr>
            </w:pPr>
            <w:r>
              <w:rPr>
                <w:rFonts w:ascii="Arial" w:hAnsi="Arial" w:cs="Arial"/>
                <w:sz w:val="24"/>
                <w:szCs w:val="24"/>
                <w:lang w:val="el-GR"/>
              </w:rPr>
              <w:t xml:space="preserve"> </w:t>
            </w:r>
            <w:r w:rsidRPr="00FC7581">
              <w:rPr>
                <w:rFonts w:ascii="Arial" w:hAnsi="Arial" w:cs="Arial"/>
                <w:sz w:val="24"/>
                <w:szCs w:val="24"/>
                <w:lang w:val="el-GR"/>
              </w:rPr>
              <w:t>Διορισμοί επί σύμβαση γίνονται</w:t>
            </w:r>
            <w:r w:rsidR="00FF6CC7" w:rsidRPr="00FC7581">
              <w:rPr>
                <w:rFonts w:ascii="Arial" w:hAnsi="Arial" w:cs="Arial"/>
                <w:sz w:val="24"/>
                <w:szCs w:val="24"/>
                <w:lang w:val="el-GR"/>
              </w:rPr>
              <w:t xml:space="preserve"> μόνο σε έκτακτες περιπτώσεις, με γραπτές συμβάσεις οι οποίες περιλαμβάνουν τη διάρκεια της συμβάσεως, την αμοιβή του διοριζομένου προσώπου, και τους λοιπούς όρους του διορισμού. </w:t>
            </w:r>
          </w:p>
          <w:p w14:paraId="0D8C7721" w14:textId="77777777" w:rsidR="00FF6CC7" w:rsidRPr="00134E3C" w:rsidRDefault="00FF6CC7" w:rsidP="00FF6CC7">
            <w:pPr>
              <w:ind w:left="678" w:hanging="567"/>
              <w:jc w:val="both"/>
              <w:rPr>
                <w:rFonts w:ascii="Arial" w:hAnsi="Arial" w:cs="Arial"/>
                <w:sz w:val="24"/>
                <w:szCs w:val="24"/>
                <w:lang w:val="el-GR"/>
              </w:rPr>
            </w:pPr>
          </w:p>
          <w:p w14:paraId="60C2ED20" w14:textId="27581481" w:rsidR="00FF6CC7" w:rsidRPr="00134E3C" w:rsidRDefault="00FF6CC7" w:rsidP="001D61F8">
            <w:pPr>
              <w:ind w:left="678" w:hanging="567"/>
              <w:jc w:val="both"/>
              <w:rPr>
                <w:rFonts w:ascii="Arial" w:hAnsi="Arial" w:cs="Arial"/>
                <w:sz w:val="24"/>
                <w:szCs w:val="24"/>
                <w:lang w:val="el-GR"/>
              </w:rPr>
            </w:pPr>
            <w:r w:rsidRPr="00134E3C">
              <w:rPr>
                <w:rFonts w:ascii="Arial" w:hAnsi="Arial" w:cs="Arial"/>
                <w:sz w:val="24"/>
                <w:szCs w:val="24"/>
                <w:lang w:val="el-GR"/>
              </w:rPr>
              <w:t xml:space="preserve">(2)  Η διάρκεια της συμβάσεως, η αμοιβή και οι λοιποί όροι του διορισμού αποφασίζονται υπό της Αρχής. </w:t>
            </w:r>
          </w:p>
        </w:tc>
      </w:tr>
      <w:tr w:rsidR="00FF6CC7" w:rsidRPr="007933AE" w14:paraId="450A782C" w14:textId="77777777" w:rsidTr="0023734D">
        <w:trPr>
          <w:gridAfter w:val="1"/>
          <w:wAfter w:w="75" w:type="dxa"/>
        </w:trPr>
        <w:tc>
          <w:tcPr>
            <w:tcW w:w="2232" w:type="dxa"/>
          </w:tcPr>
          <w:p w14:paraId="46D38CD4"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Διαδικασία πλήρωσης θέσεων Προαγωγής.</w:t>
            </w:r>
          </w:p>
        </w:tc>
        <w:tc>
          <w:tcPr>
            <w:tcW w:w="609" w:type="dxa"/>
            <w:gridSpan w:val="2"/>
          </w:tcPr>
          <w:p w14:paraId="3CCE8831"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1</w:t>
            </w:r>
            <w:r w:rsidR="00F1771B" w:rsidRPr="00134E3C">
              <w:rPr>
                <w:rFonts w:ascii="Arial" w:hAnsi="Arial" w:cs="Arial"/>
                <w:sz w:val="24"/>
                <w:szCs w:val="24"/>
                <w:lang w:val="el-GR"/>
              </w:rPr>
              <w:t>9</w:t>
            </w:r>
            <w:r w:rsidRPr="00134E3C">
              <w:rPr>
                <w:rFonts w:ascii="Arial" w:hAnsi="Arial" w:cs="Arial"/>
                <w:sz w:val="24"/>
                <w:szCs w:val="24"/>
                <w:lang w:val="el-GR"/>
              </w:rPr>
              <w:t>.</w:t>
            </w:r>
          </w:p>
        </w:tc>
        <w:tc>
          <w:tcPr>
            <w:tcW w:w="567" w:type="dxa"/>
          </w:tcPr>
          <w:p w14:paraId="5A4B9E36" w14:textId="77777777" w:rsidR="00FF6CC7" w:rsidRPr="00134E3C" w:rsidRDefault="00FF6CC7" w:rsidP="00FF6CC7">
            <w:pPr>
              <w:rPr>
                <w:rFonts w:ascii="Arial" w:hAnsi="Arial" w:cs="Arial"/>
                <w:sz w:val="24"/>
                <w:szCs w:val="24"/>
                <w:lang w:val="el-GR"/>
              </w:rPr>
            </w:pPr>
          </w:p>
        </w:tc>
        <w:tc>
          <w:tcPr>
            <w:tcW w:w="7312" w:type="dxa"/>
          </w:tcPr>
          <w:p w14:paraId="2201525D" w14:textId="67427B28" w:rsidR="00FF6CC7" w:rsidRPr="00134E3C" w:rsidRDefault="00FF6CC7" w:rsidP="00E3259A">
            <w:pPr>
              <w:pStyle w:val="ListParagraph"/>
              <w:numPr>
                <w:ilvl w:val="0"/>
                <w:numId w:val="4"/>
              </w:numPr>
              <w:ind w:hanging="720"/>
              <w:jc w:val="both"/>
              <w:rPr>
                <w:rFonts w:ascii="Arial" w:hAnsi="Arial" w:cs="Arial"/>
                <w:sz w:val="24"/>
                <w:szCs w:val="24"/>
                <w:lang w:val="el-GR"/>
              </w:rPr>
            </w:pPr>
            <w:r w:rsidRPr="00134E3C">
              <w:rPr>
                <w:rFonts w:ascii="Arial" w:hAnsi="Arial" w:cs="Arial"/>
                <w:sz w:val="24"/>
                <w:szCs w:val="24"/>
                <w:lang w:val="el-GR"/>
              </w:rPr>
              <w:t>Ουδείς υπάλληλος προάγεται σε ανώτερη θέση εκτός αν –</w:t>
            </w:r>
          </w:p>
          <w:p w14:paraId="27C17DF9"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3C089468" w14:textId="77777777" w:rsidTr="0023734D">
        <w:trPr>
          <w:gridAfter w:val="1"/>
          <w:wAfter w:w="75" w:type="dxa"/>
        </w:trPr>
        <w:tc>
          <w:tcPr>
            <w:tcW w:w="2232" w:type="dxa"/>
          </w:tcPr>
          <w:p w14:paraId="3DB10B19" w14:textId="77777777" w:rsidR="00FF6CC7" w:rsidRPr="00134E3C" w:rsidRDefault="00FF6CC7" w:rsidP="00FF6CC7">
            <w:pPr>
              <w:rPr>
                <w:rFonts w:ascii="Arial" w:hAnsi="Arial" w:cs="Arial"/>
                <w:b/>
                <w:sz w:val="24"/>
                <w:szCs w:val="24"/>
                <w:lang w:val="el-GR"/>
              </w:rPr>
            </w:pPr>
          </w:p>
        </w:tc>
        <w:tc>
          <w:tcPr>
            <w:tcW w:w="609" w:type="dxa"/>
            <w:gridSpan w:val="2"/>
          </w:tcPr>
          <w:p w14:paraId="4C039320" w14:textId="77777777" w:rsidR="00FF6CC7" w:rsidRPr="00134E3C" w:rsidRDefault="00FF6CC7" w:rsidP="00FF6CC7">
            <w:pPr>
              <w:ind w:left="252"/>
              <w:jc w:val="both"/>
              <w:rPr>
                <w:rFonts w:ascii="Arial" w:hAnsi="Arial" w:cs="Arial"/>
                <w:sz w:val="24"/>
                <w:szCs w:val="24"/>
                <w:lang w:val="el-GR"/>
              </w:rPr>
            </w:pPr>
          </w:p>
        </w:tc>
        <w:tc>
          <w:tcPr>
            <w:tcW w:w="567" w:type="dxa"/>
          </w:tcPr>
          <w:p w14:paraId="403012AF" w14:textId="77777777" w:rsidR="00FF6CC7" w:rsidRPr="00134E3C" w:rsidRDefault="00FF6CC7" w:rsidP="00FF6CC7">
            <w:pPr>
              <w:rPr>
                <w:rFonts w:ascii="Arial" w:hAnsi="Arial" w:cs="Arial"/>
                <w:sz w:val="24"/>
                <w:szCs w:val="24"/>
                <w:lang w:val="el-GR"/>
              </w:rPr>
            </w:pPr>
          </w:p>
        </w:tc>
        <w:tc>
          <w:tcPr>
            <w:tcW w:w="7312" w:type="dxa"/>
          </w:tcPr>
          <w:p w14:paraId="0F49982C" w14:textId="77777777" w:rsidR="00FF6CC7" w:rsidRPr="00134E3C" w:rsidRDefault="00FF6CC7" w:rsidP="00FF6CC7">
            <w:pPr>
              <w:pStyle w:val="ListParagraph"/>
              <w:numPr>
                <w:ilvl w:val="0"/>
                <w:numId w:val="5"/>
              </w:numPr>
              <w:ind w:left="1245" w:hanging="283"/>
              <w:jc w:val="both"/>
              <w:rPr>
                <w:rFonts w:ascii="Arial" w:hAnsi="Arial" w:cs="Arial"/>
                <w:sz w:val="24"/>
                <w:szCs w:val="24"/>
                <w:lang w:val="el-GR"/>
              </w:rPr>
            </w:pPr>
            <w:r w:rsidRPr="00134E3C">
              <w:rPr>
                <w:rFonts w:ascii="Arial" w:hAnsi="Arial" w:cs="Arial"/>
                <w:sz w:val="24"/>
                <w:szCs w:val="24"/>
                <w:lang w:val="el-GR"/>
              </w:rPr>
              <w:t>Υπάρχει κενή τέτοια θέση:</w:t>
            </w:r>
          </w:p>
          <w:p w14:paraId="155F863C" w14:textId="77777777" w:rsidR="00FF6CC7" w:rsidRPr="00134E3C" w:rsidRDefault="00FF6CC7" w:rsidP="00FF6CC7">
            <w:pPr>
              <w:ind w:left="1245" w:hanging="283"/>
              <w:jc w:val="both"/>
              <w:rPr>
                <w:rFonts w:ascii="Arial" w:hAnsi="Arial" w:cs="Arial"/>
                <w:sz w:val="24"/>
                <w:szCs w:val="24"/>
                <w:lang w:val="el-GR"/>
              </w:rPr>
            </w:pPr>
          </w:p>
          <w:p w14:paraId="0CAD72C2" w14:textId="77777777" w:rsidR="00FF6CC7" w:rsidRPr="00134E3C" w:rsidRDefault="00FF6CC7" w:rsidP="00FF6CC7">
            <w:pPr>
              <w:pStyle w:val="ListParagraph"/>
              <w:ind w:left="1245" w:hanging="283"/>
              <w:jc w:val="both"/>
              <w:rPr>
                <w:rFonts w:ascii="Arial" w:hAnsi="Arial" w:cs="Arial"/>
                <w:sz w:val="24"/>
                <w:szCs w:val="24"/>
                <w:lang w:val="el-GR"/>
              </w:rPr>
            </w:pPr>
            <w:r w:rsidRPr="00134E3C">
              <w:rPr>
                <w:rFonts w:ascii="Arial" w:hAnsi="Arial" w:cs="Arial"/>
                <w:sz w:val="24"/>
                <w:szCs w:val="24"/>
                <w:lang w:val="el-GR"/>
              </w:rPr>
              <w:t xml:space="preserve">     Νοείται ότι μία θέση προαγωγής μπορεί να πληρωθεί πριν αυτή κενωθεί, όταν ο κάτοχος της βρίσκεται με άδεια αφυπηρέτησης.</w:t>
            </w:r>
          </w:p>
          <w:p w14:paraId="75183079" w14:textId="77777777" w:rsidR="00FF6CC7" w:rsidRPr="00134E3C" w:rsidRDefault="00FF6CC7" w:rsidP="00FF6CC7">
            <w:pPr>
              <w:pStyle w:val="ListParagraph"/>
              <w:ind w:left="1245" w:hanging="283"/>
              <w:jc w:val="both"/>
              <w:rPr>
                <w:rFonts w:ascii="Arial" w:hAnsi="Arial" w:cs="Arial"/>
                <w:sz w:val="24"/>
                <w:szCs w:val="24"/>
                <w:lang w:val="el-GR"/>
              </w:rPr>
            </w:pPr>
          </w:p>
        </w:tc>
      </w:tr>
      <w:tr w:rsidR="00FF6CC7" w:rsidRPr="007933AE" w14:paraId="4F8C65CA" w14:textId="77777777" w:rsidTr="0023734D">
        <w:trPr>
          <w:gridAfter w:val="1"/>
          <w:wAfter w:w="75" w:type="dxa"/>
        </w:trPr>
        <w:tc>
          <w:tcPr>
            <w:tcW w:w="2232" w:type="dxa"/>
          </w:tcPr>
          <w:p w14:paraId="30323CC3" w14:textId="77777777" w:rsidR="00FF6CC7" w:rsidRPr="00134E3C" w:rsidRDefault="00FF6CC7" w:rsidP="00FF6CC7">
            <w:pPr>
              <w:rPr>
                <w:rFonts w:ascii="Arial" w:hAnsi="Arial" w:cs="Arial"/>
                <w:b/>
                <w:sz w:val="24"/>
                <w:szCs w:val="24"/>
                <w:lang w:val="el-GR"/>
              </w:rPr>
            </w:pPr>
          </w:p>
        </w:tc>
        <w:tc>
          <w:tcPr>
            <w:tcW w:w="609" w:type="dxa"/>
            <w:gridSpan w:val="2"/>
          </w:tcPr>
          <w:p w14:paraId="1251DCA9" w14:textId="77777777" w:rsidR="00FF6CC7" w:rsidRPr="00134E3C" w:rsidRDefault="00FF6CC7" w:rsidP="00FF6CC7">
            <w:pPr>
              <w:jc w:val="both"/>
              <w:rPr>
                <w:rFonts w:ascii="Arial" w:hAnsi="Arial" w:cs="Arial"/>
                <w:sz w:val="24"/>
                <w:szCs w:val="24"/>
                <w:lang w:val="el-GR"/>
              </w:rPr>
            </w:pPr>
          </w:p>
        </w:tc>
        <w:tc>
          <w:tcPr>
            <w:tcW w:w="567" w:type="dxa"/>
          </w:tcPr>
          <w:p w14:paraId="698AEE5F" w14:textId="77777777" w:rsidR="00FF6CC7" w:rsidRPr="00134E3C" w:rsidRDefault="00FF6CC7" w:rsidP="00FF6CC7">
            <w:pPr>
              <w:rPr>
                <w:rFonts w:ascii="Arial" w:hAnsi="Arial" w:cs="Arial"/>
                <w:sz w:val="24"/>
                <w:szCs w:val="24"/>
                <w:lang w:val="el-GR"/>
              </w:rPr>
            </w:pPr>
          </w:p>
        </w:tc>
        <w:tc>
          <w:tcPr>
            <w:tcW w:w="7312" w:type="dxa"/>
          </w:tcPr>
          <w:p w14:paraId="11E7AE72" w14:textId="4006BD10" w:rsidR="00FF6CC7" w:rsidRPr="00134E3C" w:rsidRDefault="00FF6CC7" w:rsidP="00FF6CC7">
            <w:pPr>
              <w:pStyle w:val="ListParagraph"/>
              <w:numPr>
                <w:ilvl w:val="0"/>
                <w:numId w:val="5"/>
              </w:numPr>
              <w:ind w:left="1245" w:hanging="283"/>
              <w:jc w:val="both"/>
              <w:rPr>
                <w:rFonts w:ascii="Arial" w:hAnsi="Arial" w:cs="Arial"/>
                <w:sz w:val="24"/>
                <w:szCs w:val="24"/>
                <w:lang w:val="el-GR"/>
              </w:rPr>
            </w:pPr>
            <w:r w:rsidRPr="00134E3C">
              <w:rPr>
                <w:rFonts w:ascii="Arial" w:hAnsi="Arial" w:cs="Arial"/>
                <w:sz w:val="24"/>
                <w:szCs w:val="24"/>
                <w:lang w:val="el-GR"/>
              </w:rPr>
              <w:t>Κατέχει τα προσόντα που προβλέπονται στο οικείο σχέδιο υπηρεσίας κατά το</w:t>
            </w:r>
            <w:r w:rsidR="00FC7581">
              <w:rPr>
                <w:rFonts w:ascii="Arial" w:hAnsi="Arial" w:cs="Arial"/>
                <w:sz w:val="24"/>
                <w:szCs w:val="24"/>
                <w:lang w:val="el-GR"/>
              </w:rPr>
              <w:t>ν</w:t>
            </w:r>
            <w:r w:rsidRPr="00134E3C">
              <w:rPr>
                <w:rFonts w:ascii="Arial" w:hAnsi="Arial" w:cs="Arial"/>
                <w:sz w:val="24"/>
                <w:szCs w:val="24"/>
                <w:lang w:val="el-GR"/>
              </w:rPr>
              <w:t xml:space="preserve"> χρόνο που λαμβάνεται απόφαση από την Αρχή για πλήρωση της θέσης και κατά το</w:t>
            </w:r>
            <w:r w:rsidR="00386F15">
              <w:rPr>
                <w:rFonts w:ascii="Arial" w:hAnsi="Arial" w:cs="Arial"/>
                <w:sz w:val="24"/>
                <w:szCs w:val="24"/>
                <w:lang w:val="el-GR"/>
              </w:rPr>
              <w:t>ν</w:t>
            </w:r>
            <w:r w:rsidRPr="00134E3C">
              <w:rPr>
                <w:rFonts w:ascii="Arial" w:hAnsi="Arial" w:cs="Arial"/>
                <w:sz w:val="24"/>
                <w:szCs w:val="24"/>
                <w:lang w:val="el-GR"/>
              </w:rPr>
              <w:t xml:space="preserve"> χρόνο που λαμβάνεται η απόφαση προαγωγής.</w:t>
            </w:r>
          </w:p>
          <w:p w14:paraId="001C0F87" w14:textId="77777777" w:rsidR="00FF6CC7" w:rsidRPr="00134E3C" w:rsidRDefault="00FF6CC7" w:rsidP="00FF6CC7">
            <w:pPr>
              <w:pStyle w:val="ListParagraph"/>
              <w:ind w:left="1245" w:hanging="283"/>
              <w:jc w:val="both"/>
              <w:rPr>
                <w:rFonts w:ascii="Arial" w:hAnsi="Arial" w:cs="Arial"/>
                <w:sz w:val="24"/>
                <w:szCs w:val="24"/>
                <w:lang w:val="el-GR"/>
              </w:rPr>
            </w:pPr>
          </w:p>
        </w:tc>
      </w:tr>
      <w:tr w:rsidR="00FF6CC7" w:rsidRPr="007933AE" w14:paraId="061DEDE4" w14:textId="77777777" w:rsidTr="0023734D">
        <w:trPr>
          <w:gridAfter w:val="1"/>
          <w:wAfter w:w="75" w:type="dxa"/>
        </w:trPr>
        <w:tc>
          <w:tcPr>
            <w:tcW w:w="2232" w:type="dxa"/>
          </w:tcPr>
          <w:p w14:paraId="5829D59E" w14:textId="77777777" w:rsidR="00FF6CC7" w:rsidRPr="00134E3C" w:rsidRDefault="00FF6CC7" w:rsidP="00FF6CC7">
            <w:pPr>
              <w:rPr>
                <w:rFonts w:ascii="Arial" w:hAnsi="Arial" w:cs="Arial"/>
                <w:b/>
                <w:sz w:val="24"/>
                <w:szCs w:val="24"/>
                <w:lang w:val="el-GR"/>
              </w:rPr>
            </w:pPr>
          </w:p>
        </w:tc>
        <w:tc>
          <w:tcPr>
            <w:tcW w:w="609" w:type="dxa"/>
            <w:gridSpan w:val="2"/>
          </w:tcPr>
          <w:p w14:paraId="57F4F174" w14:textId="77777777" w:rsidR="00FF6CC7" w:rsidRPr="00134E3C" w:rsidRDefault="00FF6CC7" w:rsidP="00FF6CC7">
            <w:pPr>
              <w:ind w:left="252"/>
              <w:jc w:val="both"/>
              <w:rPr>
                <w:rFonts w:ascii="Arial" w:hAnsi="Arial" w:cs="Arial"/>
                <w:sz w:val="24"/>
                <w:szCs w:val="24"/>
                <w:lang w:val="el-GR"/>
              </w:rPr>
            </w:pPr>
          </w:p>
        </w:tc>
        <w:tc>
          <w:tcPr>
            <w:tcW w:w="567" w:type="dxa"/>
          </w:tcPr>
          <w:p w14:paraId="6ADFCDEC" w14:textId="77777777" w:rsidR="00FF6CC7" w:rsidRPr="00134E3C" w:rsidRDefault="00FF6CC7" w:rsidP="00FF6CC7">
            <w:pPr>
              <w:rPr>
                <w:rFonts w:ascii="Arial" w:hAnsi="Arial" w:cs="Arial"/>
                <w:sz w:val="24"/>
                <w:szCs w:val="24"/>
                <w:lang w:val="el-GR"/>
              </w:rPr>
            </w:pPr>
          </w:p>
        </w:tc>
        <w:tc>
          <w:tcPr>
            <w:tcW w:w="7312" w:type="dxa"/>
          </w:tcPr>
          <w:p w14:paraId="26EBCE52" w14:textId="77777777" w:rsidR="00FF6CC7" w:rsidRPr="00134E3C" w:rsidRDefault="00FF6CC7" w:rsidP="00FF6CC7">
            <w:pPr>
              <w:pStyle w:val="ListParagraph"/>
              <w:numPr>
                <w:ilvl w:val="0"/>
                <w:numId w:val="5"/>
              </w:numPr>
              <w:ind w:left="1245" w:hanging="283"/>
              <w:jc w:val="both"/>
              <w:rPr>
                <w:rFonts w:ascii="Arial" w:hAnsi="Arial" w:cs="Arial"/>
                <w:sz w:val="24"/>
                <w:szCs w:val="24"/>
                <w:lang w:val="el-GR"/>
              </w:rPr>
            </w:pPr>
            <w:r w:rsidRPr="00134E3C">
              <w:rPr>
                <w:rFonts w:ascii="Arial" w:hAnsi="Arial" w:cs="Arial"/>
                <w:sz w:val="24"/>
                <w:szCs w:val="24"/>
                <w:lang w:val="el-GR"/>
              </w:rPr>
              <w:t>Δεν έχει τιμωρηθεί κατά τη διάρκεια της προηγούμενης διετίας για πειθαρχικό παράπτωμα σοβαρής φύσης.</w:t>
            </w:r>
          </w:p>
          <w:p w14:paraId="3F56F5BB" w14:textId="77777777" w:rsidR="00FF6CC7" w:rsidRPr="00134E3C" w:rsidRDefault="00FF6CC7" w:rsidP="00FF6CC7">
            <w:pPr>
              <w:pStyle w:val="ListParagraph"/>
              <w:ind w:left="1245" w:hanging="283"/>
              <w:jc w:val="both"/>
              <w:rPr>
                <w:rFonts w:ascii="Arial" w:hAnsi="Arial" w:cs="Arial"/>
                <w:sz w:val="24"/>
                <w:szCs w:val="24"/>
                <w:lang w:val="el-GR"/>
              </w:rPr>
            </w:pPr>
          </w:p>
        </w:tc>
      </w:tr>
      <w:tr w:rsidR="00FF6CC7" w:rsidRPr="007933AE" w14:paraId="42D35E92" w14:textId="77777777" w:rsidTr="0023734D">
        <w:trPr>
          <w:gridAfter w:val="1"/>
          <w:wAfter w:w="75" w:type="dxa"/>
        </w:trPr>
        <w:tc>
          <w:tcPr>
            <w:tcW w:w="2232" w:type="dxa"/>
          </w:tcPr>
          <w:p w14:paraId="453BE6F8" w14:textId="77777777" w:rsidR="00FF6CC7" w:rsidRPr="00134E3C" w:rsidRDefault="00FF6CC7" w:rsidP="00FF6CC7">
            <w:pPr>
              <w:rPr>
                <w:rFonts w:ascii="Arial" w:hAnsi="Arial" w:cs="Arial"/>
                <w:b/>
                <w:sz w:val="24"/>
                <w:szCs w:val="24"/>
                <w:lang w:val="el-GR"/>
              </w:rPr>
            </w:pPr>
          </w:p>
        </w:tc>
        <w:tc>
          <w:tcPr>
            <w:tcW w:w="609" w:type="dxa"/>
            <w:gridSpan w:val="2"/>
          </w:tcPr>
          <w:p w14:paraId="26189934" w14:textId="77777777" w:rsidR="00FF6CC7" w:rsidRPr="00134E3C" w:rsidRDefault="00FF6CC7" w:rsidP="00FF6CC7">
            <w:pPr>
              <w:ind w:left="252"/>
              <w:jc w:val="both"/>
              <w:rPr>
                <w:rFonts w:ascii="Arial" w:hAnsi="Arial" w:cs="Arial"/>
                <w:sz w:val="24"/>
                <w:szCs w:val="24"/>
                <w:lang w:val="el-GR"/>
              </w:rPr>
            </w:pPr>
          </w:p>
        </w:tc>
        <w:tc>
          <w:tcPr>
            <w:tcW w:w="567" w:type="dxa"/>
          </w:tcPr>
          <w:p w14:paraId="18BA22F4" w14:textId="77777777" w:rsidR="00FF6CC7" w:rsidRPr="00134E3C" w:rsidRDefault="00FF6CC7" w:rsidP="00FF6CC7">
            <w:pPr>
              <w:rPr>
                <w:rFonts w:ascii="Arial" w:hAnsi="Arial" w:cs="Arial"/>
                <w:sz w:val="24"/>
                <w:szCs w:val="24"/>
                <w:lang w:val="el-GR"/>
              </w:rPr>
            </w:pPr>
          </w:p>
        </w:tc>
        <w:tc>
          <w:tcPr>
            <w:tcW w:w="7312" w:type="dxa"/>
          </w:tcPr>
          <w:p w14:paraId="37DBB3EC" w14:textId="77777777" w:rsidR="00FF6CC7" w:rsidRPr="00134E3C" w:rsidRDefault="00FF6CC7" w:rsidP="00FF6CC7">
            <w:pPr>
              <w:pStyle w:val="ListParagraph"/>
              <w:numPr>
                <w:ilvl w:val="0"/>
                <w:numId w:val="5"/>
              </w:numPr>
              <w:ind w:left="1245" w:hanging="283"/>
              <w:jc w:val="both"/>
              <w:rPr>
                <w:rFonts w:ascii="Arial" w:hAnsi="Arial" w:cs="Arial"/>
                <w:sz w:val="24"/>
                <w:szCs w:val="24"/>
                <w:lang w:val="el-GR"/>
              </w:rPr>
            </w:pPr>
            <w:r w:rsidRPr="00134E3C">
              <w:rPr>
                <w:rFonts w:ascii="Arial" w:hAnsi="Arial" w:cs="Arial"/>
                <w:sz w:val="24"/>
                <w:szCs w:val="24"/>
                <w:lang w:val="el-GR"/>
              </w:rPr>
              <w:t>Στις υπηρεσιακές του εκθέσεις των τελευταίων δύο ετών δεν υπάρχει αναφορά ότι είναι ακατάλληλος για προαγωγή:</w:t>
            </w:r>
          </w:p>
          <w:p w14:paraId="029230F1" w14:textId="77777777" w:rsidR="00FF6CC7" w:rsidRPr="00134E3C" w:rsidRDefault="00FF6CC7" w:rsidP="00FF6CC7">
            <w:pPr>
              <w:pStyle w:val="ListParagraph"/>
              <w:ind w:left="1245" w:hanging="283"/>
              <w:jc w:val="both"/>
              <w:rPr>
                <w:rFonts w:ascii="Arial" w:hAnsi="Arial" w:cs="Arial"/>
                <w:sz w:val="24"/>
                <w:szCs w:val="24"/>
                <w:lang w:val="el-GR"/>
              </w:rPr>
            </w:pPr>
          </w:p>
          <w:p w14:paraId="3D6C369D" w14:textId="77777777" w:rsidR="00FF6CC7" w:rsidRPr="00134E3C" w:rsidRDefault="00FF6CC7" w:rsidP="00FF6CC7">
            <w:pPr>
              <w:pStyle w:val="ListParagraph"/>
              <w:ind w:left="1245" w:hanging="283"/>
              <w:jc w:val="both"/>
              <w:rPr>
                <w:rFonts w:ascii="Arial" w:hAnsi="Arial" w:cs="Arial"/>
                <w:sz w:val="24"/>
                <w:szCs w:val="24"/>
                <w:lang w:val="el-GR"/>
              </w:rPr>
            </w:pPr>
            <w:r w:rsidRPr="00134E3C">
              <w:rPr>
                <w:rFonts w:ascii="Arial" w:hAnsi="Arial" w:cs="Arial"/>
                <w:sz w:val="24"/>
                <w:szCs w:val="24"/>
                <w:lang w:val="el-GR"/>
              </w:rPr>
              <w:t xml:space="preserve">     Νοείται ότι κανένας υπάλληλος δεν προάγεται σε θέση που συνεπάγεται άμεση ή έμμεση συμμετοχή στην άσκηση δημόσιας εξουσίας και στη διαφύλαξη των γενικών συμφερόντων του κράτους, όπως καθορίζεται από το Υπουργικό Συμβούλιο εκτός εάν είναι πολίτης της Δημοκρατίας.</w:t>
            </w:r>
          </w:p>
          <w:p w14:paraId="7B77ED31" w14:textId="77777777" w:rsidR="00FF6CC7" w:rsidRPr="00134E3C" w:rsidRDefault="00FF6CC7" w:rsidP="00FF6CC7">
            <w:pPr>
              <w:ind w:left="1245" w:hanging="283"/>
              <w:jc w:val="both"/>
              <w:rPr>
                <w:rFonts w:ascii="Arial" w:hAnsi="Arial" w:cs="Arial"/>
                <w:sz w:val="24"/>
                <w:szCs w:val="24"/>
                <w:lang w:val="el-GR"/>
              </w:rPr>
            </w:pPr>
          </w:p>
        </w:tc>
      </w:tr>
      <w:tr w:rsidR="00FF6CC7" w:rsidRPr="007933AE" w14:paraId="02447E42" w14:textId="77777777" w:rsidTr="0023734D">
        <w:trPr>
          <w:gridAfter w:val="1"/>
          <w:wAfter w:w="75" w:type="dxa"/>
        </w:trPr>
        <w:tc>
          <w:tcPr>
            <w:tcW w:w="2232" w:type="dxa"/>
          </w:tcPr>
          <w:p w14:paraId="41DFE4ED" w14:textId="77777777" w:rsidR="00FF6CC7" w:rsidRPr="00134E3C" w:rsidRDefault="00FF6CC7" w:rsidP="00FF6CC7">
            <w:pPr>
              <w:rPr>
                <w:rFonts w:ascii="Arial" w:hAnsi="Arial" w:cs="Arial"/>
                <w:b/>
                <w:sz w:val="24"/>
                <w:szCs w:val="24"/>
                <w:lang w:val="el-GR"/>
              </w:rPr>
            </w:pPr>
          </w:p>
        </w:tc>
        <w:tc>
          <w:tcPr>
            <w:tcW w:w="609" w:type="dxa"/>
            <w:gridSpan w:val="2"/>
          </w:tcPr>
          <w:p w14:paraId="455E226D" w14:textId="77777777" w:rsidR="00FF6CC7" w:rsidRPr="00134E3C" w:rsidRDefault="00FF6CC7" w:rsidP="00FF6CC7">
            <w:pPr>
              <w:ind w:left="252"/>
              <w:jc w:val="both"/>
              <w:rPr>
                <w:rFonts w:ascii="Arial" w:hAnsi="Arial" w:cs="Arial"/>
                <w:sz w:val="24"/>
                <w:szCs w:val="24"/>
                <w:lang w:val="el-GR"/>
              </w:rPr>
            </w:pPr>
          </w:p>
        </w:tc>
        <w:tc>
          <w:tcPr>
            <w:tcW w:w="567" w:type="dxa"/>
          </w:tcPr>
          <w:p w14:paraId="475B90A1" w14:textId="77777777" w:rsidR="00FF6CC7" w:rsidRPr="00134E3C" w:rsidRDefault="00FF6CC7" w:rsidP="00FF6CC7">
            <w:pPr>
              <w:rPr>
                <w:rFonts w:ascii="Arial" w:hAnsi="Arial" w:cs="Arial"/>
                <w:sz w:val="24"/>
                <w:szCs w:val="24"/>
                <w:lang w:val="el-GR"/>
              </w:rPr>
            </w:pPr>
          </w:p>
        </w:tc>
        <w:tc>
          <w:tcPr>
            <w:tcW w:w="7312" w:type="dxa"/>
          </w:tcPr>
          <w:p w14:paraId="1EC852F2" w14:textId="3A24E35B" w:rsidR="00FF6CC7" w:rsidRPr="00134E3C" w:rsidRDefault="00FF6CC7" w:rsidP="00FF6CC7">
            <w:pPr>
              <w:pStyle w:val="ListParagraph"/>
              <w:numPr>
                <w:ilvl w:val="0"/>
                <w:numId w:val="6"/>
              </w:numPr>
              <w:ind w:hanging="720"/>
              <w:jc w:val="both"/>
              <w:rPr>
                <w:rFonts w:ascii="Arial" w:hAnsi="Arial" w:cs="Arial"/>
                <w:sz w:val="24"/>
                <w:szCs w:val="24"/>
                <w:lang w:val="el-GR"/>
              </w:rPr>
            </w:pPr>
            <w:r w:rsidRPr="00134E3C">
              <w:rPr>
                <w:rFonts w:ascii="Arial" w:hAnsi="Arial" w:cs="Arial"/>
                <w:sz w:val="24"/>
                <w:szCs w:val="24"/>
                <w:lang w:val="el-GR"/>
              </w:rPr>
              <w:t>Οι υπάλληλοι κρίνονται για προαγωγή με βάση την αξία</w:t>
            </w:r>
            <w:r w:rsidR="00FC636B" w:rsidRPr="00134E3C">
              <w:rPr>
                <w:rFonts w:ascii="Arial" w:hAnsi="Arial" w:cs="Arial"/>
                <w:sz w:val="24"/>
                <w:szCs w:val="24"/>
                <w:lang w:val="el-GR"/>
              </w:rPr>
              <w:t>,</w:t>
            </w:r>
            <w:r w:rsidRPr="00134E3C">
              <w:rPr>
                <w:rFonts w:ascii="Arial" w:hAnsi="Arial" w:cs="Arial"/>
                <w:sz w:val="24"/>
                <w:szCs w:val="24"/>
                <w:lang w:val="el-GR"/>
              </w:rPr>
              <w:t xml:space="preserve"> τα προσόντα και την αρχαιότητα τους.</w:t>
            </w:r>
          </w:p>
          <w:p w14:paraId="0622DB52"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322BCC41" w14:textId="77777777" w:rsidTr="0023734D">
        <w:trPr>
          <w:gridAfter w:val="1"/>
          <w:wAfter w:w="75" w:type="dxa"/>
        </w:trPr>
        <w:tc>
          <w:tcPr>
            <w:tcW w:w="2232" w:type="dxa"/>
          </w:tcPr>
          <w:p w14:paraId="18AC5690" w14:textId="77777777" w:rsidR="00FF6CC7" w:rsidRPr="00134E3C" w:rsidRDefault="00FF6CC7" w:rsidP="00FF6CC7">
            <w:pPr>
              <w:rPr>
                <w:rFonts w:ascii="Arial" w:hAnsi="Arial" w:cs="Arial"/>
                <w:b/>
                <w:sz w:val="24"/>
                <w:szCs w:val="24"/>
                <w:lang w:val="el-GR"/>
              </w:rPr>
            </w:pPr>
          </w:p>
        </w:tc>
        <w:tc>
          <w:tcPr>
            <w:tcW w:w="609" w:type="dxa"/>
            <w:gridSpan w:val="2"/>
          </w:tcPr>
          <w:p w14:paraId="268188B7" w14:textId="77777777" w:rsidR="00FF6CC7" w:rsidRPr="00134E3C" w:rsidRDefault="00FF6CC7" w:rsidP="00FF6CC7">
            <w:pPr>
              <w:ind w:left="252"/>
              <w:jc w:val="both"/>
              <w:rPr>
                <w:rFonts w:ascii="Arial" w:hAnsi="Arial" w:cs="Arial"/>
                <w:sz w:val="24"/>
                <w:szCs w:val="24"/>
                <w:lang w:val="el-GR"/>
              </w:rPr>
            </w:pPr>
          </w:p>
        </w:tc>
        <w:tc>
          <w:tcPr>
            <w:tcW w:w="567" w:type="dxa"/>
          </w:tcPr>
          <w:p w14:paraId="52669A03" w14:textId="77777777" w:rsidR="00FF6CC7" w:rsidRPr="00134E3C" w:rsidRDefault="00FF6CC7" w:rsidP="00FF6CC7">
            <w:pPr>
              <w:rPr>
                <w:rFonts w:ascii="Arial" w:hAnsi="Arial" w:cs="Arial"/>
                <w:sz w:val="24"/>
                <w:szCs w:val="24"/>
                <w:lang w:val="el-GR"/>
              </w:rPr>
            </w:pPr>
          </w:p>
        </w:tc>
        <w:tc>
          <w:tcPr>
            <w:tcW w:w="7312" w:type="dxa"/>
          </w:tcPr>
          <w:p w14:paraId="452F5482" w14:textId="77777777" w:rsidR="00FF6CC7" w:rsidRPr="00134E3C" w:rsidRDefault="00FF6CC7" w:rsidP="00FF6CC7">
            <w:pPr>
              <w:pStyle w:val="ListParagraph"/>
              <w:numPr>
                <w:ilvl w:val="0"/>
                <w:numId w:val="6"/>
              </w:numPr>
              <w:ind w:hanging="720"/>
              <w:jc w:val="both"/>
              <w:rPr>
                <w:rFonts w:ascii="Arial" w:hAnsi="Arial" w:cs="Arial"/>
                <w:sz w:val="24"/>
                <w:szCs w:val="24"/>
                <w:lang w:val="el-GR"/>
              </w:rPr>
            </w:pPr>
            <w:r w:rsidRPr="00134E3C">
              <w:rPr>
                <w:rFonts w:ascii="Arial" w:hAnsi="Arial" w:cs="Arial"/>
                <w:sz w:val="24"/>
                <w:szCs w:val="24"/>
                <w:lang w:val="el-GR"/>
              </w:rPr>
              <w:t>Η Αρχή κατά τη λήψη απόφασης για προαγωγή λαμβάνει δεόντως υπόψη το περιεχόμενο των προσωπικών φακέλων και των φακέλων των ετήσιων υπηρεσιακών εκθέσεων των υποψηφίων, αιτιολογημένες συστάσεις του Γενικού Διευθυντή και την εντύπωση που αποκόμισε η Αρχή για τους υποψηφίους κατά την προφορική εξέταση, αν έχει διενεργηθεί.</w:t>
            </w:r>
          </w:p>
          <w:p w14:paraId="43C9DCE3" w14:textId="77777777" w:rsidR="00FF6CC7" w:rsidRPr="00134E3C" w:rsidRDefault="00FF6CC7" w:rsidP="00FF6CC7">
            <w:pPr>
              <w:jc w:val="both"/>
              <w:rPr>
                <w:rFonts w:ascii="Arial" w:hAnsi="Arial" w:cs="Arial"/>
                <w:sz w:val="24"/>
                <w:szCs w:val="24"/>
                <w:lang w:val="el-GR"/>
              </w:rPr>
            </w:pPr>
          </w:p>
        </w:tc>
      </w:tr>
      <w:tr w:rsidR="00FF6CC7" w:rsidRPr="007933AE" w14:paraId="21DE52C9" w14:textId="77777777" w:rsidTr="0023734D">
        <w:trPr>
          <w:gridAfter w:val="1"/>
          <w:wAfter w:w="75" w:type="dxa"/>
        </w:trPr>
        <w:tc>
          <w:tcPr>
            <w:tcW w:w="2232" w:type="dxa"/>
          </w:tcPr>
          <w:p w14:paraId="5547A0A5" w14:textId="77777777" w:rsidR="00FF6CC7" w:rsidRPr="00134E3C" w:rsidRDefault="00FF6CC7" w:rsidP="00FF6CC7">
            <w:pPr>
              <w:rPr>
                <w:rFonts w:ascii="Arial" w:hAnsi="Arial" w:cs="Arial"/>
                <w:b/>
                <w:sz w:val="24"/>
                <w:szCs w:val="24"/>
                <w:lang w:val="el-GR"/>
              </w:rPr>
            </w:pPr>
          </w:p>
        </w:tc>
        <w:tc>
          <w:tcPr>
            <w:tcW w:w="609" w:type="dxa"/>
            <w:gridSpan w:val="2"/>
          </w:tcPr>
          <w:p w14:paraId="37EABB46" w14:textId="77777777" w:rsidR="00FF6CC7" w:rsidRPr="00134E3C" w:rsidRDefault="00FF6CC7" w:rsidP="00FF6CC7">
            <w:pPr>
              <w:ind w:left="252"/>
              <w:jc w:val="both"/>
              <w:rPr>
                <w:rFonts w:ascii="Arial" w:hAnsi="Arial" w:cs="Arial"/>
                <w:sz w:val="24"/>
                <w:szCs w:val="24"/>
                <w:lang w:val="el-GR"/>
              </w:rPr>
            </w:pPr>
          </w:p>
        </w:tc>
        <w:tc>
          <w:tcPr>
            <w:tcW w:w="567" w:type="dxa"/>
          </w:tcPr>
          <w:p w14:paraId="431F4465" w14:textId="77777777" w:rsidR="00FF6CC7" w:rsidRPr="00134E3C" w:rsidRDefault="00FF6CC7" w:rsidP="00FF6CC7">
            <w:pPr>
              <w:rPr>
                <w:rFonts w:ascii="Arial" w:hAnsi="Arial" w:cs="Arial"/>
                <w:sz w:val="24"/>
                <w:szCs w:val="24"/>
                <w:lang w:val="el-GR"/>
              </w:rPr>
            </w:pPr>
          </w:p>
        </w:tc>
        <w:tc>
          <w:tcPr>
            <w:tcW w:w="7312" w:type="dxa"/>
          </w:tcPr>
          <w:p w14:paraId="218FB9F9"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27AD135F" w14:textId="77777777" w:rsidTr="0023734D">
        <w:trPr>
          <w:gridAfter w:val="1"/>
          <w:wAfter w:w="75" w:type="dxa"/>
        </w:trPr>
        <w:tc>
          <w:tcPr>
            <w:tcW w:w="2232" w:type="dxa"/>
          </w:tcPr>
          <w:p w14:paraId="691AADE0"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Αναπληρωτικός διορισμός.</w:t>
            </w:r>
          </w:p>
        </w:tc>
        <w:tc>
          <w:tcPr>
            <w:tcW w:w="609" w:type="dxa"/>
            <w:gridSpan w:val="2"/>
          </w:tcPr>
          <w:p w14:paraId="3F8D67CE" w14:textId="77777777" w:rsidR="00FF6CC7" w:rsidRPr="00134E3C" w:rsidRDefault="00F1771B" w:rsidP="00FF6CC7">
            <w:pPr>
              <w:rPr>
                <w:rFonts w:ascii="Arial" w:hAnsi="Arial" w:cs="Arial"/>
                <w:sz w:val="24"/>
                <w:szCs w:val="24"/>
                <w:lang w:val="el-GR"/>
              </w:rPr>
            </w:pPr>
            <w:r w:rsidRPr="00134E3C">
              <w:rPr>
                <w:rFonts w:ascii="Arial" w:hAnsi="Arial" w:cs="Arial"/>
                <w:sz w:val="24"/>
                <w:szCs w:val="24"/>
                <w:lang w:val="el-GR"/>
              </w:rPr>
              <w:t>20</w:t>
            </w:r>
            <w:r w:rsidR="00FF6CC7" w:rsidRPr="00134E3C">
              <w:rPr>
                <w:rFonts w:ascii="Arial" w:hAnsi="Arial" w:cs="Arial"/>
                <w:sz w:val="24"/>
                <w:szCs w:val="24"/>
                <w:lang w:val="el-GR"/>
              </w:rPr>
              <w:t>.</w:t>
            </w:r>
          </w:p>
        </w:tc>
        <w:tc>
          <w:tcPr>
            <w:tcW w:w="567" w:type="dxa"/>
          </w:tcPr>
          <w:p w14:paraId="2ED42639" w14:textId="77777777" w:rsidR="00FF6CC7" w:rsidRPr="00134E3C" w:rsidRDefault="00FF6CC7" w:rsidP="00FF6CC7">
            <w:pPr>
              <w:rPr>
                <w:rFonts w:ascii="Arial" w:hAnsi="Arial" w:cs="Arial"/>
                <w:sz w:val="24"/>
                <w:szCs w:val="24"/>
                <w:lang w:val="el-GR"/>
              </w:rPr>
            </w:pPr>
          </w:p>
        </w:tc>
        <w:tc>
          <w:tcPr>
            <w:tcW w:w="7312" w:type="dxa"/>
          </w:tcPr>
          <w:p w14:paraId="1BCB3120" w14:textId="196E8629" w:rsidR="00FF6CC7" w:rsidRPr="00134E3C" w:rsidRDefault="00FF6CC7" w:rsidP="00FF6CC7">
            <w:pPr>
              <w:pStyle w:val="ListParagraph"/>
              <w:numPr>
                <w:ilvl w:val="0"/>
                <w:numId w:val="7"/>
              </w:numPr>
              <w:ind w:hanging="720"/>
              <w:jc w:val="both"/>
              <w:rPr>
                <w:rFonts w:ascii="Arial" w:hAnsi="Arial" w:cs="Arial"/>
                <w:sz w:val="24"/>
                <w:szCs w:val="24"/>
                <w:lang w:val="el-GR"/>
              </w:rPr>
            </w:pPr>
            <w:r w:rsidRPr="00134E3C">
              <w:rPr>
                <w:rFonts w:ascii="Arial" w:hAnsi="Arial" w:cs="Arial"/>
                <w:sz w:val="24"/>
                <w:szCs w:val="24"/>
                <w:lang w:val="el-GR"/>
              </w:rPr>
              <w:t xml:space="preserve">Όταν </w:t>
            </w:r>
            <w:proofErr w:type="spellStart"/>
            <w:r w:rsidRPr="00134E3C">
              <w:rPr>
                <w:rFonts w:ascii="Arial" w:hAnsi="Arial" w:cs="Arial"/>
                <w:sz w:val="24"/>
                <w:szCs w:val="24"/>
                <w:lang w:val="el-GR"/>
              </w:rPr>
              <w:t>κενούται</w:t>
            </w:r>
            <w:proofErr w:type="spellEnd"/>
            <w:r w:rsidRPr="00134E3C">
              <w:rPr>
                <w:rFonts w:ascii="Arial" w:hAnsi="Arial" w:cs="Arial"/>
                <w:sz w:val="24"/>
                <w:szCs w:val="24"/>
                <w:lang w:val="el-GR"/>
              </w:rPr>
              <w:t xml:space="preserve"> θέση για οποιαδήποτε λόγο ή ο κάτοχος της απουσιάζει με άδεια ή δεν μπορεί να εκτελέσει τα καθήκοντα της θέσης του, η Αρχή δύναται να διορίσει άλλο πρόσωπο να ενεργεί αναπληρωτικά στη θέση αυτή σύμφωνα με τα ισχύοντα στη δημόσια υπηρεσία.</w:t>
            </w:r>
            <w:r w:rsidR="001A68B2" w:rsidRPr="00134E3C">
              <w:rPr>
                <w:rFonts w:ascii="Arial" w:hAnsi="Arial" w:cs="Arial"/>
                <w:sz w:val="24"/>
                <w:szCs w:val="24"/>
                <w:lang w:val="el-GR"/>
              </w:rPr>
              <w:t xml:space="preserve"> </w:t>
            </w:r>
            <w:r w:rsidRPr="00134E3C">
              <w:rPr>
                <w:rFonts w:ascii="Arial" w:hAnsi="Arial" w:cs="Arial"/>
                <w:sz w:val="24"/>
                <w:szCs w:val="24"/>
                <w:lang w:val="el-GR"/>
              </w:rPr>
              <w:t xml:space="preserve">Οι </w:t>
            </w:r>
            <w:proofErr w:type="spellStart"/>
            <w:r w:rsidRPr="00134E3C">
              <w:rPr>
                <w:rFonts w:ascii="Arial" w:hAnsi="Arial" w:cs="Arial"/>
                <w:sz w:val="24"/>
                <w:szCs w:val="24"/>
                <w:lang w:val="el-GR"/>
              </w:rPr>
              <w:t>αναπληρωτικοί</w:t>
            </w:r>
            <w:proofErr w:type="spellEnd"/>
            <w:r w:rsidRPr="00134E3C">
              <w:rPr>
                <w:rFonts w:ascii="Arial" w:hAnsi="Arial" w:cs="Arial"/>
                <w:sz w:val="24"/>
                <w:szCs w:val="24"/>
                <w:lang w:val="el-GR"/>
              </w:rPr>
              <w:t xml:space="preserve"> διορισμοί θα γίνονται κάτω από τους ακόλουθους όρους:</w:t>
            </w:r>
          </w:p>
          <w:p w14:paraId="5D2858FD" w14:textId="77777777" w:rsidR="00FF6CC7" w:rsidRPr="00134E3C" w:rsidRDefault="00FF6CC7" w:rsidP="00FF6CC7">
            <w:pPr>
              <w:pStyle w:val="ListParagraph"/>
              <w:jc w:val="both"/>
              <w:rPr>
                <w:rFonts w:ascii="Arial" w:hAnsi="Arial" w:cs="Arial"/>
                <w:sz w:val="24"/>
                <w:szCs w:val="24"/>
                <w:lang w:val="el-GR"/>
              </w:rPr>
            </w:pPr>
          </w:p>
          <w:p w14:paraId="6FEABCDF" w14:textId="15562C06" w:rsidR="00FF6CC7" w:rsidRPr="00134E3C" w:rsidRDefault="00386F15" w:rsidP="00FF6CC7">
            <w:pPr>
              <w:pStyle w:val="ListParagraph"/>
              <w:ind w:left="1083" w:hanging="363"/>
              <w:jc w:val="both"/>
              <w:rPr>
                <w:rFonts w:ascii="Arial" w:hAnsi="Arial" w:cs="Arial"/>
                <w:sz w:val="24"/>
                <w:szCs w:val="24"/>
                <w:lang w:val="el-GR"/>
              </w:rPr>
            </w:pPr>
            <w:r>
              <w:rPr>
                <w:rFonts w:ascii="Arial" w:hAnsi="Arial" w:cs="Arial"/>
                <w:sz w:val="24"/>
                <w:szCs w:val="24"/>
                <w:lang w:val="el-GR"/>
              </w:rPr>
              <w:t xml:space="preserve">(α) </w:t>
            </w:r>
            <w:r w:rsidR="00FF6CC7" w:rsidRPr="00134E3C">
              <w:rPr>
                <w:rFonts w:ascii="Arial" w:hAnsi="Arial" w:cs="Arial"/>
                <w:sz w:val="24"/>
                <w:szCs w:val="24"/>
                <w:lang w:val="el-GR"/>
              </w:rPr>
              <w:t>Σε θέσεις με μισθοδοτική κλίμακα Α13 και άνω ή σε θέσεις με πάγιο μισθό που δεν είναι χαμηλότερος της κορυφής της κλίμακας Α13 ή</w:t>
            </w:r>
          </w:p>
          <w:p w14:paraId="1B5CA47C" w14:textId="77777777" w:rsidR="00FF6CC7" w:rsidRPr="00134E3C" w:rsidRDefault="00FF6CC7" w:rsidP="00FF6CC7">
            <w:pPr>
              <w:pStyle w:val="ListParagraph"/>
              <w:jc w:val="both"/>
              <w:rPr>
                <w:rFonts w:ascii="Arial" w:hAnsi="Arial" w:cs="Arial"/>
                <w:sz w:val="24"/>
                <w:szCs w:val="24"/>
                <w:lang w:val="el-GR"/>
              </w:rPr>
            </w:pPr>
          </w:p>
          <w:p w14:paraId="4C1EEB0F" w14:textId="13A2D488" w:rsidR="00FF6CC7" w:rsidRPr="00134E3C" w:rsidRDefault="00FF6CC7" w:rsidP="00FF6CC7">
            <w:pPr>
              <w:pStyle w:val="ListParagraph"/>
              <w:ind w:left="1083" w:hanging="363"/>
              <w:jc w:val="both"/>
              <w:rPr>
                <w:rFonts w:ascii="Arial" w:hAnsi="Arial" w:cs="Arial"/>
                <w:sz w:val="24"/>
                <w:szCs w:val="24"/>
                <w:lang w:val="el-GR"/>
              </w:rPr>
            </w:pPr>
            <w:r w:rsidRPr="00134E3C">
              <w:rPr>
                <w:rFonts w:ascii="Arial" w:hAnsi="Arial" w:cs="Arial"/>
                <w:sz w:val="24"/>
                <w:szCs w:val="24"/>
                <w:lang w:val="el-GR"/>
              </w:rPr>
              <w:t>(β) σε άλλες θέσεις, αν υπάρχουν λόγοι που απ</w:t>
            </w:r>
            <w:r w:rsidR="00E6420F" w:rsidRPr="00134E3C">
              <w:rPr>
                <w:rFonts w:ascii="Arial" w:hAnsi="Arial" w:cs="Arial"/>
                <w:sz w:val="24"/>
                <w:szCs w:val="24"/>
                <w:lang w:val="el-GR"/>
              </w:rPr>
              <w:t>ορρέουν από διατάξεις νομοθετική</w:t>
            </w:r>
            <w:r w:rsidRPr="00134E3C">
              <w:rPr>
                <w:rFonts w:ascii="Arial" w:hAnsi="Arial" w:cs="Arial"/>
                <w:sz w:val="24"/>
                <w:szCs w:val="24"/>
                <w:lang w:val="el-GR"/>
              </w:rPr>
              <w:t>ς φύσεως και απαιτούν τέτοιο διορισμό,</w:t>
            </w:r>
            <w:r w:rsidR="00E6420F" w:rsidRPr="00134E3C">
              <w:rPr>
                <w:rFonts w:ascii="Arial" w:hAnsi="Arial" w:cs="Arial"/>
                <w:sz w:val="24"/>
                <w:szCs w:val="24"/>
                <w:lang w:val="el-GR"/>
              </w:rPr>
              <w:t xml:space="preserve"> </w:t>
            </w:r>
          </w:p>
          <w:p w14:paraId="4DFBCA14" w14:textId="77777777" w:rsidR="00E6420F" w:rsidRPr="00134E3C" w:rsidRDefault="00E6420F" w:rsidP="00FF6CC7">
            <w:pPr>
              <w:pStyle w:val="ListParagraph"/>
              <w:ind w:left="1083" w:hanging="363"/>
              <w:jc w:val="both"/>
              <w:rPr>
                <w:rFonts w:ascii="Arial" w:hAnsi="Arial" w:cs="Arial"/>
                <w:sz w:val="24"/>
                <w:szCs w:val="24"/>
                <w:lang w:val="el-GR"/>
              </w:rPr>
            </w:pPr>
          </w:p>
          <w:p w14:paraId="592C7943" w14:textId="00AECD65" w:rsidR="00FF6CC7" w:rsidRPr="00134E3C" w:rsidRDefault="00FF6CC7" w:rsidP="00FF6CC7">
            <w:pPr>
              <w:pStyle w:val="ListParagraph"/>
              <w:ind w:left="1083"/>
              <w:jc w:val="both"/>
              <w:rPr>
                <w:rFonts w:ascii="Arial" w:hAnsi="Arial" w:cs="Arial"/>
                <w:sz w:val="24"/>
                <w:szCs w:val="24"/>
                <w:lang w:val="el-GR"/>
              </w:rPr>
            </w:pPr>
            <w:r w:rsidRPr="00134E3C">
              <w:rPr>
                <w:rFonts w:ascii="Arial" w:hAnsi="Arial" w:cs="Arial"/>
                <w:sz w:val="24"/>
                <w:szCs w:val="24"/>
                <w:lang w:val="el-GR"/>
              </w:rPr>
              <w:t xml:space="preserve">νοουμένου ότι ο υπάλληλος που συνιστάται για τέτοιο διορισμό κατέχει τα προσόντα της θέσης και αναμένεται απ’ αυτόν να εκτελεί όλα τα καθήκοντα και να αναλάβει όλες τις ευθύνες της θέσης. Στη σύσταση για </w:t>
            </w:r>
            <w:proofErr w:type="spellStart"/>
            <w:r w:rsidRPr="00134E3C">
              <w:rPr>
                <w:rFonts w:ascii="Arial" w:hAnsi="Arial" w:cs="Arial"/>
                <w:sz w:val="24"/>
                <w:szCs w:val="24"/>
                <w:lang w:val="el-GR"/>
              </w:rPr>
              <w:t>αναπληρωτικό</w:t>
            </w:r>
            <w:proofErr w:type="spellEnd"/>
            <w:r w:rsidRPr="00134E3C">
              <w:rPr>
                <w:rFonts w:ascii="Arial" w:hAnsi="Arial" w:cs="Arial"/>
                <w:sz w:val="24"/>
                <w:szCs w:val="24"/>
                <w:lang w:val="el-GR"/>
              </w:rPr>
              <w:t xml:space="preserve"> διορισμό πρέπει να αναφέρεται κατά πόσο ικανοποιούνται οι όροι της παραγράφου αυτής, καθώς και οι λόγοι για τους οποίους ζητείται ο αναπληρωτικός διορισμός.</w:t>
            </w:r>
          </w:p>
          <w:p w14:paraId="1A34DEE0" w14:textId="77777777" w:rsidR="00FF6CC7" w:rsidRPr="00134E3C" w:rsidRDefault="00FF6CC7" w:rsidP="00FF6CC7">
            <w:pPr>
              <w:pStyle w:val="ListParagraph"/>
              <w:ind w:left="1083"/>
              <w:jc w:val="both"/>
              <w:rPr>
                <w:rFonts w:ascii="Arial" w:hAnsi="Arial" w:cs="Arial"/>
                <w:sz w:val="24"/>
                <w:szCs w:val="24"/>
                <w:lang w:val="el-GR"/>
              </w:rPr>
            </w:pPr>
          </w:p>
          <w:p w14:paraId="7957018D" w14:textId="5CEC0087" w:rsidR="00FF6CC7" w:rsidRPr="001107FA" w:rsidRDefault="00FF6CC7" w:rsidP="003E346F">
            <w:pPr>
              <w:pStyle w:val="ListParagraph"/>
              <w:numPr>
                <w:ilvl w:val="0"/>
                <w:numId w:val="7"/>
              </w:numPr>
              <w:ind w:hanging="720"/>
              <w:jc w:val="both"/>
              <w:rPr>
                <w:rFonts w:ascii="Arial" w:hAnsi="Arial" w:cs="Arial"/>
                <w:sz w:val="24"/>
                <w:szCs w:val="24"/>
                <w:lang w:val="el-GR"/>
              </w:rPr>
            </w:pPr>
            <w:r w:rsidRPr="001107FA">
              <w:rPr>
                <w:rFonts w:ascii="Arial" w:hAnsi="Arial" w:cs="Arial"/>
                <w:sz w:val="24"/>
                <w:szCs w:val="24"/>
                <w:lang w:val="el-GR"/>
              </w:rPr>
              <w:t>Υπάλληλος που διορίζεται αναπληρωτής σε κάποια θέση δυνατό να κληθεί να εκτελεί επιπρόσθετα και τα καθήκοντα της θέσης που κατέχει.</w:t>
            </w:r>
          </w:p>
          <w:p w14:paraId="43FD66D6" w14:textId="77777777" w:rsidR="001107FA" w:rsidRPr="001107FA" w:rsidRDefault="001107FA" w:rsidP="003E346F">
            <w:pPr>
              <w:pStyle w:val="ListParagraph"/>
              <w:ind w:hanging="720"/>
              <w:jc w:val="both"/>
              <w:rPr>
                <w:rFonts w:ascii="Arial" w:hAnsi="Arial" w:cs="Arial"/>
                <w:sz w:val="24"/>
                <w:szCs w:val="24"/>
                <w:lang w:val="el-GR"/>
              </w:rPr>
            </w:pPr>
          </w:p>
          <w:p w14:paraId="467338FC" w14:textId="79E55AB1" w:rsidR="00FF6CC7" w:rsidRPr="00134E3C" w:rsidRDefault="00FF6CC7" w:rsidP="003E346F">
            <w:pPr>
              <w:ind w:left="720" w:hanging="720"/>
              <w:jc w:val="both"/>
              <w:rPr>
                <w:rFonts w:ascii="Arial" w:hAnsi="Arial" w:cs="Arial"/>
                <w:sz w:val="24"/>
                <w:szCs w:val="24"/>
                <w:lang w:val="el-GR"/>
              </w:rPr>
            </w:pPr>
            <w:r w:rsidRPr="00134E3C">
              <w:rPr>
                <w:rFonts w:ascii="Arial" w:hAnsi="Arial" w:cs="Arial"/>
                <w:sz w:val="24"/>
                <w:szCs w:val="24"/>
                <w:lang w:val="el-GR"/>
              </w:rPr>
              <w:t>(3)     Ο αναπληρωτικός διορισμός, καθώς και ο τερματισμός του δημοσιεύονται στην Επίσημη Εφημερίδα της Δημοκρατίας.</w:t>
            </w:r>
          </w:p>
          <w:p w14:paraId="4D5DEF2B" w14:textId="77777777" w:rsidR="00FF6CC7" w:rsidRPr="00134E3C" w:rsidRDefault="00FF6CC7" w:rsidP="00FF6CC7">
            <w:pPr>
              <w:jc w:val="both"/>
              <w:rPr>
                <w:rFonts w:ascii="Arial" w:hAnsi="Arial" w:cs="Arial"/>
                <w:sz w:val="24"/>
                <w:szCs w:val="24"/>
                <w:lang w:val="el-GR"/>
              </w:rPr>
            </w:pPr>
          </w:p>
        </w:tc>
      </w:tr>
      <w:tr w:rsidR="00FF6CC7" w:rsidRPr="007933AE" w14:paraId="67C9CB0F" w14:textId="77777777" w:rsidTr="0023734D">
        <w:trPr>
          <w:gridAfter w:val="1"/>
          <w:wAfter w:w="75" w:type="dxa"/>
        </w:trPr>
        <w:tc>
          <w:tcPr>
            <w:tcW w:w="2232" w:type="dxa"/>
          </w:tcPr>
          <w:p w14:paraId="35CCF9AE" w14:textId="77777777" w:rsidR="00FF6CC7" w:rsidRPr="00134E3C" w:rsidRDefault="00FF6CC7" w:rsidP="00FF6CC7">
            <w:pPr>
              <w:rPr>
                <w:rFonts w:ascii="Arial" w:hAnsi="Arial" w:cs="Arial"/>
                <w:sz w:val="24"/>
                <w:szCs w:val="24"/>
                <w:lang w:val="el-GR"/>
              </w:rPr>
            </w:pPr>
          </w:p>
        </w:tc>
        <w:tc>
          <w:tcPr>
            <w:tcW w:w="609" w:type="dxa"/>
            <w:gridSpan w:val="2"/>
          </w:tcPr>
          <w:p w14:paraId="13935DB5" w14:textId="77777777" w:rsidR="00FF6CC7" w:rsidRPr="00134E3C" w:rsidRDefault="00FF6CC7" w:rsidP="00FF6CC7">
            <w:pPr>
              <w:rPr>
                <w:rFonts w:ascii="Arial" w:hAnsi="Arial" w:cs="Arial"/>
                <w:sz w:val="24"/>
                <w:szCs w:val="24"/>
                <w:lang w:val="el-GR"/>
              </w:rPr>
            </w:pPr>
          </w:p>
        </w:tc>
        <w:tc>
          <w:tcPr>
            <w:tcW w:w="567" w:type="dxa"/>
          </w:tcPr>
          <w:p w14:paraId="177EA5E6" w14:textId="77777777" w:rsidR="00FF6CC7" w:rsidRPr="00134E3C" w:rsidRDefault="00FF6CC7" w:rsidP="00FF6CC7">
            <w:pPr>
              <w:rPr>
                <w:rFonts w:ascii="Arial" w:hAnsi="Arial" w:cs="Arial"/>
                <w:sz w:val="24"/>
                <w:szCs w:val="24"/>
                <w:lang w:val="el-GR"/>
              </w:rPr>
            </w:pPr>
          </w:p>
        </w:tc>
        <w:tc>
          <w:tcPr>
            <w:tcW w:w="7312" w:type="dxa"/>
          </w:tcPr>
          <w:p w14:paraId="70AF246B" w14:textId="1093BD95" w:rsidR="00FF6CC7" w:rsidRPr="00134E3C" w:rsidRDefault="00FF6CC7" w:rsidP="00F1771B">
            <w:pPr>
              <w:ind w:left="657" w:hanging="657"/>
              <w:jc w:val="both"/>
              <w:rPr>
                <w:rFonts w:ascii="Arial" w:hAnsi="Arial" w:cs="Arial"/>
                <w:sz w:val="24"/>
                <w:szCs w:val="24"/>
                <w:lang w:val="el-GR"/>
              </w:rPr>
            </w:pPr>
            <w:r w:rsidRPr="00134E3C">
              <w:rPr>
                <w:rFonts w:ascii="Arial" w:hAnsi="Arial" w:cs="Arial"/>
                <w:sz w:val="24"/>
                <w:szCs w:val="24"/>
                <w:lang w:val="el-GR"/>
              </w:rPr>
              <w:t xml:space="preserve">(4)       Υπάλληλος, ο οποίος διορίζεται να εκτελεί αναπληρωτικά τα καθήκοντα άλλης θέσης λαμβάνει επίδομα </w:t>
            </w:r>
            <w:proofErr w:type="spellStart"/>
            <w:r w:rsidRPr="00134E3C">
              <w:rPr>
                <w:rFonts w:ascii="Arial" w:hAnsi="Arial" w:cs="Arial"/>
                <w:sz w:val="24"/>
                <w:szCs w:val="24"/>
                <w:lang w:val="el-GR"/>
              </w:rPr>
              <w:t>αναπληρωτικού</w:t>
            </w:r>
            <w:proofErr w:type="spellEnd"/>
            <w:r w:rsidRPr="00134E3C">
              <w:rPr>
                <w:rFonts w:ascii="Arial" w:hAnsi="Arial" w:cs="Arial"/>
                <w:sz w:val="24"/>
                <w:szCs w:val="24"/>
                <w:lang w:val="el-GR"/>
              </w:rPr>
              <w:t xml:space="preserve"> διορισμού</w:t>
            </w:r>
            <w:r w:rsidR="002C165C" w:rsidRPr="00134E3C">
              <w:rPr>
                <w:rFonts w:ascii="Arial" w:hAnsi="Arial" w:cs="Arial"/>
                <w:sz w:val="24"/>
                <w:szCs w:val="24"/>
                <w:lang w:val="el-GR"/>
              </w:rPr>
              <w:t>, με βάση τα ισχύοντα στη Δημόσια Υπηρεσία</w:t>
            </w:r>
            <w:r w:rsidR="00F1771B" w:rsidRPr="00134E3C">
              <w:rPr>
                <w:rFonts w:ascii="Arial" w:hAnsi="Arial" w:cs="Arial"/>
                <w:sz w:val="24"/>
                <w:szCs w:val="24"/>
                <w:lang w:val="el-GR"/>
              </w:rPr>
              <w:t>.</w:t>
            </w:r>
            <w:r w:rsidRPr="00134E3C">
              <w:rPr>
                <w:rFonts w:ascii="Arial" w:hAnsi="Arial" w:cs="Arial"/>
                <w:sz w:val="24"/>
                <w:szCs w:val="24"/>
                <w:lang w:val="el-GR"/>
              </w:rPr>
              <w:t xml:space="preserve"> </w:t>
            </w:r>
          </w:p>
          <w:p w14:paraId="0A152219" w14:textId="77777777" w:rsidR="001A5D89" w:rsidRPr="00134E3C" w:rsidRDefault="001A5D89" w:rsidP="00F1771B">
            <w:pPr>
              <w:ind w:left="657" w:hanging="657"/>
              <w:jc w:val="both"/>
              <w:rPr>
                <w:rFonts w:ascii="Arial" w:hAnsi="Arial" w:cs="Arial"/>
                <w:sz w:val="24"/>
                <w:szCs w:val="24"/>
                <w:lang w:val="el-GR"/>
              </w:rPr>
            </w:pPr>
          </w:p>
        </w:tc>
      </w:tr>
      <w:tr w:rsidR="00FF6CC7" w:rsidRPr="007933AE" w14:paraId="74E493AC" w14:textId="77777777" w:rsidTr="0023734D">
        <w:trPr>
          <w:gridAfter w:val="1"/>
          <w:wAfter w:w="75" w:type="dxa"/>
        </w:trPr>
        <w:tc>
          <w:tcPr>
            <w:tcW w:w="2232" w:type="dxa"/>
          </w:tcPr>
          <w:p w14:paraId="437FDE35"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lastRenderedPageBreak/>
              <w:t>Υπηρεσιακές Εκθέσεις.</w:t>
            </w:r>
          </w:p>
        </w:tc>
        <w:tc>
          <w:tcPr>
            <w:tcW w:w="609" w:type="dxa"/>
            <w:gridSpan w:val="2"/>
          </w:tcPr>
          <w:p w14:paraId="1B7C7657" w14:textId="77777777" w:rsidR="00FF6CC7" w:rsidRPr="00134E3C" w:rsidRDefault="00F1771B" w:rsidP="00FF6CC7">
            <w:pPr>
              <w:rPr>
                <w:rFonts w:ascii="Arial" w:hAnsi="Arial" w:cs="Arial"/>
                <w:sz w:val="24"/>
                <w:szCs w:val="24"/>
                <w:lang w:val="el-GR"/>
              </w:rPr>
            </w:pPr>
            <w:r w:rsidRPr="00134E3C">
              <w:rPr>
                <w:rFonts w:ascii="Arial" w:hAnsi="Arial" w:cs="Arial"/>
                <w:sz w:val="24"/>
                <w:szCs w:val="24"/>
                <w:lang w:val="el-GR"/>
              </w:rPr>
              <w:t>21</w:t>
            </w:r>
            <w:r w:rsidR="00FF6CC7" w:rsidRPr="00134E3C">
              <w:rPr>
                <w:rFonts w:ascii="Arial" w:hAnsi="Arial" w:cs="Arial"/>
                <w:sz w:val="24"/>
                <w:szCs w:val="24"/>
                <w:lang w:val="el-GR"/>
              </w:rPr>
              <w:t>.</w:t>
            </w:r>
          </w:p>
        </w:tc>
        <w:tc>
          <w:tcPr>
            <w:tcW w:w="567" w:type="dxa"/>
          </w:tcPr>
          <w:p w14:paraId="10D4AE57" w14:textId="77777777" w:rsidR="00FF6CC7" w:rsidRPr="00134E3C" w:rsidRDefault="00FF6CC7" w:rsidP="00FF6CC7">
            <w:pPr>
              <w:rPr>
                <w:rFonts w:ascii="Arial" w:hAnsi="Arial" w:cs="Arial"/>
                <w:sz w:val="24"/>
                <w:szCs w:val="24"/>
                <w:lang w:val="el-GR"/>
              </w:rPr>
            </w:pPr>
          </w:p>
        </w:tc>
        <w:tc>
          <w:tcPr>
            <w:tcW w:w="7312" w:type="dxa"/>
          </w:tcPr>
          <w:p w14:paraId="4A310510" w14:textId="007683C0" w:rsidR="00FF6CC7" w:rsidRPr="00134E3C" w:rsidRDefault="00FF6CC7" w:rsidP="00FF6CC7">
            <w:pPr>
              <w:pStyle w:val="ListParagraph"/>
              <w:numPr>
                <w:ilvl w:val="0"/>
                <w:numId w:val="8"/>
              </w:numPr>
              <w:tabs>
                <w:tab w:val="num" w:pos="782"/>
              </w:tabs>
              <w:ind w:left="782" w:hanging="782"/>
              <w:jc w:val="both"/>
              <w:rPr>
                <w:rFonts w:ascii="Arial" w:hAnsi="Arial" w:cs="Arial"/>
                <w:sz w:val="24"/>
                <w:szCs w:val="24"/>
                <w:lang w:val="el-GR"/>
              </w:rPr>
            </w:pPr>
            <w:r w:rsidRPr="00134E3C">
              <w:rPr>
                <w:rFonts w:ascii="Arial" w:hAnsi="Arial" w:cs="Arial"/>
                <w:sz w:val="24"/>
                <w:szCs w:val="24"/>
                <w:lang w:val="el-GR"/>
              </w:rPr>
              <w:t xml:space="preserve">Οι υπηρεσιακές εκθέσεις των υπαλλήλων, οι οποίες αφορούν την απόδοση των υπαλλήλων για το προηγούμενο έτος, ετοιμάζονται εντός του πρώτου τριμήνου του τρέχοντος έτους, συντάσσονται πάνω σε ειδικό έντυπο, το οποίο καθορίζεται από την Αρχή, από τριμελή ομάδα αξιολόγησης όπου είναι δυνατό να οριστεί τριμελής ομάδα, η οποία αποτελείται από τον άμεσα προϊστάμενο, τον προϊστάμενο τμήματος, αν είναι διαφορετικό πρόσωπο από τον άμεσα προϊστάμενο και τον Γενικό Διευθυντή και προκειμένου για τον προϊστάμενο τμήματος από τον Γενικό Διευθυντή. </w:t>
            </w:r>
          </w:p>
          <w:p w14:paraId="61682F1F" w14:textId="77777777" w:rsidR="00FF6CC7" w:rsidRPr="00134E3C" w:rsidRDefault="00FF6CC7" w:rsidP="00FF6CC7">
            <w:pPr>
              <w:pStyle w:val="ListParagraph"/>
              <w:tabs>
                <w:tab w:val="left" w:pos="0"/>
              </w:tabs>
              <w:ind w:left="782"/>
              <w:jc w:val="both"/>
              <w:rPr>
                <w:rFonts w:ascii="Arial" w:hAnsi="Arial" w:cs="Arial"/>
                <w:sz w:val="24"/>
                <w:szCs w:val="24"/>
                <w:lang w:val="el-GR"/>
              </w:rPr>
            </w:pPr>
          </w:p>
        </w:tc>
      </w:tr>
      <w:tr w:rsidR="00FF6CC7" w:rsidRPr="007933AE" w14:paraId="2AD9F710" w14:textId="77777777" w:rsidTr="0023734D">
        <w:trPr>
          <w:gridAfter w:val="1"/>
          <w:wAfter w:w="75" w:type="dxa"/>
        </w:trPr>
        <w:tc>
          <w:tcPr>
            <w:tcW w:w="2232" w:type="dxa"/>
          </w:tcPr>
          <w:p w14:paraId="00021E68" w14:textId="77777777" w:rsidR="00FF6CC7" w:rsidRPr="00134E3C" w:rsidRDefault="00FF6CC7" w:rsidP="00FF6CC7">
            <w:pPr>
              <w:rPr>
                <w:rFonts w:ascii="Arial" w:hAnsi="Arial" w:cs="Arial"/>
                <w:sz w:val="24"/>
                <w:szCs w:val="24"/>
                <w:lang w:val="el-GR"/>
              </w:rPr>
            </w:pPr>
          </w:p>
        </w:tc>
        <w:tc>
          <w:tcPr>
            <w:tcW w:w="609" w:type="dxa"/>
            <w:gridSpan w:val="2"/>
          </w:tcPr>
          <w:p w14:paraId="6C552510" w14:textId="77777777" w:rsidR="00FF6CC7" w:rsidRPr="00134E3C" w:rsidRDefault="00FF6CC7" w:rsidP="00FF6CC7">
            <w:pPr>
              <w:rPr>
                <w:rFonts w:ascii="Arial" w:hAnsi="Arial" w:cs="Arial"/>
                <w:sz w:val="24"/>
                <w:szCs w:val="24"/>
                <w:lang w:val="el-GR"/>
              </w:rPr>
            </w:pPr>
          </w:p>
        </w:tc>
        <w:tc>
          <w:tcPr>
            <w:tcW w:w="567" w:type="dxa"/>
          </w:tcPr>
          <w:p w14:paraId="197BDA3E" w14:textId="77777777" w:rsidR="00FF6CC7" w:rsidRPr="00134E3C" w:rsidRDefault="00FF6CC7" w:rsidP="00FF6CC7">
            <w:pPr>
              <w:rPr>
                <w:rFonts w:ascii="Arial" w:hAnsi="Arial" w:cs="Arial"/>
                <w:sz w:val="24"/>
                <w:szCs w:val="24"/>
                <w:lang w:val="el-GR"/>
              </w:rPr>
            </w:pPr>
          </w:p>
        </w:tc>
        <w:tc>
          <w:tcPr>
            <w:tcW w:w="7312" w:type="dxa"/>
          </w:tcPr>
          <w:p w14:paraId="3F702E80" w14:textId="77777777" w:rsidR="00FF6CC7" w:rsidRPr="00134E3C" w:rsidRDefault="00FF6CC7" w:rsidP="00FF6CC7">
            <w:pPr>
              <w:pStyle w:val="ListParagraph"/>
              <w:numPr>
                <w:ilvl w:val="0"/>
                <w:numId w:val="8"/>
              </w:numPr>
              <w:tabs>
                <w:tab w:val="num" w:pos="782"/>
              </w:tabs>
              <w:ind w:left="782" w:hanging="782"/>
              <w:jc w:val="both"/>
              <w:rPr>
                <w:rFonts w:ascii="Arial" w:hAnsi="Arial" w:cs="Arial"/>
                <w:sz w:val="24"/>
                <w:szCs w:val="24"/>
                <w:lang w:val="el-GR"/>
              </w:rPr>
            </w:pPr>
            <w:r w:rsidRPr="00134E3C">
              <w:rPr>
                <w:rFonts w:ascii="Arial" w:hAnsi="Arial" w:cs="Arial"/>
                <w:sz w:val="24"/>
                <w:szCs w:val="24"/>
                <w:lang w:val="el-GR"/>
              </w:rPr>
              <w:t xml:space="preserve">Σε περίπτωση που δεν είναι δυνατό να συσταθεί τριμελής ομάδα αξιολόγησης οι εκθέσεις συντάσσονται από τον άμεσα προϊστάμενο του υπαλλήλου και τον Γενικό Διευθυντή, αν είναι διαφορετικό πρόσωπο από τον άμεσο προϊστάμενο. </w:t>
            </w:r>
          </w:p>
          <w:p w14:paraId="4DB4C442" w14:textId="77777777" w:rsidR="00FF6CC7" w:rsidRPr="00134E3C" w:rsidRDefault="00FF6CC7" w:rsidP="00FF6CC7">
            <w:pPr>
              <w:pStyle w:val="ListParagraph"/>
              <w:tabs>
                <w:tab w:val="left" w:pos="0"/>
              </w:tabs>
              <w:ind w:left="782"/>
              <w:jc w:val="both"/>
              <w:rPr>
                <w:rFonts w:ascii="Arial" w:hAnsi="Arial" w:cs="Arial"/>
                <w:sz w:val="24"/>
                <w:szCs w:val="24"/>
                <w:lang w:val="el-GR"/>
              </w:rPr>
            </w:pPr>
          </w:p>
        </w:tc>
      </w:tr>
      <w:tr w:rsidR="00FF6CC7" w:rsidRPr="007933AE" w14:paraId="7580350E" w14:textId="77777777" w:rsidTr="0023734D">
        <w:trPr>
          <w:gridAfter w:val="1"/>
          <w:wAfter w:w="75" w:type="dxa"/>
        </w:trPr>
        <w:tc>
          <w:tcPr>
            <w:tcW w:w="2232" w:type="dxa"/>
          </w:tcPr>
          <w:p w14:paraId="06E7E78C" w14:textId="77777777" w:rsidR="00FF6CC7" w:rsidRPr="00134E3C" w:rsidRDefault="00FF6CC7" w:rsidP="00FF6CC7">
            <w:pPr>
              <w:rPr>
                <w:rFonts w:ascii="Arial" w:hAnsi="Arial" w:cs="Arial"/>
                <w:sz w:val="24"/>
                <w:szCs w:val="24"/>
                <w:lang w:val="el-GR"/>
              </w:rPr>
            </w:pPr>
          </w:p>
        </w:tc>
        <w:tc>
          <w:tcPr>
            <w:tcW w:w="609" w:type="dxa"/>
            <w:gridSpan w:val="2"/>
          </w:tcPr>
          <w:p w14:paraId="09AAAB52" w14:textId="77777777" w:rsidR="00FF6CC7" w:rsidRPr="00134E3C" w:rsidRDefault="00FF6CC7" w:rsidP="00FF6CC7">
            <w:pPr>
              <w:rPr>
                <w:rFonts w:ascii="Arial" w:hAnsi="Arial" w:cs="Arial"/>
                <w:sz w:val="24"/>
                <w:szCs w:val="24"/>
                <w:lang w:val="el-GR"/>
              </w:rPr>
            </w:pPr>
          </w:p>
        </w:tc>
        <w:tc>
          <w:tcPr>
            <w:tcW w:w="567" w:type="dxa"/>
          </w:tcPr>
          <w:p w14:paraId="737B2ADF" w14:textId="77777777" w:rsidR="00FF6CC7" w:rsidRPr="00134E3C" w:rsidRDefault="00FF6CC7" w:rsidP="00FF6CC7">
            <w:pPr>
              <w:rPr>
                <w:rFonts w:ascii="Arial" w:hAnsi="Arial" w:cs="Arial"/>
                <w:sz w:val="24"/>
                <w:szCs w:val="24"/>
                <w:lang w:val="el-GR"/>
              </w:rPr>
            </w:pPr>
          </w:p>
        </w:tc>
        <w:tc>
          <w:tcPr>
            <w:tcW w:w="7312" w:type="dxa"/>
          </w:tcPr>
          <w:p w14:paraId="5728B528" w14:textId="7C71E058" w:rsidR="00FF6CC7" w:rsidRPr="00134E3C" w:rsidRDefault="00FF6CC7" w:rsidP="00FF6CC7">
            <w:pPr>
              <w:pStyle w:val="ListParagraph"/>
              <w:numPr>
                <w:ilvl w:val="0"/>
                <w:numId w:val="8"/>
              </w:numPr>
              <w:tabs>
                <w:tab w:val="num" w:pos="782"/>
              </w:tabs>
              <w:ind w:left="782" w:hanging="782"/>
              <w:jc w:val="both"/>
              <w:rPr>
                <w:rFonts w:ascii="Arial" w:hAnsi="Arial" w:cs="Arial"/>
                <w:sz w:val="24"/>
                <w:szCs w:val="24"/>
                <w:lang w:val="el-GR"/>
              </w:rPr>
            </w:pPr>
            <w:r w:rsidRPr="00134E3C">
              <w:rPr>
                <w:rFonts w:ascii="Arial" w:hAnsi="Arial" w:cs="Arial"/>
                <w:sz w:val="24"/>
                <w:szCs w:val="24"/>
                <w:lang w:val="el-GR"/>
              </w:rPr>
              <w:t>Σε περιπτώσεις όπου είναι πρακτικά αδύνατη η εφαρμογή των παραγράφων (1) και (2), η υπηρεσιακή έκθεση συντάσσεται από τον άμεσα προϊστάμενο του υπαλλήλου.</w:t>
            </w:r>
          </w:p>
          <w:p w14:paraId="6DEC0083" w14:textId="77777777" w:rsidR="00386F15" w:rsidRDefault="00386F15" w:rsidP="00387B66">
            <w:pPr>
              <w:pStyle w:val="ListParagraph"/>
              <w:tabs>
                <w:tab w:val="left" w:pos="0"/>
              </w:tabs>
              <w:ind w:left="782"/>
              <w:jc w:val="both"/>
              <w:rPr>
                <w:rFonts w:ascii="Arial" w:hAnsi="Arial" w:cs="Arial"/>
                <w:sz w:val="24"/>
                <w:szCs w:val="24"/>
                <w:lang w:val="el-GR"/>
              </w:rPr>
            </w:pPr>
          </w:p>
          <w:p w14:paraId="4FBA9B05" w14:textId="34EFC882" w:rsidR="00F1771B" w:rsidRPr="00134E3C" w:rsidRDefault="00F1771B" w:rsidP="00387B66">
            <w:pPr>
              <w:pStyle w:val="ListParagraph"/>
              <w:tabs>
                <w:tab w:val="left" w:pos="0"/>
              </w:tabs>
              <w:ind w:left="782"/>
              <w:jc w:val="both"/>
              <w:rPr>
                <w:rFonts w:ascii="Arial" w:hAnsi="Arial" w:cs="Arial"/>
                <w:sz w:val="24"/>
                <w:szCs w:val="24"/>
                <w:lang w:val="el-GR"/>
              </w:rPr>
            </w:pPr>
            <w:r w:rsidRPr="00134E3C">
              <w:rPr>
                <w:rFonts w:ascii="Arial" w:hAnsi="Arial" w:cs="Arial"/>
                <w:sz w:val="24"/>
                <w:szCs w:val="24"/>
                <w:lang w:val="el-GR"/>
              </w:rPr>
              <w:t>Νοείται ότι σε περίπτωση που δεν υπάρχει άμεσα προϊστάμενος του υπαλλήλου και/ή προϊστάμενος άλλου τμήματος, η υπηρεσιακή έκθεση συντάσσεται από τον Γενικό Διευθυντή.</w:t>
            </w:r>
          </w:p>
          <w:p w14:paraId="44D9E057" w14:textId="77777777" w:rsidR="00FF6CC7" w:rsidRPr="00134E3C" w:rsidRDefault="00FF6CC7" w:rsidP="00FF6CC7">
            <w:pPr>
              <w:jc w:val="both"/>
              <w:rPr>
                <w:rFonts w:ascii="Arial" w:hAnsi="Arial" w:cs="Arial"/>
                <w:sz w:val="24"/>
                <w:szCs w:val="24"/>
                <w:lang w:val="el-GR"/>
              </w:rPr>
            </w:pPr>
          </w:p>
        </w:tc>
      </w:tr>
      <w:tr w:rsidR="00FF6CC7" w:rsidRPr="007933AE" w14:paraId="7C11CF75" w14:textId="77777777" w:rsidTr="0023734D">
        <w:trPr>
          <w:gridAfter w:val="1"/>
          <w:wAfter w:w="75" w:type="dxa"/>
        </w:trPr>
        <w:tc>
          <w:tcPr>
            <w:tcW w:w="2232" w:type="dxa"/>
          </w:tcPr>
          <w:p w14:paraId="528056EA" w14:textId="77777777" w:rsidR="00FF6CC7" w:rsidRPr="00134E3C" w:rsidRDefault="00FF6CC7" w:rsidP="00FF6CC7">
            <w:pPr>
              <w:rPr>
                <w:rFonts w:ascii="Arial" w:hAnsi="Arial" w:cs="Arial"/>
                <w:sz w:val="24"/>
                <w:szCs w:val="24"/>
                <w:lang w:val="el-GR"/>
              </w:rPr>
            </w:pPr>
          </w:p>
        </w:tc>
        <w:tc>
          <w:tcPr>
            <w:tcW w:w="609" w:type="dxa"/>
            <w:gridSpan w:val="2"/>
          </w:tcPr>
          <w:p w14:paraId="20934087" w14:textId="77777777" w:rsidR="00FF6CC7" w:rsidRPr="00134E3C" w:rsidRDefault="00FF6CC7" w:rsidP="00FF6CC7">
            <w:pPr>
              <w:rPr>
                <w:rFonts w:ascii="Arial" w:hAnsi="Arial" w:cs="Arial"/>
                <w:sz w:val="24"/>
                <w:szCs w:val="24"/>
                <w:lang w:val="el-GR"/>
              </w:rPr>
            </w:pPr>
          </w:p>
        </w:tc>
        <w:tc>
          <w:tcPr>
            <w:tcW w:w="567" w:type="dxa"/>
          </w:tcPr>
          <w:p w14:paraId="4C1F35A3" w14:textId="77777777" w:rsidR="00FF6CC7" w:rsidRPr="00134E3C" w:rsidRDefault="00FF6CC7" w:rsidP="00FF6CC7">
            <w:pPr>
              <w:rPr>
                <w:rFonts w:ascii="Arial" w:hAnsi="Arial" w:cs="Arial"/>
                <w:sz w:val="24"/>
                <w:szCs w:val="24"/>
                <w:lang w:val="el-GR"/>
              </w:rPr>
            </w:pPr>
          </w:p>
        </w:tc>
        <w:tc>
          <w:tcPr>
            <w:tcW w:w="7312" w:type="dxa"/>
          </w:tcPr>
          <w:p w14:paraId="645989B3" w14:textId="41A04991" w:rsidR="00FF6CC7" w:rsidRPr="00134E3C" w:rsidRDefault="00FF6CC7" w:rsidP="00FF6CC7">
            <w:pPr>
              <w:pStyle w:val="ListParagraph"/>
              <w:numPr>
                <w:ilvl w:val="0"/>
                <w:numId w:val="8"/>
              </w:numPr>
              <w:tabs>
                <w:tab w:val="num" w:pos="884"/>
              </w:tabs>
              <w:ind w:left="742" w:hanging="742"/>
              <w:jc w:val="both"/>
              <w:rPr>
                <w:rFonts w:ascii="Arial" w:hAnsi="Arial" w:cs="Arial"/>
                <w:sz w:val="24"/>
                <w:szCs w:val="24"/>
                <w:lang w:val="el-GR"/>
              </w:rPr>
            </w:pPr>
            <w:r w:rsidRPr="00134E3C">
              <w:rPr>
                <w:rFonts w:ascii="Arial" w:hAnsi="Arial" w:cs="Arial"/>
                <w:sz w:val="24"/>
                <w:szCs w:val="24"/>
                <w:lang w:val="el-GR"/>
              </w:rPr>
              <w:t>Ο άμεσα προϊστάμενος του αξιολογούμενου υπαλλήλου ετοιμάζει προσχέδιο αξιολόγησης το οποίο συζητείται από την τριμελή ομάδα αξιολόγησ</w:t>
            </w:r>
            <w:r w:rsidR="00567A3F">
              <w:rPr>
                <w:rFonts w:ascii="Arial" w:hAnsi="Arial" w:cs="Arial"/>
                <w:sz w:val="24"/>
                <w:szCs w:val="24"/>
                <w:lang w:val="el-GR"/>
              </w:rPr>
              <w:t xml:space="preserve">ης. </w:t>
            </w:r>
            <w:r w:rsidRPr="00134E3C">
              <w:rPr>
                <w:rFonts w:ascii="Arial" w:hAnsi="Arial" w:cs="Arial"/>
                <w:sz w:val="24"/>
                <w:szCs w:val="24"/>
                <w:lang w:val="el-GR"/>
              </w:rPr>
              <w:t xml:space="preserve">Η ομάδα αξιολόγησης </w:t>
            </w:r>
            <w:proofErr w:type="spellStart"/>
            <w:r w:rsidRPr="00134E3C">
              <w:rPr>
                <w:rFonts w:ascii="Arial" w:hAnsi="Arial" w:cs="Arial"/>
                <w:sz w:val="24"/>
                <w:szCs w:val="24"/>
                <w:lang w:val="el-GR"/>
              </w:rPr>
              <w:t>προεδρεύεται</w:t>
            </w:r>
            <w:proofErr w:type="spellEnd"/>
            <w:r w:rsidRPr="00134E3C">
              <w:rPr>
                <w:rFonts w:ascii="Arial" w:hAnsi="Arial" w:cs="Arial"/>
                <w:sz w:val="24"/>
                <w:szCs w:val="24"/>
                <w:lang w:val="el-GR"/>
              </w:rPr>
              <w:t xml:space="preserve"> από το μέλος που είναι ιεραρχικά ανώτερο.  Οι αποφάσεις λαμβάνονται κατά πλειοψηφία. Σε περίπτωση που δε σχηματίζεται πλειοψηφία υπερισχύει η άποψη του ιεραρχικά ανώτερου. Το μέλος ή τα μέλη τα οποία διαφωνούν με την απόφαση μπορούν να διατυπώσουν τους λόγους διαφωνίας τους σε κατάλληλο μέρος της έκθεσης. Η ίδια διαδικασία ισχύει στην περίπτωση που η ομάδα είναι διμελής.</w:t>
            </w:r>
          </w:p>
          <w:p w14:paraId="5A048FE9" w14:textId="77777777" w:rsidR="00FF6CC7" w:rsidRPr="00134E3C" w:rsidRDefault="00FF6CC7" w:rsidP="00FF6CC7">
            <w:pPr>
              <w:pStyle w:val="ListParagraph"/>
              <w:ind w:left="340"/>
              <w:jc w:val="both"/>
              <w:rPr>
                <w:rFonts w:ascii="Arial" w:hAnsi="Arial" w:cs="Arial"/>
                <w:sz w:val="24"/>
                <w:szCs w:val="24"/>
                <w:lang w:val="el-GR"/>
              </w:rPr>
            </w:pPr>
          </w:p>
        </w:tc>
      </w:tr>
      <w:tr w:rsidR="00FF6CC7" w:rsidRPr="007933AE" w14:paraId="15CD6774" w14:textId="77777777" w:rsidTr="0023734D">
        <w:trPr>
          <w:gridAfter w:val="1"/>
          <w:wAfter w:w="75" w:type="dxa"/>
        </w:trPr>
        <w:tc>
          <w:tcPr>
            <w:tcW w:w="2232" w:type="dxa"/>
          </w:tcPr>
          <w:p w14:paraId="5250B855" w14:textId="77777777" w:rsidR="00FF6CC7" w:rsidRPr="00134E3C" w:rsidRDefault="00FF6CC7" w:rsidP="00FF6CC7">
            <w:pPr>
              <w:rPr>
                <w:rFonts w:ascii="Arial" w:hAnsi="Arial" w:cs="Arial"/>
                <w:sz w:val="24"/>
                <w:szCs w:val="24"/>
                <w:lang w:val="el-GR"/>
              </w:rPr>
            </w:pPr>
          </w:p>
        </w:tc>
        <w:tc>
          <w:tcPr>
            <w:tcW w:w="609" w:type="dxa"/>
            <w:gridSpan w:val="2"/>
          </w:tcPr>
          <w:p w14:paraId="7DBC8664" w14:textId="77777777" w:rsidR="00FF6CC7" w:rsidRPr="00134E3C" w:rsidRDefault="00FF6CC7" w:rsidP="00FF6CC7">
            <w:pPr>
              <w:rPr>
                <w:rFonts w:ascii="Arial" w:hAnsi="Arial" w:cs="Arial"/>
                <w:sz w:val="24"/>
                <w:szCs w:val="24"/>
                <w:lang w:val="el-GR"/>
              </w:rPr>
            </w:pPr>
          </w:p>
        </w:tc>
        <w:tc>
          <w:tcPr>
            <w:tcW w:w="567" w:type="dxa"/>
          </w:tcPr>
          <w:p w14:paraId="447CB1A6" w14:textId="77777777" w:rsidR="00FF6CC7" w:rsidRPr="00134E3C" w:rsidRDefault="00FF6CC7" w:rsidP="00FF6CC7">
            <w:pPr>
              <w:rPr>
                <w:rFonts w:ascii="Arial" w:hAnsi="Arial" w:cs="Arial"/>
                <w:sz w:val="24"/>
                <w:szCs w:val="24"/>
                <w:lang w:val="el-GR"/>
              </w:rPr>
            </w:pPr>
          </w:p>
        </w:tc>
        <w:tc>
          <w:tcPr>
            <w:tcW w:w="7312" w:type="dxa"/>
          </w:tcPr>
          <w:p w14:paraId="7EB808F0" w14:textId="77777777" w:rsidR="00FF6CC7" w:rsidRPr="00134E3C" w:rsidRDefault="00FF6CC7" w:rsidP="00FF6CC7">
            <w:pPr>
              <w:pStyle w:val="ListParagraph"/>
              <w:numPr>
                <w:ilvl w:val="0"/>
                <w:numId w:val="8"/>
              </w:numPr>
              <w:tabs>
                <w:tab w:val="num" w:pos="884"/>
              </w:tabs>
              <w:ind w:left="742" w:hanging="742"/>
              <w:jc w:val="both"/>
              <w:rPr>
                <w:rFonts w:ascii="Arial" w:hAnsi="Arial" w:cs="Arial"/>
                <w:sz w:val="24"/>
                <w:szCs w:val="24"/>
                <w:lang w:val="el-GR"/>
              </w:rPr>
            </w:pPr>
            <w:r w:rsidRPr="00134E3C">
              <w:rPr>
                <w:rFonts w:ascii="Arial" w:hAnsi="Arial" w:cs="Arial"/>
                <w:sz w:val="24"/>
                <w:szCs w:val="24"/>
                <w:lang w:val="el-GR"/>
              </w:rPr>
              <w:t>Σε περίπτωση που ο άμεσα προϊστάμενος του αξιολογούμενου υπαλλήλου αφυπηρετήσει ή μετακινηθεί κατά το δεύτερο εξάμηνο του χρόνου, ετοιμάζει και υποβάλλει προσχέδιο αξιολόγησης σε ειδικό έντυπο για να ληφθεί υπόψη κατά την αξιολόγηση του υπαλλήλου.</w:t>
            </w:r>
          </w:p>
          <w:p w14:paraId="753BE502" w14:textId="77777777" w:rsidR="00FF6CC7" w:rsidRPr="00134E3C" w:rsidRDefault="00FF6CC7" w:rsidP="00FF6CC7">
            <w:pPr>
              <w:pStyle w:val="ListParagraph"/>
              <w:ind w:left="742"/>
              <w:jc w:val="both"/>
              <w:rPr>
                <w:rFonts w:ascii="Arial" w:hAnsi="Arial" w:cs="Arial"/>
                <w:sz w:val="24"/>
                <w:szCs w:val="24"/>
                <w:lang w:val="el-GR"/>
              </w:rPr>
            </w:pPr>
          </w:p>
        </w:tc>
      </w:tr>
      <w:tr w:rsidR="00FF6CC7" w:rsidRPr="007933AE" w14:paraId="63F0C90E" w14:textId="77777777" w:rsidTr="0023734D">
        <w:trPr>
          <w:gridAfter w:val="1"/>
          <w:wAfter w:w="75" w:type="dxa"/>
        </w:trPr>
        <w:tc>
          <w:tcPr>
            <w:tcW w:w="2232" w:type="dxa"/>
          </w:tcPr>
          <w:p w14:paraId="04068C02" w14:textId="77777777" w:rsidR="00FF6CC7" w:rsidRPr="00134E3C" w:rsidRDefault="00FF6CC7" w:rsidP="00FF6CC7">
            <w:pPr>
              <w:rPr>
                <w:rFonts w:ascii="Arial" w:hAnsi="Arial" w:cs="Arial"/>
                <w:sz w:val="24"/>
                <w:szCs w:val="24"/>
                <w:lang w:val="el-GR"/>
              </w:rPr>
            </w:pPr>
          </w:p>
        </w:tc>
        <w:tc>
          <w:tcPr>
            <w:tcW w:w="609" w:type="dxa"/>
            <w:gridSpan w:val="2"/>
          </w:tcPr>
          <w:p w14:paraId="0A35EB6B" w14:textId="77777777" w:rsidR="00FF6CC7" w:rsidRPr="00134E3C" w:rsidRDefault="00FF6CC7" w:rsidP="00FF6CC7">
            <w:pPr>
              <w:rPr>
                <w:rFonts w:ascii="Arial" w:hAnsi="Arial" w:cs="Arial"/>
                <w:sz w:val="24"/>
                <w:szCs w:val="24"/>
                <w:lang w:val="el-GR"/>
              </w:rPr>
            </w:pPr>
          </w:p>
        </w:tc>
        <w:tc>
          <w:tcPr>
            <w:tcW w:w="567" w:type="dxa"/>
          </w:tcPr>
          <w:p w14:paraId="51950E4F" w14:textId="77777777" w:rsidR="00FF6CC7" w:rsidRPr="00134E3C" w:rsidRDefault="00FF6CC7" w:rsidP="00FF6CC7">
            <w:pPr>
              <w:rPr>
                <w:rFonts w:ascii="Arial" w:hAnsi="Arial" w:cs="Arial"/>
                <w:sz w:val="24"/>
                <w:szCs w:val="24"/>
                <w:lang w:val="el-GR"/>
              </w:rPr>
            </w:pPr>
          </w:p>
        </w:tc>
        <w:tc>
          <w:tcPr>
            <w:tcW w:w="7312" w:type="dxa"/>
          </w:tcPr>
          <w:p w14:paraId="5E52CD81" w14:textId="77777777" w:rsidR="00FF6CC7" w:rsidRPr="00134E3C" w:rsidRDefault="00FF6CC7" w:rsidP="00FF6CC7">
            <w:pPr>
              <w:pStyle w:val="ListParagraph"/>
              <w:numPr>
                <w:ilvl w:val="0"/>
                <w:numId w:val="8"/>
              </w:numPr>
              <w:tabs>
                <w:tab w:val="num" w:pos="884"/>
              </w:tabs>
              <w:ind w:left="742" w:hanging="742"/>
              <w:jc w:val="both"/>
              <w:rPr>
                <w:rFonts w:ascii="Arial" w:hAnsi="Arial" w:cs="Arial"/>
                <w:sz w:val="24"/>
                <w:szCs w:val="24"/>
                <w:lang w:val="el-GR"/>
              </w:rPr>
            </w:pPr>
            <w:r w:rsidRPr="00134E3C">
              <w:rPr>
                <w:rFonts w:ascii="Arial" w:hAnsi="Arial" w:cs="Arial"/>
                <w:sz w:val="24"/>
                <w:szCs w:val="24"/>
                <w:lang w:val="el-GR"/>
              </w:rPr>
              <w:t>Οι ετήσιες υπηρεσιακές εκθέσεις των υπαλλήλων που τελούν επί δοκιμασία συντάσσονται κάθε έξι μήνες σε ειδικό έντυπο με τον ίδιο τρόπο όπως οι υπηρεσιακές εκθέσεις.</w:t>
            </w:r>
          </w:p>
          <w:p w14:paraId="29A2C1C7" w14:textId="77777777" w:rsidR="00FF6CC7" w:rsidRPr="00134E3C" w:rsidRDefault="00FF6CC7" w:rsidP="00FF6CC7">
            <w:pPr>
              <w:pStyle w:val="ListParagraph"/>
              <w:ind w:left="742"/>
              <w:jc w:val="both"/>
              <w:rPr>
                <w:rFonts w:ascii="Arial" w:hAnsi="Arial" w:cs="Arial"/>
                <w:sz w:val="24"/>
                <w:szCs w:val="24"/>
                <w:lang w:val="el-GR"/>
              </w:rPr>
            </w:pPr>
          </w:p>
        </w:tc>
      </w:tr>
      <w:tr w:rsidR="00FF6CC7" w:rsidRPr="007933AE" w14:paraId="2D578C7D" w14:textId="77777777" w:rsidTr="0023734D">
        <w:trPr>
          <w:gridAfter w:val="1"/>
          <w:wAfter w:w="75" w:type="dxa"/>
        </w:trPr>
        <w:tc>
          <w:tcPr>
            <w:tcW w:w="2232" w:type="dxa"/>
          </w:tcPr>
          <w:p w14:paraId="275E0F28" w14:textId="77777777" w:rsidR="00FF6CC7" w:rsidRPr="00134E3C" w:rsidRDefault="00FF6CC7" w:rsidP="00FF6CC7">
            <w:pPr>
              <w:rPr>
                <w:rFonts w:ascii="Arial" w:hAnsi="Arial" w:cs="Arial"/>
                <w:sz w:val="24"/>
                <w:szCs w:val="24"/>
                <w:lang w:val="el-GR"/>
              </w:rPr>
            </w:pPr>
          </w:p>
        </w:tc>
        <w:tc>
          <w:tcPr>
            <w:tcW w:w="609" w:type="dxa"/>
            <w:gridSpan w:val="2"/>
          </w:tcPr>
          <w:p w14:paraId="5E7828AD" w14:textId="77777777" w:rsidR="00FF6CC7" w:rsidRPr="00134E3C" w:rsidRDefault="00FF6CC7" w:rsidP="00FF6CC7">
            <w:pPr>
              <w:rPr>
                <w:rFonts w:ascii="Arial" w:hAnsi="Arial" w:cs="Arial"/>
                <w:sz w:val="24"/>
                <w:szCs w:val="24"/>
                <w:lang w:val="el-GR"/>
              </w:rPr>
            </w:pPr>
          </w:p>
        </w:tc>
        <w:tc>
          <w:tcPr>
            <w:tcW w:w="567" w:type="dxa"/>
          </w:tcPr>
          <w:p w14:paraId="42BD6910" w14:textId="77777777" w:rsidR="00FF6CC7" w:rsidRPr="00134E3C" w:rsidRDefault="00FF6CC7" w:rsidP="00FF6CC7">
            <w:pPr>
              <w:rPr>
                <w:rFonts w:ascii="Arial" w:hAnsi="Arial" w:cs="Arial"/>
                <w:sz w:val="24"/>
                <w:szCs w:val="24"/>
                <w:lang w:val="el-GR"/>
              </w:rPr>
            </w:pPr>
          </w:p>
        </w:tc>
        <w:tc>
          <w:tcPr>
            <w:tcW w:w="7312" w:type="dxa"/>
          </w:tcPr>
          <w:p w14:paraId="77745A15" w14:textId="77777777" w:rsidR="00FF6CC7" w:rsidRPr="00134E3C" w:rsidRDefault="00FF6CC7" w:rsidP="00FF6CC7">
            <w:pPr>
              <w:pStyle w:val="ListParagraph"/>
              <w:numPr>
                <w:ilvl w:val="0"/>
                <w:numId w:val="8"/>
              </w:numPr>
              <w:tabs>
                <w:tab w:val="num" w:pos="884"/>
              </w:tabs>
              <w:ind w:left="742" w:hanging="742"/>
              <w:jc w:val="both"/>
              <w:rPr>
                <w:rFonts w:ascii="Arial" w:hAnsi="Arial" w:cs="Arial"/>
                <w:sz w:val="24"/>
                <w:szCs w:val="24"/>
                <w:lang w:val="el-GR"/>
              </w:rPr>
            </w:pPr>
            <w:r w:rsidRPr="00134E3C">
              <w:rPr>
                <w:rFonts w:ascii="Arial" w:hAnsi="Arial" w:cs="Arial"/>
                <w:sz w:val="24"/>
                <w:szCs w:val="24"/>
                <w:lang w:val="el-GR"/>
              </w:rPr>
              <w:t>Αν υπάρχει πρόθεση να διατυπωθούν στην υπηρεσιακή έκθεση οποιαδήποτε δυσμενή σχόλια, παρέχεται η ευκαιρία στον υπάλληλο να ακουστεί και να υποβάλει παραστάσεις προτού ληφθεί η τελική απόφαση.</w:t>
            </w:r>
          </w:p>
          <w:p w14:paraId="45B0DE93" w14:textId="77777777" w:rsidR="00FF6CC7" w:rsidRPr="00134E3C" w:rsidRDefault="00FF6CC7" w:rsidP="00FF6CC7">
            <w:pPr>
              <w:pStyle w:val="ListParagraph"/>
              <w:ind w:left="340"/>
              <w:jc w:val="both"/>
              <w:rPr>
                <w:rFonts w:ascii="Arial" w:hAnsi="Arial" w:cs="Arial"/>
                <w:sz w:val="24"/>
                <w:szCs w:val="24"/>
                <w:lang w:val="el-GR"/>
              </w:rPr>
            </w:pPr>
          </w:p>
        </w:tc>
      </w:tr>
      <w:tr w:rsidR="00FF6CC7" w:rsidRPr="007933AE" w14:paraId="0A24281E" w14:textId="77777777" w:rsidTr="0023734D">
        <w:trPr>
          <w:gridAfter w:val="1"/>
          <w:wAfter w:w="75" w:type="dxa"/>
        </w:trPr>
        <w:tc>
          <w:tcPr>
            <w:tcW w:w="2232" w:type="dxa"/>
          </w:tcPr>
          <w:p w14:paraId="12B55E25" w14:textId="77777777" w:rsidR="00FF6CC7" w:rsidRPr="00134E3C" w:rsidRDefault="00FF6CC7" w:rsidP="00FF6CC7">
            <w:pPr>
              <w:rPr>
                <w:rFonts w:ascii="Arial" w:hAnsi="Arial" w:cs="Arial"/>
                <w:sz w:val="24"/>
                <w:szCs w:val="24"/>
                <w:lang w:val="el-GR"/>
              </w:rPr>
            </w:pPr>
          </w:p>
        </w:tc>
        <w:tc>
          <w:tcPr>
            <w:tcW w:w="609" w:type="dxa"/>
            <w:gridSpan w:val="2"/>
          </w:tcPr>
          <w:p w14:paraId="52E976E6" w14:textId="77777777" w:rsidR="00FF6CC7" w:rsidRPr="00134E3C" w:rsidRDefault="00FF6CC7" w:rsidP="00FF6CC7">
            <w:pPr>
              <w:rPr>
                <w:rFonts w:ascii="Arial" w:hAnsi="Arial" w:cs="Arial"/>
                <w:sz w:val="24"/>
                <w:szCs w:val="24"/>
                <w:lang w:val="el-GR"/>
              </w:rPr>
            </w:pPr>
          </w:p>
        </w:tc>
        <w:tc>
          <w:tcPr>
            <w:tcW w:w="567" w:type="dxa"/>
          </w:tcPr>
          <w:p w14:paraId="61833E01" w14:textId="77777777" w:rsidR="00FF6CC7" w:rsidRPr="00134E3C" w:rsidRDefault="00FF6CC7" w:rsidP="00FF6CC7">
            <w:pPr>
              <w:rPr>
                <w:rFonts w:ascii="Arial" w:hAnsi="Arial" w:cs="Arial"/>
                <w:sz w:val="24"/>
                <w:szCs w:val="24"/>
                <w:lang w:val="el-GR"/>
              </w:rPr>
            </w:pPr>
          </w:p>
        </w:tc>
        <w:tc>
          <w:tcPr>
            <w:tcW w:w="7312" w:type="dxa"/>
          </w:tcPr>
          <w:p w14:paraId="02EE8E26" w14:textId="77777777" w:rsidR="00FF6CC7" w:rsidRPr="00134E3C" w:rsidRDefault="00FF6CC7" w:rsidP="00FF6CC7">
            <w:pPr>
              <w:pStyle w:val="ListParagraph"/>
              <w:numPr>
                <w:ilvl w:val="0"/>
                <w:numId w:val="8"/>
              </w:numPr>
              <w:tabs>
                <w:tab w:val="num" w:pos="742"/>
              </w:tabs>
              <w:ind w:left="742" w:hanging="742"/>
              <w:jc w:val="both"/>
              <w:rPr>
                <w:rFonts w:ascii="Arial" w:hAnsi="Arial" w:cs="Arial"/>
                <w:sz w:val="24"/>
                <w:szCs w:val="24"/>
                <w:lang w:val="el-GR"/>
              </w:rPr>
            </w:pPr>
            <w:r w:rsidRPr="00134E3C">
              <w:rPr>
                <w:rFonts w:ascii="Arial" w:hAnsi="Arial" w:cs="Arial"/>
                <w:sz w:val="24"/>
                <w:szCs w:val="24"/>
                <w:lang w:val="el-GR"/>
              </w:rPr>
              <w:t>Η υπηρεσιακή έκθεση κοινοποιείται προς τον υπάλληλο τον οποίο αφορά μετά τη σύνταξή της από τον άμεσα προϊστάμενο του και ακολούθως υποβάλλεται προς την Αρχή.</w:t>
            </w:r>
          </w:p>
          <w:p w14:paraId="14CFFCDB" w14:textId="77777777" w:rsidR="00FF6CC7" w:rsidRPr="00134E3C" w:rsidRDefault="00FF6CC7" w:rsidP="00FF6CC7">
            <w:pPr>
              <w:pStyle w:val="ListParagraph"/>
              <w:ind w:left="742"/>
              <w:jc w:val="both"/>
              <w:rPr>
                <w:rFonts w:ascii="Arial" w:hAnsi="Arial" w:cs="Arial"/>
                <w:sz w:val="24"/>
                <w:szCs w:val="24"/>
                <w:lang w:val="el-GR"/>
              </w:rPr>
            </w:pPr>
          </w:p>
        </w:tc>
      </w:tr>
      <w:tr w:rsidR="00FF6CC7" w:rsidRPr="007933AE" w14:paraId="1A6BC394" w14:textId="77777777" w:rsidTr="0023734D">
        <w:trPr>
          <w:gridAfter w:val="1"/>
          <w:wAfter w:w="75" w:type="dxa"/>
        </w:trPr>
        <w:tc>
          <w:tcPr>
            <w:tcW w:w="2232" w:type="dxa"/>
          </w:tcPr>
          <w:p w14:paraId="2823C71D" w14:textId="77777777" w:rsidR="00FF6CC7" w:rsidRPr="00134E3C" w:rsidRDefault="00FF6CC7" w:rsidP="00FF6CC7">
            <w:pPr>
              <w:rPr>
                <w:rFonts w:ascii="Arial" w:hAnsi="Arial" w:cs="Arial"/>
                <w:sz w:val="24"/>
                <w:szCs w:val="24"/>
                <w:lang w:val="el-GR"/>
              </w:rPr>
            </w:pPr>
          </w:p>
        </w:tc>
        <w:tc>
          <w:tcPr>
            <w:tcW w:w="609" w:type="dxa"/>
            <w:gridSpan w:val="2"/>
          </w:tcPr>
          <w:p w14:paraId="7F9A708F" w14:textId="77777777" w:rsidR="00FF6CC7" w:rsidRPr="00134E3C" w:rsidRDefault="00FF6CC7" w:rsidP="00FF6CC7">
            <w:pPr>
              <w:rPr>
                <w:rFonts w:ascii="Arial" w:hAnsi="Arial" w:cs="Arial"/>
                <w:sz w:val="24"/>
                <w:szCs w:val="24"/>
                <w:lang w:val="el-GR"/>
              </w:rPr>
            </w:pPr>
          </w:p>
        </w:tc>
        <w:tc>
          <w:tcPr>
            <w:tcW w:w="567" w:type="dxa"/>
          </w:tcPr>
          <w:p w14:paraId="62DD13A9" w14:textId="77777777" w:rsidR="00FF6CC7" w:rsidRPr="00134E3C" w:rsidRDefault="00FF6CC7" w:rsidP="00FF6CC7">
            <w:pPr>
              <w:rPr>
                <w:rFonts w:ascii="Arial" w:hAnsi="Arial" w:cs="Arial"/>
                <w:sz w:val="24"/>
                <w:szCs w:val="24"/>
                <w:lang w:val="el-GR"/>
              </w:rPr>
            </w:pPr>
          </w:p>
        </w:tc>
        <w:tc>
          <w:tcPr>
            <w:tcW w:w="7312" w:type="dxa"/>
          </w:tcPr>
          <w:p w14:paraId="56482205" w14:textId="77777777" w:rsidR="00FF6CC7" w:rsidRPr="00134E3C" w:rsidRDefault="00FF6CC7" w:rsidP="00FF6CC7">
            <w:pPr>
              <w:pStyle w:val="ListParagraph"/>
              <w:numPr>
                <w:ilvl w:val="0"/>
                <w:numId w:val="8"/>
              </w:numPr>
              <w:tabs>
                <w:tab w:val="num" w:pos="742"/>
              </w:tabs>
              <w:ind w:left="742" w:hanging="742"/>
              <w:jc w:val="both"/>
              <w:rPr>
                <w:rFonts w:ascii="Arial" w:hAnsi="Arial" w:cs="Arial"/>
                <w:sz w:val="24"/>
                <w:szCs w:val="24"/>
                <w:lang w:val="el-GR"/>
              </w:rPr>
            </w:pPr>
            <w:r w:rsidRPr="00134E3C">
              <w:rPr>
                <w:rFonts w:ascii="Arial" w:hAnsi="Arial" w:cs="Arial"/>
                <w:sz w:val="24"/>
                <w:szCs w:val="24"/>
                <w:lang w:val="el-GR"/>
              </w:rPr>
              <w:t>Δεν μετέχει στην αξιολόγηση ενός υπαλλήλου πρόσωπο που του είναι σύζυγος ή συγγενής εξ αίματος ή εξ αγχιστείας μέχρι και του τέταρτου βαθμού:</w:t>
            </w:r>
          </w:p>
          <w:p w14:paraId="284DFBAD" w14:textId="77777777" w:rsidR="00FF6CC7" w:rsidRPr="00134E3C" w:rsidRDefault="00FF6CC7" w:rsidP="00FF6CC7">
            <w:pPr>
              <w:pStyle w:val="ListParagraph"/>
              <w:ind w:left="340"/>
              <w:jc w:val="both"/>
              <w:rPr>
                <w:rFonts w:ascii="Arial" w:hAnsi="Arial" w:cs="Arial"/>
                <w:sz w:val="24"/>
                <w:szCs w:val="24"/>
                <w:lang w:val="el-GR"/>
              </w:rPr>
            </w:pPr>
          </w:p>
          <w:p w14:paraId="52BCD7DD" w14:textId="77777777" w:rsidR="00FF6CC7" w:rsidRPr="00134E3C" w:rsidRDefault="00FF6CC7" w:rsidP="00FF6CC7">
            <w:pPr>
              <w:pStyle w:val="ListParagraph"/>
              <w:ind w:left="742"/>
              <w:jc w:val="both"/>
              <w:rPr>
                <w:rFonts w:ascii="Arial" w:hAnsi="Arial" w:cs="Arial"/>
                <w:sz w:val="24"/>
                <w:szCs w:val="24"/>
                <w:lang w:val="el-GR"/>
              </w:rPr>
            </w:pPr>
            <w:r w:rsidRPr="00134E3C">
              <w:rPr>
                <w:rFonts w:ascii="Arial" w:hAnsi="Arial" w:cs="Arial"/>
                <w:sz w:val="24"/>
                <w:szCs w:val="24"/>
                <w:lang w:val="el-GR"/>
              </w:rPr>
              <w:t>Νοείται ότι αν λόγω του κωλύματος της συγγένειας δεν καθίσταται δυνατή η σύνταξη υπηρεσιακής έκθεσης για ένα υπάλληλο οι διατάξεις της παραγράφου αυτής δεν εφαρμόζονται. Σε μια τέτοια περίπτωση σημειώνεται η ύπαρξη της συγγένειας στην υπηρεσιακή έκθεση.</w:t>
            </w:r>
          </w:p>
          <w:p w14:paraId="31B22615" w14:textId="77777777" w:rsidR="00FF6CC7" w:rsidRPr="00134E3C" w:rsidRDefault="00FF6CC7" w:rsidP="00FF6CC7">
            <w:pPr>
              <w:jc w:val="both"/>
              <w:rPr>
                <w:rFonts w:ascii="Arial" w:hAnsi="Arial" w:cs="Arial"/>
                <w:sz w:val="24"/>
                <w:szCs w:val="24"/>
                <w:lang w:val="el-GR"/>
              </w:rPr>
            </w:pPr>
          </w:p>
        </w:tc>
      </w:tr>
      <w:tr w:rsidR="00FF6CC7" w:rsidRPr="007933AE" w14:paraId="3FF08494" w14:textId="77777777" w:rsidTr="0023734D">
        <w:trPr>
          <w:gridAfter w:val="1"/>
          <w:wAfter w:w="75" w:type="dxa"/>
        </w:trPr>
        <w:tc>
          <w:tcPr>
            <w:tcW w:w="2232" w:type="dxa"/>
          </w:tcPr>
          <w:p w14:paraId="333AD756" w14:textId="77777777" w:rsidR="00FF6CC7" w:rsidRPr="00134E3C" w:rsidRDefault="00FF6CC7" w:rsidP="00FF6CC7">
            <w:pPr>
              <w:rPr>
                <w:rFonts w:ascii="Arial" w:hAnsi="Arial" w:cs="Arial"/>
                <w:sz w:val="24"/>
                <w:szCs w:val="24"/>
                <w:lang w:val="el-GR"/>
              </w:rPr>
            </w:pPr>
          </w:p>
        </w:tc>
        <w:tc>
          <w:tcPr>
            <w:tcW w:w="609" w:type="dxa"/>
            <w:gridSpan w:val="2"/>
          </w:tcPr>
          <w:p w14:paraId="7363DE86" w14:textId="77777777" w:rsidR="00FF6CC7" w:rsidRPr="00134E3C" w:rsidRDefault="00FF6CC7" w:rsidP="00FF6CC7">
            <w:pPr>
              <w:rPr>
                <w:rFonts w:ascii="Arial" w:hAnsi="Arial" w:cs="Arial"/>
                <w:sz w:val="24"/>
                <w:szCs w:val="24"/>
                <w:lang w:val="el-GR"/>
              </w:rPr>
            </w:pPr>
          </w:p>
        </w:tc>
        <w:tc>
          <w:tcPr>
            <w:tcW w:w="567" w:type="dxa"/>
          </w:tcPr>
          <w:p w14:paraId="595CA42D" w14:textId="77777777" w:rsidR="00FF6CC7" w:rsidRPr="00134E3C" w:rsidRDefault="00FF6CC7" w:rsidP="00FF6CC7">
            <w:pPr>
              <w:rPr>
                <w:rFonts w:ascii="Arial" w:hAnsi="Arial" w:cs="Arial"/>
                <w:sz w:val="24"/>
                <w:szCs w:val="24"/>
                <w:lang w:val="el-GR"/>
              </w:rPr>
            </w:pPr>
          </w:p>
        </w:tc>
        <w:tc>
          <w:tcPr>
            <w:tcW w:w="7312" w:type="dxa"/>
          </w:tcPr>
          <w:p w14:paraId="521348F5" w14:textId="77777777" w:rsidR="00FF6CC7" w:rsidRPr="00134E3C" w:rsidRDefault="00FF6CC7" w:rsidP="00FF6CC7">
            <w:pPr>
              <w:pStyle w:val="ListParagraph"/>
              <w:numPr>
                <w:ilvl w:val="0"/>
                <w:numId w:val="8"/>
              </w:numPr>
              <w:tabs>
                <w:tab w:val="num" w:pos="747"/>
              </w:tabs>
              <w:ind w:left="742" w:hanging="742"/>
              <w:jc w:val="both"/>
              <w:rPr>
                <w:rFonts w:ascii="Arial" w:hAnsi="Arial" w:cs="Arial"/>
                <w:sz w:val="24"/>
                <w:szCs w:val="24"/>
                <w:lang w:val="el-GR"/>
              </w:rPr>
            </w:pPr>
            <w:r w:rsidRPr="00134E3C">
              <w:rPr>
                <w:rFonts w:ascii="Arial" w:hAnsi="Arial" w:cs="Arial"/>
                <w:sz w:val="24"/>
                <w:szCs w:val="24"/>
                <w:lang w:val="el-GR"/>
              </w:rPr>
              <w:t>Η Αρχή με απόφαση της μπορεί να καθορίζει οποιοδήποτε θέμα σε σχέση με υπηρεσιακές εκθέσεις και την αξιολόγηση των υπαλλήλων που δεν προβλέπεται στους παρόντες Κανονισμούς.</w:t>
            </w:r>
          </w:p>
          <w:p w14:paraId="48E2CD73" w14:textId="77777777" w:rsidR="00FF6CC7" w:rsidRPr="00134E3C" w:rsidRDefault="00FF6CC7" w:rsidP="00FF6CC7">
            <w:pPr>
              <w:pStyle w:val="ListParagraph"/>
              <w:ind w:left="742"/>
              <w:jc w:val="both"/>
              <w:rPr>
                <w:rFonts w:ascii="Arial" w:hAnsi="Arial" w:cs="Arial"/>
                <w:sz w:val="24"/>
                <w:szCs w:val="24"/>
                <w:lang w:val="el-GR"/>
              </w:rPr>
            </w:pPr>
          </w:p>
        </w:tc>
      </w:tr>
      <w:tr w:rsidR="00FF6CC7" w:rsidRPr="007933AE" w14:paraId="716AC0FA" w14:textId="77777777" w:rsidTr="0023734D">
        <w:trPr>
          <w:gridAfter w:val="1"/>
          <w:wAfter w:w="75" w:type="dxa"/>
        </w:trPr>
        <w:tc>
          <w:tcPr>
            <w:tcW w:w="2232" w:type="dxa"/>
          </w:tcPr>
          <w:p w14:paraId="091AE667"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Αρχαιότητα.</w:t>
            </w:r>
          </w:p>
        </w:tc>
        <w:tc>
          <w:tcPr>
            <w:tcW w:w="609" w:type="dxa"/>
            <w:gridSpan w:val="2"/>
          </w:tcPr>
          <w:p w14:paraId="6805BF94"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F1771B" w:rsidRPr="00134E3C">
              <w:rPr>
                <w:rFonts w:ascii="Arial" w:hAnsi="Arial" w:cs="Arial"/>
                <w:sz w:val="24"/>
                <w:szCs w:val="24"/>
                <w:lang w:val="el-GR"/>
              </w:rPr>
              <w:t>2</w:t>
            </w:r>
            <w:r w:rsidRPr="00134E3C">
              <w:rPr>
                <w:rFonts w:ascii="Arial" w:hAnsi="Arial" w:cs="Arial"/>
                <w:sz w:val="24"/>
                <w:szCs w:val="24"/>
                <w:lang w:val="el-GR"/>
              </w:rPr>
              <w:t>.</w:t>
            </w:r>
          </w:p>
        </w:tc>
        <w:tc>
          <w:tcPr>
            <w:tcW w:w="567" w:type="dxa"/>
          </w:tcPr>
          <w:p w14:paraId="3F937984" w14:textId="77777777" w:rsidR="00FF6CC7" w:rsidRPr="00134E3C" w:rsidRDefault="00FF6CC7" w:rsidP="00FF6CC7">
            <w:pPr>
              <w:rPr>
                <w:rFonts w:ascii="Arial" w:hAnsi="Arial" w:cs="Arial"/>
                <w:sz w:val="24"/>
                <w:szCs w:val="24"/>
                <w:lang w:val="el-GR"/>
              </w:rPr>
            </w:pPr>
          </w:p>
        </w:tc>
        <w:tc>
          <w:tcPr>
            <w:tcW w:w="7312" w:type="dxa"/>
          </w:tcPr>
          <w:p w14:paraId="17A9943F"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Η αρχαιότητα μεταξύ υπαλλήλων που κατέχουν την ίδια μόνιμη θέση, είτε μόνιμα, είτε προσωρινά είτε αναπληρωτικά, κρίνεται με βάση την ημερομηνία της ισχύος του διορισμού, της προαγωγής ή απόσπασής τους στη συγκεκριμένη θέση, ανάλογα με την περίπτωση, ανεξάρτητα από τον τρόπο κατοχής της.</w:t>
            </w:r>
          </w:p>
          <w:p w14:paraId="5FA8FFD0"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396C0BB4" w14:textId="77777777" w:rsidTr="0023734D">
        <w:trPr>
          <w:gridAfter w:val="1"/>
          <w:wAfter w:w="75" w:type="dxa"/>
        </w:trPr>
        <w:tc>
          <w:tcPr>
            <w:tcW w:w="2232" w:type="dxa"/>
          </w:tcPr>
          <w:p w14:paraId="277A1EAC" w14:textId="77777777" w:rsidR="00FF6CC7" w:rsidRPr="00134E3C" w:rsidRDefault="00FF6CC7" w:rsidP="00FF6CC7">
            <w:pPr>
              <w:rPr>
                <w:rFonts w:ascii="Arial" w:hAnsi="Arial" w:cs="Arial"/>
                <w:sz w:val="24"/>
                <w:szCs w:val="24"/>
                <w:lang w:val="el-GR"/>
              </w:rPr>
            </w:pPr>
          </w:p>
        </w:tc>
        <w:tc>
          <w:tcPr>
            <w:tcW w:w="609" w:type="dxa"/>
            <w:gridSpan w:val="2"/>
          </w:tcPr>
          <w:p w14:paraId="12F77D09" w14:textId="77777777" w:rsidR="00FF6CC7" w:rsidRPr="00134E3C" w:rsidRDefault="00FF6CC7" w:rsidP="00FF6CC7">
            <w:pPr>
              <w:jc w:val="both"/>
              <w:rPr>
                <w:rFonts w:ascii="Arial" w:hAnsi="Arial" w:cs="Arial"/>
                <w:sz w:val="24"/>
                <w:szCs w:val="24"/>
                <w:lang w:val="el-GR"/>
              </w:rPr>
            </w:pPr>
          </w:p>
        </w:tc>
        <w:tc>
          <w:tcPr>
            <w:tcW w:w="567" w:type="dxa"/>
          </w:tcPr>
          <w:p w14:paraId="3B847FDC" w14:textId="77777777" w:rsidR="00FF6CC7" w:rsidRPr="00134E3C" w:rsidRDefault="00FF6CC7" w:rsidP="00FF6CC7">
            <w:pPr>
              <w:rPr>
                <w:rFonts w:ascii="Arial" w:hAnsi="Arial" w:cs="Arial"/>
                <w:sz w:val="24"/>
                <w:szCs w:val="24"/>
                <w:lang w:val="el-GR"/>
              </w:rPr>
            </w:pPr>
          </w:p>
        </w:tc>
        <w:tc>
          <w:tcPr>
            <w:tcW w:w="7312" w:type="dxa"/>
          </w:tcPr>
          <w:p w14:paraId="652A0099"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Σε περίπτωση ταυτόχρονου διορισμού ή προαγωγής στη συγκεκριμένη θέση, η αρχαιότητα κρίνεται σύμφωνα με την προηγούμενη αρχαιότητα των υπαλλήλων.</w:t>
            </w:r>
          </w:p>
          <w:p w14:paraId="1765DA15"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086EC249" w14:textId="77777777" w:rsidTr="0023734D">
        <w:trPr>
          <w:gridAfter w:val="1"/>
          <w:wAfter w:w="75" w:type="dxa"/>
        </w:trPr>
        <w:tc>
          <w:tcPr>
            <w:tcW w:w="2232" w:type="dxa"/>
          </w:tcPr>
          <w:p w14:paraId="0109DB73" w14:textId="77777777" w:rsidR="00FF6CC7" w:rsidRPr="00134E3C" w:rsidRDefault="00FF6CC7" w:rsidP="00FF6CC7">
            <w:pPr>
              <w:rPr>
                <w:rFonts w:ascii="Arial" w:hAnsi="Arial" w:cs="Arial"/>
                <w:sz w:val="24"/>
                <w:szCs w:val="24"/>
                <w:lang w:val="el-GR"/>
              </w:rPr>
            </w:pPr>
          </w:p>
        </w:tc>
        <w:tc>
          <w:tcPr>
            <w:tcW w:w="609" w:type="dxa"/>
            <w:gridSpan w:val="2"/>
          </w:tcPr>
          <w:p w14:paraId="72348332" w14:textId="77777777" w:rsidR="00FF6CC7" w:rsidRPr="00134E3C" w:rsidRDefault="00FF6CC7" w:rsidP="00FF6CC7">
            <w:pPr>
              <w:jc w:val="both"/>
              <w:rPr>
                <w:rFonts w:ascii="Arial" w:hAnsi="Arial" w:cs="Arial"/>
                <w:sz w:val="24"/>
                <w:szCs w:val="24"/>
                <w:lang w:val="el-GR"/>
              </w:rPr>
            </w:pPr>
          </w:p>
        </w:tc>
        <w:tc>
          <w:tcPr>
            <w:tcW w:w="567" w:type="dxa"/>
          </w:tcPr>
          <w:p w14:paraId="639A0CC0" w14:textId="77777777" w:rsidR="00FF6CC7" w:rsidRPr="00134E3C" w:rsidRDefault="00FF6CC7" w:rsidP="00FF6CC7">
            <w:pPr>
              <w:rPr>
                <w:rFonts w:ascii="Arial" w:hAnsi="Arial" w:cs="Arial"/>
                <w:sz w:val="24"/>
                <w:szCs w:val="24"/>
                <w:lang w:val="el-GR"/>
              </w:rPr>
            </w:pPr>
          </w:p>
        </w:tc>
        <w:tc>
          <w:tcPr>
            <w:tcW w:w="7312" w:type="dxa"/>
          </w:tcPr>
          <w:p w14:paraId="27E8033C"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Η αρχαιότητα μεταξύ υπαλλήλων που κατέχουν διαφορετικές θέσεις με τους ίδιους μισθοδοτικούς όρους κρίνεται σύμφωνα με τις ημερομηνίες της ισχύος των διορισμών ή προαγωγών τους στις παρούσες θέσεις τους ανεξάρτητα από τον τρόπο κατοχής τους, ή αν οι ημερομηνίες είναι ίδιες, σύμφωνα με την προηγούμενη αρχαιότητα τους.</w:t>
            </w:r>
          </w:p>
          <w:p w14:paraId="0AD0D457"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38B9F5C5" w14:textId="77777777" w:rsidTr="0023734D">
        <w:trPr>
          <w:gridAfter w:val="1"/>
          <w:wAfter w:w="75" w:type="dxa"/>
        </w:trPr>
        <w:tc>
          <w:tcPr>
            <w:tcW w:w="2232" w:type="dxa"/>
          </w:tcPr>
          <w:p w14:paraId="1C20123C" w14:textId="77777777" w:rsidR="00FF6CC7" w:rsidRPr="00134E3C" w:rsidRDefault="00FF6CC7" w:rsidP="00FF6CC7">
            <w:pPr>
              <w:rPr>
                <w:rFonts w:ascii="Arial" w:hAnsi="Arial" w:cs="Arial"/>
                <w:sz w:val="24"/>
                <w:szCs w:val="24"/>
                <w:lang w:val="el-GR"/>
              </w:rPr>
            </w:pPr>
          </w:p>
        </w:tc>
        <w:tc>
          <w:tcPr>
            <w:tcW w:w="609" w:type="dxa"/>
            <w:gridSpan w:val="2"/>
          </w:tcPr>
          <w:p w14:paraId="1568459E" w14:textId="77777777" w:rsidR="00FF6CC7" w:rsidRPr="00134E3C" w:rsidRDefault="00FF6CC7" w:rsidP="00FF6CC7">
            <w:pPr>
              <w:jc w:val="both"/>
              <w:rPr>
                <w:rFonts w:ascii="Arial" w:hAnsi="Arial" w:cs="Arial"/>
                <w:sz w:val="24"/>
                <w:szCs w:val="24"/>
                <w:lang w:val="el-GR"/>
              </w:rPr>
            </w:pPr>
          </w:p>
        </w:tc>
        <w:tc>
          <w:tcPr>
            <w:tcW w:w="567" w:type="dxa"/>
          </w:tcPr>
          <w:p w14:paraId="5C436C41" w14:textId="77777777" w:rsidR="00FF6CC7" w:rsidRPr="00134E3C" w:rsidRDefault="00FF6CC7" w:rsidP="00FF6CC7">
            <w:pPr>
              <w:rPr>
                <w:rFonts w:ascii="Arial" w:hAnsi="Arial" w:cs="Arial"/>
                <w:sz w:val="24"/>
                <w:szCs w:val="24"/>
                <w:lang w:val="el-GR"/>
              </w:rPr>
            </w:pPr>
          </w:p>
        </w:tc>
        <w:tc>
          <w:tcPr>
            <w:tcW w:w="7312" w:type="dxa"/>
          </w:tcPr>
          <w:p w14:paraId="219CD9C0"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Η αρχαιότητα μεταξύ υπαλλήλων που κατέχουν θέσεις με διαφορετικούς μισθοδοτικούς όρους κρίνεται σύμφωνα με τους μισθοδοτικούς όρους των αντίστοιχων θέσεων.</w:t>
            </w:r>
          </w:p>
          <w:p w14:paraId="195A4FF4" w14:textId="77777777" w:rsidR="00FF6CC7" w:rsidRPr="00134E3C" w:rsidRDefault="00FF6CC7" w:rsidP="00FF6CC7">
            <w:pPr>
              <w:ind w:left="360"/>
              <w:jc w:val="both"/>
              <w:rPr>
                <w:rFonts w:ascii="Arial" w:hAnsi="Arial" w:cs="Arial"/>
                <w:sz w:val="24"/>
                <w:szCs w:val="24"/>
                <w:lang w:val="el-GR"/>
              </w:rPr>
            </w:pPr>
          </w:p>
        </w:tc>
      </w:tr>
      <w:tr w:rsidR="00FF6CC7" w:rsidRPr="007933AE" w14:paraId="71E50764" w14:textId="77777777" w:rsidTr="0023734D">
        <w:trPr>
          <w:gridAfter w:val="1"/>
          <w:wAfter w:w="75" w:type="dxa"/>
        </w:trPr>
        <w:tc>
          <w:tcPr>
            <w:tcW w:w="2232" w:type="dxa"/>
          </w:tcPr>
          <w:p w14:paraId="51164DE6" w14:textId="77777777" w:rsidR="00FF6CC7" w:rsidRPr="00134E3C" w:rsidRDefault="00FF6CC7" w:rsidP="00FF6CC7">
            <w:pPr>
              <w:rPr>
                <w:rFonts w:ascii="Arial" w:hAnsi="Arial" w:cs="Arial"/>
                <w:sz w:val="24"/>
                <w:szCs w:val="24"/>
                <w:lang w:val="el-GR"/>
              </w:rPr>
            </w:pPr>
          </w:p>
        </w:tc>
        <w:tc>
          <w:tcPr>
            <w:tcW w:w="609" w:type="dxa"/>
            <w:gridSpan w:val="2"/>
          </w:tcPr>
          <w:p w14:paraId="5FB74765" w14:textId="77777777" w:rsidR="00FF6CC7" w:rsidRPr="00134E3C" w:rsidRDefault="00FF6CC7" w:rsidP="00FF6CC7">
            <w:pPr>
              <w:jc w:val="both"/>
              <w:rPr>
                <w:rFonts w:ascii="Arial" w:hAnsi="Arial" w:cs="Arial"/>
                <w:sz w:val="24"/>
                <w:szCs w:val="24"/>
                <w:lang w:val="el-GR"/>
              </w:rPr>
            </w:pPr>
          </w:p>
        </w:tc>
        <w:tc>
          <w:tcPr>
            <w:tcW w:w="567" w:type="dxa"/>
          </w:tcPr>
          <w:p w14:paraId="153ADB8A" w14:textId="77777777" w:rsidR="00FF6CC7" w:rsidRPr="00134E3C" w:rsidRDefault="00FF6CC7" w:rsidP="00FF6CC7">
            <w:pPr>
              <w:rPr>
                <w:rFonts w:ascii="Arial" w:hAnsi="Arial" w:cs="Arial"/>
                <w:sz w:val="24"/>
                <w:szCs w:val="24"/>
                <w:lang w:val="el-GR"/>
              </w:rPr>
            </w:pPr>
          </w:p>
        </w:tc>
        <w:tc>
          <w:tcPr>
            <w:tcW w:w="7312" w:type="dxa"/>
          </w:tcPr>
          <w:p w14:paraId="0E04FB8D"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Η αρχαιότητα υπαλλήλων που κατέχουν την ίδια θέση ή διαφορετικές θέσεις με τους ίδιους μισθοδοτικούς όρους, ο μισθός και ο τίτλος της οποίας ή των οποίων άλλαξαν ως συνέπεια αναθεώρησης μισθών ή αναδιοργάνωσης κρίνεται σύμφωνα με την αμέσως πριν από την τέτοια αναθεώρηση ή αναδιοργάνωση αρχαιότητα των υπαλλήλων.</w:t>
            </w:r>
          </w:p>
          <w:p w14:paraId="70330F76"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2BB42F80" w14:textId="77777777" w:rsidTr="0023734D">
        <w:trPr>
          <w:gridAfter w:val="1"/>
          <w:wAfter w:w="75" w:type="dxa"/>
        </w:trPr>
        <w:tc>
          <w:tcPr>
            <w:tcW w:w="2232" w:type="dxa"/>
          </w:tcPr>
          <w:p w14:paraId="7A598C53" w14:textId="77777777" w:rsidR="00FF6CC7" w:rsidRPr="00134E3C" w:rsidRDefault="00FF6CC7" w:rsidP="00FF6CC7">
            <w:pPr>
              <w:rPr>
                <w:rFonts w:ascii="Arial" w:hAnsi="Arial" w:cs="Arial"/>
                <w:sz w:val="24"/>
                <w:szCs w:val="24"/>
                <w:lang w:val="el-GR"/>
              </w:rPr>
            </w:pPr>
          </w:p>
        </w:tc>
        <w:tc>
          <w:tcPr>
            <w:tcW w:w="609" w:type="dxa"/>
            <w:gridSpan w:val="2"/>
          </w:tcPr>
          <w:p w14:paraId="586935E0" w14:textId="77777777" w:rsidR="00FF6CC7" w:rsidRPr="00134E3C" w:rsidRDefault="00FF6CC7" w:rsidP="00FF6CC7">
            <w:pPr>
              <w:jc w:val="both"/>
              <w:rPr>
                <w:rFonts w:ascii="Arial" w:hAnsi="Arial" w:cs="Arial"/>
                <w:sz w:val="24"/>
                <w:szCs w:val="24"/>
                <w:lang w:val="el-GR"/>
              </w:rPr>
            </w:pPr>
          </w:p>
        </w:tc>
        <w:tc>
          <w:tcPr>
            <w:tcW w:w="567" w:type="dxa"/>
          </w:tcPr>
          <w:p w14:paraId="5744B79A" w14:textId="77777777" w:rsidR="00FF6CC7" w:rsidRPr="00134E3C" w:rsidRDefault="00FF6CC7" w:rsidP="00FF6CC7">
            <w:pPr>
              <w:rPr>
                <w:rFonts w:ascii="Arial" w:hAnsi="Arial" w:cs="Arial"/>
                <w:sz w:val="24"/>
                <w:szCs w:val="24"/>
                <w:lang w:val="el-GR"/>
              </w:rPr>
            </w:pPr>
          </w:p>
        </w:tc>
        <w:tc>
          <w:tcPr>
            <w:tcW w:w="7312" w:type="dxa"/>
          </w:tcPr>
          <w:p w14:paraId="02447800"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 xml:space="preserve">Η αρχαιότητα υπαλλήλου που </w:t>
            </w:r>
            <w:proofErr w:type="spellStart"/>
            <w:r w:rsidRPr="00134E3C">
              <w:rPr>
                <w:rFonts w:ascii="Arial" w:hAnsi="Arial" w:cs="Arial"/>
                <w:sz w:val="24"/>
                <w:szCs w:val="24"/>
                <w:lang w:val="el-GR"/>
              </w:rPr>
              <w:t>επαναδιορίστηκε</w:t>
            </w:r>
            <w:proofErr w:type="spellEnd"/>
            <w:r w:rsidRPr="00134E3C">
              <w:rPr>
                <w:rFonts w:ascii="Arial" w:hAnsi="Arial" w:cs="Arial"/>
                <w:sz w:val="24"/>
                <w:szCs w:val="24"/>
                <w:lang w:val="el-GR"/>
              </w:rPr>
              <w:t xml:space="preserve"> στην ίδια θέση ύστερα από διακοπή υπηρεσίας κρίνεται, τηρουμένων των υπολοίπων διατάξεων του Κανονισμού αυτού και των διατάξεων κάθε άλλου νόμου με βάση την ημερομηνία της ισχύος του επαναδιορισμού του.</w:t>
            </w:r>
          </w:p>
          <w:p w14:paraId="17BC3E71"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23EDCB55" w14:textId="77777777" w:rsidTr="0023734D">
        <w:trPr>
          <w:gridAfter w:val="1"/>
          <w:wAfter w:w="75" w:type="dxa"/>
        </w:trPr>
        <w:tc>
          <w:tcPr>
            <w:tcW w:w="2232" w:type="dxa"/>
          </w:tcPr>
          <w:p w14:paraId="3A8EFFB1" w14:textId="77777777" w:rsidR="00FF6CC7" w:rsidRPr="00134E3C" w:rsidRDefault="00FF6CC7" w:rsidP="00FF6CC7">
            <w:pPr>
              <w:rPr>
                <w:rFonts w:ascii="Arial" w:hAnsi="Arial" w:cs="Arial"/>
                <w:sz w:val="24"/>
                <w:szCs w:val="24"/>
                <w:lang w:val="el-GR"/>
              </w:rPr>
            </w:pPr>
          </w:p>
        </w:tc>
        <w:tc>
          <w:tcPr>
            <w:tcW w:w="609" w:type="dxa"/>
            <w:gridSpan w:val="2"/>
          </w:tcPr>
          <w:p w14:paraId="1AF3FA00" w14:textId="77777777" w:rsidR="00FF6CC7" w:rsidRPr="00134E3C" w:rsidRDefault="00FF6CC7" w:rsidP="00FF6CC7">
            <w:pPr>
              <w:jc w:val="both"/>
              <w:rPr>
                <w:rFonts w:ascii="Arial" w:hAnsi="Arial" w:cs="Arial"/>
                <w:sz w:val="24"/>
                <w:szCs w:val="24"/>
                <w:lang w:val="el-GR"/>
              </w:rPr>
            </w:pPr>
          </w:p>
        </w:tc>
        <w:tc>
          <w:tcPr>
            <w:tcW w:w="567" w:type="dxa"/>
          </w:tcPr>
          <w:p w14:paraId="1CCA9D88" w14:textId="77777777" w:rsidR="00FF6CC7" w:rsidRPr="00134E3C" w:rsidRDefault="00FF6CC7" w:rsidP="00FF6CC7">
            <w:pPr>
              <w:rPr>
                <w:rFonts w:ascii="Arial" w:hAnsi="Arial" w:cs="Arial"/>
                <w:sz w:val="24"/>
                <w:szCs w:val="24"/>
                <w:lang w:val="el-GR"/>
              </w:rPr>
            </w:pPr>
          </w:p>
        </w:tc>
        <w:tc>
          <w:tcPr>
            <w:tcW w:w="7312" w:type="dxa"/>
          </w:tcPr>
          <w:p w14:paraId="240A217B" w14:textId="77777777" w:rsidR="00FF6CC7" w:rsidRPr="00134E3C" w:rsidRDefault="00FF6CC7" w:rsidP="00FF6CC7">
            <w:pPr>
              <w:pStyle w:val="ListParagraph"/>
              <w:numPr>
                <w:ilvl w:val="0"/>
                <w:numId w:val="9"/>
              </w:numPr>
              <w:ind w:hanging="687"/>
              <w:jc w:val="both"/>
              <w:rPr>
                <w:rFonts w:ascii="Arial" w:hAnsi="Arial" w:cs="Arial"/>
                <w:sz w:val="24"/>
                <w:szCs w:val="24"/>
                <w:lang w:val="el-GR"/>
              </w:rPr>
            </w:pPr>
            <w:r w:rsidRPr="00134E3C">
              <w:rPr>
                <w:rFonts w:ascii="Arial" w:hAnsi="Arial" w:cs="Arial"/>
                <w:sz w:val="24"/>
                <w:szCs w:val="24"/>
                <w:lang w:val="el-GR"/>
              </w:rPr>
              <w:t>Στον Κανονισμό αυτό -</w:t>
            </w:r>
          </w:p>
          <w:p w14:paraId="33B33291" w14:textId="77777777" w:rsidR="00FF6CC7" w:rsidRPr="00134E3C" w:rsidRDefault="00FF6CC7" w:rsidP="00FF6CC7">
            <w:pPr>
              <w:pStyle w:val="ListParagraph"/>
              <w:jc w:val="both"/>
              <w:rPr>
                <w:rFonts w:ascii="Arial" w:hAnsi="Arial" w:cs="Arial"/>
                <w:sz w:val="24"/>
                <w:szCs w:val="24"/>
                <w:lang w:val="el-GR"/>
              </w:rPr>
            </w:pPr>
          </w:p>
          <w:p w14:paraId="7CA7B811" w14:textId="0DF6A643" w:rsidR="00FF6CC7" w:rsidRPr="00134E3C" w:rsidRDefault="00802E9A" w:rsidP="00FF6CC7">
            <w:pPr>
              <w:pStyle w:val="ListParagraph"/>
              <w:ind w:hanging="120"/>
              <w:jc w:val="both"/>
              <w:rPr>
                <w:rFonts w:ascii="Arial" w:hAnsi="Arial" w:cs="Arial"/>
                <w:sz w:val="24"/>
                <w:szCs w:val="24"/>
                <w:lang w:val="el-GR"/>
              </w:rPr>
            </w:pPr>
            <w:r>
              <w:rPr>
                <w:rFonts w:ascii="Arial" w:hAnsi="Arial" w:cs="Arial"/>
                <w:sz w:val="24"/>
                <w:szCs w:val="24"/>
                <w:lang w:val="el-GR"/>
              </w:rPr>
              <w:t xml:space="preserve"> </w:t>
            </w:r>
            <w:r w:rsidR="00FF6CC7" w:rsidRPr="00134E3C">
              <w:rPr>
                <w:rFonts w:ascii="Arial" w:hAnsi="Arial" w:cs="Arial"/>
                <w:sz w:val="24"/>
                <w:szCs w:val="24"/>
                <w:lang w:val="el-GR"/>
              </w:rPr>
              <w:t xml:space="preserve">«μισθοδοτικοί όροι» σε σχέση με κάποιες θέσεις σημαίνει τον πάγιο μισθό των θέσεων ή προκειμένου περί μισθοδοτικών κλιμάκων, το ανώτατο σημείο των κλιμάκων και σε περίπτωση κλιμάκων του ίδιου ανώτατου σημείου, το κατώτατο σημείο των κλιμάκων και προκειμένου περί συνδυασμένων μισθοδοτικών κλιμάκων θέσης το ανώτατο σημείο της ψηλότερης κλίμακας κάθε θέσης και σε περίπτωση κλιμάκων του ιδίου </w:t>
            </w:r>
            <w:proofErr w:type="spellStart"/>
            <w:r w:rsidR="00FF6CC7" w:rsidRPr="00134E3C">
              <w:rPr>
                <w:rFonts w:ascii="Arial" w:hAnsi="Arial" w:cs="Arial"/>
                <w:sz w:val="24"/>
                <w:szCs w:val="24"/>
                <w:lang w:val="el-GR"/>
              </w:rPr>
              <w:t>ανωτάτου</w:t>
            </w:r>
            <w:proofErr w:type="spellEnd"/>
            <w:r w:rsidR="00FF6CC7" w:rsidRPr="00134E3C">
              <w:rPr>
                <w:rFonts w:ascii="Arial" w:hAnsi="Arial" w:cs="Arial"/>
                <w:sz w:val="24"/>
                <w:szCs w:val="24"/>
                <w:lang w:val="el-GR"/>
              </w:rPr>
              <w:t xml:space="preserve"> σημείου, το κατώτατο σημείο της χαμηλότερης κλίμακας κάθε θέσης.</w:t>
            </w:r>
          </w:p>
          <w:p w14:paraId="494D6ABF" w14:textId="77777777" w:rsidR="00FF6CC7" w:rsidRPr="00134E3C" w:rsidRDefault="00FF6CC7" w:rsidP="00FF6CC7">
            <w:pPr>
              <w:pStyle w:val="ListParagraph"/>
              <w:jc w:val="both"/>
              <w:rPr>
                <w:rFonts w:ascii="Arial" w:hAnsi="Arial" w:cs="Arial"/>
                <w:sz w:val="24"/>
                <w:szCs w:val="24"/>
                <w:lang w:val="el-GR"/>
              </w:rPr>
            </w:pPr>
          </w:p>
          <w:p w14:paraId="3A0503EB" w14:textId="77777777" w:rsidR="00FF6CC7" w:rsidRPr="00134E3C" w:rsidRDefault="00FF6CC7" w:rsidP="00FF6CC7">
            <w:pPr>
              <w:pStyle w:val="ListParagraph"/>
              <w:jc w:val="both"/>
              <w:rPr>
                <w:rFonts w:ascii="Arial" w:hAnsi="Arial" w:cs="Arial"/>
                <w:sz w:val="24"/>
                <w:szCs w:val="24"/>
                <w:lang w:val="el-GR"/>
              </w:rPr>
            </w:pPr>
            <w:r w:rsidRPr="00134E3C">
              <w:rPr>
                <w:rFonts w:ascii="Arial" w:hAnsi="Arial" w:cs="Arial"/>
                <w:sz w:val="24"/>
                <w:szCs w:val="24"/>
                <w:lang w:val="el-GR"/>
              </w:rPr>
              <w:t>«προηγούμενη αρχαιότητα» σημαίνει αρχαιότητα των υπαλλήλων στη θέση που κατεχόταν από αυτούς αμέσως πριν από τη κατοχή της παρούσας θέσης τους και αν η αρχαιότητα αυτή είναι η ίδια, η προηγούμενη αρχαιότητα κρίνεται με την ίδια μέθοδο, αφού εφαρμοστεί αναδρομικά μέχρι τους πρώτους διορισμούς των υπαλλήλων στην υπηρεσία. Σε περίπτωση που η αρχαιότητα στους πρώτους διορισμούς είναι η ίδια, η προηγούμενη αρχαιότητα κρίνεται με βάση την ηλικία των υπαλλήλων.</w:t>
            </w:r>
          </w:p>
          <w:p w14:paraId="1B659ABB"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6D3D9B71" w14:textId="77777777" w:rsidTr="0023734D">
        <w:trPr>
          <w:gridAfter w:val="1"/>
          <w:wAfter w:w="75" w:type="dxa"/>
        </w:trPr>
        <w:tc>
          <w:tcPr>
            <w:tcW w:w="2232" w:type="dxa"/>
          </w:tcPr>
          <w:p w14:paraId="749E35B8" w14:textId="745B634D" w:rsidR="00FF6CC7" w:rsidRPr="00134E3C" w:rsidRDefault="00FF6CC7" w:rsidP="00FA2516">
            <w:pPr>
              <w:rPr>
                <w:rFonts w:ascii="Arial" w:hAnsi="Arial" w:cs="Arial"/>
                <w:sz w:val="24"/>
                <w:szCs w:val="24"/>
              </w:rPr>
            </w:pPr>
            <w:r w:rsidRPr="00134E3C">
              <w:rPr>
                <w:rFonts w:ascii="Arial" w:hAnsi="Arial" w:cs="Arial"/>
                <w:sz w:val="24"/>
                <w:szCs w:val="24"/>
                <w:lang w:val="el-GR"/>
              </w:rPr>
              <w:t xml:space="preserve">Μετακίνηση </w:t>
            </w:r>
            <w:r w:rsidR="00FA2516">
              <w:rPr>
                <w:rFonts w:ascii="Arial" w:hAnsi="Arial" w:cs="Arial"/>
                <w:sz w:val="24"/>
                <w:szCs w:val="24"/>
                <w:lang w:val="el-GR"/>
              </w:rPr>
              <w:t>υ</w:t>
            </w:r>
            <w:r w:rsidRPr="00134E3C">
              <w:rPr>
                <w:rFonts w:ascii="Arial" w:hAnsi="Arial" w:cs="Arial"/>
                <w:sz w:val="24"/>
                <w:szCs w:val="24"/>
                <w:lang w:val="el-GR"/>
              </w:rPr>
              <w:t>παλλήλων</w:t>
            </w:r>
            <w:r w:rsidR="00AA111A" w:rsidRPr="00134E3C">
              <w:rPr>
                <w:rFonts w:ascii="Arial" w:hAnsi="Arial" w:cs="Arial"/>
                <w:sz w:val="24"/>
                <w:szCs w:val="24"/>
              </w:rPr>
              <w:t>.</w:t>
            </w:r>
          </w:p>
        </w:tc>
        <w:tc>
          <w:tcPr>
            <w:tcW w:w="609" w:type="dxa"/>
            <w:gridSpan w:val="2"/>
          </w:tcPr>
          <w:p w14:paraId="747FDCBC"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F1771B" w:rsidRPr="00134E3C">
              <w:rPr>
                <w:rFonts w:ascii="Arial" w:hAnsi="Arial" w:cs="Arial"/>
                <w:sz w:val="24"/>
                <w:szCs w:val="24"/>
                <w:lang w:val="el-GR"/>
              </w:rPr>
              <w:t>3</w:t>
            </w:r>
            <w:r w:rsidRPr="00134E3C">
              <w:rPr>
                <w:rFonts w:ascii="Arial" w:hAnsi="Arial" w:cs="Arial"/>
                <w:sz w:val="24"/>
                <w:szCs w:val="24"/>
                <w:lang w:val="el-GR"/>
              </w:rPr>
              <w:t>.</w:t>
            </w:r>
          </w:p>
        </w:tc>
        <w:tc>
          <w:tcPr>
            <w:tcW w:w="567" w:type="dxa"/>
          </w:tcPr>
          <w:p w14:paraId="6844131A" w14:textId="77777777" w:rsidR="00FF6CC7" w:rsidRPr="00134E3C" w:rsidRDefault="00FF6CC7" w:rsidP="00FF6CC7">
            <w:pPr>
              <w:rPr>
                <w:rFonts w:ascii="Arial" w:hAnsi="Arial" w:cs="Arial"/>
                <w:sz w:val="24"/>
                <w:szCs w:val="24"/>
                <w:lang w:val="el-GR"/>
              </w:rPr>
            </w:pPr>
          </w:p>
        </w:tc>
        <w:tc>
          <w:tcPr>
            <w:tcW w:w="7312" w:type="dxa"/>
          </w:tcPr>
          <w:p w14:paraId="169DC190" w14:textId="77777777" w:rsidR="00FF6CC7" w:rsidRPr="00134E3C" w:rsidRDefault="00FF6CC7" w:rsidP="00FF6CC7">
            <w:pPr>
              <w:pStyle w:val="ListParagraph"/>
              <w:numPr>
                <w:ilvl w:val="0"/>
                <w:numId w:val="49"/>
              </w:numPr>
              <w:ind w:hanging="609"/>
              <w:jc w:val="both"/>
              <w:rPr>
                <w:rFonts w:ascii="Arial" w:hAnsi="Arial" w:cs="Arial"/>
                <w:sz w:val="24"/>
                <w:szCs w:val="24"/>
                <w:lang w:val="el-GR"/>
              </w:rPr>
            </w:pPr>
            <w:r w:rsidRPr="00134E3C">
              <w:rPr>
                <w:rFonts w:ascii="Arial" w:hAnsi="Arial" w:cs="Arial"/>
                <w:sz w:val="24"/>
                <w:szCs w:val="24"/>
                <w:lang w:val="el-GR"/>
              </w:rPr>
              <w:t>Για τους σκοπούς του παρόντος Κανονισμού</w:t>
            </w:r>
          </w:p>
          <w:p w14:paraId="44F59164" w14:textId="77777777" w:rsidR="00FF6CC7" w:rsidRPr="00134E3C" w:rsidRDefault="00FF6CC7" w:rsidP="00FF6CC7">
            <w:pPr>
              <w:pStyle w:val="ListParagraph"/>
              <w:ind w:hanging="609"/>
              <w:jc w:val="both"/>
              <w:rPr>
                <w:rFonts w:ascii="Arial" w:hAnsi="Arial" w:cs="Arial"/>
                <w:sz w:val="24"/>
                <w:szCs w:val="24"/>
                <w:lang w:val="el-GR"/>
              </w:rPr>
            </w:pPr>
          </w:p>
          <w:p w14:paraId="1BD78CD6" w14:textId="316C94B3" w:rsidR="00FF6CC7" w:rsidRPr="00134E3C" w:rsidRDefault="00FF6CC7" w:rsidP="00FF6CC7">
            <w:pPr>
              <w:pStyle w:val="ListParagraph"/>
              <w:ind w:hanging="609"/>
              <w:jc w:val="both"/>
              <w:rPr>
                <w:rFonts w:ascii="Arial" w:hAnsi="Arial" w:cs="Arial"/>
                <w:sz w:val="24"/>
                <w:szCs w:val="24"/>
                <w:lang w:val="el-GR"/>
              </w:rPr>
            </w:pPr>
            <w:r w:rsidRPr="00134E3C">
              <w:rPr>
                <w:rFonts w:ascii="Arial" w:hAnsi="Arial" w:cs="Arial"/>
                <w:sz w:val="24"/>
                <w:szCs w:val="24"/>
                <w:lang w:val="el-GR"/>
              </w:rPr>
              <w:t xml:space="preserve">          «μετακίνηση» σημαίνει την μετατόπιση ενός υπαλλήλου, η οποία δεν συνεπάγεται αλλαγή τόπου διαμονής</w:t>
            </w:r>
            <w:r w:rsidR="007F2ECF" w:rsidRPr="00134E3C">
              <w:rPr>
                <w:rFonts w:ascii="Arial" w:hAnsi="Arial" w:cs="Arial"/>
                <w:sz w:val="24"/>
                <w:szCs w:val="24"/>
                <w:lang w:val="el-GR"/>
              </w:rPr>
              <w:t>.</w:t>
            </w:r>
          </w:p>
          <w:p w14:paraId="3742A99C" w14:textId="77777777" w:rsidR="00FF6CC7" w:rsidRPr="00134E3C" w:rsidRDefault="00FF6CC7" w:rsidP="00FF6CC7">
            <w:pPr>
              <w:pStyle w:val="ListParagraph"/>
              <w:ind w:hanging="609"/>
              <w:jc w:val="both"/>
              <w:rPr>
                <w:rFonts w:ascii="Arial" w:hAnsi="Arial" w:cs="Arial"/>
                <w:sz w:val="24"/>
                <w:szCs w:val="24"/>
                <w:lang w:val="el-GR"/>
              </w:rPr>
            </w:pPr>
          </w:p>
          <w:p w14:paraId="09C1CD9A" w14:textId="799B80FB" w:rsidR="00FF6CC7" w:rsidRPr="00134E3C" w:rsidRDefault="00433381" w:rsidP="003E346F">
            <w:pPr>
              <w:ind w:left="739" w:hanging="634"/>
              <w:jc w:val="both"/>
              <w:rPr>
                <w:rFonts w:ascii="Arial" w:hAnsi="Arial" w:cs="Arial"/>
                <w:sz w:val="24"/>
                <w:szCs w:val="24"/>
                <w:lang w:val="el-GR"/>
              </w:rPr>
            </w:pPr>
            <w:r w:rsidRPr="00134E3C">
              <w:rPr>
                <w:rFonts w:ascii="Arial" w:hAnsi="Arial" w:cs="Arial"/>
                <w:sz w:val="24"/>
                <w:szCs w:val="24"/>
                <w:lang w:val="el-GR"/>
              </w:rPr>
              <w:lastRenderedPageBreak/>
              <w:t>(2</w:t>
            </w:r>
            <w:r w:rsidR="00FF6CC7" w:rsidRPr="00134E3C">
              <w:rPr>
                <w:rFonts w:ascii="Arial" w:hAnsi="Arial" w:cs="Arial"/>
                <w:sz w:val="24"/>
                <w:szCs w:val="24"/>
                <w:lang w:val="el-GR"/>
              </w:rPr>
              <w:t xml:space="preserve">) </w:t>
            </w:r>
            <w:r w:rsidR="00B01268">
              <w:rPr>
                <w:rFonts w:ascii="Arial" w:hAnsi="Arial" w:cs="Arial"/>
                <w:sz w:val="24"/>
                <w:szCs w:val="24"/>
                <w:lang w:val="el-GR"/>
              </w:rPr>
              <w:t xml:space="preserve"> </w:t>
            </w:r>
            <w:r w:rsidR="00802E9A">
              <w:rPr>
                <w:rFonts w:ascii="Arial" w:hAnsi="Arial" w:cs="Arial"/>
                <w:sz w:val="24"/>
                <w:szCs w:val="24"/>
                <w:lang w:val="el-GR"/>
              </w:rPr>
              <w:t xml:space="preserve"> </w:t>
            </w:r>
            <w:r w:rsidR="003E346F">
              <w:rPr>
                <w:rFonts w:ascii="Arial" w:hAnsi="Arial" w:cs="Arial"/>
                <w:sz w:val="24"/>
                <w:szCs w:val="24"/>
                <w:lang w:val="el-GR"/>
              </w:rPr>
              <w:t xml:space="preserve"> </w:t>
            </w:r>
            <w:r w:rsidR="00FF6CC7" w:rsidRPr="00134E3C">
              <w:rPr>
                <w:rFonts w:ascii="Arial" w:hAnsi="Arial" w:cs="Arial"/>
                <w:sz w:val="24"/>
                <w:szCs w:val="24"/>
                <w:lang w:val="el-GR"/>
              </w:rPr>
              <w:t>Οι μετακινήσεις των υπαλλήλων διενεργούνται από τον Γενικό Διευθυντή με απόφαση του, δεόντως αιτιολογημένη</w:t>
            </w:r>
            <w:r w:rsidR="00FC636B" w:rsidRPr="00134E3C">
              <w:rPr>
                <w:rFonts w:ascii="Arial" w:hAnsi="Arial" w:cs="Arial"/>
                <w:sz w:val="24"/>
                <w:szCs w:val="24"/>
                <w:lang w:val="el-GR"/>
              </w:rPr>
              <w:t>.</w:t>
            </w:r>
          </w:p>
          <w:p w14:paraId="75F5AEBE" w14:textId="77777777" w:rsidR="00FF6CC7" w:rsidRPr="00134E3C" w:rsidRDefault="00FF6CC7" w:rsidP="00FF6CC7">
            <w:pPr>
              <w:pStyle w:val="ListParagraph"/>
              <w:spacing w:after="160" w:line="259" w:lineRule="auto"/>
              <w:ind w:hanging="609"/>
              <w:jc w:val="both"/>
              <w:rPr>
                <w:rFonts w:ascii="Arial" w:hAnsi="Arial" w:cs="Arial"/>
                <w:sz w:val="24"/>
                <w:szCs w:val="24"/>
                <w:lang w:val="el-GR"/>
              </w:rPr>
            </w:pPr>
            <w:r w:rsidRPr="00134E3C">
              <w:rPr>
                <w:rFonts w:ascii="Arial" w:hAnsi="Arial" w:cs="Arial"/>
                <w:sz w:val="24"/>
                <w:szCs w:val="24"/>
                <w:lang w:val="el-GR"/>
              </w:rPr>
              <w:t xml:space="preserve"> </w:t>
            </w:r>
          </w:p>
        </w:tc>
      </w:tr>
      <w:tr w:rsidR="00FF6CC7" w:rsidRPr="007933AE" w14:paraId="22710C94" w14:textId="77777777" w:rsidTr="0023734D">
        <w:trPr>
          <w:gridAfter w:val="1"/>
          <w:wAfter w:w="75" w:type="dxa"/>
        </w:trPr>
        <w:tc>
          <w:tcPr>
            <w:tcW w:w="2232" w:type="dxa"/>
          </w:tcPr>
          <w:p w14:paraId="6F8137F5"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lastRenderedPageBreak/>
              <w:t>Παραίτηση.</w:t>
            </w:r>
          </w:p>
        </w:tc>
        <w:tc>
          <w:tcPr>
            <w:tcW w:w="609" w:type="dxa"/>
            <w:gridSpan w:val="2"/>
          </w:tcPr>
          <w:p w14:paraId="4B4CA039"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F1771B" w:rsidRPr="00134E3C">
              <w:rPr>
                <w:rFonts w:ascii="Arial" w:hAnsi="Arial" w:cs="Arial"/>
                <w:sz w:val="24"/>
                <w:szCs w:val="24"/>
                <w:lang w:val="el-GR"/>
              </w:rPr>
              <w:t>4</w:t>
            </w:r>
            <w:r w:rsidRPr="00134E3C">
              <w:rPr>
                <w:rFonts w:ascii="Arial" w:hAnsi="Arial" w:cs="Arial"/>
                <w:sz w:val="24"/>
                <w:szCs w:val="24"/>
                <w:lang w:val="el-GR"/>
              </w:rPr>
              <w:t>.</w:t>
            </w:r>
          </w:p>
        </w:tc>
        <w:tc>
          <w:tcPr>
            <w:tcW w:w="567" w:type="dxa"/>
          </w:tcPr>
          <w:p w14:paraId="55AB8C0A" w14:textId="77777777" w:rsidR="00FF6CC7" w:rsidRPr="00134E3C" w:rsidRDefault="00FF6CC7" w:rsidP="00FF6CC7">
            <w:pPr>
              <w:rPr>
                <w:rFonts w:ascii="Arial" w:hAnsi="Arial" w:cs="Arial"/>
                <w:sz w:val="24"/>
                <w:szCs w:val="24"/>
                <w:lang w:val="el-GR"/>
              </w:rPr>
            </w:pPr>
          </w:p>
        </w:tc>
        <w:tc>
          <w:tcPr>
            <w:tcW w:w="7312" w:type="dxa"/>
          </w:tcPr>
          <w:p w14:paraId="3128339A" w14:textId="77777777" w:rsidR="00FF6CC7" w:rsidRPr="00134E3C" w:rsidRDefault="00FF6CC7" w:rsidP="00FF6CC7">
            <w:pPr>
              <w:pStyle w:val="ListParagraph"/>
              <w:numPr>
                <w:ilvl w:val="0"/>
                <w:numId w:val="31"/>
              </w:numPr>
              <w:ind w:left="729" w:hanging="696"/>
              <w:jc w:val="both"/>
              <w:rPr>
                <w:rFonts w:ascii="Arial" w:hAnsi="Arial" w:cs="Arial"/>
                <w:sz w:val="24"/>
                <w:szCs w:val="24"/>
                <w:lang w:val="el-GR"/>
              </w:rPr>
            </w:pPr>
            <w:r w:rsidRPr="00134E3C">
              <w:rPr>
                <w:rFonts w:ascii="Arial" w:hAnsi="Arial" w:cs="Arial"/>
                <w:sz w:val="24"/>
                <w:szCs w:val="24"/>
                <w:lang w:val="el-GR"/>
              </w:rPr>
              <w:t>Μόνιμος υπάλληλος δεν μπορεί να παραιτηθεί από τη θέση του χωρίς την προηγούμενη άδεια της Αρχής.</w:t>
            </w:r>
          </w:p>
          <w:p w14:paraId="6E5057DC" w14:textId="77777777" w:rsidR="00FF6CC7" w:rsidRPr="00134E3C" w:rsidRDefault="00FF6CC7" w:rsidP="00FF6CC7">
            <w:pPr>
              <w:pStyle w:val="ListParagraph"/>
              <w:ind w:left="729" w:hanging="696"/>
              <w:jc w:val="both"/>
              <w:rPr>
                <w:rFonts w:ascii="Arial" w:hAnsi="Arial" w:cs="Arial"/>
                <w:sz w:val="24"/>
                <w:szCs w:val="24"/>
                <w:lang w:val="el-GR"/>
              </w:rPr>
            </w:pPr>
          </w:p>
          <w:p w14:paraId="1B47869D" w14:textId="77777777" w:rsidR="00FF6CC7" w:rsidRPr="00134E3C" w:rsidRDefault="00FF6CC7" w:rsidP="00FF6CC7">
            <w:pPr>
              <w:pStyle w:val="ListParagraph"/>
              <w:numPr>
                <w:ilvl w:val="0"/>
                <w:numId w:val="31"/>
              </w:numPr>
              <w:ind w:left="729" w:hanging="696"/>
              <w:jc w:val="both"/>
              <w:rPr>
                <w:rFonts w:ascii="Arial" w:hAnsi="Arial" w:cs="Arial"/>
                <w:sz w:val="24"/>
                <w:szCs w:val="24"/>
                <w:lang w:val="el-GR"/>
              </w:rPr>
            </w:pPr>
            <w:r w:rsidRPr="00134E3C">
              <w:rPr>
                <w:rFonts w:ascii="Arial" w:hAnsi="Arial" w:cs="Arial"/>
                <w:sz w:val="24"/>
                <w:szCs w:val="24"/>
                <w:lang w:val="el-GR"/>
              </w:rPr>
              <w:t>Προσωρινός υπάλληλος μπορεί να παραιτηθεί οποτεδήποτε κατόπιν γραπτής προς την Αρχή προειδοποίησης ενός μηνός.</w:t>
            </w:r>
          </w:p>
          <w:p w14:paraId="2203F9E5" w14:textId="77777777" w:rsidR="00FF6CC7" w:rsidRPr="00134E3C" w:rsidRDefault="00FF6CC7" w:rsidP="00FF6CC7">
            <w:pPr>
              <w:ind w:left="729" w:hanging="696"/>
              <w:jc w:val="both"/>
              <w:rPr>
                <w:rFonts w:ascii="Arial" w:hAnsi="Arial" w:cs="Arial"/>
                <w:sz w:val="24"/>
                <w:szCs w:val="24"/>
                <w:lang w:val="el-GR"/>
              </w:rPr>
            </w:pPr>
          </w:p>
          <w:p w14:paraId="0D969D43" w14:textId="77777777" w:rsidR="00FF6CC7" w:rsidRPr="00134E3C" w:rsidRDefault="00FF6CC7" w:rsidP="00FF6CC7">
            <w:pPr>
              <w:pStyle w:val="ListParagraph"/>
              <w:numPr>
                <w:ilvl w:val="0"/>
                <w:numId w:val="31"/>
              </w:numPr>
              <w:ind w:left="729" w:hanging="696"/>
              <w:jc w:val="both"/>
              <w:rPr>
                <w:rFonts w:ascii="Arial" w:hAnsi="Arial" w:cs="Arial"/>
                <w:sz w:val="24"/>
                <w:szCs w:val="24"/>
                <w:lang w:val="el-GR"/>
              </w:rPr>
            </w:pPr>
            <w:r w:rsidRPr="00134E3C">
              <w:rPr>
                <w:rFonts w:ascii="Arial" w:hAnsi="Arial" w:cs="Arial"/>
                <w:sz w:val="24"/>
                <w:szCs w:val="24"/>
                <w:lang w:val="el-GR"/>
              </w:rPr>
              <w:t>Υπάλληλος παραιτούμενος από τη θέση του χωρίς να πληρούνται οι προϋποθέσεις της παραγράφου (1) ή (2) ανάλογα με την περίπτωση, θεωρείται ότι απουσιάζει από το καθήκον χωρίς άδεια και υπόκειται σε πειθαρχική δίωξη.</w:t>
            </w:r>
          </w:p>
          <w:p w14:paraId="661BC95C" w14:textId="77777777" w:rsidR="00FF6CC7" w:rsidRPr="00134E3C" w:rsidRDefault="00FF6CC7" w:rsidP="00FF6CC7">
            <w:pPr>
              <w:pStyle w:val="ListParagraph"/>
              <w:ind w:left="729" w:hanging="696"/>
              <w:rPr>
                <w:rFonts w:ascii="Arial" w:hAnsi="Arial" w:cs="Arial"/>
                <w:sz w:val="24"/>
                <w:szCs w:val="24"/>
                <w:lang w:val="el-GR"/>
              </w:rPr>
            </w:pPr>
          </w:p>
          <w:p w14:paraId="5308CD33" w14:textId="3859DBCD" w:rsidR="00FF6CC7" w:rsidRPr="00134E3C" w:rsidRDefault="00FF6CC7" w:rsidP="00FF6CC7">
            <w:pPr>
              <w:pStyle w:val="ListParagraph"/>
              <w:numPr>
                <w:ilvl w:val="0"/>
                <w:numId w:val="31"/>
              </w:numPr>
              <w:ind w:left="729" w:hanging="696"/>
              <w:jc w:val="both"/>
              <w:rPr>
                <w:rFonts w:ascii="Arial" w:hAnsi="Arial" w:cs="Arial"/>
                <w:sz w:val="24"/>
                <w:szCs w:val="24"/>
                <w:lang w:val="el-GR"/>
              </w:rPr>
            </w:pPr>
            <w:r w:rsidRPr="00134E3C">
              <w:rPr>
                <w:rFonts w:ascii="Arial" w:hAnsi="Arial" w:cs="Arial"/>
                <w:sz w:val="24"/>
                <w:szCs w:val="24"/>
                <w:lang w:val="el-GR"/>
              </w:rPr>
              <w:t>Οι αιτήσεις υπαλλήλων για παραίτηση υποβάλλονται στο Διοικητικό Συμβούλιο της Αρχής μέσω του Γενικού Διευθυντή, ο οποίος θέτει ενώπιον του Διοικητικού Συμβουλίου την αίτηση μαζί με συνοδευτική έκθεση στην οποία αναφέρονται λεπτομέρειες της άδειας ανάπαυσης που έχει σε πίστη του ο υπάλληλος, καθώς και οι διευθετήσεις που έχουν γίνει ή θα γίνουν για την παραχώρηση της εν λόγω άδειας στον υπάλληλο, τυχόν οικονομικές υποχρεώσεις του υπαλλήλου προς το Διοικητικό Συμβούλιο και κατά πόσο συστήνεται η αποδοχή της αίτησης για παραίτηση ή όχι</w:t>
            </w:r>
            <w:r w:rsidR="007F2ECF" w:rsidRPr="00134E3C">
              <w:rPr>
                <w:rFonts w:ascii="Arial" w:hAnsi="Arial" w:cs="Arial"/>
                <w:sz w:val="24"/>
                <w:szCs w:val="24"/>
                <w:lang w:val="el-GR"/>
              </w:rPr>
              <w:t>.</w:t>
            </w:r>
          </w:p>
          <w:p w14:paraId="13B50442" w14:textId="77777777" w:rsidR="00FF6CC7" w:rsidRPr="00134E3C" w:rsidRDefault="00FF6CC7" w:rsidP="00FF6CC7">
            <w:pPr>
              <w:ind w:left="587" w:hanging="554"/>
              <w:jc w:val="both"/>
              <w:rPr>
                <w:rFonts w:ascii="Arial" w:hAnsi="Arial" w:cs="Arial"/>
                <w:sz w:val="24"/>
                <w:szCs w:val="24"/>
                <w:lang w:val="el-GR"/>
              </w:rPr>
            </w:pPr>
          </w:p>
        </w:tc>
      </w:tr>
      <w:tr w:rsidR="00FF6CC7" w:rsidRPr="007933AE" w14:paraId="6D924F6B" w14:textId="77777777" w:rsidTr="0023734D">
        <w:trPr>
          <w:gridAfter w:val="1"/>
          <w:wAfter w:w="75" w:type="dxa"/>
        </w:trPr>
        <w:tc>
          <w:tcPr>
            <w:tcW w:w="2232" w:type="dxa"/>
          </w:tcPr>
          <w:p w14:paraId="65FC50DF"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Αφυπηρέτηση.</w:t>
            </w:r>
          </w:p>
          <w:p w14:paraId="1BB76350" w14:textId="77777777" w:rsidR="00FF6CC7" w:rsidRPr="00134E3C" w:rsidRDefault="00FF6CC7" w:rsidP="00FF6CC7">
            <w:pPr>
              <w:rPr>
                <w:rFonts w:ascii="Arial" w:hAnsi="Arial" w:cs="Arial"/>
                <w:b/>
                <w:sz w:val="24"/>
                <w:szCs w:val="24"/>
                <w:lang w:val="el-GR"/>
              </w:rPr>
            </w:pPr>
          </w:p>
          <w:p w14:paraId="6569C7E8" w14:textId="77777777" w:rsidR="00FF6CC7" w:rsidRPr="00134E3C" w:rsidRDefault="00FF6CC7" w:rsidP="00FF6CC7">
            <w:pPr>
              <w:ind w:right="171"/>
              <w:jc w:val="right"/>
              <w:rPr>
                <w:rFonts w:ascii="Arial" w:hAnsi="Arial" w:cs="Arial"/>
                <w:b/>
                <w:sz w:val="24"/>
                <w:szCs w:val="24"/>
                <w:lang w:val="el-GR"/>
              </w:rPr>
            </w:pPr>
          </w:p>
        </w:tc>
        <w:tc>
          <w:tcPr>
            <w:tcW w:w="609" w:type="dxa"/>
            <w:gridSpan w:val="2"/>
          </w:tcPr>
          <w:p w14:paraId="2626F2F0"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F1771B" w:rsidRPr="00134E3C">
              <w:rPr>
                <w:rFonts w:ascii="Arial" w:hAnsi="Arial" w:cs="Arial"/>
                <w:sz w:val="24"/>
                <w:szCs w:val="24"/>
                <w:lang w:val="el-GR"/>
              </w:rPr>
              <w:t>5</w:t>
            </w:r>
            <w:r w:rsidRPr="00134E3C">
              <w:rPr>
                <w:rFonts w:ascii="Arial" w:hAnsi="Arial" w:cs="Arial"/>
                <w:sz w:val="24"/>
                <w:szCs w:val="24"/>
                <w:lang w:val="el-GR"/>
              </w:rPr>
              <w:t>.</w:t>
            </w:r>
          </w:p>
        </w:tc>
        <w:tc>
          <w:tcPr>
            <w:tcW w:w="567" w:type="dxa"/>
          </w:tcPr>
          <w:p w14:paraId="3F42AAFE" w14:textId="77777777" w:rsidR="00FF6CC7" w:rsidRPr="00134E3C" w:rsidRDefault="00FF6CC7" w:rsidP="00FF6CC7">
            <w:pPr>
              <w:rPr>
                <w:rFonts w:ascii="Arial" w:hAnsi="Arial" w:cs="Arial"/>
                <w:sz w:val="24"/>
                <w:szCs w:val="24"/>
                <w:lang w:val="el-GR"/>
              </w:rPr>
            </w:pPr>
          </w:p>
        </w:tc>
        <w:tc>
          <w:tcPr>
            <w:tcW w:w="7312" w:type="dxa"/>
          </w:tcPr>
          <w:p w14:paraId="7BA6A8E3" w14:textId="49533FA6" w:rsidR="00FF6CC7" w:rsidRPr="00134E3C" w:rsidRDefault="00FF6CC7" w:rsidP="00FF6CC7">
            <w:pPr>
              <w:pStyle w:val="ListParagraph"/>
              <w:numPr>
                <w:ilvl w:val="0"/>
                <w:numId w:val="10"/>
              </w:numPr>
              <w:ind w:hanging="687"/>
              <w:jc w:val="both"/>
              <w:rPr>
                <w:rFonts w:ascii="Arial" w:hAnsi="Arial" w:cs="Arial"/>
                <w:sz w:val="24"/>
                <w:szCs w:val="24"/>
                <w:lang w:val="el-GR"/>
              </w:rPr>
            </w:pPr>
            <w:r w:rsidRPr="00134E3C">
              <w:rPr>
                <w:rFonts w:ascii="Arial" w:hAnsi="Arial" w:cs="Arial"/>
                <w:sz w:val="24"/>
                <w:szCs w:val="24"/>
                <w:lang w:val="el-GR"/>
              </w:rPr>
              <w:t>Η ηλικία υποχρεωτικής αφυπηρέτησης θα είναι αυτή που εκάστοτε ισχύει στη Δημόσια Υπηρεσία.</w:t>
            </w:r>
          </w:p>
          <w:p w14:paraId="43AA0BC5"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1CE9301F" w14:textId="77777777" w:rsidTr="0023734D">
        <w:trPr>
          <w:gridAfter w:val="1"/>
          <w:wAfter w:w="75" w:type="dxa"/>
        </w:trPr>
        <w:tc>
          <w:tcPr>
            <w:tcW w:w="2232" w:type="dxa"/>
          </w:tcPr>
          <w:p w14:paraId="20FDA752" w14:textId="77777777" w:rsidR="00FF6CC7" w:rsidRPr="00134E3C" w:rsidRDefault="00FF6CC7" w:rsidP="00FF6CC7">
            <w:pPr>
              <w:rPr>
                <w:rFonts w:ascii="Arial" w:hAnsi="Arial" w:cs="Arial"/>
                <w:sz w:val="24"/>
                <w:szCs w:val="24"/>
                <w:lang w:val="el-GR"/>
              </w:rPr>
            </w:pPr>
          </w:p>
        </w:tc>
        <w:tc>
          <w:tcPr>
            <w:tcW w:w="609" w:type="dxa"/>
            <w:gridSpan w:val="2"/>
          </w:tcPr>
          <w:p w14:paraId="3E08BA8C" w14:textId="77777777" w:rsidR="00FF6CC7" w:rsidRPr="00134E3C" w:rsidRDefault="00FF6CC7" w:rsidP="00FF6CC7">
            <w:pPr>
              <w:jc w:val="both"/>
              <w:rPr>
                <w:rFonts w:ascii="Arial" w:hAnsi="Arial" w:cs="Arial"/>
                <w:sz w:val="24"/>
                <w:szCs w:val="24"/>
                <w:lang w:val="el-GR"/>
              </w:rPr>
            </w:pPr>
          </w:p>
        </w:tc>
        <w:tc>
          <w:tcPr>
            <w:tcW w:w="567" w:type="dxa"/>
          </w:tcPr>
          <w:p w14:paraId="6FE96AD1" w14:textId="77777777" w:rsidR="00FF6CC7" w:rsidRPr="00134E3C" w:rsidRDefault="00FF6CC7" w:rsidP="00FF6CC7">
            <w:pPr>
              <w:rPr>
                <w:rFonts w:ascii="Arial" w:hAnsi="Arial" w:cs="Arial"/>
                <w:sz w:val="24"/>
                <w:szCs w:val="24"/>
                <w:lang w:val="el-GR"/>
              </w:rPr>
            </w:pPr>
          </w:p>
        </w:tc>
        <w:tc>
          <w:tcPr>
            <w:tcW w:w="7312" w:type="dxa"/>
          </w:tcPr>
          <w:p w14:paraId="68B3CB96" w14:textId="754864F1" w:rsidR="00FF6CC7" w:rsidRPr="00134E3C" w:rsidRDefault="00FF6CC7" w:rsidP="00FF6CC7">
            <w:pPr>
              <w:pStyle w:val="ListParagraph"/>
              <w:numPr>
                <w:ilvl w:val="0"/>
                <w:numId w:val="10"/>
              </w:numPr>
              <w:ind w:hanging="687"/>
              <w:jc w:val="both"/>
              <w:rPr>
                <w:rFonts w:ascii="Arial" w:hAnsi="Arial" w:cs="Arial"/>
                <w:sz w:val="24"/>
                <w:szCs w:val="24"/>
                <w:lang w:val="el-GR"/>
              </w:rPr>
            </w:pPr>
            <w:r w:rsidRPr="00134E3C">
              <w:rPr>
                <w:rFonts w:ascii="Arial" w:hAnsi="Arial" w:cs="Arial"/>
                <w:sz w:val="24"/>
                <w:szCs w:val="24"/>
                <w:lang w:val="el-GR"/>
              </w:rPr>
              <w:t>Τηρουμένων των διατάξεων της παραγράφου (1) και ανεξάρτητα από τις διατάξεις οποιουδήποτε άλλου νόμου, το Διοικητικό Συμβούλιο της Αρχής έχει αρμοδιότητα να αποφασίζει μετά από πρόταση του Γενικ</w:t>
            </w:r>
            <w:r w:rsidR="00E6420F" w:rsidRPr="00134E3C">
              <w:rPr>
                <w:rFonts w:ascii="Arial" w:hAnsi="Arial" w:cs="Arial"/>
                <w:sz w:val="24"/>
                <w:szCs w:val="24"/>
                <w:lang w:val="el-GR"/>
              </w:rPr>
              <w:t>ού</w:t>
            </w:r>
            <w:r w:rsidRPr="00134E3C">
              <w:rPr>
                <w:rFonts w:ascii="Arial" w:hAnsi="Arial" w:cs="Arial"/>
                <w:sz w:val="24"/>
                <w:szCs w:val="24"/>
                <w:lang w:val="el-GR"/>
              </w:rPr>
              <w:t xml:space="preserve"> Διευθυντή την αφυπηρέτηση υπαλλήλου από την υπηρεσία της Αρχής στις ακόλουθες περιπτώσεις:</w:t>
            </w:r>
          </w:p>
          <w:p w14:paraId="5496167A" w14:textId="77777777" w:rsidR="00FF6CC7" w:rsidRPr="00134E3C" w:rsidRDefault="00FF6CC7" w:rsidP="00FF6CC7">
            <w:pPr>
              <w:pStyle w:val="ListParagraph"/>
              <w:jc w:val="both"/>
              <w:rPr>
                <w:rFonts w:ascii="Arial" w:hAnsi="Arial" w:cs="Arial"/>
                <w:sz w:val="24"/>
                <w:szCs w:val="24"/>
                <w:lang w:val="el-GR"/>
              </w:rPr>
            </w:pPr>
          </w:p>
        </w:tc>
      </w:tr>
      <w:tr w:rsidR="00FF6CC7" w:rsidRPr="007933AE" w14:paraId="32495D3A" w14:textId="77777777" w:rsidTr="0023734D">
        <w:trPr>
          <w:gridAfter w:val="1"/>
          <w:wAfter w:w="75" w:type="dxa"/>
        </w:trPr>
        <w:tc>
          <w:tcPr>
            <w:tcW w:w="2232" w:type="dxa"/>
          </w:tcPr>
          <w:p w14:paraId="38E7DB05" w14:textId="77777777" w:rsidR="00FF6CC7" w:rsidRPr="00134E3C" w:rsidRDefault="00FF6CC7" w:rsidP="00FF6CC7">
            <w:pPr>
              <w:rPr>
                <w:rFonts w:ascii="Arial" w:hAnsi="Arial" w:cs="Arial"/>
                <w:sz w:val="24"/>
                <w:szCs w:val="24"/>
                <w:lang w:val="el-GR"/>
              </w:rPr>
            </w:pPr>
          </w:p>
        </w:tc>
        <w:tc>
          <w:tcPr>
            <w:tcW w:w="609" w:type="dxa"/>
            <w:gridSpan w:val="2"/>
          </w:tcPr>
          <w:p w14:paraId="31CA2CC7" w14:textId="77777777" w:rsidR="00FF6CC7" w:rsidRPr="00134E3C" w:rsidRDefault="00FF6CC7" w:rsidP="00FF6CC7">
            <w:pPr>
              <w:jc w:val="both"/>
              <w:rPr>
                <w:rFonts w:ascii="Arial" w:hAnsi="Arial" w:cs="Arial"/>
                <w:sz w:val="24"/>
                <w:szCs w:val="24"/>
                <w:lang w:val="el-GR"/>
              </w:rPr>
            </w:pPr>
          </w:p>
        </w:tc>
        <w:tc>
          <w:tcPr>
            <w:tcW w:w="567" w:type="dxa"/>
          </w:tcPr>
          <w:p w14:paraId="34249F97" w14:textId="77777777" w:rsidR="00FF6CC7" w:rsidRPr="00134E3C" w:rsidRDefault="00FF6CC7" w:rsidP="00FF6CC7">
            <w:pPr>
              <w:rPr>
                <w:rFonts w:ascii="Arial" w:hAnsi="Arial" w:cs="Arial"/>
                <w:sz w:val="24"/>
                <w:szCs w:val="24"/>
                <w:lang w:val="el-GR"/>
              </w:rPr>
            </w:pPr>
          </w:p>
        </w:tc>
        <w:tc>
          <w:tcPr>
            <w:tcW w:w="7312" w:type="dxa"/>
          </w:tcPr>
          <w:p w14:paraId="7C0B40C3" w14:textId="0A0820D9"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(α)</w:t>
            </w:r>
            <w:r w:rsidR="00B01268">
              <w:rPr>
                <w:rFonts w:ascii="Arial" w:hAnsi="Arial" w:cs="Arial"/>
                <w:sz w:val="24"/>
                <w:szCs w:val="24"/>
                <w:lang w:val="el-GR"/>
              </w:rPr>
              <w:t xml:space="preserve"> </w:t>
            </w:r>
            <w:r w:rsidRPr="00134E3C">
              <w:rPr>
                <w:rFonts w:ascii="Arial" w:hAnsi="Arial" w:cs="Arial"/>
                <w:sz w:val="24"/>
                <w:szCs w:val="24"/>
                <w:lang w:val="el-GR"/>
              </w:rPr>
              <w:t>Όταν συμπληρώνεται η ηλικία υποχρεωτικής αφυπηρέτησης του υπαλλήλου·</w:t>
            </w:r>
          </w:p>
          <w:p w14:paraId="56C08208"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50024F3C" w14:textId="77777777" w:rsidTr="0023734D">
        <w:trPr>
          <w:gridAfter w:val="1"/>
          <w:wAfter w:w="75" w:type="dxa"/>
        </w:trPr>
        <w:tc>
          <w:tcPr>
            <w:tcW w:w="2232" w:type="dxa"/>
          </w:tcPr>
          <w:p w14:paraId="438A3843" w14:textId="77777777" w:rsidR="00FF6CC7" w:rsidRPr="00134E3C" w:rsidRDefault="00FF6CC7" w:rsidP="00FF6CC7">
            <w:pPr>
              <w:rPr>
                <w:rFonts w:ascii="Arial" w:hAnsi="Arial" w:cs="Arial"/>
                <w:sz w:val="24"/>
                <w:szCs w:val="24"/>
                <w:lang w:val="el-GR"/>
              </w:rPr>
            </w:pPr>
          </w:p>
        </w:tc>
        <w:tc>
          <w:tcPr>
            <w:tcW w:w="609" w:type="dxa"/>
            <w:gridSpan w:val="2"/>
          </w:tcPr>
          <w:p w14:paraId="289D330A" w14:textId="77777777" w:rsidR="00FF6CC7" w:rsidRPr="00134E3C" w:rsidRDefault="00FF6CC7" w:rsidP="00FF6CC7">
            <w:pPr>
              <w:jc w:val="both"/>
              <w:rPr>
                <w:rFonts w:ascii="Arial" w:hAnsi="Arial" w:cs="Arial"/>
                <w:sz w:val="24"/>
                <w:szCs w:val="24"/>
                <w:lang w:val="el-GR"/>
              </w:rPr>
            </w:pPr>
          </w:p>
        </w:tc>
        <w:tc>
          <w:tcPr>
            <w:tcW w:w="567" w:type="dxa"/>
          </w:tcPr>
          <w:p w14:paraId="31BBD229" w14:textId="77777777" w:rsidR="00FF6CC7" w:rsidRPr="00134E3C" w:rsidRDefault="00FF6CC7" w:rsidP="00FF6CC7">
            <w:pPr>
              <w:rPr>
                <w:rFonts w:ascii="Arial" w:hAnsi="Arial" w:cs="Arial"/>
                <w:sz w:val="24"/>
                <w:szCs w:val="24"/>
                <w:lang w:val="el-GR"/>
              </w:rPr>
            </w:pPr>
          </w:p>
        </w:tc>
        <w:tc>
          <w:tcPr>
            <w:tcW w:w="7312" w:type="dxa"/>
          </w:tcPr>
          <w:p w14:paraId="0D7A4C55" w14:textId="371C8D54"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 xml:space="preserve">(β) </w:t>
            </w:r>
            <w:r w:rsidR="003E346F">
              <w:rPr>
                <w:rFonts w:ascii="Arial" w:hAnsi="Arial" w:cs="Arial"/>
                <w:sz w:val="24"/>
                <w:szCs w:val="24"/>
                <w:lang w:val="el-GR"/>
              </w:rPr>
              <w:t xml:space="preserve"> </w:t>
            </w:r>
            <w:r w:rsidRPr="00134E3C">
              <w:rPr>
                <w:rFonts w:ascii="Arial" w:hAnsi="Arial" w:cs="Arial"/>
                <w:sz w:val="24"/>
                <w:szCs w:val="24"/>
                <w:lang w:val="el-GR"/>
              </w:rPr>
              <w:t>όταν απαιτηθεί από υπάλληλο που έχει συμπληρώσει την ηλικία των πενήντα πέντε ετών να αφυπηρετήσει·</w:t>
            </w:r>
          </w:p>
          <w:p w14:paraId="27CF1FC3"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341838F5" w14:textId="77777777" w:rsidTr="0023734D">
        <w:trPr>
          <w:gridAfter w:val="1"/>
          <w:wAfter w:w="75" w:type="dxa"/>
        </w:trPr>
        <w:tc>
          <w:tcPr>
            <w:tcW w:w="2232" w:type="dxa"/>
          </w:tcPr>
          <w:p w14:paraId="03A69102" w14:textId="77777777" w:rsidR="00FF6CC7" w:rsidRPr="00134E3C" w:rsidRDefault="00FF6CC7" w:rsidP="00FF6CC7">
            <w:pPr>
              <w:rPr>
                <w:rFonts w:ascii="Arial" w:hAnsi="Arial" w:cs="Arial"/>
                <w:sz w:val="24"/>
                <w:szCs w:val="24"/>
                <w:lang w:val="el-GR"/>
              </w:rPr>
            </w:pPr>
          </w:p>
        </w:tc>
        <w:tc>
          <w:tcPr>
            <w:tcW w:w="609" w:type="dxa"/>
            <w:gridSpan w:val="2"/>
          </w:tcPr>
          <w:p w14:paraId="2815B5E5" w14:textId="77777777" w:rsidR="00FF6CC7" w:rsidRPr="00134E3C" w:rsidRDefault="00FF6CC7" w:rsidP="00FF6CC7">
            <w:pPr>
              <w:jc w:val="both"/>
              <w:rPr>
                <w:rFonts w:ascii="Arial" w:hAnsi="Arial" w:cs="Arial"/>
                <w:sz w:val="24"/>
                <w:szCs w:val="24"/>
                <w:lang w:val="el-GR"/>
              </w:rPr>
            </w:pPr>
          </w:p>
        </w:tc>
        <w:tc>
          <w:tcPr>
            <w:tcW w:w="567" w:type="dxa"/>
          </w:tcPr>
          <w:p w14:paraId="63EFE68F" w14:textId="77777777" w:rsidR="00FF6CC7" w:rsidRPr="00134E3C" w:rsidRDefault="00FF6CC7" w:rsidP="00FF6CC7">
            <w:pPr>
              <w:rPr>
                <w:rFonts w:ascii="Arial" w:hAnsi="Arial" w:cs="Arial"/>
                <w:sz w:val="24"/>
                <w:szCs w:val="24"/>
                <w:lang w:val="el-GR"/>
              </w:rPr>
            </w:pPr>
          </w:p>
        </w:tc>
        <w:tc>
          <w:tcPr>
            <w:tcW w:w="7312" w:type="dxa"/>
          </w:tcPr>
          <w:p w14:paraId="056CEA06" w14:textId="0955A72C"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(γ)</w:t>
            </w:r>
            <w:r w:rsidR="009803CF" w:rsidRPr="00134E3C">
              <w:rPr>
                <w:rFonts w:ascii="Arial" w:hAnsi="Arial" w:cs="Arial"/>
                <w:sz w:val="24"/>
                <w:szCs w:val="24"/>
                <w:lang w:val="el-GR"/>
              </w:rPr>
              <w:t xml:space="preserve"> </w:t>
            </w:r>
            <w:r w:rsidRPr="00134E3C">
              <w:rPr>
                <w:rFonts w:ascii="Arial" w:hAnsi="Arial" w:cs="Arial"/>
                <w:sz w:val="24"/>
                <w:szCs w:val="24"/>
                <w:lang w:val="el-GR"/>
              </w:rPr>
              <w:t>μετά από αίτηση υπαλλήλου για οικειοθελή πρόωρη αφυπηρέτηση·</w:t>
            </w:r>
          </w:p>
          <w:p w14:paraId="3E5A9523"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134E3C" w14:paraId="27140607" w14:textId="77777777" w:rsidTr="0023734D">
        <w:trPr>
          <w:gridAfter w:val="1"/>
          <w:wAfter w:w="75" w:type="dxa"/>
        </w:trPr>
        <w:tc>
          <w:tcPr>
            <w:tcW w:w="2232" w:type="dxa"/>
          </w:tcPr>
          <w:p w14:paraId="204DCF4B" w14:textId="77777777" w:rsidR="00FF6CC7" w:rsidRPr="00134E3C" w:rsidRDefault="00FF6CC7" w:rsidP="00FF6CC7">
            <w:pPr>
              <w:rPr>
                <w:rFonts w:ascii="Arial" w:hAnsi="Arial" w:cs="Arial"/>
                <w:sz w:val="24"/>
                <w:szCs w:val="24"/>
                <w:lang w:val="el-GR"/>
              </w:rPr>
            </w:pPr>
          </w:p>
        </w:tc>
        <w:tc>
          <w:tcPr>
            <w:tcW w:w="609" w:type="dxa"/>
            <w:gridSpan w:val="2"/>
          </w:tcPr>
          <w:p w14:paraId="6416443D" w14:textId="77777777" w:rsidR="00FF6CC7" w:rsidRPr="00134E3C" w:rsidRDefault="00FF6CC7" w:rsidP="00FF6CC7">
            <w:pPr>
              <w:jc w:val="both"/>
              <w:rPr>
                <w:rFonts w:ascii="Arial" w:hAnsi="Arial" w:cs="Arial"/>
                <w:sz w:val="24"/>
                <w:szCs w:val="24"/>
                <w:lang w:val="el-GR"/>
              </w:rPr>
            </w:pPr>
          </w:p>
        </w:tc>
        <w:tc>
          <w:tcPr>
            <w:tcW w:w="567" w:type="dxa"/>
          </w:tcPr>
          <w:p w14:paraId="4544C9C0" w14:textId="77777777" w:rsidR="00FF6CC7" w:rsidRPr="00134E3C" w:rsidRDefault="00FF6CC7" w:rsidP="00FF6CC7">
            <w:pPr>
              <w:rPr>
                <w:rFonts w:ascii="Arial" w:hAnsi="Arial" w:cs="Arial"/>
                <w:sz w:val="24"/>
                <w:szCs w:val="24"/>
                <w:lang w:val="el-GR"/>
              </w:rPr>
            </w:pPr>
          </w:p>
        </w:tc>
        <w:tc>
          <w:tcPr>
            <w:tcW w:w="7312" w:type="dxa"/>
          </w:tcPr>
          <w:p w14:paraId="7AFCB2AC" w14:textId="2B86B13B"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(δ) για λόγους υγείας·</w:t>
            </w:r>
          </w:p>
          <w:p w14:paraId="4B5F6E37"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4DAEF1B0" w14:textId="77777777" w:rsidTr="0023734D">
        <w:trPr>
          <w:gridAfter w:val="1"/>
          <w:wAfter w:w="75" w:type="dxa"/>
        </w:trPr>
        <w:tc>
          <w:tcPr>
            <w:tcW w:w="2232" w:type="dxa"/>
          </w:tcPr>
          <w:p w14:paraId="46381069" w14:textId="77777777" w:rsidR="00FF6CC7" w:rsidRPr="00134E3C" w:rsidRDefault="00FF6CC7" w:rsidP="00FF6CC7">
            <w:pPr>
              <w:rPr>
                <w:rFonts w:ascii="Arial" w:hAnsi="Arial" w:cs="Arial"/>
                <w:sz w:val="24"/>
                <w:szCs w:val="24"/>
                <w:lang w:val="el-GR"/>
              </w:rPr>
            </w:pPr>
          </w:p>
        </w:tc>
        <w:tc>
          <w:tcPr>
            <w:tcW w:w="609" w:type="dxa"/>
            <w:gridSpan w:val="2"/>
          </w:tcPr>
          <w:p w14:paraId="6FDA6C20" w14:textId="77777777" w:rsidR="00FF6CC7" w:rsidRPr="00134E3C" w:rsidRDefault="00FF6CC7" w:rsidP="00FF6CC7">
            <w:pPr>
              <w:jc w:val="both"/>
              <w:rPr>
                <w:rFonts w:ascii="Arial" w:hAnsi="Arial" w:cs="Arial"/>
                <w:sz w:val="24"/>
                <w:szCs w:val="24"/>
                <w:lang w:val="el-GR"/>
              </w:rPr>
            </w:pPr>
          </w:p>
        </w:tc>
        <w:tc>
          <w:tcPr>
            <w:tcW w:w="567" w:type="dxa"/>
          </w:tcPr>
          <w:p w14:paraId="2972FB9E" w14:textId="77777777" w:rsidR="00FF6CC7" w:rsidRPr="00134E3C" w:rsidRDefault="00FF6CC7" w:rsidP="00FF6CC7">
            <w:pPr>
              <w:rPr>
                <w:rFonts w:ascii="Arial" w:hAnsi="Arial" w:cs="Arial"/>
                <w:sz w:val="24"/>
                <w:szCs w:val="24"/>
                <w:lang w:val="el-GR"/>
              </w:rPr>
            </w:pPr>
          </w:p>
        </w:tc>
        <w:tc>
          <w:tcPr>
            <w:tcW w:w="7312" w:type="dxa"/>
          </w:tcPr>
          <w:p w14:paraId="3B2B96C5" w14:textId="2BF0DED8"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(ε) λόγω πτωχεύσεως του υπαλλήλου·</w:t>
            </w:r>
          </w:p>
          <w:p w14:paraId="1243CA27"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4C17D5B3" w14:textId="77777777" w:rsidTr="0023734D">
        <w:trPr>
          <w:gridAfter w:val="1"/>
          <w:wAfter w:w="75" w:type="dxa"/>
        </w:trPr>
        <w:tc>
          <w:tcPr>
            <w:tcW w:w="2232" w:type="dxa"/>
          </w:tcPr>
          <w:p w14:paraId="4B7ADDA1" w14:textId="77777777" w:rsidR="00FF6CC7" w:rsidRPr="00134E3C" w:rsidRDefault="00FF6CC7" w:rsidP="00FF6CC7">
            <w:pPr>
              <w:rPr>
                <w:rFonts w:ascii="Arial" w:hAnsi="Arial" w:cs="Arial"/>
                <w:sz w:val="24"/>
                <w:szCs w:val="24"/>
                <w:lang w:val="el-GR"/>
              </w:rPr>
            </w:pPr>
          </w:p>
        </w:tc>
        <w:tc>
          <w:tcPr>
            <w:tcW w:w="609" w:type="dxa"/>
            <w:gridSpan w:val="2"/>
          </w:tcPr>
          <w:p w14:paraId="43954A85" w14:textId="77777777" w:rsidR="00FF6CC7" w:rsidRPr="00134E3C" w:rsidRDefault="00FF6CC7" w:rsidP="00FF6CC7">
            <w:pPr>
              <w:jc w:val="both"/>
              <w:rPr>
                <w:rFonts w:ascii="Arial" w:hAnsi="Arial" w:cs="Arial"/>
                <w:sz w:val="24"/>
                <w:szCs w:val="24"/>
                <w:lang w:val="el-GR"/>
              </w:rPr>
            </w:pPr>
          </w:p>
        </w:tc>
        <w:tc>
          <w:tcPr>
            <w:tcW w:w="567" w:type="dxa"/>
          </w:tcPr>
          <w:p w14:paraId="5158B2C5" w14:textId="77777777" w:rsidR="00FF6CC7" w:rsidRPr="00134E3C" w:rsidRDefault="00FF6CC7" w:rsidP="00FF6CC7">
            <w:pPr>
              <w:rPr>
                <w:rFonts w:ascii="Arial" w:hAnsi="Arial" w:cs="Arial"/>
                <w:sz w:val="24"/>
                <w:szCs w:val="24"/>
                <w:lang w:val="el-GR"/>
              </w:rPr>
            </w:pPr>
          </w:p>
        </w:tc>
        <w:tc>
          <w:tcPr>
            <w:tcW w:w="7312" w:type="dxa"/>
          </w:tcPr>
          <w:p w14:paraId="52CF2354" w14:textId="37759911"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w:t>
            </w:r>
            <w:proofErr w:type="spellStart"/>
            <w:r w:rsidRPr="00134E3C">
              <w:rPr>
                <w:rFonts w:ascii="Arial" w:hAnsi="Arial" w:cs="Arial"/>
                <w:sz w:val="24"/>
                <w:szCs w:val="24"/>
                <w:lang w:val="el-GR"/>
              </w:rPr>
              <w:t>στ</w:t>
            </w:r>
            <w:proofErr w:type="spellEnd"/>
            <w:r w:rsidRPr="00134E3C">
              <w:rPr>
                <w:rFonts w:ascii="Arial" w:hAnsi="Arial" w:cs="Arial"/>
                <w:sz w:val="24"/>
                <w:szCs w:val="24"/>
                <w:lang w:val="el-GR"/>
              </w:rPr>
              <w:t>)</w:t>
            </w:r>
            <w:r w:rsidR="009803CF" w:rsidRPr="00134E3C">
              <w:rPr>
                <w:rFonts w:ascii="Arial" w:hAnsi="Arial" w:cs="Arial"/>
                <w:sz w:val="24"/>
                <w:szCs w:val="24"/>
                <w:lang w:val="el-GR"/>
              </w:rPr>
              <w:t xml:space="preserve"> </w:t>
            </w:r>
            <w:r w:rsidRPr="00134E3C">
              <w:rPr>
                <w:rFonts w:ascii="Arial" w:hAnsi="Arial" w:cs="Arial"/>
                <w:sz w:val="24"/>
                <w:szCs w:val="24"/>
                <w:lang w:val="el-GR"/>
              </w:rPr>
              <w:t>όταν η αφυπηρέτηση γίνεται για να αναλάβει ο υπάλληλος δημόσιο λειτούργημα ασυμβίβαστο με τη θέση που κατέχει ή για να διοριστεί σε κρατική υπηρεσία ή σε άλλο οργανισμό δημόσιου δικαίου ή αρχή τοπικής διοίκησης·</w:t>
            </w:r>
          </w:p>
          <w:p w14:paraId="6F8B3FB4"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454C47C9" w14:textId="77777777" w:rsidTr="0023734D">
        <w:trPr>
          <w:gridAfter w:val="1"/>
          <w:wAfter w:w="75" w:type="dxa"/>
        </w:trPr>
        <w:tc>
          <w:tcPr>
            <w:tcW w:w="2232" w:type="dxa"/>
          </w:tcPr>
          <w:p w14:paraId="496E10DD" w14:textId="77777777" w:rsidR="00FF6CC7" w:rsidRPr="00134E3C" w:rsidRDefault="00FF6CC7" w:rsidP="00FF6CC7">
            <w:pPr>
              <w:rPr>
                <w:rFonts w:ascii="Arial" w:hAnsi="Arial" w:cs="Arial"/>
                <w:sz w:val="24"/>
                <w:szCs w:val="24"/>
                <w:lang w:val="el-GR"/>
              </w:rPr>
            </w:pPr>
          </w:p>
        </w:tc>
        <w:tc>
          <w:tcPr>
            <w:tcW w:w="609" w:type="dxa"/>
            <w:gridSpan w:val="2"/>
          </w:tcPr>
          <w:p w14:paraId="1E89CA26" w14:textId="77777777" w:rsidR="00FF6CC7" w:rsidRPr="00134E3C" w:rsidRDefault="00FF6CC7" w:rsidP="00FF6CC7">
            <w:pPr>
              <w:jc w:val="both"/>
              <w:rPr>
                <w:rFonts w:ascii="Arial" w:hAnsi="Arial" w:cs="Arial"/>
                <w:sz w:val="24"/>
                <w:szCs w:val="24"/>
                <w:lang w:val="el-GR"/>
              </w:rPr>
            </w:pPr>
          </w:p>
        </w:tc>
        <w:tc>
          <w:tcPr>
            <w:tcW w:w="567" w:type="dxa"/>
          </w:tcPr>
          <w:p w14:paraId="271CE1CF" w14:textId="77777777" w:rsidR="00FF6CC7" w:rsidRPr="00134E3C" w:rsidRDefault="00FF6CC7" w:rsidP="00FF6CC7">
            <w:pPr>
              <w:rPr>
                <w:rFonts w:ascii="Arial" w:hAnsi="Arial" w:cs="Arial"/>
                <w:sz w:val="24"/>
                <w:szCs w:val="24"/>
                <w:lang w:val="el-GR"/>
              </w:rPr>
            </w:pPr>
          </w:p>
        </w:tc>
        <w:tc>
          <w:tcPr>
            <w:tcW w:w="7312" w:type="dxa"/>
          </w:tcPr>
          <w:p w14:paraId="1A0F790D" w14:textId="672E3540"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(ζ) σε περίπτωση αναίτιας υπηρεσιακής ανεπάρκειας ή ακαταλληλότητας του υπαλλήλου·</w:t>
            </w:r>
          </w:p>
          <w:p w14:paraId="5EA399B3"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018CE2DF" w14:textId="77777777" w:rsidTr="0023734D">
        <w:trPr>
          <w:gridAfter w:val="1"/>
          <w:wAfter w:w="75" w:type="dxa"/>
        </w:trPr>
        <w:tc>
          <w:tcPr>
            <w:tcW w:w="2232" w:type="dxa"/>
          </w:tcPr>
          <w:p w14:paraId="1A6AC91B" w14:textId="77777777" w:rsidR="00FF6CC7" w:rsidRPr="00134E3C" w:rsidRDefault="00FF6CC7" w:rsidP="00FF6CC7">
            <w:pPr>
              <w:rPr>
                <w:rFonts w:ascii="Arial" w:hAnsi="Arial" w:cs="Arial"/>
                <w:sz w:val="24"/>
                <w:szCs w:val="24"/>
                <w:lang w:val="el-GR"/>
              </w:rPr>
            </w:pPr>
          </w:p>
        </w:tc>
        <w:tc>
          <w:tcPr>
            <w:tcW w:w="609" w:type="dxa"/>
            <w:gridSpan w:val="2"/>
          </w:tcPr>
          <w:p w14:paraId="0DB1D78B" w14:textId="77777777" w:rsidR="00FF6CC7" w:rsidRPr="00134E3C" w:rsidRDefault="00FF6CC7" w:rsidP="00FF6CC7">
            <w:pPr>
              <w:jc w:val="both"/>
              <w:rPr>
                <w:rFonts w:ascii="Arial" w:hAnsi="Arial" w:cs="Arial"/>
                <w:sz w:val="24"/>
                <w:szCs w:val="24"/>
                <w:lang w:val="el-GR"/>
              </w:rPr>
            </w:pPr>
          </w:p>
        </w:tc>
        <w:tc>
          <w:tcPr>
            <w:tcW w:w="567" w:type="dxa"/>
          </w:tcPr>
          <w:p w14:paraId="7AA6B4F4" w14:textId="77777777" w:rsidR="00FF6CC7" w:rsidRPr="00134E3C" w:rsidRDefault="00FF6CC7" w:rsidP="00FF6CC7">
            <w:pPr>
              <w:rPr>
                <w:rFonts w:ascii="Arial" w:hAnsi="Arial" w:cs="Arial"/>
                <w:sz w:val="24"/>
                <w:szCs w:val="24"/>
                <w:lang w:val="el-GR"/>
              </w:rPr>
            </w:pPr>
          </w:p>
        </w:tc>
        <w:tc>
          <w:tcPr>
            <w:tcW w:w="7312" w:type="dxa"/>
          </w:tcPr>
          <w:p w14:paraId="6878DD17" w14:textId="14ACA883" w:rsidR="00FF6CC7" w:rsidRPr="00134E3C" w:rsidRDefault="00FF6CC7" w:rsidP="009803CF">
            <w:pPr>
              <w:ind w:left="1239" w:hanging="567"/>
              <w:jc w:val="both"/>
              <w:rPr>
                <w:rFonts w:ascii="Arial" w:hAnsi="Arial" w:cs="Arial"/>
                <w:sz w:val="24"/>
                <w:szCs w:val="24"/>
                <w:lang w:val="el-GR"/>
              </w:rPr>
            </w:pPr>
            <w:r w:rsidRPr="00134E3C">
              <w:rPr>
                <w:rFonts w:ascii="Arial" w:hAnsi="Arial" w:cs="Arial"/>
                <w:sz w:val="24"/>
                <w:szCs w:val="24"/>
                <w:lang w:val="el-GR"/>
              </w:rPr>
              <w:t>(η) ως πειθαρχική ποινή, σύμφωνα με τις διατάξεις των Κανονισμών αυτών.</w:t>
            </w:r>
          </w:p>
          <w:p w14:paraId="7FC69D48" w14:textId="77777777" w:rsidR="00FF6CC7" w:rsidRPr="00134E3C" w:rsidRDefault="00FF6CC7" w:rsidP="009803CF">
            <w:pPr>
              <w:pStyle w:val="ListParagraph"/>
              <w:ind w:left="1239" w:hanging="567"/>
              <w:jc w:val="both"/>
              <w:rPr>
                <w:rFonts w:ascii="Arial" w:hAnsi="Arial" w:cs="Arial"/>
                <w:sz w:val="24"/>
                <w:szCs w:val="24"/>
                <w:lang w:val="el-GR"/>
              </w:rPr>
            </w:pPr>
          </w:p>
        </w:tc>
      </w:tr>
      <w:tr w:rsidR="00FF6CC7" w:rsidRPr="007933AE" w14:paraId="73A577CD" w14:textId="77777777" w:rsidTr="0023734D">
        <w:trPr>
          <w:gridAfter w:val="1"/>
          <w:wAfter w:w="75" w:type="dxa"/>
        </w:trPr>
        <w:tc>
          <w:tcPr>
            <w:tcW w:w="2232" w:type="dxa"/>
          </w:tcPr>
          <w:p w14:paraId="14E8477A" w14:textId="77777777" w:rsidR="00FF6CC7" w:rsidRPr="00134E3C" w:rsidRDefault="00FF6CC7" w:rsidP="00FF6CC7">
            <w:pPr>
              <w:rPr>
                <w:rFonts w:ascii="Arial" w:hAnsi="Arial" w:cs="Arial"/>
                <w:sz w:val="24"/>
                <w:szCs w:val="24"/>
                <w:lang w:val="el-GR"/>
              </w:rPr>
            </w:pPr>
          </w:p>
        </w:tc>
        <w:tc>
          <w:tcPr>
            <w:tcW w:w="609" w:type="dxa"/>
            <w:gridSpan w:val="2"/>
          </w:tcPr>
          <w:p w14:paraId="2E0ACB38" w14:textId="77777777" w:rsidR="00FF6CC7" w:rsidRPr="00134E3C" w:rsidRDefault="00FF6CC7" w:rsidP="00FF6CC7">
            <w:pPr>
              <w:jc w:val="both"/>
              <w:rPr>
                <w:rFonts w:ascii="Arial" w:hAnsi="Arial" w:cs="Arial"/>
                <w:sz w:val="24"/>
                <w:szCs w:val="24"/>
                <w:lang w:val="el-GR"/>
              </w:rPr>
            </w:pPr>
          </w:p>
        </w:tc>
        <w:tc>
          <w:tcPr>
            <w:tcW w:w="567" w:type="dxa"/>
          </w:tcPr>
          <w:p w14:paraId="6F22F5A6" w14:textId="77777777" w:rsidR="00FF6CC7" w:rsidRPr="00134E3C" w:rsidRDefault="00FF6CC7" w:rsidP="00FF6CC7">
            <w:pPr>
              <w:rPr>
                <w:rFonts w:ascii="Arial" w:hAnsi="Arial" w:cs="Arial"/>
                <w:sz w:val="24"/>
                <w:szCs w:val="24"/>
                <w:lang w:val="el-GR"/>
              </w:rPr>
            </w:pPr>
          </w:p>
        </w:tc>
        <w:tc>
          <w:tcPr>
            <w:tcW w:w="7312" w:type="dxa"/>
          </w:tcPr>
          <w:p w14:paraId="2B36E2BF" w14:textId="77777777" w:rsidR="00FF6CC7" w:rsidRPr="00134E3C" w:rsidRDefault="00FF6CC7" w:rsidP="00FF6CC7">
            <w:pPr>
              <w:ind w:left="360"/>
              <w:jc w:val="both"/>
              <w:rPr>
                <w:rFonts w:ascii="Arial" w:hAnsi="Arial" w:cs="Arial"/>
                <w:sz w:val="24"/>
                <w:szCs w:val="24"/>
                <w:lang w:val="el-GR"/>
              </w:rPr>
            </w:pPr>
          </w:p>
        </w:tc>
      </w:tr>
      <w:tr w:rsidR="00FF6CC7" w:rsidRPr="007933AE" w14:paraId="3C14D061" w14:textId="77777777" w:rsidTr="0023734D">
        <w:trPr>
          <w:gridAfter w:val="1"/>
          <w:wAfter w:w="75" w:type="dxa"/>
        </w:trPr>
        <w:tc>
          <w:tcPr>
            <w:tcW w:w="2232" w:type="dxa"/>
          </w:tcPr>
          <w:p w14:paraId="2DF1D914" w14:textId="77777777" w:rsidR="00FF6CC7" w:rsidRPr="00134E3C" w:rsidRDefault="00FF6CC7" w:rsidP="00FF6CC7">
            <w:pPr>
              <w:rPr>
                <w:rFonts w:ascii="Arial" w:hAnsi="Arial" w:cs="Arial"/>
                <w:sz w:val="24"/>
                <w:szCs w:val="24"/>
                <w:lang w:val="el-GR"/>
              </w:rPr>
            </w:pPr>
          </w:p>
        </w:tc>
        <w:tc>
          <w:tcPr>
            <w:tcW w:w="609" w:type="dxa"/>
            <w:gridSpan w:val="2"/>
          </w:tcPr>
          <w:p w14:paraId="3221936E" w14:textId="77777777" w:rsidR="00FF6CC7" w:rsidRPr="00134E3C" w:rsidRDefault="00FF6CC7" w:rsidP="00FF6CC7">
            <w:pPr>
              <w:jc w:val="both"/>
              <w:rPr>
                <w:rFonts w:ascii="Arial" w:hAnsi="Arial" w:cs="Arial"/>
                <w:sz w:val="24"/>
                <w:szCs w:val="24"/>
                <w:lang w:val="el-GR"/>
              </w:rPr>
            </w:pPr>
          </w:p>
        </w:tc>
        <w:tc>
          <w:tcPr>
            <w:tcW w:w="567" w:type="dxa"/>
          </w:tcPr>
          <w:p w14:paraId="4D21C185" w14:textId="77777777" w:rsidR="00FF6CC7" w:rsidRPr="00134E3C" w:rsidRDefault="00FF6CC7" w:rsidP="00FF6CC7">
            <w:pPr>
              <w:rPr>
                <w:rFonts w:ascii="Arial" w:hAnsi="Arial" w:cs="Arial"/>
                <w:sz w:val="24"/>
                <w:szCs w:val="24"/>
                <w:lang w:val="el-GR"/>
              </w:rPr>
            </w:pPr>
          </w:p>
        </w:tc>
        <w:tc>
          <w:tcPr>
            <w:tcW w:w="7312" w:type="dxa"/>
          </w:tcPr>
          <w:p w14:paraId="2309EE00" w14:textId="77777777" w:rsidR="00FF6CC7" w:rsidRPr="00134E3C" w:rsidRDefault="00FF6CC7" w:rsidP="00FF6CC7">
            <w:pPr>
              <w:pStyle w:val="ListParagraph"/>
              <w:numPr>
                <w:ilvl w:val="0"/>
                <w:numId w:val="10"/>
              </w:numPr>
              <w:ind w:left="600" w:hanging="567"/>
              <w:jc w:val="both"/>
              <w:rPr>
                <w:rFonts w:ascii="Arial" w:hAnsi="Arial" w:cs="Arial"/>
                <w:sz w:val="24"/>
                <w:szCs w:val="24"/>
                <w:lang w:val="el-GR"/>
              </w:rPr>
            </w:pPr>
            <w:r w:rsidRPr="00134E3C">
              <w:rPr>
                <w:rFonts w:ascii="Arial" w:hAnsi="Arial" w:cs="Arial"/>
                <w:sz w:val="24"/>
                <w:szCs w:val="24"/>
                <w:lang w:val="el-GR"/>
              </w:rPr>
              <w:t xml:space="preserve">Στις περιπτώσεις των </w:t>
            </w:r>
            <w:proofErr w:type="spellStart"/>
            <w:r w:rsidRPr="00134E3C">
              <w:rPr>
                <w:rFonts w:ascii="Arial" w:hAnsi="Arial" w:cs="Arial"/>
                <w:sz w:val="24"/>
                <w:szCs w:val="24"/>
                <w:lang w:val="el-GR"/>
              </w:rPr>
              <w:t>υποπαραγράφων</w:t>
            </w:r>
            <w:proofErr w:type="spellEnd"/>
            <w:r w:rsidRPr="00134E3C">
              <w:rPr>
                <w:rFonts w:ascii="Arial" w:hAnsi="Arial" w:cs="Arial"/>
                <w:sz w:val="24"/>
                <w:szCs w:val="24"/>
                <w:lang w:val="el-GR"/>
              </w:rPr>
              <w:t xml:space="preserve"> (γ) (</w:t>
            </w:r>
            <w:proofErr w:type="spellStart"/>
            <w:r w:rsidRPr="00134E3C">
              <w:rPr>
                <w:rFonts w:ascii="Arial" w:hAnsi="Arial" w:cs="Arial"/>
                <w:sz w:val="24"/>
                <w:szCs w:val="24"/>
                <w:lang w:val="el-GR"/>
              </w:rPr>
              <w:t>στ</w:t>
            </w:r>
            <w:proofErr w:type="spellEnd"/>
            <w:r w:rsidRPr="00134E3C">
              <w:rPr>
                <w:rFonts w:ascii="Arial" w:hAnsi="Arial" w:cs="Arial"/>
                <w:sz w:val="24"/>
                <w:szCs w:val="24"/>
                <w:lang w:val="el-GR"/>
              </w:rPr>
              <w:t>) και (ζ), ο Γενικός Διευθυντής ή τη ελλείψει ή απουσία αυτού ο Αναπληρωτής Γενικός Διευθυντής, πριν υποβάλει την πρόταση του προς το Διοικητικό Συμβούλιο της Αρχής βεβαιώνεται ότι:</w:t>
            </w:r>
          </w:p>
          <w:p w14:paraId="4EFC31F1" w14:textId="77777777" w:rsidR="00FF6CC7" w:rsidRPr="00134E3C" w:rsidRDefault="00FF6CC7" w:rsidP="00FF6CC7">
            <w:pPr>
              <w:pStyle w:val="ListParagraph"/>
              <w:ind w:left="600"/>
              <w:jc w:val="both"/>
              <w:rPr>
                <w:rFonts w:ascii="Arial" w:hAnsi="Arial" w:cs="Arial"/>
                <w:sz w:val="24"/>
                <w:szCs w:val="24"/>
                <w:lang w:val="el-GR"/>
              </w:rPr>
            </w:pPr>
          </w:p>
        </w:tc>
      </w:tr>
      <w:tr w:rsidR="00FF6CC7" w:rsidRPr="007933AE" w14:paraId="0E578EBA" w14:textId="77777777" w:rsidTr="0023734D">
        <w:trPr>
          <w:gridAfter w:val="1"/>
          <w:wAfter w:w="75" w:type="dxa"/>
        </w:trPr>
        <w:tc>
          <w:tcPr>
            <w:tcW w:w="2232" w:type="dxa"/>
          </w:tcPr>
          <w:p w14:paraId="058AED50" w14:textId="77777777" w:rsidR="00FF6CC7" w:rsidRPr="00134E3C" w:rsidRDefault="00FF6CC7" w:rsidP="00FF6CC7">
            <w:pPr>
              <w:rPr>
                <w:rFonts w:ascii="Arial" w:hAnsi="Arial" w:cs="Arial"/>
                <w:sz w:val="24"/>
                <w:szCs w:val="24"/>
                <w:lang w:val="el-GR"/>
              </w:rPr>
            </w:pPr>
          </w:p>
        </w:tc>
        <w:tc>
          <w:tcPr>
            <w:tcW w:w="609" w:type="dxa"/>
            <w:gridSpan w:val="2"/>
          </w:tcPr>
          <w:p w14:paraId="3DBEC1E5" w14:textId="77777777" w:rsidR="00FF6CC7" w:rsidRPr="00134E3C" w:rsidRDefault="00FF6CC7" w:rsidP="00FF6CC7">
            <w:pPr>
              <w:jc w:val="both"/>
              <w:rPr>
                <w:rFonts w:ascii="Arial" w:hAnsi="Arial" w:cs="Arial"/>
                <w:sz w:val="24"/>
                <w:szCs w:val="24"/>
                <w:lang w:val="el-GR"/>
              </w:rPr>
            </w:pPr>
          </w:p>
        </w:tc>
        <w:tc>
          <w:tcPr>
            <w:tcW w:w="567" w:type="dxa"/>
          </w:tcPr>
          <w:p w14:paraId="5A2151FF" w14:textId="77777777" w:rsidR="00FF6CC7" w:rsidRPr="00134E3C" w:rsidRDefault="00FF6CC7" w:rsidP="00FF6CC7">
            <w:pPr>
              <w:rPr>
                <w:rFonts w:ascii="Arial" w:hAnsi="Arial" w:cs="Arial"/>
                <w:sz w:val="24"/>
                <w:szCs w:val="24"/>
                <w:lang w:val="el-GR"/>
              </w:rPr>
            </w:pPr>
          </w:p>
        </w:tc>
        <w:tc>
          <w:tcPr>
            <w:tcW w:w="7312" w:type="dxa"/>
          </w:tcPr>
          <w:p w14:paraId="4B537B61" w14:textId="77777777" w:rsidR="00FF6CC7" w:rsidRPr="00134E3C" w:rsidRDefault="00FF6CC7" w:rsidP="00FF6CC7">
            <w:pPr>
              <w:pStyle w:val="ListParagraph"/>
              <w:numPr>
                <w:ilvl w:val="0"/>
                <w:numId w:val="12"/>
              </w:numPr>
              <w:ind w:hanging="720"/>
              <w:jc w:val="both"/>
              <w:rPr>
                <w:rFonts w:ascii="Arial" w:hAnsi="Arial" w:cs="Arial"/>
                <w:sz w:val="24"/>
                <w:szCs w:val="24"/>
                <w:lang w:val="el-GR"/>
              </w:rPr>
            </w:pPr>
            <w:r w:rsidRPr="00134E3C">
              <w:rPr>
                <w:rFonts w:ascii="Arial" w:hAnsi="Arial" w:cs="Arial"/>
                <w:sz w:val="24"/>
                <w:szCs w:val="24"/>
                <w:lang w:val="el-GR"/>
              </w:rPr>
              <w:t>Ο υπάλληλος δεν έχει οικονομικές υποχρεώσεις έναντι της Αρχής ή, αν έχει, θα τις εξοφλήσει, και</w:t>
            </w:r>
          </w:p>
          <w:p w14:paraId="5CB1069D" w14:textId="77777777" w:rsidR="00FF6CC7" w:rsidRPr="00134E3C" w:rsidRDefault="00FF6CC7" w:rsidP="00FF6CC7">
            <w:pPr>
              <w:pStyle w:val="ListParagraph"/>
              <w:ind w:left="1320"/>
              <w:jc w:val="both"/>
              <w:rPr>
                <w:rFonts w:ascii="Arial" w:hAnsi="Arial" w:cs="Arial"/>
                <w:sz w:val="24"/>
                <w:szCs w:val="24"/>
                <w:lang w:val="el-GR"/>
              </w:rPr>
            </w:pPr>
          </w:p>
        </w:tc>
      </w:tr>
      <w:tr w:rsidR="00FF6CC7" w:rsidRPr="007933AE" w14:paraId="7AAC7BCF" w14:textId="77777777" w:rsidTr="0023734D">
        <w:trPr>
          <w:gridAfter w:val="1"/>
          <w:wAfter w:w="75" w:type="dxa"/>
        </w:trPr>
        <w:tc>
          <w:tcPr>
            <w:tcW w:w="2232" w:type="dxa"/>
          </w:tcPr>
          <w:p w14:paraId="500B394E" w14:textId="77777777" w:rsidR="00FF6CC7" w:rsidRPr="00134E3C" w:rsidRDefault="00FF6CC7" w:rsidP="00FF6CC7">
            <w:pPr>
              <w:rPr>
                <w:rFonts w:ascii="Arial" w:hAnsi="Arial" w:cs="Arial"/>
                <w:sz w:val="24"/>
                <w:szCs w:val="24"/>
                <w:lang w:val="el-GR"/>
              </w:rPr>
            </w:pPr>
          </w:p>
        </w:tc>
        <w:tc>
          <w:tcPr>
            <w:tcW w:w="609" w:type="dxa"/>
            <w:gridSpan w:val="2"/>
          </w:tcPr>
          <w:p w14:paraId="59A246F7" w14:textId="77777777" w:rsidR="00FF6CC7" w:rsidRPr="00134E3C" w:rsidRDefault="00FF6CC7" w:rsidP="00FF6CC7">
            <w:pPr>
              <w:jc w:val="both"/>
              <w:rPr>
                <w:rFonts w:ascii="Arial" w:hAnsi="Arial" w:cs="Arial"/>
                <w:sz w:val="24"/>
                <w:szCs w:val="24"/>
                <w:lang w:val="el-GR"/>
              </w:rPr>
            </w:pPr>
          </w:p>
        </w:tc>
        <w:tc>
          <w:tcPr>
            <w:tcW w:w="567" w:type="dxa"/>
          </w:tcPr>
          <w:p w14:paraId="41896592" w14:textId="77777777" w:rsidR="00FF6CC7" w:rsidRPr="00134E3C" w:rsidRDefault="00FF6CC7" w:rsidP="00FF6CC7">
            <w:pPr>
              <w:rPr>
                <w:rFonts w:ascii="Arial" w:hAnsi="Arial" w:cs="Arial"/>
                <w:sz w:val="24"/>
                <w:szCs w:val="24"/>
                <w:lang w:val="el-GR"/>
              </w:rPr>
            </w:pPr>
          </w:p>
        </w:tc>
        <w:tc>
          <w:tcPr>
            <w:tcW w:w="7312" w:type="dxa"/>
          </w:tcPr>
          <w:p w14:paraId="4F0A64D6" w14:textId="77777777" w:rsidR="00FF6CC7" w:rsidRPr="00134E3C" w:rsidRDefault="00FF6CC7" w:rsidP="00FF6CC7">
            <w:pPr>
              <w:pStyle w:val="ListParagraph"/>
              <w:numPr>
                <w:ilvl w:val="0"/>
                <w:numId w:val="12"/>
              </w:numPr>
              <w:ind w:hanging="720"/>
              <w:jc w:val="both"/>
              <w:rPr>
                <w:rFonts w:ascii="Arial" w:hAnsi="Arial" w:cs="Arial"/>
                <w:sz w:val="24"/>
                <w:szCs w:val="24"/>
                <w:lang w:val="el-GR"/>
              </w:rPr>
            </w:pPr>
            <w:r w:rsidRPr="00134E3C">
              <w:rPr>
                <w:rFonts w:ascii="Arial" w:hAnsi="Arial" w:cs="Arial"/>
                <w:sz w:val="24"/>
                <w:szCs w:val="24"/>
                <w:lang w:val="el-GR"/>
              </w:rPr>
              <w:t>δεν εκκρεμεί πειθαρχική ή ποινική υπόθεση εναντίον του.</w:t>
            </w:r>
          </w:p>
          <w:p w14:paraId="5CCB3491" w14:textId="77777777" w:rsidR="00FF6CC7" w:rsidRPr="00134E3C" w:rsidRDefault="00FF6CC7" w:rsidP="00FF6CC7">
            <w:pPr>
              <w:pStyle w:val="ListParagraph"/>
              <w:ind w:left="1320"/>
              <w:jc w:val="both"/>
              <w:rPr>
                <w:rFonts w:ascii="Arial" w:hAnsi="Arial" w:cs="Arial"/>
                <w:sz w:val="24"/>
                <w:szCs w:val="24"/>
                <w:lang w:val="el-GR"/>
              </w:rPr>
            </w:pPr>
          </w:p>
        </w:tc>
      </w:tr>
      <w:tr w:rsidR="00FF6CC7" w:rsidRPr="007933AE" w14:paraId="26899674" w14:textId="77777777" w:rsidTr="0023734D">
        <w:trPr>
          <w:gridAfter w:val="1"/>
          <w:wAfter w:w="75" w:type="dxa"/>
        </w:trPr>
        <w:tc>
          <w:tcPr>
            <w:tcW w:w="2232" w:type="dxa"/>
          </w:tcPr>
          <w:p w14:paraId="4616ABEF" w14:textId="77777777" w:rsidR="00FF6CC7" w:rsidRPr="00134E3C" w:rsidRDefault="00FF6CC7" w:rsidP="00FF6CC7">
            <w:pPr>
              <w:rPr>
                <w:rFonts w:ascii="Arial" w:hAnsi="Arial" w:cs="Arial"/>
                <w:sz w:val="24"/>
                <w:szCs w:val="24"/>
                <w:lang w:val="el-GR"/>
              </w:rPr>
            </w:pPr>
          </w:p>
        </w:tc>
        <w:tc>
          <w:tcPr>
            <w:tcW w:w="609" w:type="dxa"/>
            <w:gridSpan w:val="2"/>
          </w:tcPr>
          <w:p w14:paraId="6ECED3DA" w14:textId="77777777" w:rsidR="00FF6CC7" w:rsidRPr="00134E3C" w:rsidRDefault="00FF6CC7" w:rsidP="00FF6CC7">
            <w:pPr>
              <w:jc w:val="both"/>
              <w:rPr>
                <w:rFonts w:ascii="Arial" w:hAnsi="Arial" w:cs="Arial"/>
                <w:sz w:val="24"/>
                <w:szCs w:val="24"/>
                <w:lang w:val="el-GR"/>
              </w:rPr>
            </w:pPr>
          </w:p>
        </w:tc>
        <w:tc>
          <w:tcPr>
            <w:tcW w:w="567" w:type="dxa"/>
          </w:tcPr>
          <w:p w14:paraId="0FA23ED8" w14:textId="77777777" w:rsidR="00FF6CC7" w:rsidRPr="00134E3C" w:rsidRDefault="00FF6CC7" w:rsidP="00FF6CC7">
            <w:pPr>
              <w:rPr>
                <w:rFonts w:ascii="Arial" w:hAnsi="Arial" w:cs="Arial"/>
                <w:sz w:val="24"/>
                <w:szCs w:val="24"/>
                <w:lang w:val="el-GR"/>
              </w:rPr>
            </w:pPr>
          </w:p>
        </w:tc>
        <w:tc>
          <w:tcPr>
            <w:tcW w:w="7312" w:type="dxa"/>
          </w:tcPr>
          <w:p w14:paraId="5E51A6A1" w14:textId="77777777" w:rsidR="00FF6CC7" w:rsidRPr="00134E3C" w:rsidRDefault="00FF6CC7" w:rsidP="00FF6CC7">
            <w:pPr>
              <w:pStyle w:val="ListParagraph"/>
              <w:numPr>
                <w:ilvl w:val="0"/>
                <w:numId w:val="10"/>
              </w:numPr>
              <w:ind w:left="600" w:hanging="567"/>
              <w:jc w:val="both"/>
              <w:rPr>
                <w:rFonts w:ascii="Arial" w:hAnsi="Arial" w:cs="Arial"/>
                <w:sz w:val="24"/>
                <w:szCs w:val="24"/>
                <w:lang w:val="el-GR"/>
              </w:rPr>
            </w:pPr>
            <w:r w:rsidRPr="00134E3C">
              <w:rPr>
                <w:rFonts w:ascii="Arial" w:hAnsi="Arial" w:cs="Arial"/>
                <w:sz w:val="24"/>
                <w:szCs w:val="24"/>
                <w:lang w:val="el-GR"/>
              </w:rPr>
              <w:t xml:space="preserve">Η απόφαση για αφυπηρέτηση υπαλλήλου, σύμφωνα με τις </w:t>
            </w:r>
            <w:proofErr w:type="spellStart"/>
            <w:r w:rsidRPr="00134E3C">
              <w:rPr>
                <w:rFonts w:ascii="Arial" w:hAnsi="Arial" w:cs="Arial"/>
                <w:sz w:val="24"/>
                <w:szCs w:val="24"/>
                <w:lang w:val="el-GR"/>
              </w:rPr>
              <w:t>υποπαραγράφους</w:t>
            </w:r>
            <w:proofErr w:type="spellEnd"/>
            <w:r w:rsidRPr="00134E3C">
              <w:rPr>
                <w:rFonts w:ascii="Arial" w:hAnsi="Arial" w:cs="Arial"/>
                <w:sz w:val="24"/>
                <w:szCs w:val="24"/>
                <w:lang w:val="el-GR"/>
              </w:rPr>
              <w:t xml:space="preserve"> (β), (δ) και (ζ) της παραγράφου (2), λαμβάνεται αφού δοθεί στον υπάλληλο η ευκαιρία να ακουστεί.</w:t>
            </w:r>
          </w:p>
          <w:p w14:paraId="7D72573C" w14:textId="77777777" w:rsidR="00FF6CC7" w:rsidRPr="00134E3C" w:rsidRDefault="00FF6CC7" w:rsidP="00FF6CC7">
            <w:pPr>
              <w:pStyle w:val="ListParagraph"/>
              <w:ind w:left="600"/>
              <w:jc w:val="both"/>
              <w:rPr>
                <w:rFonts w:ascii="Arial" w:hAnsi="Arial" w:cs="Arial"/>
                <w:sz w:val="24"/>
                <w:szCs w:val="24"/>
                <w:lang w:val="el-GR"/>
              </w:rPr>
            </w:pPr>
          </w:p>
        </w:tc>
      </w:tr>
      <w:tr w:rsidR="00FF6CC7" w:rsidRPr="007933AE" w14:paraId="7C70832C" w14:textId="77777777" w:rsidTr="0023734D">
        <w:trPr>
          <w:gridAfter w:val="1"/>
          <w:wAfter w:w="75" w:type="dxa"/>
        </w:trPr>
        <w:tc>
          <w:tcPr>
            <w:tcW w:w="2232" w:type="dxa"/>
          </w:tcPr>
          <w:p w14:paraId="075DAB26" w14:textId="50E8F5DF" w:rsidR="00FF6CC7" w:rsidRPr="00134E3C" w:rsidRDefault="00FF6CC7" w:rsidP="00FA2516">
            <w:pPr>
              <w:rPr>
                <w:rFonts w:ascii="Arial" w:hAnsi="Arial" w:cs="Arial"/>
                <w:sz w:val="24"/>
                <w:szCs w:val="24"/>
              </w:rPr>
            </w:pPr>
            <w:r w:rsidRPr="00134E3C">
              <w:rPr>
                <w:rFonts w:ascii="Arial" w:hAnsi="Arial" w:cs="Arial"/>
                <w:sz w:val="24"/>
                <w:szCs w:val="24"/>
                <w:lang w:val="el-GR"/>
              </w:rPr>
              <w:t xml:space="preserve">Ηλικία </w:t>
            </w:r>
            <w:r w:rsidR="00FA2516">
              <w:rPr>
                <w:rFonts w:ascii="Arial" w:hAnsi="Arial" w:cs="Arial"/>
                <w:sz w:val="24"/>
                <w:szCs w:val="24"/>
                <w:lang w:val="el-GR"/>
              </w:rPr>
              <w:t>υ</w:t>
            </w:r>
            <w:r w:rsidRPr="00134E3C">
              <w:rPr>
                <w:rFonts w:ascii="Arial" w:hAnsi="Arial" w:cs="Arial"/>
                <w:sz w:val="24"/>
                <w:szCs w:val="24"/>
                <w:lang w:val="el-GR"/>
              </w:rPr>
              <w:t>παλλήλων</w:t>
            </w:r>
            <w:r w:rsidR="00AA111A" w:rsidRPr="00134E3C">
              <w:rPr>
                <w:rFonts w:ascii="Arial" w:hAnsi="Arial" w:cs="Arial"/>
                <w:sz w:val="24"/>
                <w:szCs w:val="24"/>
              </w:rPr>
              <w:t>.</w:t>
            </w:r>
          </w:p>
        </w:tc>
        <w:tc>
          <w:tcPr>
            <w:tcW w:w="609" w:type="dxa"/>
            <w:gridSpan w:val="2"/>
          </w:tcPr>
          <w:p w14:paraId="2F7B7D77"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787BD5" w:rsidRPr="00134E3C">
              <w:rPr>
                <w:rFonts w:ascii="Arial" w:hAnsi="Arial" w:cs="Arial"/>
                <w:sz w:val="24"/>
                <w:szCs w:val="24"/>
                <w:lang w:val="el-GR"/>
              </w:rPr>
              <w:t>6</w:t>
            </w:r>
            <w:r w:rsidRPr="00134E3C">
              <w:rPr>
                <w:rFonts w:ascii="Arial" w:hAnsi="Arial" w:cs="Arial"/>
                <w:sz w:val="24"/>
                <w:szCs w:val="24"/>
                <w:lang w:val="el-GR"/>
              </w:rPr>
              <w:t>.</w:t>
            </w:r>
          </w:p>
        </w:tc>
        <w:tc>
          <w:tcPr>
            <w:tcW w:w="567" w:type="dxa"/>
          </w:tcPr>
          <w:p w14:paraId="2F88FB99" w14:textId="77777777" w:rsidR="00FF6CC7" w:rsidRPr="00134E3C" w:rsidRDefault="00FF6CC7" w:rsidP="00FF6CC7">
            <w:pPr>
              <w:rPr>
                <w:rFonts w:ascii="Arial" w:hAnsi="Arial" w:cs="Arial"/>
                <w:sz w:val="24"/>
                <w:szCs w:val="24"/>
                <w:lang w:val="el-GR"/>
              </w:rPr>
            </w:pPr>
          </w:p>
        </w:tc>
        <w:tc>
          <w:tcPr>
            <w:tcW w:w="7312" w:type="dxa"/>
          </w:tcPr>
          <w:p w14:paraId="3528ED5B" w14:textId="5C8324C4"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 xml:space="preserve">Η ηλικία υπαλλήλου θεωρείται συμπληρωμένη κατά την ημέρα των γενεθλίων του και αποδεικνύεται διά πιστοποιητικού γεννήσεως ή διά τοιούτων αποδεικτικών στοιχείων ως η Αρχή ήθελε εκάστοτε ή εν συγκεκριμένη περιπτώσει καθορίσει και ελλείψει τοιούτου καθορισμού </w:t>
            </w:r>
            <w:r w:rsidR="00D14602">
              <w:rPr>
                <w:rFonts w:ascii="Arial" w:hAnsi="Arial" w:cs="Arial"/>
                <w:sz w:val="24"/>
                <w:szCs w:val="24"/>
                <w:lang w:val="el-GR"/>
              </w:rPr>
              <w:t>αυτή</w:t>
            </w:r>
            <w:r w:rsidRPr="00134E3C">
              <w:rPr>
                <w:rFonts w:ascii="Arial" w:hAnsi="Arial" w:cs="Arial"/>
                <w:sz w:val="24"/>
                <w:szCs w:val="24"/>
                <w:lang w:val="el-GR"/>
              </w:rPr>
              <w:t xml:space="preserve"> θα αποδεικνύεται ως εις την περίπτωσ</w:t>
            </w:r>
            <w:r w:rsidR="00BB724E">
              <w:rPr>
                <w:rFonts w:ascii="Arial" w:hAnsi="Arial" w:cs="Arial"/>
                <w:sz w:val="24"/>
                <w:szCs w:val="24"/>
                <w:lang w:val="el-GR"/>
              </w:rPr>
              <w:t>η</w:t>
            </w:r>
            <w:r w:rsidRPr="00134E3C">
              <w:rPr>
                <w:rFonts w:ascii="Arial" w:hAnsi="Arial" w:cs="Arial"/>
                <w:sz w:val="24"/>
                <w:szCs w:val="24"/>
                <w:lang w:val="el-GR"/>
              </w:rPr>
              <w:t xml:space="preserve"> δημοσίου υπαλλήλου.</w:t>
            </w:r>
          </w:p>
          <w:p w14:paraId="2837B6E7" w14:textId="77777777" w:rsidR="00FF6CC7" w:rsidRPr="00134E3C" w:rsidRDefault="00FF6CC7" w:rsidP="00FF6CC7">
            <w:pPr>
              <w:jc w:val="both"/>
              <w:rPr>
                <w:rFonts w:ascii="Arial" w:hAnsi="Arial" w:cs="Arial"/>
                <w:sz w:val="24"/>
                <w:szCs w:val="24"/>
                <w:lang w:val="el-GR"/>
              </w:rPr>
            </w:pPr>
          </w:p>
        </w:tc>
      </w:tr>
      <w:tr w:rsidR="00FF6CC7" w:rsidRPr="007933AE" w14:paraId="2EF4E137" w14:textId="77777777" w:rsidTr="0023734D">
        <w:trPr>
          <w:gridAfter w:val="1"/>
          <w:wAfter w:w="75" w:type="dxa"/>
        </w:trPr>
        <w:tc>
          <w:tcPr>
            <w:tcW w:w="2232" w:type="dxa"/>
          </w:tcPr>
          <w:p w14:paraId="0365253A" w14:textId="77777777" w:rsidR="00FF6CC7" w:rsidRPr="00134E3C" w:rsidRDefault="00FF6CC7" w:rsidP="00FF6CC7">
            <w:pPr>
              <w:rPr>
                <w:rFonts w:ascii="Arial" w:hAnsi="Arial" w:cs="Arial"/>
                <w:sz w:val="24"/>
                <w:szCs w:val="24"/>
                <w:lang w:val="el-GR"/>
              </w:rPr>
            </w:pPr>
            <w:r w:rsidRPr="00134E3C">
              <w:rPr>
                <w:rFonts w:ascii="Arial" w:hAnsi="Arial" w:cs="Arial"/>
                <w:sz w:val="24"/>
                <w:szCs w:val="24"/>
                <w:lang w:val="el-GR"/>
              </w:rPr>
              <w:t>Κατάργηση θέσεων.</w:t>
            </w:r>
          </w:p>
        </w:tc>
        <w:tc>
          <w:tcPr>
            <w:tcW w:w="609" w:type="dxa"/>
            <w:gridSpan w:val="2"/>
          </w:tcPr>
          <w:p w14:paraId="5A51C775"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2</w:t>
            </w:r>
            <w:r w:rsidR="00787BD5" w:rsidRPr="00134E3C">
              <w:rPr>
                <w:rFonts w:ascii="Arial" w:hAnsi="Arial" w:cs="Arial"/>
                <w:sz w:val="24"/>
                <w:szCs w:val="24"/>
                <w:lang w:val="el-GR"/>
              </w:rPr>
              <w:t>7</w:t>
            </w:r>
            <w:r w:rsidRPr="00134E3C">
              <w:rPr>
                <w:rFonts w:ascii="Arial" w:hAnsi="Arial" w:cs="Arial"/>
                <w:sz w:val="24"/>
                <w:szCs w:val="24"/>
                <w:lang w:val="el-GR"/>
              </w:rPr>
              <w:t>.</w:t>
            </w:r>
          </w:p>
        </w:tc>
        <w:tc>
          <w:tcPr>
            <w:tcW w:w="567" w:type="dxa"/>
          </w:tcPr>
          <w:p w14:paraId="0E5DC5D9" w14:textId="77777777" w:rsidR="00FF6CC7" w:rsidRPr="00134E3C" w:rsidRDefault="00FF6CC7" w:rsidP="00FF6CC7">
            <w:pPr>
              <w:rPr>
                <w:rFonts w:ascii="Arial" w:hAnsi="Arial" w:cs="Arial"/>
                <w:sz w:val="24"/>
                <w:szCs w:val="24"/>
                <w:lang w:val="el-GR"/>
              </w:rPr>
            </w:pPr>
          </w:p>
        </w:tc>
        <w:tc>
          <w:tcPr>
            <w:tcW w:w="7312" w:type="dxa"/>
          </w:tcPr>
          <w:p w14:paraId="3E7BD05A" w14:textId="77777777" w:rsidR="00FF6CC7" w:rsidRPr="00134E3C" w:rsidRDefault="00FF6CC7" w:rsidP="00FF6CC7">
            <w:pPr>
              <w:jc w:val="both"/>
              <w:rPr>
                <w:rFonts w:ascii="Arial" w:hAnsi="Arial" w:cs="Arial"/>
                <w:sz w:val="24"/>
                <w:szCs w:val="24"/>
                <w:lang w:val="el-GR"/>
              </w:rPr>
            </w:pPr>
            <w:r w:rsidRPr="00134E3C">
              <w:rPr>
                <w:rFonts w:ascii="Arial" w:hAnsi="Arial" w:cs="Arial"/>
                <w:sz w:val="24"/>
                <w:szCs w:val="24"/>
                <w:lang w:val="el-GR"/>
              </w:rPr>
              <w:t>Τηρουμένων των διατάξεων οποιουδήποτε άλλου νόμου, σε περίπτωση κατάργησης θέσης ο κάτοχος αυτής θεωρείται ότι εξακολουθεί να την κατέχει μαζί με όλα τα προνόμια και ωφελήματα της μέχρις ότου αφυπηρετήσει ή διοριστεί ή προαχθεί, είτε σε θέση που δημιουργήθηκε, είτε σε άλλη θέση.</w:t>
            </w:r>
          </w:p>
        </w:tc>
      </w:tr>
    </w:tbl>
    <w:p w14:paraId="0370D0A1" w14:textId="77777777" w:rsidR="005471D9" w:rsidRPr="00134E3C" w:rsidRDefault="005471D9">
      <w:pPr>
        <w:spacing w:after="0" w:line="240" w:lineRule="auto"/>
        <w:jc w:val="both"/>
        <w:rPr>
          <w:rFonts w:ascii="Arial" w:hAnsi="Arial" w:cs="Arial"/>
          <w:sz w:val="24"/>
          <w:szCs w:val="24"/>
          <w:lang w:val="el-GR"/>
        </w:rPr>
      </w:pPr>
    </w:p>
    <w:p w14:paraId="1A005535" w14:textId="77777777" w:rsidR="00A8322F" w:rsidRPr="00134E3C" w:rsidRDefault="00A8322F">
      <w:pPr>
        <w:spacing w:after="0" w:line="240" w:lineRule="auto"/>
        <w:jc w:val="both"/>
        <w:rPr>
          <w:rFonts w:ascii="Arial" w:hAnsi="Arial" w:cs="Arial"/>
          <w:sz w:val="24"/>
          <w:szCs w:val="24"/>
          <w:lang w:val="el-GR"/>
        </w:rPr>
      </w:pP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56"/>
        <w:gridCol w:w="555"/>
        <w:gridCol w:w="114"/>
        <w:gridCol w:w="344"/>
        <w:gridCol w:w="215"/>
        <w:gridCol w:w="6867"/>
      </w:tblGrid>
      <w:tr w:rsidR="00A8322F" w:rsidRPr="00134E3C" w14:paraId="1609E85A" w14:textId="77777777">
        <w:tc>
          <w:tcPr>
            <w:tcW w:w="10490" w:type="dxa"/>
            <w:gridSpan w:val="7"/>
          </w:tcPr>
          <w:p w14:paraId="19D185E2" w14:textId="77777777" w:rsidR="00A8322F" w:rsidRPr="00134E3C" w:rsidRDefault="008227BD">
            <w:pPr>
              <w:pStyle w:val="ListParagraph"/>
              <w:ind w:left="426"/>
              <w:jc w:val="center"/>
              <w:rPr>
                <w:rFonts w:ascii="Arial" w:hAnsi="Arial" w:cs="Arial"/>
                <w:b/>
                <w:sz w:val="24"/>
                <w:szCs w:val="24"/>
                <w:u w:val="single"/>
              </w:rPr>
            </w:pPr>
            <w:r w:rsidRPr="00134E3C">
              <w:rPr>
                <w:rFonts w:ascii="Arial" w:hAnsi="Arial" w:cs="Arial"/>
                <w:b/>
                <w:sz w:val="24"/>
                <w:szCs w:val="24"/>
                <w:u w:val="single"/>
                <w:lang w:val="el-GR"/>
              </w:rPr>
              <w:t xml:space="preserve">ΜΕΡΟΣ </w:t>
            </w:r>
            <w:r w:rsidR="00CD70AC" w:rsidRPr="00134E3C">
              <w:rPr>
                <w:rFonts w:ascii="Arial" w:hAnsi="Arial" w:cs="Arial"/>
                <w:b/>
                <w:sz w:val="24"/>
                <w:szCs w:val="24"/>
                <w:u w:val="single"/>
                <w:lang w:val="el-GR"/>
              </w:rPr>
              <w:t>ΙΙΙ</w:t>
            </w:r>
          </w:p>
        </w:tc>
      </w:tr>
      <w:tr w:rsidR="00A8322F" w:rsidRPr="007933AE" w14:paraId="2B52681B" w14:textId="77777777">
        <w:tc>
          <w:tcPr>
            <w:tcW w:w="10490" w:type="dxa"/>
            <w:gridSpan w:val="7"/>
          </w:tcPr>
          <w:p w14:paraId="15236F7B" w14:textId="77777777" w:rsidR="00A8322F" w:rsidRPr="00134E3C" w:rsidRDefault="008227BD">
            <w:pPr>
              <w:pStyle w:val="ListParagraph"/>
              <w:ind w:left="426"/>
              <w:jc w:val="center"/>
              <w:rPr>
                <w:rFonts w:ascii="Arial" w:hAnsi="Arial" w:cs="Arial"/>
                <w:b/>
                <w:sz w:val="24"/>
                <w:szCs w:val="24"/>
                <w:u w:val="single"/>
                <w:lang w:val="el-GR"/>
              </w:rPr>
            </w:pPr>
            <w:r w:rsidRPr="00134E3C">
              <w:rPr>
                <w:rFonts w:ascii="Arial" w:hAnsi="Arial" w:cs="Arial"/>
                <w:b/>
                <w:sz w:val="24"/>
                <w:szCs w:val="24"/>
                <w:u w:val="single"/>
                <w:lang w:val="el-GR"/>
              </w:rPr>
              <w:t>ΩΦΕΛΗΜΑΤΑ</w:t>
            </w:r>
            <w:r w:rsidR="00653F37" w:rsidRPr="00134E3C">
              <w:rPr>
                <w:rFonts w:ascii="Arial" w:hAnsi="Arial" w:cs="Arial"/>
                <w:b/>
                <w:sz w:val="24"/>
                <w:szCs w:val="24"/>
                <w:u w:val="single"/>
                <w:lang w:val="el-GR"/>
              </w:rPr>
              <w:t>, ΚΑΘΗΚΟΝΤΑ, ΥΠΟΧΡΕΩΣΕΙΣ ΚΑΙ ΔΙΚΑΙΩΜΑΤΑ</w:t>
            </w:r>
            <w:r w:rsidRPr="00134E3C">
              <w:rPr>
                <w:rFonts w:ascii="Arial" w:hAnsi="Arial" w:cs="Arial"/>
                <w:b/>
                <w:sz w:val="24"/>
                <w:szCs w:val="24"/>
                <w:u w:val="single"/>
                <w:lang w:val="el-GR"/>
              </w:rPr>
              <w:t xml:space="preserve"> ΥΠΑΛΛΗΛΩΝ</w:t>
            </w:r>
          </w:p>
          <w:p w14:paraId="0B7890A9" w14:textId="77777777" w:rsidR="00A8322F" w:rsidRPr="00134E3C" w:rsidRDefault="00A8322F">
            <w:pPr>
              <w:tabs>
                <w:tab w:val="left" w:pos="2268"/>
              </w:tabs>
              <w:jc w:val="center"/>
              <w:rPr>
                <w:rFonts w:ascii="Arial" w:hAnsi="Arial" w:cs="Arial"/>
                <w:sz w:val="24"/>
                <w:szCs w:val="24"/>
                <w:lang w:val="el-GR"/>
              </w:rPr>
            </w:pPr>
          </w:p>
        </w:tc>
      </w:tr>
      <w:tr w:rsidR="0094298A" w:rsidRPr="007933AE" w14:paraId="37F2578D" w14:textId="77777777" w:rsidTr="007322F4">
        <w:tc>
          <w:tcPr>
            <w:tcW w:w="2239" w:type="dxa"/>
          </w:tcPr>
          <w:p w14:paraId="13709CF1"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Μισθοί.</w:t>
            </w:r>
          </w:p>
        </w:tc>
        <w:tc>
          <w:tcPr>
            <w:tcW w:w="711" w:type="dxa"/>
            <w:gridSpan w:val="2"/>
          </w:tcPr>
          <w:p w14:paraId="624187D0" w14:textId="77777777" w:rsidR="00A8322F" w:rsidRPr="00134E3C" w:rsidRDefault="0094298A">
            <w:pPr>
              <w:tabs>
                <w:tab w:val="left" w:pos="2268"/>
              </w:tabs>
              <w:jc w:val="both"/>
              <w:rPr>
                <w:rFonts w:ascii="Arial" w:hAnsi="Arial" w:cs="Arial"/>
                <w:sz w:val="24"/>
                <w:szCs w:val="24"/>
                <w:lang w:val="el-GR"/>
              </w:rPr>
            </w:pPr>
            <w:r w:rsidRPr="00134E3C">
              <w:rPr>
                <w:rFonts w:ascii="Arial" w:hAnsi="Arial" w:cs="Arial"/>
                <w:sz w:val="24"/>
                <w:szCs w:val="24"/>
                <w:lang w:val="el-GR"/>
              </w:rPr>
              <w:t>2</w:t>
            </w:r>
            <w:r w:rsidR="00787BD5" w:rsidRPr="00134E3C">
              <w:rPr>
                <w:rFonts w:ascii="Arial" w:hAnsi="Arial" w:cs="Arial"/>
                <w:sz w:val="24"/>
                <w:szCs w:val="24"/>
                <w:lang w:val="el-GR"/>
              </w:rPr>
              <w:t>8</w:t>
            </w:r>
            <w:r w:rsidR="008227BD" w:rsidRPr="00134E3C">
              <w:rPr>
                <w:rFonts w:ascii="Arial" w:hAnsi="Arial" w:cs="Arial"/>
                <w:sz w:val="24"/>
                <w:szCs w:val="24"/>
                <w:lang w:val="el-GR"/>
              </w:rPr>
              <w:t>.</w:t>
            </w:r>
          </w:p>
        </w:tc>
        <w:tc>
          <w:tcPr>
            <w:tcW w:w="458" w:type="dxa"/>
            <w:gridSpan w:val="2"/>
          </w:tcPr>
          <w:p w14:paraId="07043498"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476272A0"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Η μισθοδοσία κάθε θέσης καθορίζεται στον ετήσιο προϋπολογισμό της Αρχής.</w:t>
            </w:r>
          </w:p>
          <w:p w14:paraId="26D441F0" w14:textId="77777777" w:rsidR="00A8322F" w:rsidRPr="00134E3C" w:rsidRDefault="00A8322F">
            <w:pPr>
              <w:jc w:val="both"/>
              <w:rPr>
                <w:rFonts w:ascii="Arial" w:hAnsi="Arial" w:cs="Arial"/>
                <w:sz w:val="24"/>
                <w:szCs w:val="24"/>
                <w:lang w:val="el-GR"/>
              </w:rPr>
            </w:pPr>
          </w:p>
        </w:tc>
      </w:tr>
      <w:tr w:rsidR="0094298A" w:rsidRPr="007933AE" w14:paraId="287C4D93" w14:textId="77777777" w:rsidTr="007322F4">
        <w:tc>
          <w:tcPr>
            <w:tcW w:w="2239" w:type="dxa"/>
          </w:tcPr>
          <w:p w14:paraId="67157B03"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Απολαβές, τιμαριθμικό επίδομα</w:t>
            </w:r>
            <w:r w:rsidR="00B55B4E" w:rsidRPr="00134E3C">
              <w:rPr>
                <w:rFonts w:ascii="Arial" w:hAnsi="Arial" w:cs="Arial"/>
                <w:sz w:val="24"/>
                <w:szCs w:val="24"/>
                <w:lang w:val="el-GR"/>
              </w:rPr>
              <w:t>,</w:t>
            </w:r>
            <w:r w:rsidRPr="00134E3C">
              <w:rPr>
                <w:rFonts w:ascii="Arial" w:hAnsi="Arial" w:cs="Arial"/>
                <w:sz w:val="24"/>
                <w:szCs w:val="24"/>
                <w:lang w:val="el-GR"/>
              </w:rPr>
              <w:t xml:space="preserve"> δέκατος τρίτος μισθός</w:t>
            </w:r>
            <w:r w:rsidR="00B55B4E" w:rsidRPr="00134E3C">
              <w:rPr>
                <w:rFonts w:ascii="Arial" w:hAnsi="Arial" w:cs="Arial"/>
                <w:sz w:val="24"/>
                <w:szCs w:val="24"/>
                <w:lang w:val="el-GR"/>
              </w:rPr>
              <w:t xml:space="preserve"> και επίδομα παραστάσεως</w:t>
            </w:r>
            <w:r w:rsidRPr="00134E3C">
              <w:rPr>
                <w:rFonts w:ascii="Arial" w:hAnsi="Arial" w:cs="Arial"/>
                <w:sz w:val="24"/>
                <w:szCs w:val="24"/>
                <w:lang w:val="el-GR"/>
              </w:rPr>
              <w:t>.</w:t>
            </w:r>
          </w:p>
          <w:p w14:paraId="3E1D042C" w14:textId="77777777" w:rsidR="00A8322F" w:rsidRPr="00134E3C" w:rsidRDefault="00A8322F">
            <w:pPr>
              <w:rPr>
                <w:rFonts w:ascii="Arial" w:hAnsi="Arial" w:cs="Arial"/>
                <w:b/>
                <w:sz w:val="24"/>
                <w:szCs w:val="24"/>
                <w:lang w:val="el-GR"/>
              </w:rPr>
            </w:pPr>
          </w:p>
        </w:tc>
        <w:tc>
          <w:tcPr>
            <w:tcW w:w="711" w:type="dxa"/>
            <w:gridSpan w:val="2"/>
          </w:tcPr>
          <w:p w14:paraId="7A35DCE7" w14:textId="77777777" w:rsidR="00A8322F" w:rsidRPr="00134E3C" w:rsidRDefault="0094298A">
            <w:pPr>
              <w:tabs>
                <w:tab w:val="left" w:pos="2268"/>
              </w:tabs>
              <w:jc w:val="both"/>
              <w:rPr>
                <w:rFonts w:ascii="Arial" w:hAnsi="Arial" w:cs="Arial"/>
                <w:sz w:val="24"/>
                <w:szCs w:val="24"/>
                <w:lang w:val="el-GR"/>
              </w:rPr>
            </w:pPr>
            <w:r w:rsidRPr="00134E3C">
              <w:rPr>
                <w:rFonts w:ascii="Arial" w:hAnsi="Arial" w:cs="Arial"/>
                <w:sz w:val="24"/>
                <w:szCs w:val="24"/>
                <w:lang w:val="el-GR"/>
              </w:rPr>
              <w:t>2</w:t>
            </w:r>
            <w:r w:rsidR="00787BD5" w:rsidRPr="00134E3C">
              <w:rPr>
                <w:rFonts w:ascii="Arial" w:hAnsi="Arial" w:cs="Arial"/>
                <w:sz w:val="24"/>
                <w:szCs w:val="24"/>
                <w:lang w:val="el-GR"/>
              </w:rPr>
              <w:t>9</w:t>
            </w:r>
            <w:r w:rsidR="008227BD" w:rsidRPr="00134E3C">
              <w:rPr>
                <w:rFonts w:ascii="Arial" w:hAnsi="Arial" w:cs="Arial"/>
                <w:sz w:val="24"/>
                <w:szCs w:val="24"/>
                <w:lang w:val="el-GR"/>
              </w:rPr>
              <w:t>.</w:t>
            </w:r>
          </w:p>
        </w:tc>
        <w:tc>
          <w:tcPr>
            <w:tcW w:w="458" w:type="dxa"/>
            <w:gridSpan w:val="2"/>
          </w:tcPr>
          <w:p w14:paraId="7F6890B6"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69848DA0" w14:textId="213EC83E" w:rsidR="00CD70AC" w:rsidRPr="00134E3C" w:rsidRDefault="00CD70AC" w:rsidP="00BF3686">
            <w:pPr>
              <w:ind w:left="594" w:hanging="594"/>
              <w:jc w:val="both"/>
              <w:rPr>
                <w:rFonts w:ascii="Arial" w:hAnsi="Arial" w:cs="Arial"/>
                <w:sz w:val="24"/>
                <w:szCs w:val="24"/>
                <w:lang w:val="el-GR"/>
              </w:rPr>
            </w:pPr>
            <w:r w:rsidRPr="00134E3C">
              <w:rPr>
                <w:rFonts w:ascii="Arial" w:hAnsi="Arial" w:cs="Arial"/>
                <w:sz w:val="24"/>
                <w:szCs w:val="24"/>
                <w:lang w:val="el-GR"/>
              </w:rPr>
              <w:t>(1) Οι απολαβές των υπαλλήλων περιλαμβάνουν το</w:t>
            </w:r>
            <w:r w:rsidR="00D14602">
              <w:rPr>
                <w:rFonts w:ascii="Arial" w:hAnsi="Arial" w:cs="Arial"/>
                <w:sz w:val="24"/>
                <w:szCs w:val="24"/>
                <w:lang w:val="el-GR"/>
              </w:rPr>
              <w:t>ν</w:t>
            </w:r>
            <w:r w:rsidRPr="00134E3C">
              <w:rPr>
                <w:rFonts w:ascii="Arial" w:hAnsi="Arial" w:cs="Arial"/>
                <w:sz w:val="24"/>
                <w:szCs w:val="24"/>
                <w:lang w:val="el-GR"/>
              </w:rPr>
              <w:t xml:space="preserve"> μισθό της θέσης, καθώς και οποιαδήποτε γενική αύξηση μισθών και τιμαριθμικό επίδομα.</w:t>
            </w:r>
          </w:p>
          <w:p w14:paraId="1D3A288A" w14:textId="77777777" w:rsidR="00CD70AC" w:rsidRPr="00134E3C" w:rsidRDefault="00CD70AC" w:rsidP="00BF3686">
            <w:pPr>
              <w:ind w:left="594" w:hanging="594"/>
              <w:jc w:val="both"/>
              <w:rPr>
                <w:rFonts w:ascii="Arial" w:hAnsi="Arial" w:cs="Arial"/>
                <w:sz w:val="24"/>
                <w:szCs w:val="24"/>
                <w:lang w:val="el-GR"/>
              </w:rPr>
            </w:pPr>
          </w:p>
          <w:p w14:paraId="5B3201CF" w14:textId="5930080D" w:rsidR="00CD70AC" w:rsidRPr="00134E3C" w:rsidRDefault="00CD70AC" w:rsidP="00FD2B30">
            <w:pPr>
              <w:ind w:left="594" w:hanging="594"/>
              <w:jc w:val="both"/>
              <w:rPr>
                <w:rFonts w:ascii="Arial" w:hAnsi="Arial" w:cs="Arial"/>
                <w:sz w:val="24"/>
                <w:szCs w:val="24"/>
                <w:lang w:val="el-GR"/>
              </w:rPr>
            </w:pPr>
            <w:r w:rsidRPr="00134E3C">
              <w:rPr>
                <w:rFonts w:ascii="Arial" w:hAnsi="Arial" w:cs="Arial"/>
                <w:sz w:val="24"/>
                <w:szCs w:val="24"/>
                <w:lang w:val="el-GR"/>
              </w:rPr>
              <w:t xml:space="preserve">(2) </w:t>
            </w:r>
            <w:r w:rsidR="00B976D4" w:rsidRPr="00134E3C">
              <w:rPr>
                <w:rFonts w:ascii="Arial" w:hAnsi="Arial" w:cs="Arial"/>
                <w:sz w:val="24"/>
                <w:szCs w:val="24"/>
                <w:lang w:val="el-GR"/>
              </w:rPr>
              <w:t>Σε</w:t>
            </w:r>
            <w:r w:rsidRPr="00134E3C">
              <w:rPr>
                <w:rFonts w:ascii="Arial" w:hAnsi="Arial" w:cs="Arial"/>
                <w:sz w:val="24"/>
                <w:szCs w:val="24"/>
                <w:lang w:val="el-GR"/>
              </w:rPr>
              <w:t xml:space="preserve"> υπάλληλο παραχωρούνται επιδόματα, αποζημιώσεις </w:t>
            </w:r>
            <w:r w:rsidR="00776AD2" w:rsidRPr="00134E3C">
              <w:rPr>
                <w:rFonts w:ascii="Arial" w:hAnsi="Arial" w:cs="Arial"/>
                <w:sz w:val="24"/>
                <w:szCs w:val="24"/>
                <w:lang w:val="el-GR"/>
              </w:rPr>
              <w:t>και 13</w:t>
            </w:r>
            <w:r w:rsidR="00776AD2" w:rsidRPr="00134E3C">
              <w:rPr>
                <w:rFonts w:ascii="Arial" w:hAnsi="Arial" w:cs="Arial"/>
                <w:sz w:val="24"/>
                <w:szCs w:val="24"/>
                <w:vertAlign w:val="superscript"/>
                <w:lang w:val="el-GR"/>
              </w:rPr>
              <w:t>ος</w:t>
            </w:r>
            <w:r w:rsidR="00776AD2" w:rsidRPr="00134E3C">
              <w:rPr>
                <w:rFonts w:ascii="Arial" w:hAnsi="Arial" w:cs="Arial"/>
                <w:sz w:val="24"/>
                <w:szCs w:val="24"/>
                <w:lang w:val="el-GR"/>
              </w:rPr>
              <w:t xml:space="preserve"> μισθός, με βάση τα ισχύοντα στη Δημόσια Υπηρεσία.</w:t>
            </w:r>
            <w:r w:rsidR="00776AD2" w:rsidRPr="00134E3C" w:rsidDel="00776AD2">
              <w:rPr>
                <w:rFonts w:ascii="Arial" w:hAnsi="Arial" w:cs="Arial"/>
                <w:sz w:val="24"/>
                <w:szCs w:val="24"/>
                <w:lang w:val="el-GR"/>
              </w:rPr>
              <w:t xml:space="preserve"> </w:t>
            </w:r>
          </w:p>
        </w:tc>
      </w:tr>
      <w:tr w:rsidR="0094298A" w:rsidRPr="007933AE" w14:paraId="3AE6A95E" w14:textId="77777777" w:rsidTr="007322F4">
        <w:tc>
          <w:tcPr>
            <w:tcW w:w="2239" w:type="dxa"/>
          </w:tcPr>
          <w:p w14:paraId="43B8BF0B" w14:textId="77777777" w:rsidR="00A8322F" w:rsidRPr="00134E3C" w:rsidRDefault="00A8322F">
            <w:pPr>
              <w:rPr>
                <w:rFonts w:ascii="Arial" w:hAnsi="Arial" w:cs="Arial"/>
                <w:b/>
                <w:sz w:val="24"/>
                <w:szCs w:val="24"/>
                <w:lang w:val="el-GR"/>
              </w:rPr>
            </w:pPr>
          </w:p>
        </w:tc>
        <w:tc>
          <w:tcPr>
            <w:tcW w:w="711" w:type="dxa"/>
            <w:gridSpan w:val="2"/>
          </w:tcPr>
          <w:p w14:paraId="2185DD25" w14:textId="77777777" w:rsidR="00A8322F" w:rsidRPr="00134E3C" w:rsidRDefault="00A8322F">
            <w:pPr>
              <w:tabs>
                <w:tab w:val="left" w:pos="2268"/>
              </w:tabs>
              <w:jc w:val="both"/>
              <w:rPr>
                <w:rFonts w:ascii="Arial" w:hAnsi="Arial" w:cs="Arial"/>
                <w:sz w:val="24"/>
                <w:szCs w:val="24"/>
                <w:lang w:val="el-GR"/>
              </w:rPr>
            </w:pPr>
          </w:p>
        </w:tc>
        <w:tc>
          <w:tcPr>
            <w:tcW w:w="458" w:type="dxa"/>
            <w:gridSpan w:val="2"/>
          </w:tcPr>
          <w:p w14:paraId="2781873F"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2F2E3535" w14:textId="3B7FCEE2" w:rsidR="00A8322F" w:rsidRPr="00134E3C" w:rsidRDefault="00B55B4E" w:rsidP="00BF3686">
            <w:pPr>
              <w:ind w:left="594" w:hanging="594"/>
              <w:jc w:val="both"/>
              <w:rPr>
                <w:rFonts w:ascii="Arial" w:hAnsi="Arial" w:cs="Arial"/>
                <w:sz w:val="24"/>
                <w:szCs w:val="24"/>
                <w:lang w:val="el-GR"/>
              </w:rPr>
            </w:pPr>
            <w:r w:rsidRPr="00134E3C">
              <w:rPr>
                <w:rFonts w:ascii="Arial" w:hAnsi="Arial" w:cs="Arial"/>
                <w:sz w:val="24"/>
                <w:szCs w:val="24"/>
                <w:lang w:val="el-GR"/>
              </w:rPr>
              <w:t>(3)</w:t>
            </w:r>
            <w:r w:rsidR="00840330" w:rsidRPr="00134E3C">
              <w:rPr>
                <w:rFonts w:ascii="Arial" w:hAnsi="Arial" w:cs="Arial"/>
                <w:sz w:val="24"/>
                <w:szCs w:val="24"/>
                <w:lang w:val="el-GR"/>
              </w:rPr>
              <w:t xml:space="preserve"> </w:t>
            </w:r>
            <w:r w:rsidR="008227BD" w:rsidRPr="00134E3C">
              <w:rPr>
                <w:rFonts w:ascii="Arial" w:hAnsi="Arial" w:cs="Arial"/>
                <w:sz w:val="24"/>
                <w:szCs w:val="24"/>
                <w:lang w:val="el-GR"/>
              </w:rPr>
              <w:t>Στο</w:t>
            </w:r>
            <w:r w:rsidR="00CD70AC" w:rsidRPr="00134E3C">
              <w:rPr>
                <w:rFonts w:ascii="Arial" w:hAnsi="Arial" w:cs="Arial"/>
                <w:sz w:val="24"/>
                <w:szCs w:val="24"/>
                <w:lang w:val="el-GR"/>
              </w:rPr>
              <w:t xml:space="preserve">ν </w:t>
            </w:r>
            <w:r w:rsidR="00984787" w:rsidRPr="00134E3C">
              <w:rPr>
                <w:rFonts w:ascii="Arial" w:hAnsi="Arial" w:cs="Arial"/>
                <w:sz w:val="24"/>
                <w:szCs w:val="24"/>
                <w:lang w:val="el-GR"/>
              </w:rPr>
              <w:t>Γενικό Διευθυντή</w:t>
            </w:r>
            <w:r w:rsidR="00B1544C" w:rsidRPr="00134E3C">
              <w:rPr>
                <w:rFonts w:ascii="Arial" w:hAnsi="Arial" w:cs="Arial"/>
                <w:sz w:val="24"/>
                <w:szCs w:val="24"/>
                <w:lang w:val="el-GR"/>
              </w:rPr>
              <w:t xml:space="preserve"> της Αρχής</w:t>
            </w:r>
            <w:r w:rsidR="008227BD" w:rsidRPr="00134E3C">
              <w:rPr>
                <w:rFonts w:ascii="Arial" w:hAnsi="Arial" w:cs="Arial"/>
                <w:sz w:val="24"/>
                <w:szCs w:val="24"/>
                <w:lang w:val="el-GR"/>
              </w:rPr>
              <w:t xml:space="preserve"> </w:t>
            </w:r>
            <w:r w:rsidR="00CD70AC" w:rsidRPr="00134E3C">
              <w:rPr>
                <w:rFonts w:ascii="Arial" w:hAnsi="Arial" w:cs="Arial"/>
                <w:sz w:val="24"/>
                <w:szCs w:val="24"/>
                <w:lang w:val="el-GR"/>
              </w:rPr>
              <w:t>είναι δυνατό να χορηγείται επίδομα φιλοξενίας</w:t>
            </w:r>
            <w:r w:rsidR="00B1544C" w:rsidRPr="00134E3C">
              <w:rPr>
                <w:rFonts w:ascii="Arial" w:hAnsi="Arial" w:cs="Arial"/>
                <w:sz w:val="24"/>
                <w:szCs w:val="24"/>
                <w:lang w:val="el-GR"/>
              </w:rPr>
              <w:t xml:space="preserve"> και τηλεφώνου</w:t>
            </w:r>
            <w:r w:rsidR="00CD70AC" w:rsidRPr="00134E3C">
              <w:rPr>
                <w:rFonts w:ascii="Arial" w:hAnsi="Arial" w:cs="Arial"/>
                <w:sz w:val="24"/>
                <w:szCs w:val="24"/>
                <w:lang w:val="el-GR"/>
              </w:rPr>
              <w:t xml:space="preserve">, όπως καθορίζεται </w:t>
            </w:r>
            <w:r w:rsidR="00724FC3" w:rsidRPr="00134E3C">
              <w:rPr>
                <w:rFonts w:ascii="Arial" w:hAnsi="Arial" w:cs="Arial"/>
                <w:sz w:val="24"/>
                <w:szCs w:val="24"/>
                <w:lang w:val="el-GR"/>
              </w:rPr>
              <w:t>στους όρους υπηρεσίας του Γενικού Διευθυντή.</w:t>
            </w:r>
          </w:p>
          <w:p w14:paraId="1ABC0A5F" w14:textId="77777777" w:rsidR="00A8322F" w:rsidRPr="00134E3C" w:rsidRDefault="00A8322F" w:rsidP="00BF3686">
            <w:pPr>
              <w:ind w:left="594" w:hanging="594"/>
              <w:jc w:val="both"/>
              <w:rPr>
                <w:rFonts w:ascii="Arial" w:hAnsi="Arial" w:cs="Arial"/>
                <w:sz w:val="24"/>
                <w:szCs w:val="24"/>
                <w:lang w:val="el-GR"/>
              </w:rPr>
            </w:pPr>
          </w:p>
        </w:tc>
      </w:tr>
      <w:tr w:rsidR="0094298A" w:rsidRPr="007933AE" w14:paraId="1969FD55" w14:textId="77777777" w:rsidTr="007322F4">
        <w:tc>
          <w:tcPr>
            <w:tcW w:w="2239" w:type="dxa"/>
          </w:tcPr>
          <w:p w14:paraId="3DFC403C" w14:textId="77777777" w:rsidR="00A8322F" w:rsidRPr="00134E3C" w:rsidRDefault="008227BD">
            <w:pPr>
              <w:rPr>
                <w:rFonts w:ascii="Arial" w:hAnsi="Arial" w:cs="Arial"/>
                <w:b/>
                <w:sz w:val="24"/>
                <w:szCs w:val="24"/>
              </w:rPr>
            </w:pPr>
            <w:r w:rsidRPr="00134E3C">
              <w:rPr>
                <w:rFonts w:ascii="Arial" w:hAnsi="Arial" w:cs="Arial"/>
                <w:sz w:val="24"/>
                <w:szCs w:val="24"/>
                <w:lang w:val="el-GR"/>
              </w:rPr>
              <w:t>Καταβολές.</w:t>
            </w:r>
          </w:p>
        </w:tc>
        <w:tc>
          <w:tcPr>
            <w:tcW w:w="711" w:type="dxa"/>
            <w:gridSpan w:val="2"/>
          </w:tcPr>
          <w:p w14:paraId="11390369" w14:textId="77777777" w:rsidR="00A8322F" w:rsidRPr="00134E3C" w:rsidRDefault="00787BD5">
            <w:pPr>
              <w:tabs>
                <w:tab w:val="left" w:pos="2268"/>
              </w:tabs>
              <w:jc w:val="both"/>
              <w:rPr>
                <w:rFonts w:ascii="Arial" w:hAnsi="Arial" w:cs="Arial"/>
                <w:sz w:val="24"/>
                <w:szCs w:val="24"/>
                <w:lang w:val="el-GR"/>
              </w:rPr>
            </w:pPr>
            <w:r w:rsidRPr="00134E3C">
              <w:rPr>
                <w:rFonts w:ascii="Arial" w:hAnsi="Arial" w:cs="Arial"/>
                <w:sz w:val="24"/>
                <w:szCs w:val="24"/>
                <w:lang w:val="el-GR"/>
              </w:rPr>
              <w:t>30</w:t>
            </w:r>
            <w:r w:rsidR="008227BD" w:rsidRPr="00134E3C">
              <w:rPr>
                <w:rFonts w:ascii="Arial" w:hAnsi="Arial" w:cs="Arial"/>
                <w:sz w:val="24"/>
                <w:szCs w:val="24"/>
                <w:lang w:val="el-GR"/>
              </w:rPr>
              <w:t>.</w:t>
            </w:r>
          </w:p>
        </w:tc>
        <w:tc>
          <w:tcPr>
            <w:tcW w:w="458" w:type="dxa"/>
            <w:gridSpan w:val="2"/>
          </w:tcPr>
          <w:p w14:paraId="53447CCE"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0574C461" w14:textId="77777777" w:rsidR="00A8322F" w:rsidRPr="00134E3C" w:rsidRDefault="00CD70AC" w:rsidP="00BF3686">
            <w:pPr>
              <w:ind w:left="594" w:hanging="594"/>
              <w:jc w:val="both"/>
              <w:rPr>
                <w:rFonts w:ascii="Arial" w:hAnsi="Arial" w:cs="Arial"/>
                <w:sz w:val="24"/>
                <w:szCs w:val="24"/>
                <w:lang w:val="el-GR"/>
              </w:rPr>
            </w:pPr>
            <w:r w:rsidRPr="00134E3C">
              <w:rPr>
                <w:rFonts w:ascii="Arial" w:hAnsi="Arial" w:cs="Arial"/>
                <w:sz w:val="24"/>
                <w:szCs w:val="24"/>
                <w:lang w:val="el-GR"/>
              </w:rPr>
              <w:t>Οι απολαβές είναι πληρωτέες στο τέλος κάθε μήνα</w:t>
            </w:r>
            <w:r w:rsidR="008227BD" w:rsidRPr="00134E3C">
              <w:rPr>
                <w:rFonts w:ascii="Arial" w:hAnsi="Arial" w:cs="Arial"/>
                <w:sz w:val="24"/>
                <w:szCs w:val="24"/>
                <w:lang w:val="el-GR"/>
              </w:rPr>
              <w:t>.</w:t>
            </w:r>
          </w:p>
          <w:p w14:paraId="6B9E7309" w14:textId="77777777" w:rsidR="003831DB" w:rsidRPr="00134E3C" w:rsidRDefault="003831DB" w:rsidP="00BF3686">
            <w:pPr>
              <w:ind w:left="594" w:hanging="594"/>
              <w:jc w:val="both"/>
              <w:rPr>
                <w:rFonts w:ascii="Arial" w:hAnsi="Arial" w:cs="Arial"/>
                <w:sz w:val="24"/>
                <w:szCs w:val="24"/>
                <w:lang w:val="el-GR"/>
              </w:rPr>
            </w:pPr>
          </w:p>
          <w:p w14:paraId="38B00A25" w14:textId="77777777" w:rsidR="003831DB" w:rsidRPr="00134E3C" w:rsidRDefault="003831DB" w:rsidP="003831DB">
            <w:pPr>
              <w:ind w:left="45" w:hanging="45"/>
              <w:jc w:val="both"/>
              <w:rPr>
                <w:rFonts w:ascii="Arial" w:hAnsi="Arial" w:cs="Arial"/>
                <w:sz w:val="24"/>
                <w:szCs w:val="24"/>
                <w:lang w:val="el-GR"/>
              </w:rPr>
            </w:pPr>
            <w:r w:rsidRPr="00134E3C">
              <w:rPr>
                <w:rFonts w:ascii="Arial" w:hAnsi="Arial" w:cs="Arial"/>
                <w:sz w:val="24"/>
                <w:szCs w:val="24"/>
                <w:lang w:val="el-GR"/>
              </w:rPr>
              <w:t>Νοείται ότι ο Γενικός Διευθυντής μπορεί με απόφαση του να εγκρίνει την καταβολή των απολαβών των υπαλλήλων πριν από το τέλος οποιουδήποτε μήνα.</w:t>
            </w:r>
          </w:p>
          <w:p w14:paraId="5481FA3E" w14:textId="77777777" w:rsidR="00A8322F" w:rsidRPr="00134E3C" w:rsidRDefault="00A8322F" w:rsidP="00BF3686">
            <w:pPr>
              <w:tabs>
                <w:tab w:val="left" w:pos="2268"/>
              </w:tabs>
              <w:ind w:left="594" w:hanging="594"/>
              <w:jc w:val="both"/>
              <w:rPr>
                <w:rFonts w:ascii="Arial" w:hAnsi="Arial" w:cs="Arial"/>
                <w:sz w:val="24"/>
                <w:szCs w:val="24"/>
                <w:lang w:val="el-GR"/>
              </w:rPr>
            </w:pPr>
          </w:p>
        </w:tc>
      </w:tr>
      <w:tr w:rsidR="0094298A" w:rsidRPr="007933AE" w14:paraId="103275B2" w14:textId="77777777" w:rsidTr="007322F4">
        <w:tc>
          <w:tcPr>
            <w:tcW w:w="2239" w:type="dxa"/>
          </w:tcPr>
          <w:p w14:paraId="1228736F"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Ιατρική περίθαλψη και άλλα ωφελήματα.</w:t>
            </w:r>
          </w:p>
        </w:tc>
        <w:tc>
          <w:tcPr>
            <w:tcW w:w="711" w:type="dxa"/>
            <w:gridSpan w:val="2"/>
          </w:tcPr>
          <w:p w14:paraId="34E11CBA" w14:textId="77777777" w:rsidR="00A8322F" w:rsidRPr="00134E3C" w:rsidRDefault="00787BD5">
            <w:pPr>
              <w:tabs>
                <w:tab w:val="left" w:pos="2268"/>
              </w:tabs>
              <w:jc w:val="both"/>
              <w:rPr>
                <w:rFonts w:ascii="Arial" w:hAnsi="Arial" w:cs="Arial"/>
                <w:sz w:val="24"/>
                <w:szCs w:val="24"/>
                <w:lang w:val="el-GR"/>
              </w:rPr>
            </w:pPr>
            <w:r w:rsidRPr="00134E3C">
              <w:rPr>
                <w:rFonts w:ascii="Arial" w:hAnsi="Arial" w:cs="Arial"/>
                <w:sz w:val="24"/>
                <w:szCs w:val="24"/>
                <w:lang w:val="el-GR"/>
              </w:rPr>
              <w:t>31</w:t>
            </w:r>
            <w:r w:rsidR="008227BD" w:rsidRPr="00134E3C">
              <w:rPr>
                <w:rFonts w:ascii="Arial" w:hAnsi="Arial" w:cs="Arial"/>
                <w:sz w:val="24"/>
                <w:szCs w:val="24"/>
                <w:lang w:val="el-GR"/>
              </w:rPr>
              <w:t>.</w:t>
            </w:r>
          </w:p>
        </w:tc>
        <w:tc>
          <w:tcPr>
            <w:tcW w:w="458" w:type="dxa"/>
            <w:gridSpan w:val="2"/>
          </w:tcPr>
          <w:p w14:paraId="3B17D646"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1C8418F1" w14:textId="77777777" w:rsidR="00A8322F" w:rsidRPr="00134E3C" w:rsidRDefault="00CD70AC" w:rsidP="00D374F1">
            <w:pPr>
              <w:jc w:val="both"/>
              <w:rPr>
                <w:rFonts w:ascii="Arial" w:hAnsi="Arial" w:cs="Arial"/>
                <w:sz w:val="24"/>
                <w:szCs w:val="24"/>
                <w:lang w:val="el-GR"/>
              </w:rPr>
            </w:pPr>
            <w:r w:rsidRPr="00134E3C">
              <w:rPr>
                <w:rFonts w:ascii="Arial" w:hAnsi="Arial" w:cs="Arial"/>
                <w:sz w:val="24"/>
                <w:szCs w:val="24"/>
                <w:lang w:val="el-GR"/>
              </w:rPr>
              <w:t>Η ιατροφαρμακευτική περίθαλψη</w:t>
            </w:r>
            <w:r w:rsidR="008D4574" w:rsidRPr="00134E3C">
              <w:rPr>
                <w:rFonts w:ascii="Arial" w:hAnsi="Arial" w:cs="Arial"/>
                <w:sz w:val="24"/>
                <w:szCs w:val="24"/>
                <w:lang w:val="el-GR"/>
              </w:rPr>
              <w:t xml:space="preserve"> και άλλα ωφελήματα</w:t>
            </w:r>
            <w:r w:rsidRPr="00134E3C">
              <w:rPr>
                <w:rFonts w:ascii="Arial" w:hAnsi="Arial" w:cs="Arial"/>
                <w:sz w:val="24"/>
                <w:szCs w:val="24"/>
                <w:lang w:val="el-GR"/>
              </w:rPr>
              <w:t xml:space="preserve"> παραχωρ</w:t>
            </w:r>
            <w:r w:rsidR="008D4574" w:rsidRPr="00134E3C">
              <w:rPr>
                <w:rFonts w:ascii="Arial" w:hAnsi="Arial" w:cs="Arial"/>
                <w:sz w:val="24"/>
                <w:szCs w:val="24"/>
                <w:lang w:val="el-GR"/>
              </w:rPr>
              <w:t>ούνται</w:t>
            </w:r>
            <w:r w:rsidRPr="00134E3C">
              <w:rPr>
                <w:rFonts w:ascii="Arial" w:hAnsi="Arial" w:cs="Arial"/>
                <w:sz w:val="24"/>
                <w:szCs w:val="24"/>
                <w:lang w:val="el-GR"/>
              </w:rPr>
              <w:t xml:space="preserve"> στους υπαλλήλους </w:t>
            </w:r>
            <w:r w:rsidR="00834FD8" w:rsidRPr="00134E3C">
              <w:rPr>
                <w:rFonts w:ascii="Arial" w:hAnsi="Arial" w:cs="Arial"/>
                <w:sz w:val="24"/>
                <w:szCs w:val="24"/>
                <w:lang w:val="el-GR"/>
              </w:rPr>
              <w:t>με βάση τα ισχύοντα στη Δημόσια Υπηρεσία.</w:t>
            </w:r>
          </w:p>
          <w:p w14:paraId="12BDA368" w14:textId="77777777" w:rsidR="00A8322F" w:rsidRPr="00134E3C" w:rsidRDefault="00A8322F" w:rsidP="00BF3686">
            <w:pPr>
              <w:tabs>
                <w:tab w:val="left" w:pos="2268"/>
              </w:tabs>
              <w:ind w:left="594" w:hanging="594"/>
              <w:jc w:val="both"/>
              <w:rPr>
                <w:rFonts w:ascii="Arial" w:hAnsi="Arial" w:cs="Arial"/>
                <w:sz w:val="24"/>
                <w:szCs w:val="24"/>
                <w:lang w:val="el-GR"/>
              </w:rPr>
            </w:pPr>
          </w:p>
        </w:tc>
      </w:tr>
      <w:tr w:rsidR="0094298A" w:rsidRPr="007933AE" w14:paraId="00D6504D" w14:textId="77777777" w:rsidTr="007322F4">
        <w:tc>
          <w:tcPr>
            <w:tcW w:w="2239" w:type="dxa"/>
          </w:tcPr>
          <w:p w14:paraId="7AD9E7E1" w14:textId="16181866" w:rsidR="00A8322F" w:rsidRPr="00134E3C" w:rsidRDefault="008227BD" w:rsidP="00D14602">
            <w:pPr>
              <w:rPr>
                <w:rFonts w:ascii="Arial" w:hAnsi="Arial" w:cs="Arial"/>
                <w:sz w:val="24"/>
                <w:szCs w:val="24"/>
                <w:lang w:val="el-GR"/>
              </w:rPr>
            </w:pPr>
            <w:r w:rsidRPr="00134E3C">
              <w:rPr>
                <w:rFonts w:ascii="Arial" w:hAnsi="Arial" w:cs="Arial"/>
                <w:sz w:val="24"/>
                <w:szCs w:val="24"/>
                <w:lang w:val="el-GR"/>
              </w:rPr>
              <w:t xml:space="preserve">Άδειες </w:t>
            </w:r>
            <w:r w:rsidR="00D14602">
              <w:rPr>
                <w:rFonts w:ascii="Arial" w:hAnsi="Arial" w:cs="Arial"/>
                <w:sz w:val="24"/>
                <w:szCs w:val="24"/>
                <w:lang w:val="el-GR"/>
              </w:rPr>
              <w:t>α</w:t>
            </w:r>
            <w:r w:rsidRPr="00134E3C">
              <w:rPr>
                <w:rFonts w:ascii="Arial" w:hAnsi="Arial" w:cs="Arial"/>
                <w:sz w:val="24"/>
                <w:szCs w:val="24"/>
                <w:lang w:val="el-GR"/>
              </w:rPr>
              <w:t>πουσίας.</w:t>
            </w:r>
          </w:p>
        </w:tc>
        <w:tc>
          <w:tcPr>
            <w:tcW w:w="711" w:type="dxa"/>
            <w:gridSpan w:val="2"/>
          </w:tcPr>
          <w:p w14:paraId="14A1A81D" w14:textId="77777777" w:rsidR="00A8322F" w:rsidRPr="00134E3C" w:rsidRDefault="0097191F">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2</w:t>
            </w:r>
            <w:r w:rsidR="008227BD" w:rsidRPr="00134E3C">
              <w:rPr>
                <w:rFonts w:ascii="Arial" w:hAnsi="Arial" w:cs="Arial"/>
                <w:sz w:val="24"/>
                <w:szCs w:val="24"/>
                <w:lang w:val="el-GR"/>
              </w:rPr>
              <w:t>.</w:t>
            </w:r>
          </w:p>
        </w:tc>
        <w:tc>
          <w:tcPr>
            <w:tcW w:w="458" w:type="dxa"/>
            <w:gridSpan w:val="2"/>
          </w:tcPr>
          <w:p w14:paraId="18BB204D"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5DD2F38D" w14:textId="77777777" w:rsidR="00B232FD" w:rsidRPr="00134E3C" w:rsidRDefault="00834FD8" w:rsidP="00353972">
            <w:pPr>
              <w:jc w:val="both"/>
              <w:rPr>
                <w:rFonts w:ascii="Arial" w:hAnsi="Arial" w:cs="Arial"/>
                <w:sz w:val="24"/>
                <w:szCs w:val="24"/>
                <w:lang w:val="el-GR"/>
              </w:rPr>
            </w:pPr>
            <w:r w:rsidRPr="00134E3C">
              <w:rPr>
                <w:rFonts w:ascii="Arial" w:hAnsi="Arial" w:cs="Arial"/>
                <w:sz w:val="24"/>
                <w:szCs w:val="24"/>
                <w:lang w:val="el-GR"/>
              </w:rPr>
              <w:t>Κάθε</w:t>
            </w:r>
            <w:r w:rsidR="00663758" w:rsidRPr="00134E3C">
              <w:rPr>
                <w:rFonts w:ascii="Arial" w:hAnsi="Arial" w:cs="Arial"/>
                <w:sz w:val="24"/>
                <w:szCs w:val="24"/>
                <w:lang w:val="el-GR"/>
              </w:rPr>
              <w:t xml:space="preserve"> υπάλληλος δικαιούται άδεια ανάπαυσης, άδεια ασθενείας</w:t>
            </w:r>
            <w:r w:rsidR="00FD664C" w:rsidRPr="00134E3C">
              <w:rPr>
                <w:rFonts w:ascii="Arial" w:hAnsi="Arial" w:cs="Arial"/>
                <w:sz w:val="24"/>
                <w:szCs w:val="24"/>
                <w:lang w:val="el-GR"/>
              </w:rPr>
              <w:t>, άδεια απουσίας χωρίς απολαβές</w:t>
            </w:r>
            <w:r w:rsidR="005736FB" w:rsidRPr="00134E3C">
              <w:rPr>
                <w:rFonts w:ascii="Arial" w:hAnsi="Arial" w:cs="Arial"/>
                <w:sz w:val="24"/>
                <w:szCs w:val="24"/>
                <w:lang w:val="el-GR"/>
              </w:rPr>
              <w:t xml:space="preserve"> </w:t>
            </w:r>
            <w:r w:rsidR="00663758" w:rsidRPr="00134E3C">
              <w:rPr>
                <w:rFonts w:ascii="Arial" w:hAnsi="Arial" w:cs="Arial"/>
                <w:sz w:val="24"/>
                <w:szCs w:val="24"/>
                <w:lang w:val="el-GR"/>
              </w:rPr>
              <w:t>και άδεια μητρότητας και εκπαίδευσης</w:t>
            </w:r>
            <w:r w:rsidR="00B64F64" w:rsidRPr="00134E3C">
              <w:rPr>
                <w:rFonts w:ascii="Arial" w:hAnsi="Arial" w:cs="Arial"/>
                <w:sz w:val="24"/>
                <w:szCs w:val="24"/>
                <w:lang w:val="el-GR"/>
              </w:rPr>
              <w:t xml:space="preserve"> ή οποιασδήποτε άλλης άδειας </w:t>
            </w:r>
            <w:r w:rsidR="00663758" w:rsidRPr="00134E3C">
              <w:rPr>
                <w:rFonts w:ascii="Arial" w:hAnsi="Arial" w:cs="Arial"/>
                <w:sz w:val="24"/>
                <w:szCs w:val="24"/>
                <w:lang w:val="el-GR"/>
              </w:rPr>
              <w:t xml:space="preserve">κάτω από τους ίδιους όρους και </w:t>
            </w:r>
            <w:r w:rsidRPr="00134E3C">
              <w:rPr>
                <w:rFonts w:ascii="Arial" w:hAnsi="Arial" w:cs="Arial"/>
                <w:sz w:val="24"/>
                <w:szCs w:val="24"/>
                <w:lang w:val="el-GR"/>
              </w:rPr>
              <w:t xml:space="preserve">προϋποθέσεις όπως οι </w:t>
            </w:r>
            <w:r w:rsidR="00FB437C" w:rsidRPr="00134E3C">
              <w:rPr>
                <w:rFonts w:ascii="Arial" w:hAnsi="Arial" w:cs="Arial"/>
                <w:sz w:val="24"/>
                <w:szCs w:val="24"/>
                <w:lang w:val="el-GR"/>
              </w:rPr>
              <w:t>υπάλληλοι</w:t>
            </w:r>
            <w:r w:rsidRPr="00134E3C">
              <w:rPr>
                <w:rFonts w:ascii="Arial" w:hAnsi="Arial" w:cs="Arial"/>
                <w:sz w:val="24"/>
                <w:szCs w:val="24"/>
                <w:lang w:val="el-GR"/>
              </w:rPr>
              <w:t xml:space="preserve"> της Δημόσιας Υπηρεσία</w:t>
            </w:r>
            <w:r w:rsidR="00AA043B" w:rsidRPr="00134E3C">
              <w:rPr>
                <w:rFonts w:ascii="Arial" w:hAnsi="Arial" w:cs="Arial"/>
                <w:sz w:val="24"/>
                <w:szCs w:val="24"/>
                <w:lang w:val="el-GR"/>
              </w:rPr>
              <w:t xml:space="preserve">ς. </w:t>
            </w:r>
          </w:p>
        </w:tc>
      </w:tr>
      <w:tr w:rsidR="0094298A" w:rsidRPr="007933AE" w14:paraId="7E285AC2" w14:textId="77777777" w:rsidTr="007322F4">
        <w:tc>
          <w:tcPr>
            <w:tcW w:w="2239" w:type="dxa"/>
          </w:tcPr>
          <w:p w14:paraId="38D358EA" w14:textId="77777777" w:rsidR="00A8322F" w:rsidRPr="00134E3C" w:rsidRDefault="00A8322F">
            <w:pPr>
              <w:rPr>
                <w:rFonts w:ascii="Arial" w:hAnsi="Arial" w:cs="Arial"/>
                <w:sz w:val="24"/>
                <w:szCs w:val="24"/>
                <w:lang w:val="el-GR"/>
              </w:rPr>
            </w:pPr>
          </w:p>
          <w:p w14:paraId="1F06D2AA" w14:textId="3383159C" w:rsidR="001606CD" w:rsidRPr="00134E3C" w:rsidRDefault="001606CD" w:rsidP="00353F9C">
            <w:pPr>
              <w:rPr>
                <w:rFonts w:ascii="Arial" w:hAnsi="Arial" w:cs="Arial"/>
                <w:sz w:val="24"/>
                <w:szCs w:val="24"/>
              </w:rPr>
            </w:pPr>
            <w:r w:rsidRPr="00134E3C">
              <w:rPr>
                <w:rFonts w:ascii="Arial" w:hAnsi="Arial" w:cs="Arial"/>
                <w:sz w:val="24"/>
                <w:szCs w:val="24"/>
                <w:lang w:val="el-GR"/>
              </w:rPr>
              <w:t xml:space="preserve">Ωφελήματα </w:t>
            </w:r>
            <w:r w:rsidR="00353F9C">
              <w:rPr>
                <w:rFonts w:ascii="Arial" w:hAnsi="Arial" w:cs="Arial"/>
                <w:sz w:val="24"/>
                <w:szCs w:val="24"/>
                <w:lang w:val="el-GR"/>
              </w:rPr>
              <w:t>α</w:t>
            </w:r>
            <w:r w:rsidRPr="00134E3C">
              <w:rPr>
                <w:rFonts w:ascii="Arial" w:hAnsi="Arial" w:cs="Arial"/>
                <w:sz w:val="24"/>
                <w:szCs w:val="24"/>
                <w:lang w:val="el-GR"/>
              </w:rPr>
              <w:t>φυπηρέτησης</w:t>
            </w:r>
            <w:r w:rsidR="00AA111A" w:rsidRPr="00134E3C">
              <w:rPr>
                <w:rFonts w:ascii="Arial" w:hAnsi="Arial" w:cs="Arial"/>
                <w:sz w:val="24"/>
                <w:szCs w:val="24"/>
              </w:rPr>
              <w:t>.</w:t>
            </w:r>
          </w:p>
        </w:tc>
        <w:tc>
          <w:tcPr>
            <w:tcW w:w="711" w:type="dxa"/>
            <w:gridSpan w:val="2"/>
          </w:tcPr>
          <w:p w14:paraId="63CC97E7" w14:textId="77777777" w:rsidR="00A8322F" w:rsidRPr="00134E3C" w:rsidRDefault="00A8322F">
            <w:pPr>
              <w:tabs>
                <w:tab w:val="left" w:pos="2268"/>
              </w:tabs>
              <w:jc w:val="both"/>
              <w:rPr>
                <w:rFonts w:ascii="Arial" w:hAnsi="Arial" w:cs="Arial"/>
                <w:sz w:val="24"/>
                <w:szCs w:val="24"/>
                <w:lang w:val="el-GR"/>
              </w:rPr>
            </w:pPr>
          </w:p>
          <w:p w14:paraId="3AEC5215" w14:textId="77777777" w:rsidR="001606CD" w:rsidRPr="00134E3C" w:rsidRDefault="001606CD">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3</w:t>
            </w:r>
            <w:r w:rsidRPr="00134E3C">
              <w:rPr>
                <w:rFonts w:ascii="Arial" w:hAnsi="Arial" w:cs="Arial"/>
                <w:sz w:val="24"/>
                <w:szCs w:val="24"/>
                <w:lang w:val="el-GR"/>
              </w:rPr>
              <w:t>.</w:t>
            </w:r>
          </w:p>
        </w:tc>
        <w:tc>
          <w:tcPr>
            <w:tcW w:w="458" w:type="dxa"/>
            <w:gridSpan w:val="2"/>
          </w:tcPr>
          <w:p w14:paraId="1715CF51" w14:textId="77777777" w:rsidR="00A8322F" w:rsidRPr="00134E3C" w:rsidRDefault="00A8322F">
            <w:pPr>
              <w:tabs>
                <w:tab w:val="left" w:pos="2268"/>
              </w:tabs>
              <w:rPr>
                <w:rFonts w:ascii="Arial" w:hAnsi="Arial" w:cs="Arial"/>
                <w:sz w:val="24"/>
                <w:szCs w:val="24"/>
                <w:lang w:val="el-GR"/>
              </w:rPr>
            </w:pPr>
          </w:p>
        </w:tc>
        <w:tc>
          <w:tcPr>
            <w:tcW w:w="7082" w:type="dxa"/>
            <w:gridSpan w:val="2"/>
          </w:tcPr>
          <w:p w14:paraId="3ABF082E" w14:textId="77777777" w:rsidR="00A8322F" w:rsidRPr="00134E3C" w:rsidRDefault="00A8322F" w:rsidP="007322F4">
            <w:pPr>
              <w:jc w:val="both"/>
              <w:rPr>
                <w:rFonts w:ascii="Arial" w:hAnsi="Arial" w:cs="Arial"/>
                <w:sz w:val="24"/>
                <w:szCs w:val="24"/>
                <w:lang w:val="el-GR"/>
              </w:rPr>
            </w:pPr>
          </w:p>
          <w:p w14:paraId="4DA99790" w14:textId="3DB83C6F" w:rsidR="001606CD" w:rsidRPr="00134E3C" w:rsidRDefault="001606CD" w:rsidP="00F9364C">
            <w:pPr>
              <w:jc w:val="both"/>
              <w:rPr>
                <w:rFonts w:ascii="Arial" w:hAnsi="Arial" w:cs="Arial"/>
                <w:sz w:val="24"/>
                <w:szCs w:val="24"/>
                <w:lang w:val="el-GR"/>
              </w:rPr>
            </w:pPr>
            <w:r w:rsidRPr="00134E3C">
              <w:rPr>
                <w:rFonts w:ascii="Arial" w:hAnsi="Arial" w:cs="Arial"/>
                <w:sz w:val="24"/>
                <w:szCs w:val="24"/>
                <w:lang w:val="el-GR"/>
              </w:rPr>
              <w:t xml:space="preserve">Τα ωφελήματα αφυπηρέτησης </w:t>
            </w:r>
            <w:r w:rsidR="00F9364C" w:rsidRPr="00134E3C">
              <w:rPr>
                <w:rFonts w:ascii="Arial" w:hAnsi="Arial" w:cs="Arial"/>
                <w:sz w:val="24"/>
                <w:szCs w:val="24"/>
                <w:lang w:val="el-GR"/>
              </w:rPr>
              <w:t xml:space="preserve">των </w:t>
            </w:r>
            <w:r w:rsidRPr="00134E3C">
              <w:rPr>
                <w:rFonts w:ascii="Arial" w:hAnsi="Arial" w:cs="Arial"/>
                <w:sz w:val="24"/>
                <w:szCs w:val="24"/>
                <w:lang w:val="el-GR"/>
              </w:rPr>
              <w:t xml:space="preserve">μόνιμων υπαλλήλων είναι </w:t>
            </w:r>
            <w:r w:rsidR="00555EE0" w:rsidRPr="00134E3C">
              <w:rPr>
                <w:rFonts w:ascii="Arial" w:hAnsi="Arial" w:cs="Arial"/>
                <w:sz w:val="24"/>
                <w:szCs w:val="24"/>
                <w:lang w:val="el-GR"/>
              </w:rPr>
              <w:t>με βάση</w:t>
            </w:r>
            <w:r w:rsidR="007C2704" w:rsidRPr="00134E3C">
              <w:rPr>
                <w:rFonts w:ascii="Arial" w:hAnsi="Arial" w:cs="Arial"/>
                <w:sz w:val="24"/>
                <w:szCs w:val="24"/>
                <w:lang w:val="el-GR"/>
              </w:rPr>
              <w:t xml:space="preserve"> </w:t>
            </w:r>
            <w:r w:rsidR="002A4D44" w:rsidRPr="00134E3C">
              <w:rPr>
                <w:rFonts w:ascii="Arial" w:hAnsi="Arial" w:cs="Arial"/>
                <w:sz w:val="24"/>
                <w:szCs w:val="24"/>
                <w:lang w:val="el-GR"/>
              </w:rPr>
              <w:t>τα</w:t>
            </w:r>
            <w:r w:rsidR="00376DAA" w:rsidRPr="00134E3C">
              <w:rPr>
                <w:rFonts w:ascii="Arial" w:hAnsi="Arial" w:cs="Arial"/>
                <w:sz w:val="24"/>
                <w:szCs w:val="24"/>
                <w:lang w:val="el-GR"/>
              </w:rPr>
              <w:t xml:space="preserve"> </w:t>
            </w:r>
            <w:r w:rsidR="00555EE0" w:rsidRPr="00134E3C">
              <w:rPr>
                <w:rFonts w:ascii="Arial" w:hAnsi="Arial" w:cs="Arial"/>
                <w:sz w:val="24"/>
                <w:szCs w:val="24"/>
                <w:lang w:val="el-GR"/>
              </w:rPr>
              <w:t>ισχύοντα στην Δημόσια Υπηρεσία.</w:t>
            </w:r>
          </w:p>
        </w:tc>
      </w:tr>
      <w:tr w:rsidR="00A8322F" w:rsidRPr="007933AE" w14:paraId="3333FBE0" w14:textId="77777777">
        <w:tc>
          <w:tcPr>
            <w:tcW w:w="10490" w:type="dxa"/>
            <w:gridSpan w:val="7"/>
          </w:tcPr>
          <w:p w14:paraId="6D2EB072" w14:textId="77777777" w:rsidR="00A8322F" w:rsidRPr="00134E3C" w:rsidRDefault="00A8322F">
            <w:pPr>
              <w:tabs>
                <w:tab w:val="left" w:pos="2268"/>
              </w:tabs>
              <w:jc w:val="center"/>
              <w:rPr>
                <w:rFonts w:ascii="Arial" w:hAnsi="Arial" w:cs="Arial"/>
                <w:sz w:val="24"/>
                <w:szCs w:val="24"/>
                <w:lang w:val="el-GR"/>
              </w:rPr>
            </w:pPr>
          </w:p>
        </w:tc>
      </w:tr>
      <w:tr w:rsidR="00A8322F" w:rsidRPr="00134E3C" w14:paraId="0B6AA381" w14:textId="77777777">
        <w:tc>
          <w:tcPr>
            <w:tcW w:w="2395" w:type="dxa"/>
            <w:gridSpan w:val="2"/>
          </w:tcPr>
          <w:p w14:paraId="6C52A0F5"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Θεμελιώδη καθήκοντα υπαλλήλων.</w:t>
            </w:r>
          </w:p>
        </w:tc>
        <w:tc>
          <w:tcPr>
            <w:tcW w:w="669" w:type="dxa"/>
            <w:gridSpan w:val="2"/>
          </w:tcPr>
          <w:p w14:paraId="38F5B604" w14:textId="77777777" w:rsidR="00A8322F" w:rsidRPr="00134E3C" w:rsidRDefault="00FE2DFE" w:rsidP="00353972">
            <w:pPr>
              <w:tabs>
                <w:tab w:val="left" w:pos="2268"/>
              </w:tabs>
              <w:ind w:hanging="90"/>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4</w:t>
            </w:r>
            <w:r w:rsidR="008227BD" w:rsidRPr="00134E3C">
              <w:rPr>
                <w:rFonts w:ascii="Arial" w:hAnsi="Arial" w:cs="Arial"/>
                <w:sz w:val="24"/>
                <w:szCs w:val="24"/>
                <w:lang w:val="el-GR"/>
              </w:rPr>
              <w:t>.</w:t>
            </w:r>
          </w:p>
        </w:tc>
        <w:tc>
          <w:tcPr>
            <w:tcW w:w="559" w:type="dxa"/>
            <w:gridSpan w:val="2"/>
          </w:tcPr>
          <w:p w14:paraId="45547738" w14:textId="77777777" w:rsidR="00A8322F" w:rsidRPr="00134E3C" w:rsidRDefault="00A8322F">
            <w:pPr>
              <w:tabs>
                <w:tab w:val="left" w:pos="2268"/>
              </w:tabs>
              <w:rPr>
                <w:rFonts w:ascii="Arial" w:hAnsi="Arial" w:cs="Arial"/>
                <w:sz w:val="24"/>
                <w:szCs w:val="24"/>
                <w:lang w:val="el-GR"/>
              </w:rPr>
            </w:pPr>
          </w:p>
        </w:tc>
        <w:tc>
          <w:tcPr>
            <w:tcW w:w="6867" w:type="dxa"/>
          </w:tcPr>
          <w:p w14:paraId="546E68EC" w14:textId="77777777" w:rsidR="00A8322F" w:rsidRPr="00134E3C" w:rsidRDefault="008227BD" w:rsidP="00AC1233">
            <w:pPr>
              <w:pStyle w:val="ListParagraph"/>
              <w:numPr>
                <w:ilvl w:val="0"/>
                <w:numId w:val="14"/>
              </w:numPr>
              <w:ind w:hanging="687"/>
              <w:rPr>
                <w:rFonts w:ascii="Arial" w:hAnsi="Arial" w:cs="Arial"/>
                <w:sz w:val="24"/>
                <w:szCs w:val="24"/>
                <w:lang w:val="el-GR"/>
              </w:rPr>
            </w:pPr>
            <w:r w:rsidRPr="00134E3C">
              <w:rPr>
                <w:rFonts w:ascii="Arial" w:hAnsi="Arial" w:cs="Arial"/>
                <w:sz w:val="24"/>
                <w:szCs w:val="24"/>
                <w:lang w:val="el-GR"/>
              </w:rPr>
              <w:t xml:space="preserve">Ο υπάλληλος οφείλει – </w:t>
            </w:r>
          </w:p>
          <w:p w14:paraId="2ABC0DD0" w14:textId="77777777" w:rsidR="00A8322F" w:rsidRPr="00134E3C" w:rsidRDefault="00A8322F">
            <w:pPr>
              <w:jc w:val="both"/>
              <w:rPr>
                <w:rFonts w:ascii="Arial" w:hAnsi="Arial" w:cs="Arial"/>
                <w:sz w:val="24"/>
                <w:szCs w:val="24"/>
                <w:lang w:val="el-GR"/>
              </w:rPr>
            </w:pPr>
          </w:p>
        </w:tc>
      </w:tr>
      <w:tr w:rsidR="00A8322F" w:rsidRPr="007933AE" w14:paraId="695CD8DA" w14:textId="77777777">
        <w:tc>
          <w:tcPr>
            <w:tcW w:w="2395" w:type="dxa"/>
            <w:gridSpan w:val="2"/>
          </w:tcPr>
          <w:p w14:paraId="150F5585" w14:textId="77777777" w:rsidR="00A8322F" w:rsidRPr="00134E3C" w:rsidRDefault="00A8322F">
            <w:pPr>
              <w:rPr>
                <w:rFonts w:ascii="Arial" w:hAnsi="Arial" w:cs="Arial"/>
                <w:b/>
                <w:sz w:val="24"/>
                <w:szCs w:val="24"/>
                <w:lang w:val="el-GR"/>
              </w:rPr>
            </w:pPr>
          </w:p>
        </w:tc>
        <w:tc>
          <w:tcPr>
            <w:tcW w:w="669" w:type="dxa"/>
            <w:gridSpan w:val="2"/>
          </w:tcPr>
          <w:p w14:paraId="08509800"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6E3F2D2" w14:textId="77777777" w:rsidR="00A8322F" w:rsidRPr="00134E3C" w:rsidRDefault="00A8322F">
            <w:pPr>
              <w:tabs>
                <w:tab w:val="left" w:pos="2268"/>
              </w:tabs>
              <w:rPr>
                <w:rFonts w:ascii="Arial" w:hAnsi="Arial" w:cs="Arial"/>
                <w:sz w:val="24"/>
                <w:szCs w:val="24"/>
                <w:lang w:val="el-GR"/>
              </w:rPr>
            </w:pPr>
          </w:p>
        </w:tc>
        <w:tc>
          <w:tcPr>
            <w:tcW w:w="6867" w:type="dxa"/>
          </w:tcPr>
          <w:p w14:paraId="41E72C52" w14:textId="77777777" w:rsidR="00A8322F" w:rsidRPr="00134E3C" w:rsidRDefault="008227BD"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 xml:space="preserve">Να είναι πιστός και να σέβεται </w:t>
            </w:r>
            <w:r w:rsidR="00653F37" w:rsidRPr="00134E3C">
              <w:rPr>
                <w:rFonts w:ascii="Arial" w:hAnsi="Arial" w:cs="Arial"/>
                <w:sz w:val="24"/>
                <w:szCs w:val="24"/>
                <w:lang w:val="el-GR"/>
              </w:rPr>
              <w:t xml:space="preserve">το Σύνταγμα, </w:t>
            </w:r>
            <w:r w:rsidRPr="00134E3C">
              <w:rPr>
                <w:rFonts w:ascii="Arial" w:hAnsi="Arial" w:cs="Arial"/>
                <w:sz w:val="24"/>
                <w:szCs w:val="24"/>
                <w:lang w:val="el-GR"/>
              </w:rPr>
              <w:t>το</w:t>
            </w:r>
            <w:r w:rsidR="00653F37" w:rsidRPr="00134E3C">
              <w:rPr>
                <w:rFonts w:ascii="Arial" w:hAnsi="Arial" w:cs="Arial"/>
                <w:sz w:val="24"/>
                <w:szCs w:val="24"/>
                <w:lang w:val="el-GR"/>
              </w:rPr>
              <w:t>υς</w:t>
            </w:r>
            <w:r w:rsidRPr="00134E3C">
              <w:rPr>
                <w:rFonts w:ascii="Arial" w:hAnsi="Arial" w:cs="Arial"/>
                <w:sz w:val="24"/>
                <w:szCs w:val="24"/>
                <w:lang w:val="el-GR"/>
              </w:rPr>
              <w:t xml:space="preserve"> Νόμο</w:t>
            </w:r>
            <w:r w:rsidR="00653F37" w:rsidRPr="00134E3C">
              <w:rPr>
                <w:rFonts w:ascii="Arial" w:hAnsi="Arial" w:cs="Arial"/>
                <w:sz w:val="24"/>
                <w:szCs w:val="24"/>
                <w:lang w:val="el-GR"/>
              </w:rPr>
              <w:t>υς</w:t>
            </w:r>
            <w:r w:rsidRPr="00134E3C">
              <w:rPr>
                <w:rFonts w:ascii="Arial" w:hAnsi="Arial" w:cs="Arial"/>
                <w:sz w:val="24"/>
                <w:szCs w:val="24"/>
                <w:lang w:val="el-GR"/>
              </w:rPr>
              <w:t xml:space="preserve"> και τους Κανονισμούς που διέπουν τη λειτουργία της Αρχής</w:t>
            </w:r>
            <w:r w:rsidR="00653F37" w:rsidRPr="00134E3C">
              <w:rPr>
                <w:rFonts w:ascii="Arial" w:hAnsi="Arial" w:cs="Arial"/>
                <w:sz w:val="24"/>
                <w:szCs w:val="24"/>
                <w:lang w:val="el-GR"/>
              </w:rPr>
              <w:t xml:space="preserve"> και της Κυπριακής Δημοκρατίας</w:t>
            </w:r>
            <w:r w:rsidRPr="00134E3C">
              <w:rPr>
                <w:rFonts w:ascii="Arial" w:hAnsi="Arial" w:cs="Arial"/>
                <w:sz w:val="24"/>
                <w:szCs w:val="24"/>
                <w:lang w:val="el-GR"/>
              </w:rPr>
              <w:t xml:space="preserve"> ·</w:t>
            </w:r>
          </w:p>
          <w:p w14:paraId="5C9C0AF2"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4D1B05D6" w14:textId="77777777">
        <w:tc>
          <w:tcPr>
            <w:tcW w:w="2395" w:type="dxa"/>
            <w:gridSpan w:val="2"/>
          </w:tcPr>
          <w:p w14:paraId="29F81576" w14:textId="77777777" w:rsidR="00A8322F" w:rsidRPr="00134E3C" w:rsidRDefault="00A8322F">
            <w:pPr>
              <w:rPr>
                <w:rFonts w:ascii="Arial" w:hAnsi="Arial" w:cs="Arial"/>
                <w:b/>
                <w:sz w:val="24"/>
                <w:szCs w:val="24"/>
                <w:lang w:val="el-GR"/>
              </w:rPr>
            </w:pPr>
          </w:p>
        </w:tc>
        <w:tc>
          <w:tcPr>
            <w:tcW w:w="669" w:type="dxa"/>
            <w:gridSpan w:val="2"/>
          </w:tcPr>
          <w:p w14:paraId="2D5C29C8"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43BBB64C" w14:textId="77777777" w:rsidR="00A8322F" w:rsidRPr="00134E3C" w:rsidRDefault="00A8322F">
            <w:pPr>
              <w:tabs>
                <w:tab w:val="left" w:pos="2268"/>
              </w:tabs>
              <w:rPr>
                <w:rFonts w:ascii="Arial" w:hAnsi="Arial" w:cs="Arial"/>
                <w:sz w:val="24"/>
                <w:szCs w:val="24"/>
                <w:lang w:val="el-GR"/>
              </w:rPr>
            </w:pPr>
          </w:p>
        </w:tc>
        <w:tc>
          <w:tcPr>
            <w:tcW w:w="6867" w:type="dxa"/>
          </w:tcPr>
          <w:p w14:paraId="134D56E1" w14:textId="77777777" w:rsidR="00A8322F" w:rsidRPr="00134E3C" w:rsidRDefault="008227BD"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να εκτελεί πάντα πιστά και ανελλιπώς τα καθήκοντα του και να καταβάλλει κάθε δυνατή προσπάθεια για την προαγωγή των συμφερόντων της Αρχής·</w:t>
            </w:r>
          </w:p>
          <w:p w14:paraId="190AC457"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40B28E15" w14:textId="77777777">
        <w:tc>
          <w:tcPr>
            <w:tcW w:w="2395" w:type="dxa"/>
            <w:gridSpan w:val="2"/>
          </w:tcPr>
          <w:p w14:paraId="20BBC07B" w14:textId="77777777" w:rsidR="00A8322F" w:rsidRPr="00134E3C" w:rsidRDefault="00A8322F">
            <w:pPr>
              <w:rPr>
                <w:rFonts w:ascii="Arial" w:hAnsi="Arial" w:cs="Arial"/>
                <w:b/>
                <w:sz w:val="24"/>
                <w:szCs w:val="24"/>
                <w:lang w:val="el-GR"/>
              </w:rPr>
            </w:pPr>
          </w:p>
        </w:tc>
        <w:tc>
          <w:tcPr>
            <w:tcW w:w="669" w:type="dxa"/>
            <w:gridSpan w:val="2"/>
          </w:tcPr>
          <w:p w14:paraId="5DD3EB13"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25EE212E" w14:textId="77777777" w:rsidR="00A8322F" w:rsidRPr="00134E3C" w:rsidRDefault="00A8322F">
            <w:pPr>
              <w:tabs>
                <w:tab w:val="left" w:pos="2268"/>
              </w:tabs>
              <w:rPr>
                <w:rFonts w:ascii="Arial" w:hAnsi="Arial" w:cs="Arial"/>
                <w:sz w:val="24"/>
                <w:szCs w:val="24"/>
                <w:lang w:val="el-GR"/>
              </w:rPr>
            </w:pPr>
          </w:p>
        </w:tc>
        <w:tc>
          <w:tcPr>
            <w:tcW w:w="6867" w:type="dxa"/>
          </w:tcPr>
          <w:p w14:paraId="3B7B9D0E" w14:textId="77777777" w:rsidR="00A8322F" w:rsidRPr="00134E3C" w:rsidRDefault="008227BD"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να μην ενεργεί ή να συμπεριφέρεται με τρόπο που μπορεί να δυσφημίσει την Αρχή γενικά ή τη θέση του ειδικά και να κλονίσει την εμπιστοσύνη του κοινού προς την Αρχή·</w:t>
            </w:r>
          </w:p>
          <w:p w14:paraId="1044F689"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101DED52" w14:textId="77777777">
        <w:tc>
          <w:tcPr>
            <w:tcW w:w="2395" w:type="dxa"/>
            <w:gridSpan w:val="2"/>
          </w:tcPr>
          <w:p w14:paraId="1D018AD5" w14:textId="77777777" w:rsidR="00A8322F" w:rsidRPr="00134E3C" w:rsidRDefault="00A8322F">
            <w:pPr>
              <w:rPr>
                <w:rFonts w:ascii="Arial" w:hAnsi="Arial" w:cs="Arial"/>
                <w:b/>
                <w:sz w:val="24"/>
                <w:szCs w:val="24"/>
                <w:lang w:val="el-GR"/>
              </w:rPr>
            </w:pPr>
          </w:p>
        </w:tc>
        <w:tc>
          <w:tcPr>
            <w:tcW w:w="669" w:type="dxa"/>
            <w:gridSpan w:val="2"/>
          </w:tcPr>
          <w:p w14:paraId="5F37C0A1"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78E5C39E" w14:textId="77777777" w:rsidR="00A8322F" w:rsidRPr="00134E3C" w:rsidRDefault="00A8322F">
            <w:pPr>
              <w:tabs>
                <w:tab w:val="left" w:pos="2268"/>
              </w:tabs>
              <w:rPr>
                <w:rFonts w:ascii="Arial" w:hAnsi="Arial" w:cs="Arial"/>
                <w:sz w:val="24"/>
                <w:szCs w:val="24"/>
                <w:lang w:val="el-GR"/>
              </w:rPr>
            </w:pPr>
          </w:p>
        </w:tc>
        <w:tc>
          <w:tcPr>
            <w:tcW w:w="6867" w:type="dxa"/>
          </w:tcPr>
          <w:p w14:paraId="218E6A27" w14:textId="7BC847AD" w:rsidR="00A8322F" w:rsidRPr="00134E3C" w:rsidRDefault="00B9710F" w:rsidP="00AC1233">
            <w:pPr>
              <w:pStyle w:val="ListParagraph"/>
              <w:numPr>
                <w:ilvl w:val="0"/>
                <w:numId w:val="15"/>
              </w:numPr>
              <w:ind w:left="1451" w:hanging="709"/>
              <w:jc w:val="both"/>
              <w:rPr>
                <w:rFonts w:ascii="Arial" w:hAnsi="Arial" w:cs="Arial"/>
                <w:sz w:val="24"/>
                <w:szCs w:val="24"/>
                <w:lang w:val="el-GR"/>
              </w:rPr>
            </w:pPr>
            <w:r w:rsidRPr="00134E3C">
              <w:rPr>
                <w:rFonts w:ascii="Arial" w:eastAsia="SimSun" w:hAnsi="Arial" w:cs="Arial"/>
                <w:sz w:val="24"/>
                <w:szCs w:val="24"/>
                <w:lang w:val="el-GR" w:eastAsia="zh-CN"/>
              </w:rPr>
              <w:t xml:space="preserve">να συμμορφώνεται με τις νομοθετικές διατάξεις και τις σύμφωνες προς αυτές διοικητικές οδηγίες και εγκυκλίους και </w:t>
            </w:r>
            <w:r w:rsidR="00BB724E">
              <w:rPr>
                <w:rFonts w:ascii="Arial" w:eastAsia="SimSun" w:hAnsi="Arial" w:cs="Arial"/>
                <w:sz w:val="24"/>
                <w:szCs w:val="24"/>
                <w:lang w:val="el-GR" w:eastAsia="zh-CN"/>
              </w:rPr>
              <w:t xml:space="preserve">να </w:t>
            </w:r>
            <w:r w:rsidRPr="00134E3C">
              <w:rPr>
                <w:rFonts w:ascii="Arial" w:eastAsia="SimSun" w:hAnsi="Arial" w:cs="Arial"/>
                <w:sz w:val="24"/>
                <w:szCs w:val="24"/>
                <w:lang w:val="el-GR" w:eastAsia="zh-CN"/>
              </w:rPr>
              <w:t xml:space="preserve">εκτελεί τις νόμιμες οδηγίες που εκδίδονται από τους προϊστάμενούς του και </w:t>
            </w:r>
            <w:r w:rsidR="00BB724E">
              <w:rPr>
                <w:rFonts w:ascii="Arial" w:eastAsia="SimSun" w:hAnsi="Arial" w:cs="Arial"/>
                <w:sz w:val="24"/>
                <w:szCs w:val="24"/>
                <w:lang w:val="el-GR" w:eastAsia="zh-CN"/>
              </w:rPr>
              <w:t xml:space="preserve">να </w:t>
            </w:r>
            <w:r w:rsidRPr="00134E3C">
              <w:rPr>
                <w:rFonts w:ascii="Arial" w:eastAsia="SimSun" w:hAnsi="Arial" w:cs="Arial"/>
                <w:sz w:val="24"/>
                <w:szCs w:val="24"/>
                <w:lang w:val="el-GR" w:eastAsia="zh-CN"/>
              </w:rPr>
              <w:t>είναι υπεύθυνος για τη νομιμότητα των υπηρεσιακών του ενεργειών.</w:t>
            </w:r>
            <w:r w:rsidR="008227BD" w:rsidRPr="00134E3C">
              <w:rPr>
                <w:rFonts w:ascii="Arial" w:hAnsi="Arial" w:cs="Arial"/>
                <w:sz w:val="24"/>
                <w:szCs w:val="24"/>
                <w:lang w:val="el-GR"/>
              </w:rPr>
              <w:t>·</w:t>
            </w:r>
          </w:p>
          <w:p w14:paraId="6F8B276B" w14:textId="77777777" w:rsidR="00AA043B" w:rsidRPr="00134E3C" w:rsidRDefault="00AA043B" w:rsidP="007322F4">
            <w:pPr>
              <w:pStyle w:val="ListParagraph"/>
              <w:ind w:left="1451"/>
              <w:jc w:val="both"/>
              <w:rPr>
                <w:rFonts w:ascii="Arial" w:hAnsi="Arial" w:cs="Arial"/>
                <w:sz w:val="24"/>
                <w:szCs w:val="24"/>
                <w:lang w:val="el-GR"/>
              </w:rPr>
            </w:pPr>
          </w:p>
          <w:p w14:paraId="48741820" w14:textId="77777777" w:rsidR="00AA043B" w:rsidRPr="00134E3C" w:rsidRDefault="00AA043B" w:rsidP="007322F4">
            <w:pPr>
              <w:pStyle w:val="ListParagraph"/>
              <w:ind w:left="1451"/>
              <w:jc w:val="both"/>
              <w:rPr>
                <w:rFonts w:ascii="Arial" w:hAnsi="Arial" w:cs="Arial"/>
                <w:sz w:val="24"/>
                <w:szCs w:val="24"/>
                <w:lang w:val="el-GR"/>
              </w:rPr>
            </w:pPr>
            <w:r w:rsidRPr="00134E3C">
              <w:rPr>
                <w:rFonts w:ascii="Arial" w:hAnsi="Arial" w:cs="Arial"/>
                <w:sz w:val="24"/>
                <w:szCs w:val="24"/>
                <w:lang w:val="el-GR"/>
              </w:rPr>
              <w:t>Νοείται ότι οποιαδήποτε εκτέλεση πρόδηλα παράνομης διαταγής, κατόπιν οδηγιών του Γενικού Διευθυντή ή απόφασης του Διοικητικού Συμβουλίου, θα πρέπει να βασίζεται σε γνωμοδότηση του Νομικού Συμβούλου της Αρχής.</w:t>
            </w:r>
          </w:p>
          <w:p w14:paraId="28CE5EF7"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096F13A2" w14:textId="77777777">
        <w:tc>
          <w:tcPr>
            <w:tcW w:w="2395" w:type="dxa"/>
            <w:gridSpan w:val="2"/>
          </w:tcPr>
          <w:p w14:paraId="6726101E" w14:textId="77777777" w:rsidR="00A8322F" w:rsidRPr="00134E3C" w:rsidRDefault="00A8322F">
            <w:pPr>
              <w:rPr>
                <w:rFonts w:ascii="Arial" w:hAnsi="Arial" w:cs="Arial"/>
                <w:b/>
                <w:sz w:val="24"/>
                <w:szCs w:val="24"/>
                <w:lang w:val="el-GR"/>
              </w:rPr>
            </w:pPr>
          </w:p>
        </w:tc>
        <w:tc>
          <w:tcPr>
            <w:tcW w:w="669" w:type="dxa"/>
            <w:gridSpan w:val="2"/>
          </w:tcPr>
          <w:p w14:paraId="3A454AFB"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0F5A513C" w14:textId="77777777" w:rsidR="00A8322F" w:rsidRPr="00134E3C" w:rsidRDefault="00A8322F">
            <w:pPr>
              <w:tabs>
                <w:tab w:val="left" w:pos="2268"/>
              </w:tabs>
              <w:rPr>
                <w:rFonts w:ascii="Arial" w:hAnsi="Arial" w:cs="Arial"/>
                <w:sz w:val="24"/>
                <w:szCs w:val="24"/>
                <w:lang w:val="el-GR"/>
              </w:rPr>
            </w:pPr>
          </w:p>
        </w:tc>
        <w:tc>
          <w:tcPr>
            <w:tcW w:w="6867" w:type="dxa"/>
          </w:tcPr>
          <w:p w14:paraId="16EB1A4E" w14:textId="77777777" w:rsidR="00A8322F" w:rsidRPr="00134E3C" w:rsidRDefault="008227BD"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να συμπεριφέρεται με ευγένεια, ευπρέπεια και ειλικρίνεια·</w:t>
            </w:r>
          </w:p>
          <w:p w14:paraId="545CDBF4"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4504241D" w14:textId="77777777">
        <w:tc>
          <w:tcPr>
            <w:tcW w:w="2395" w:type="dxa"/>
            <w:gridSpan w:val="2"/>
          </w:tcPr>
          <w:p w14:paraId="0550E83A" w14:textId="77777777" w:rsidR="00A8322F" w:rsidRPr="00134E3C" w:rsidRDefault="00A8322F">
            <w:pPr>
              <w:rPr>
                <w:rFonts w:ascii="Arial" w:hAnsi="Arial" w:cs="Arial"/>
                <w:b/>
                <w:sz w:val="24"/>
                <w:szCs w:val="24"/>
                <w:lang w:val="el-GR"/>
              </w:rPr>
            </w:pPr>
          </w:p>
        </w:tc>
        <w:tc>
          <w:tcPr>
            <w:tcW w:w="669" w:type="dxa"/>
            <w:gridSpan w:val="2"/>
          </w:tcPr>
          <w:p w14:paraId="0BE9994B"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BAA89C5" w14:textId="77777777" w:rsidR="00A8322F" w:rsidRPr="00134E3C" w:rsidRDefault="00A8322F">
            <w:pPr>
              <w:tabs>
                <w:tab w:val="left" w:pos="2268"/>
              </w:tabs>
              <w:rPr>
                <w:rFonts w:ascii="Arial" w:hAnsi="Arial" w:cs="Arial"/>
                <w:sz w:val="24"/>
                <w:szCs w:val="24"/>
                <w:lang w:val="el-GR"/>
              </w:rPr>
            </w:pPr>
          </w:p>
        </w:tc>
        <w:tc>
          <w:tcPr>
            <w:tcW w:w="6867" w:type="dxa"/>
          </w:tcPr>
          <w:p w14:paraId="787414E4" w14:textId="5DE39D7C" w:rsidR="00B9710F" w:rsidRPr="00134E3C" w:rsidRDefault="008227BD"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να καταβάλλει κάθε δυνατή προσπάθεια για την εξυπηρέτηση του κοινού με τρόπο αντικειμενικό, δίκαιο, απροσωπόληπτο και αμερόληπτο</w:t>
            </w:r>
            <w:r w:rsidR="00353F9C" w:rsidRPr="00134E3C">
              <w:rPr>
                <w:rFonts w:ascii="Arial" w:hAnsi="Arial" w:cs="Arial"/>
                <w:sz w:val="24"/>
                <w:szCs w:val="24"/>
                <w:lang w:val="el-GR"/>
              </w:rPr>
              <w:t>·</w:t>
            </w:r>
          </w:p>
          <w:p w14:paraId="1852763A" w14:textId="77777777" w:rsidR="00B9710F" w:rsidRPr="00134E3C" w:rsidRDefault="00B9710F" w:rsidP="006F1C8E">
            <w:pPr>
              <w:pStyle w:val="ListParagraph"/>
              <w:ind w:left="1451"/>
              <w:jc w:val="both"/>
              <w:rPr>
                <w:rFonts w:ascii="Arial" w:hAnsi="Arial" w:cs="Arial"/>
                <w:sz w:val="24"/>
                <w:szCs w:val="24"/>
                <w:lang w:val="el-GR"/>
              </w:rPr>
            </w:pPr>
          </w:p>
          <w:p w14:paraId="2E8E4B3D" w14:textId="77777777" w:rsidR="00A8322F" w:rsidRPr="00134E3C" w:rsidRDefault="00B9710F" w:rsidP="00AC1233">
            <w:pPr>
              <w:pStyle w:val="ListParagraph"/>
              <w:numPr>
                <w:ilvl w:val="0"/>
                <w:numId w:val="15"/>
              </w:numPr>
              <w:ind w:left="1451" w:hanging="709"/>
              <w:jc w:val="both"/>
              <w:rPr>
                <w:rFonts w:ascii="Arial" w:hAnsi="Arial" w:cs="Arial"/>
                <w:sz w:val="24"/>
                <w:szCs w:val="24"/>
                <w:lang w:val="el-GR"/>
              </w:rPr>
            </w:pPr>
            <w:r w:rsidRPr="00134E3C">
              <w:rPr>
                <w:rFonts w:ascii="Arial" w:hAnsi="Arial" w:cs="Arial"/>
                <w:sz w:val="24"/>
                <w:szCs w:val="24"/>
                <w:lang w:val="el-GR"/>
              </w:rPr>
              <w:t>να μην αναλαμβάνει, είτε ατομικά είτε ως μέλος συλλογικού οργάνου, την επίλυση ζητημάτων και να μην συμπράττει στην έκδοση πράξεων αν ο ίδιος ή πρόσωπο με το οποίο έχει ιδιάζουσα σχέση ή συγγενής του εξ αίματος ή εξ αγχιστείας μέχρι και του τέταρτου βαθμού έχει πρόδηλο συμφέρον</w:t>
            </w:r>
            <w:r w:rsidR="008227BD" w:rsidRPr="00134E3C">
              <w:rPr>
                <w:rFonts w:ascii="Arial" w:hAnsi="Arial" w:cs="Arial"/>
                <w:sz w:val="24"/>
                <w:szCs w:val="24"/>
                <w:lang w:val="el-GR"/>
              </w:rPr>
              <w:t>.</w:t>
            </w:r>
          </w:p>
          <w:p w14:paraId="23E93788" w14:textId="77777777" w:rsidR="00A8322F" w:rsidRPr="00134E3C" w:rsidRDefault="00A8322F">
            <w:pPr>
              <w:pStyle w:val="ListParagraph"/>
              <w:ind w:left="1451"/>
              <w:jc w:val="both"/>
              <w:rPr>
                <w:rFonts w:ascii="Arial" w:hAnsi="Arial" w:cs="Arial"/>
                <w:sz w:val="24"/>
                <w:szCs w:val="24"/>
                <w:lang w:val="el-GR"/>
              </w:rPr>
            </w:pPr>
          </w:p>
        </w:tc>
      </w:tr>
      <w:tr w:rsidR="00A8322F" w:rsidRPr="007933AE" w14:paraId="5E6CDF05" w14:textId="77777777">
        <w:tc>
          <w:tcPr>
            <w:tcW w:w="2395" w:type="dxa"/>
            <w:gridSpan w:val="2"/>
          </w:tcPr>
          <w:p w14:paraId="4AEA3FDB" w14:textId="77777777" w:rsidR="00A8322F" w:rsidRPr="00134E3C" w:rsidRDefault="00A8322F">
            <w:pPr>
              <w:rPr>
                <w:rFonts w:ascii="Arial" w:hAnsi="Arial" w:cs="Arial"/>
                <w:b/>
                <w:sz w:val="24"/>
                <w:szCs w:val="24"/>
                <w:lang w:val="el-GR"/>
              </w:rPr>
            </w:pPr>
          </w:p>
        </w:tc>
        <w:tc>
          <w:tcPr>
            <w:tcW w:w="669" w:type="dxa"/>
            <w:gridSpan w:val="2"/>
          </w:tcPr>
          <w:p w14:paraId="17A08DCD"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056CB1C4" w14:textId="77777777" w:rsidR="00A8322F" w:rsidRPr="00134E3C" w:rsidRDefault="00A8322F">
            <w:pPr>
              <w:tabs>
                <w:tab w:val="left" w:pos="2268"/>
              </w:tabs>
              <w:rPr>
                <w:rFonts w:ascii="Arial" w:hAnsi="Arial" w:cs="Arial"/>
                <w:sz w:val="24"/>
                <w:szCs w:val="24"/>
                <w:lang w:val="el-GR"/>
              </w:rPr>
            </w:pPr>
          </w:p>
        </w:tc>
        <w:tc>
          <w:tcPr>
            <w:tcW w:w="6867" w:type="dxa"/>
          </w:tcPr>
          <w:p w14:paraId="35EC59D6" w14:textId="77777777" w:rsidR="00A8322F" w:rsidRPr="00134E3C" w:rsidRDefault="008227BD" w:rsidP="00AC1233">
            <w:pPr>
              <w:pStyle w:val="ListParagraph"/>
              <w:numPr>
                <w:ilvl w:val="0"/>
                <w:numId w:val="14"/>
              </w:numPr>
              <w:ind w:hanging="687"/>
              <w:jc w:val="both"/>
              <w:rPr>
                <w:rFonts w:ascii="Arial" w:hAnsi="Arial" w:cs="Arial"/>
                <w:sz w:val="24"/>
                <w:szCs w:val="24"/>
                <w:lang w:val="el-GR"/>
              </w:rPr>
            </w:pPr>
            <w:r w:rsidRPr="00134E3C">
              <w:rPr>
                <w:rFonts w:ascii="Arial" w:hAnsi="Arial" w:cs="Arial"/>
                <w:sz w:val="24"/>
                <w:szCs w:val="24"/>
                <w:lang w:val="el-GR"/>
              </w:rPr>
              <w:t>Τα καθήκοντα ενός υπαλλήλου είναι τα καθορισμένα καθήκοντα της θέσης του, όπως εκτίθενται στο οικείο σχέδιο υπηρεσίας, ως επίσης και οποιαδήποτε άλλα συναφή καθήκοντα τα οποία είναι δυνατό να ανατίθενται σε αυτόν.</w:t>
            </w:r>
          </w:p>
          <w:p w14:paraId="473F31F8" w14:textId="77777777" w:rsidR="00A8322F" w:rsidRPr="00134E3C" w:rsidRDefault="00A8322F">
            <w:pPr>
              <w:pStyle w:val="ListParagraph"/>
              <w:jc w:val="both"/>
              <w:rPr>
                <w:rFonts w:ascii="Arial" w:hAnsi="Arial" w:cs="Arial"/>
                <w:sz w:val="24"/>
                <w:szCs w:val="24"/>
                <w:lang w:val="el-GR"/>
              </w:rPr>
            </w:pPr>
          </w:p>
        </w:tc>
      </w:tr>
      <w:tr w:rsidR="00A8322F" w:rsidRPr="007933AE" w14:paraId="319DBCA0" w14:textId="77777777">
        <w:tc>
          <w:tcPr>
            <w:tcW w:w="2395" w:type="dxa"/>
            <w:gridSpan w:val="2"/>
          </w:tcPr>
          <w:p w14:paraId="11B49A30"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lastRenderedPageBreak/>
              <w:t>Διαγωγή.</w:t>
            </w:r>
          </w:p>
        </w:tc>
        <w:tc>
          <w:tcPr>
            <w:tcW w:w="669" w:type="dxa"/>
            <w:gridSpan w:val="2"/>
          </w:tcPr>
          <w:p w14:paraId="588BCEF8"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5</w:t>
            </w:r>
            <w:r w:rsidR="008227BD" w:rsidRPr="00134E3C">
              <w:rPr>
                <w:rFonts w:ascii="Arial" w:hAnsi="Arial" w:cs="Arial"/>
                <w:sz w:val="24"/>
                <w:szCs w:val="24"/>
                <w:lang w:val="el-GR"/>
              </w:rPr>
              <w:t>.</w:t>
            </w:r>
          </w:p>
        </w:tc>
        <w:tc>
          <w:tcPr>
            <w:tcW w:w="559" w:type="dxa"/>
            <w:gridSpan w:val="2"/>
          </w:tcPr>
          <w:p w14:paraId="068FEE64" w14:textId="77777777" w:rsidR="00A8322F" w:rsidRPr="00134E3C" w:rsidRDefault="00A8322F">
            <w:pPr>
              <w:tabs>
                <w:tab w:val="left" w:pos="2268"/>
              </w:tabs>
              <w:rPr>
                <w:rFonts w:ascii="Arial" w:hAnsi="Arial" w:cs="Arial"/>
                <w:sz w:val="24"/>
                <w:szCs w:val="24"/>
                <w:lang w:val="el-GR"/>
              </w:rPr>
            </w:pPr>
          </w:p>
        </w:tc>
        <w:tc>
          <w:tcPr>
            <w:tcW w:w="6867" w:type="dxa"/>
          </w:tcPr>
          <w:p w14:paraId="5AB93430" w14:textId="77777777" w:rsidR="00A8322F" w:rsidRPr="00134E3C" w:rsidRDefault="008227BD" w:rsidP="00AC1233">
            <w:pPr>
              <w:pStyle w:val="ListParagraph"/>
              <w:numPr>
                <w:ilvl w:val="0"/>
                <w:numId w:val="16"/>
              </w:numPr>
              <w:tabs>
                <w:tab w:val="left" w:pos="2268"/>
              </w:tabs>
              <w:ind w:hanging="687"/>
              <w:jc w:val="both"/>
              <w:rPr>
                <w:rFonts w:ascii="Arial" w:hAnsi="Arial" w:cs="Arial"/>
                <w:sz w:val="24"/>
                <w:szCs w:val="24"/>
                <w:lang w:val="el-GR"/>
              </w:rPr>
            </w:pPr>
            <w:r w:rsidRPr="00134E3C">
              <w:rPr>
                <w:rFonts w:ascii="Arial" w:hAnsi="Arial" w:cs="Arial"/>
                <w:sz w:val="24"/>
                <w:szCs w:val="24"/>
                <w:lang w:val="el-GR"/>
              </w:rPr>
              <w:t>Η διαγωγή υπαλλήλου πρέπει να είναι σύμφωνη με τις διατάξεις των Κανονισμών αυτών και σύμφωνα με οποιεσδήποτε εγκυκλίους και οδηγίες που είναι δυνατό να εκδίδονται από καιρό σε καιρό από την Αρχή.</w:t>
            </w:r>
          </w:p>
          <w:p w14:paraId="0E1408AE" w14:textId="77777777" w:rsidR="00A8322F" w:rsidRPr="00134E3C" w:rsidRDefault="00A8322F">
            <w:pPr>
              <w:tabs>
                <w:tab w:val="left" w:pos="2268"/>
              </w:tabs>
              <w:ind w:left="33"/>
              <w:jc w:val="both"/>
              <w:rPr>
                <w:rFonts w:ascii="Arial" w:hAnsi="Arial" w:cs="Arial"/>
                <w:sz w:val="24"/>
                <w:szCs w:val="24"/>
                <w:lang w:val="el-GR"/>
              </w:rPr>
            </w:pPr>
          </w:p>
        </w:tc>
      </w:tr>
      <w:tr w:rsidR="00A8322F" w:rsidRPr="007933AE" w14:paraId="10ABB42A" w14:textId="77777777">
        <w:tc>
          <w:tcPr>
            <w:tcW w:w="2395" w:type="dxa"/>
            <w:gridSpan w:val="2"/>
          </w:tcPr>
          <w:p w14:paraId="0B5A0F8F" w14:textId="77777777" w:rsidR="00A8322F" w:rsidRPr="00134E3C" w:rsidRDefault="00A8322F">
            <w:pPr>
              <w:rPr>
                <w:rFonts w:ascii="Arial" w:hAnsi="Arial" w:cs="Arial"/>
                <w:sz w:val="24"/>
                <w:szCs w:val="24"/>
                <w:lang w:val="el-GR"/>
              </w:rPr>
            </w:pPr>
          </w:p>
        </w:tc>
        <w:tc>
          <w:tcPr>
            <w:tcW w:w="669" w:type="dxa"/>
            <w:gridSpan w:val="2"/>
          </w:tcPr>
          <w:p w14:paraId="191394BA"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F3D6AC1" w14:textId="77777777" w:rsidR="00A8322F" w:rsidRPr="00134E3C" w:rsidRDefault="00A8322F">
            <w:pPr>
              <w:tabs>
                <w:tab w:val="left" w:pos="2268"/>
              </w:tabs>
              <w:rPr>
                <w:rFonts w:ascii="Arial" w:hAnsi="Arial" w:cs="Arial"/>
                <w:sz w:val="24"/>
                <w:szCs w:val="24"/>
                <w:lang w:val="el-GR"/>
              </w:rPr>
            </w:pPr>
          </w:p>
        </w:tc>
        <w:tc>
          <w:tcPr>
            <w:tcW w:w="6867" w:type="dxa"/>
          </w:tcPr>
          <w:p w14:paraId="12353706" w14:textId="77777777" w:rsidR="00A8322F" w:rsidRPr="00134E3C" w:rsidRDefault="008227BD" w:rsidP="00AC1233">
            <w:pPr>
              <w:pStyle w:val="ListParagraph"/>
              <w:numPr>
                <w:ilvl w:val="0"/>
                <w:numId w:val="16"/>
              </w:numPr>
              <w:ind w:hanging="687"/>
              <w:jc w:val="both"/>
              <w:rPr>
                <w:rFonts w:ascii="Arial" w:hAnsi="Arial" w:cs="Arial"/>
                <w:sz w:val="24"/>
                <w:szCs w:val="24"/>
                <w:lang w:val="el-GR"/>
              </w:rPr>
            </w:pPr>
            <w:r w:rsidRPr="00134E3C">
              <w:rPr>
                <w:rFonts w:ascii="Arial" w:hAnsi="Arial" w:cs="Arial"/>
                <w:sz w:val="24"/>
                <w:szCs w:val="24"/>
                <w:lang w:val="el-GR"/>
              </w:rPr>
              <w:t>Μη συμμόρφωση προς τους παρόντες Κανονισμούς αποτελεί λόγο για τη λήψη πειθαρχικών μέτρων.</w:t>
            </w:r>
          </w:p>
          <w:p w14:paraId="1E8C8A8B" w14:textId="77777777" w:rsidR="00A8322F" w:rsidRPr="00134E3C" w:rsidRDefault="00A8322F">
            <w:pPr>
              <w:tabs>
                <w:tab w:val="left" w:pos="2268"/>
              </w:tabs>
              <w:jc w:val="both"/>
              <w:rPr>
                <w:rFonts w:ascii="Arial" w:hAnsi="Arial" w:cs="Arial"/>
                <w:sz w:val="24"/>
                <w:szCs w:val="24"/>
                <w:lang w:val="el-GR"/>
              </w:rPr>
            </w:pPr>
          </w:p>
        </w:tc>
      </w:tr>
      <w:tr w:rsidR="00A8322F" w:rsidRPr="007933AE" w14:paraId="7155D686" w14:textId="77777777">
        <w:tc>
          <w:tcPr>
            <w:tcW w:w="2395" w:type="dxa"/>
            <w:gridSpan w:val="2"/>
          </w:tcPr>
          <w:p w14:paraId="262B758B"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Χρόνος εργασίας υπαλλήλων.</w:t>
            </w:r>
          </w:p>
        </w:tc>
        <w:tc>
          <w:tcPr>
            <w:tcW w:w="669" w:type="dxa"/>
            <w:gridSpan w:val="2"/>
          </w:tcPr>
          <w:p w14:paraId="6C491781"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6</w:t>
            </w:r>
            <w:r w:rsidR="008227BD" w:rsidRPr="00134E3C">
              <w:rPr>
                <w:rFonts w:ascii="Arial" w:hAnsi="Arial" w:cs="Arial"/>
                <w:sz w:val="24"/>
                <w:szCs w:val="24"/>
                <w:lang w:val="el-GR"/>
              </w:rPr>
              <w:t>.</w:t>
            </w:r>
          </w:p>
        </w:tc>
        <w:tc>
          <w:tcPr>
            <w:tcW w:w="559" w:type="dxa"/>
            <w:gridSpan w:val="2"/>
          </w:tcPr>
          <w:p w14:paraId="4B17B10A" w14:textId="77777777" w:rsidR="00A8322F" w:rsidRPr="00134E3C" w:rsidRDefault="00A8322F">
            <w:pPr>
              <w:tabs>
                <w:tab w:val="left" w:pos="2268"/>
              </w:tabs>
              <w:rPr>
                <w:rFonts w:ascii="Arial" w:hAnsi="Arial" w:cs="Arial"/>
                <w:sz w:val="24"/>
                <w:szCs w:val="24"/>
                <w:lang w:val="el-GR"/>
              </w:rPr>
            </w:pPr>
          </w:p>
        </w:tc>
        <w:tc>
          <w:tcPr>
            <w:tcW w:w="6867" w:type="dxa"/>
          </w:tcPr>
          <w:p w14:paraId="66EFAC2A" w14:textId="4C857F7B" w:rsidR="00B9710F" w:rsidRPr="00134E3C" w:rsidRDefault="00B9710F" w:rsidP="006F1C8E">
            <w:pPr>
              <w:ind w:left="716" w:hanging="709"/>
              <w:jc w:val="both"/>
              <w:rPr>
                <w:rFonts w:ascii="Arial" w:hAnsi="Arial" w:cs="Arial"/>
                <w:sz w:val="24"/>
                <w:szCs w:val="24"/>
                <w:lang w:val="el-GR"/>
              </w:rPr>
            </w:pPr>
            <w:r w:rsidRPr="00134E3C">
              <w:rPr>
                <w:rFonts w:ascii="Arial" w:hAnsi="Arial" w:cs="Arial"/>
                <w:sz w:val="24"/>
                <w:szCs w:val="24"/>
                <w:lang w:val="el-GR"/>
              </w:rPr>
              <w:t xml:space="preserve">(1) </w:t>
            </w:r>
            <w:r w:rsidR="00A34290" w:rsidRPr="00134E3C">
              <w:rPr>
                <w:rFonts w:ascii="Arial" w:hAnsi="Arial" w:cs="Arial"/>
                <w:sz w:val="24"/>
                <w:szCs w:val="24"/>
                <w:lang w:val="el-GR"/>
              </w:rPr>
              <w:t xml:space="preserve">   </w:t>
            </w:r>
            <w:r w:rsidR="00D402C8" w:rsidRPr="00134E3C">
              <w:rPr>
                <w:rFonts w:ascii="Arial" w:hAnsi="Arial" w:cs="Arial"/>
                <w:sz w:val="24"/>
                <w:szCs w:val="24"/>
                <w:lang w:val="el-GR"/>
              </w:rPr>
              <w:t xml:space="preserve">  </w:t>
            </w:r>
            <w:r w:rsidRPr="00134E3C">
              <w:rPr>
                <w:rFonts w:ascii="Arial" w:hAnsi="Arial" w:cs="Arial"/>
                <w:sz w:val="24"/>
                <w:szCs w:val="24"/>
                <w:lang w:val="el-GR"/>
              </w:rPr>
              <w:t>Οι υπάλληλοι της Αρχής εργάζονται από Δευτέρα μέχρι Παρασκευή τον ίδιο αριθμό ωρών εργασίας την εβδομάδα, όπως και οι υπάλληλοι στη Δημόσια Υπηρεσία της Δημοκρατίας.</w:t>
            </w:r>
          </w:p>
          <w:p w14:paraId="13ACB7CE" w14:textId="77777777" w:rsidR="00A34290" w:rsidRPr="00134E3C" w:rsidRDefault="00A34290" w:rsidP="006F1C8E">
            <w:pPr>
              <w:ind w:left="716" w:hanging="709"/>
              <w:jc w:val="both"/>
              <w:rPr>
                <w:rFonts w:ascii="Arial" w:hAnsi="Arial" w:cs="Arial"/>
                <w:sz w:val="24"/>
                <w:szCs w:val="24"/>
                <w:lang w:val="el-GR"/>
              </w:rPr>
            </w:pPr>
          </w:p>
          <w:p w14:paraId="64140691" w14:textId="51AE5A84" w:rsidR="00A8322F" w:rsidRPr="00134E3C" w:rsidRDefault="00B9710F" w:rsidP="006F1C8E">
            <w:pPr>
              <w:ind w:left="716" w:hanging="709"/>
              <w:jc w:val="both"/>
              <w:rPr>
                <w:rFonts w:ascii="Arial" w:hAnsi="Arial" w:cs="Arial"/>
                <w:sz w:val="24"/>
                <w:szCs w:val="24"/>
                <w:lang w:val="el-GR"/>
              </w:rPr>
            </w:pPr>
            <w:r w:rsidRPr="00134E3C">
              <w:rPr>
                <w:rFonts w:ascii="Arial" w:hAnsi="Arial" w:cs="Arial"/>
                <w:sz w:val="24"/>
                <w:szCs w:val="24"/>
                <w:lang w:val="el-GR"/>
              </w:rPr>
              <w:t xml:space="preserve">(2) </w:t>
            </w:r>
            <w:r w:rsidR="00A34290" w:rsidRPr="00134E3C">
              <w:rPr>
                <w:rFonts w:ascii="Arial" w:hAnsi="Arial" w:cs="Arial"/>
                <w:sz w:val="24"/>
                <w:szCs w:val="24"/>
                <w:lang w:val="el-GR"/>
              </w:rPr>
              <w:t xml:space="preserve">    </w:t>
            </w:r>
            <w:r w:rsidR="00D402C8" w:rsidRPr="00134E3C">
              <w:rPr>
                <w:rFonts w:ascii="Arial" w:hAnsi="Arial" w:cs="Arial"/>
                <w:sz w:val="24"/>
                <w:szCs w:val="24"/>
                <w:lang w:val="el-GR"/>
              </w:rPr>
              <w:t xml:space="preserve">  </w:t>
            </w:r>
            <w:r w:rsidRPr="00134E3C">
              <w:rPr>
                <w:rFonts w:ascii="Arial" w:hAnsi="Arial" w:cs="Arial"/>
                <w:sz w:val="24"/>
                <w:szCs w:val="24"/>
                <w:lang w:val="el-GR"/>
              </w:rPr>
              <w:t>Το ωράριο καθορίζεται από το Διοικητικό Συμβούλιο της Αρχής, και μπορεί να διαφοροποιείται κατά υπάλληλο ή κατηγορία υπαλλήλων, ανάλογα με τις ανάγκες της υπηρεσίας, χωρίς ωστόσο να υπερβαίνει τον καθορισμένο αριθμό ωρών εργασίας την εβδομάδα</w:t>
            </w:r>
            <w:r w:rsidR="007F2ECF" w:rsidRPr="00134E3C">
              <w:rPr>
                <w:rFonts w:ascii="Arial" w:hAnsi="Arial" w:cs="Arial"/>
                <w:sz w:val="24"/>
                <w:szCs w:val="24"/>
                <w:lang w:val="el-GR"/>
              </w:rPr>
              <w:t>.</w:t>
            </w:r>
            <w:r w:rsidRPr="00134E3C" w:rsidDel="00B9710F">
              <w:rPr>
                <w:rFonts w:ascii="Arial" w:hAnsi="Arial" w:cs="Arial"/>
                <w:sz w:val="24"/>
                <w:szCs w:val="24"/>
                <w:lang w:val="el-GR"/>
              </w:rPr>
              <w:t xml:space="preserve"> </w:t>
            </w:r>
          </w:p>
          <w:p w14:paraId="6F4CD35F" w14:textId="77777777" w:rsidR="00D272EA" w:rsidRPr="00134E3C" w:rsidRDefault="00D272EA" w:rsidP="006F1C8E">
            <w:pPr>
              <w:ind w:left="716" w:hanging="709"/>
              <w:jc w:val="both"/>
              <w:rPr>
                <w:rFonts w:ascii="Arial" w:hAnsi="Arial" w:cs="Arial"/>
                <w:sz w:val="24"/>
                <w:szCs w:val="24"/>
                <w:lang w:val="el-GR"/>
              </w:rPr>
            </w:pPr>
          </w:p>
        </w:tc>
      </w:tr>
      <w:tr w:rsidR="00A8322F" w:rsidRPr="007933AE" w14:paraId="5910F435" w14:textId="77777777">
        <w:tc>
          <w:tcPr>
            <w:tcW w:w="2395" w:type="dxa"/>
            <w:gridSpan w:val="2"/>
          </w:tcPr>
          <w:p w14:paraId="0513CBFE" w14:textId="77777777" w:rsidR="00A8322F" w:rsidRPr="00134E3C" w:rsidRDefault="00A8322F">
            <w:pPr>
              <w:rPr>
                <w:rFonts w:ascii="Arial" w:hAnsi="Arial" w:cs="Arial"/>
                <w:sz w:val="24"/>
                <w:szCs w:val="24"/>
                <w:lang w:val="el-GR"/>
              </w:rPr>
            </w:pPr>
          </w:p>
        </w:tc>
        <w:tc>
          <w:tcPr>
            <w:tcW w:w="669" w:type="dxa"/>
            <w:gridSpan w:val="2"/>
          </w:tcPr>
          <w:p w14:paraId="638585BF"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468CC40" w14:textId="77777777" w:rsidR="00A8322F" w:rsidRPr="00134E3C" w:rsidRDefault="00A8322F">
            <w:pPr>
              <w:tabs>
                <w:tab w:val="left" w:pos="2268"/>
              </w:tabs>
              <w:rPr>
                <w:rFonts w:ascii="Arial" w:hAnsi="Arial" w:cs="Arial"/>
                <w:sz w:val="24"/>
                <w:szCs w:val="24"/>
                <w:lang w:val="el-GR"/>
              </w:rPr>
            </w:pPr>
          </w:p>
        </w:tc>
        <w:tc>
          <w:tcPr>
            <w:tcW w:w="6867" w:type="dxa"/>
          </w:tcPr>
          <w:p w14:paraId="13708141" w14:textId="16484503" w:rsidR="00A8322F" w:rsidRPr="00134E3C" w:rsidRDefault="008227BD" w:rsidP="00476933">
            <w:pPr>
              <w:pStyle w:val="ListParagraph"/>
              <w:numPr>
                <w:ilvl w:val="0"/>
                <w:numId w:val="16"/>
              </w:numPr>
              <w:tabs>
                <w:tab w:val="left" w:pos="2268"/>
              </w:tabs>
              <w:ind w:hanging="720"/>
              <w:jc w:val="both"/>
              <w:rPr>
                <w:rFonts w:ascii="Arial" w:hAnsi="Arial" w:cs="Arial"/>
                <w:sz w:val="24"/>
                <w:szCs w:val="24"/>
                <w:lang w:val="el-GR"/>
              </w:rPr>
            </w:pPr>
            <w:r w:rsidRPr="00134E3C">
              <w:rPr>
                <w:rFonts w:ascii="Arial" w:hAnsi="Arial" w:cs="Arial"/>
                <w:sz w:val="24"/>
                <w:szCs w:val="24"/>
                <w:lang w:val="el-GR"/>
              </w:rPr>
              <w:t>Όλοι οι υπάλληλοι οφείλουν να προσέρχονται στο</w:t>
            </w:r>
            <w:r w:rsidR="00353F9C">
              <w:rPr>
                <w:rFonts w:ascii="Arial" w:hAnsi="Arial" w:cs="Arial"/>
                <w:sz w:val="24"/>
                <w:szCs w:val="24"/>
                <w:lang w:val="el-GR"/>
              </w:rPr>
              <w:t>ν</w:t>
            </w:r>
            <w:r w:rsidRPr="00134E3C">
              <w:rPr>
                <w:rFonts w:ascii="Arial" w:hAnsi="Arial" w:cs="Arial"/>
                <w:sz w:val="24"/>
                <w:szCs w:val="24"/>
                <w:lang w:val="el-GR"/>
              </w:rPr>
              <w:t xml:space="preserve"> χώρο εργασίας τους με ακρίβεια και στις καθοριζόμενες ώρες εργασίας της Αρχής.</w:t>
            </w:r>
          </w:p>
          <w:p w14:paraId="5E1B5176" w14:textId="77777777" w:rsidR="00A8322F" w:rsidRPr="00134E3C" w:rsidRDefault="00A8322F" w:rsidP="00476933">
            <w:pPr>
              <w:pStyle w:val="ListParagraph"/>
              <w:tabs>
                <w:tab w:val="left" w:pos="2268"/>
              </w:tabs>
              <w:ind w:hanging="720"/>
              <w:jc w:val="both"/>
              <w:rPr>
                <w:rFonts w:ascii="Arial" w:hAnsi="Arial" w:cs="Arial"/>
                <w:sz w:val="24"/>
                <w:szCs w:val="24"/>
                <w:lang w:val="el-GR"/>
              </w:rPr>
            </w:pPr>
          </w:p>
        </w:tc>
      </w:tr>
      <w:tr w:rsidR="00A8322F" w:rsidRPr="007933AE" w14:paraId="6ED46408" w14:textId="77777777">
        <w:tc>
          <w:tcPr>
            <w:tcW w:w="2395" w:type="dxa"/>
            <w:gridSpan w:val="2"/>
          </w:tcPr>
          <w:p w14:paraId="7A757502" w14:textId="77777777" w:rsidR="00A8322F" w:rsidRPr="00134E3C" w:rsidRDefault="00A8322F">
            <w:pPr>
              <w:rPr>
                <w:rFonts w:ascii="Arial" w:hAnsi="Arial" w:cs="Arial"/>
                <w:sz w:val="24"/>
                <w:szCs w:val="24"/>
                <w:lang w:val="el-GR"/>
              </w:rPr>
            </w:pPr>
          </w:p>
        </w:tc>
        <w:tc>
          <w:tcPr>
            <w:tcW w:w="669" w:type="dxa"/>
            <w:gridSpan w:val="2"/>
          </w:tcPr>
          <w:p w14:paraId="0716D32D"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1B02C28" w14:textId="77777777" w:rsidR="00A8322F" w:rsidRPr="00134E3C" w:rsidRDefault="00A8322F">
            <w:pPr>
              <w:tabs>
                <w:tab w:val="left" w:pos="2268"/>
              </w:tabs>
              <w:rPr>
                <w:rFonts w:ascii="Arial" w:hAnsi="Arial" w:cs="Arial"/>
                <w:sz w:val="24"/>
                <w:szCs w:val="24"/>
                <w:lang w:val="el-GR"/>
              </w:rPr>
            </w:pPr>
          </w:p>
        </w:tc>
        <w:tc>
          <w:tcPr>
            <w:tcW w:w="6867" w:type="dxa"/>
          </w:tcPr>
          <w:p w14:paraId="2E9AC6F6" w14:textId="6BBBAA2E" w:rsidR="00A8322F" w:rsidRPr="00134E3C" w:rsidRDefault="008227BD" w:rsidP="00D272EA">
            <w:pPr>
              <w:pStyle w:val="ListParagraph"/>
              <w:numPr>
                <w:ilvl w:val="0"/>
                <w:numId w:val="16"/>
              </w:numPr>
              <w:ind w:hanging="720"/>
              <w:jc w:val="both"/>
              <w:rPr>
                <w:rFonts w:ascii="Arial" w:hAnsi="Arial" w:cs="Arial"/>
                <w:sz w:val="24"/>
                <w:szCs w:val="24"/>
                <w:lang w:val="el-GR"/>
              </w:rPr>
            </w:pPr>
            <w:r w:rsidRPr="00134E3C">
              <w:rPr>
                <w:rFonts w:ascii="Arial" w:hAnsi="Arial" w:cs="Arial"/>
                <w:sz w:val="24"/>
                <w:szCs w:val="24"/>
                <w:lang w:val="el-GR"/>
              </w:rPr>
              <w:t>Οι υπάλληλοι δεν πρέπει να απουσιάζουν από το</w:t>
            </w:r>
            <w:r w:rsidR="00320248">
              <w:rPr>
                <w:rFonts w:ascii="Arial" w:hAnsi="Arial" w:cs="Arial"/>
                <w:sz w:val="24"/>
                <w:szCs w:val="24"/>
                <w:lang w:val="el-GR"/>
              </w:rPr>
              <w:t>ν</w:t>
            </w:r>
            <w:r w:rsidRPr="00134E3C">
              <w:rPr>
                <w:rFonts w:ascii="Arial" w:hAnsi="Arial" w:cs="Arial"/>
                <w:sz w:val="24"/>
                <w:szCs w:val="24"/>
                <w:lang w:val="el-GR"/>
              </w:rPr>
              <w:t xml:space="preserve"> χώρο εργασίας τους με σκοπό να επιλαμβάνονται ιδιωτικών υποθέσεών τους κατά τη διάρκεια των ωρών εργασίας, χωρίς άδεια του άμεσα προϊσταμένου τους.</w:t>
            </w:r>
          </w:p>
          <w:p w14:paraId="02CF8956" w14:textId="77777777" w:rsidR="00A8322F" w:rsidRPr="00134E3C" w:rsidRDefault="00A8322F">
            <w:pPr>
              <w:pStyle w:val="ListParagraph"/>
              <w:tabs>
                <w:tab w:val="left" w:pos="2268"/>
              </w:tabs>
              <w:jc w:val="both"/>
              <w:rPr>
                <w:rFonts w:ascii="Arial" w:hAnsi="Arial" w:cs="Arial"/>
                <w:sz w:val="24"/>
                <w:szCs w:val="24"/>
                <w:lang w:val="el-GR"/>
              </w:rPr>
            </w:pPr>
          </w:p>
        </w:tc>
      </w:tr>
      <w:tr w:rsidR="00A8322F" w:rsidRPr="007933AE" w14:paraId="32B052A6" w14:textId="77777777">
        <w:tc>
          <w:tcPr>
            <w:tcW w:w="2395" w:type="dxa"/>
            <w:gridSpan w:val="2"/>
          </w:tcPr>
          <w:p w14:paraId="650E8529"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Απουσία χωρίς άδεια ή παράλειψη εκτέλεσης καθηκόντων.</w:t>
            </w:r>
          </w:p>
          <w:p w14:paraId="79176935" w14:textId="77777777" w:rsidR="00A8322F" w:rsidRPr="00134E3C" w:rsidRDefault="00A8322F">
            <w:pPr>
              <w:rPr>
                <w:rFonts w:ascii="Arial" w:hAnsi="Arial" w:cs="Arial"/>
                <w:sz w:val="24"/>
                <w:szCs w:val="24"/>
                <w:lang w:val="el-GR"/>
              </w:rPr>
            </w:pPr>
          </w:p>
        </w:tc>
        <w:tc>
          <w:tcPr>
            <w:tcW w:w="669" w:type="dxa"/>
            <w:gridSpan w:val="2"/>
          </w:tcPr>
          <w:p w14:paraId="122C0500" w14:textId="77777777" w:rsidR="00A8322F" w:rsidRPr="00134E3C" w:rsidRDefault="006F1C8E">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7</w:t>
            </w:r>
            <w:r w:rsidR="008227BD" w:rsidRPr="00134E3C">
              <w:rPr>
                <w:rFonts w:ascii="Arial" w:hAnsi="Arial" w:cs="Arial"/>
                <w:sz w:val="24"/>
                <w:szCs w:val="24"/>
                <w:lang w:val="el-GR"/>
              </w:rPr>
              <w:t>.</w:t>
            </w:r>
          </w:p>
        </w:tc>
        <w:tc>
          <w:tcPr>
            <w:tcW w:w="559" w:type="dxa"/>
            <w:gridSpan w:val="2"/>
          </w:tcPr>
          <w:p w14:paraId="3DC89676" w14:textId="77777777" w:rsidR="00A8322F" w:rsidRPr="00134E3C" w:rsidRDefault="00A8322F">
            <w:pPr>
              <w:tabs>
                <w:tab w:val="left" w:pos="2268"/>
              </w:tabs>
              <w:rPr>
                <w:rFonts w:ascii="Arial" w:hAnsi="Arial" w:cs="Arial"/>
                <w:sz w:val="24"/>
                <w:szCs w:val="24"/>
                <w:lang w:val="el-GR"/>
              </w:rPr>
            </w:pPr>
          </w:p>
        </w:tc>
        <w:tc>
          <w:tcPr>
            <w:tcW w:w="6867" w:type="dxa"/>
          </w:tcPr>
          <w:p w14:paraId="5340EEF4"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Υπάλληλος ο οποίος απουσιάζει χωρίς άδεια, ή θεληματικά αρνείται ή παραλείπει να εκτελέσει τα καθήκοντα του υπόκειται σε πειθαρχική δίωξη.</w:t>
            </w:r>
          </w:p>
          <w:p w14:paraId="7D1BE86B" w14:textId="77777777" w:rsidR="00A8322F" w:rsidRPr="00134E3C" w:rsidRDefault="00A8322F">
            <w:pPr>
              <w:pStyle w:val="ListParagraph"/>
              <w:tabs>
                <w:tab w:val="left" w:pos="2268"/>
              </w:tabs>
              <w:jc w:val="both"/>
              <w:rPr>
                <w:rFonts w:ascii="Arial" w:hAnsi="Arial" w:cs="Arial"/>
                <w:sz w:val="24"/>
                <w:szCs w:val="24"/>
                <w:lang w:val="el-GR"/>
              </w:rPr>
            </w:pPr>
          </w:p>
        </w:tc>
      </w:tr>
      <w:tr w:rsidR="00A8322F" w:rsidRPr="007933AE" w14:paraId="3C7D266C" w14:textId="77777777">
        <w:tc>
          <w:tcPr>
            <w:tcW w:w="2395" w:type="dxa"/>
            <w:gridSpan w:val="2"/>
          </w:tcPr>
          <w:p w14:paraId="315F74DC"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Δημόσιες Αργίες.</w:t>
            </w:r>
          </w:p>
        </w:tc>
        <w:tc>
          <w:tcPr>
            <w:tcW w:w="669" w:type="dxa"/>
            <w:gridSpan w:val="2"/>
          </w:tcPr>
          <w:p w14:paraId="3612EB7F" w14:textId="77777777" w:rsidR="00A8322F" w:rsidRPr="00134E3C" w:rsidRDefault="008227BD">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8</w:t>
            </w:r>
            <w:r w:rsidRPr="00134E3C">
              <w:rPr>
                <w:rFonts w:ascii="Arial" w:hAnsi="Arial" w:cs="Arial"/>
                <w:sz w:val="24"/>
                <w:szCs w:val="24"/>
                <w:lang w:val="el-GR"/>
              </w:rPr>
              <w:t>.</w:t>
            </w:r>
          </w:p>
        </w:tc>
        <w:tc>
          <w:tcPr>
            <w:tcW w:w="559" w:type="dxa"/>
            <w:gridSpan w:val="2"/>
          </w:tcPr>
          <w:p w14:paraId="0EE13D3C" w14:textId="77777777" w:rsidR="00A8322F" w:rsidRPr="00134E3C" w:rsidRDefault="00A8322F">
            <w:pPr>
              <w:tabs>
                <w:tab w:val="left" w:pos="2268"/>
              </w:tabs>
              <w:rPr>
                <w:rFonts w:ascii="Arial" w:hAnsi="Arial" w:cs="Arial"/>
                <w:sz w:val="24"/>
                <w:szCs w:val="24"/>
                <w:lang w:val="el-GR"/>
              </w:rPr>
            </w:pPr>
          </w:p>
        </w:tc>
        <w:tc>
          <w:tcPr>
            <w:tcW w:w="6867" w:type="dxa"/>
          </w:tcPr>
          <w:p w14:paraId="71F6CEF5"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Η Αρχή τηρεί ως αργίες τις ημέρες που ορίζονται ως αργίες για τη Δημόσια Υπηρεσία.</w:t>
            </w:r>
          </w:p>
          <w:p w14:paraId="246E74A2" w14:textId="77777777" w:rsidR="00A8322F" w:rsidRPr="00134E3C" w:rsidRDefault="00A8322F">
            <w:pPr>
              <w:tabs>
                <w:tab w:val="left" w:pos="2268"/>
              </w:tabs>
              <w:jc w:val="both"/>
              <w:rPr>
                <w:rFonts w:ascii="Arial" w:hAnsi="Arial" w:cs="Arial"/>
                <w:sz w:val="24"/>
                <w:szCs w:val="24"/>
                <w:lang w:val="el-GR"/>
              </w:rPr>
            </w:pPr>
          </w:p>
        </w:tc>
      </w:tr>
      <w:tr w:rsidR="00A8322F" w:rsidRPr="007933AE" w14:paraId="5B144F47" w14:textId="77777777">
        <w:tc>
          <w:tcPr>
            <w:tcW w:w="2395" w:type="dxa"/>
            <w:gridSpan w:val="2"/>
          </w:tcPr>
          <w:p w14:paraId="2837C039"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Απόρρητο.</w:t>
            </w:r>
          </w:p>
        </w:tc>
        <w:tc>
          <w:tcPr>
            <w:tcW w:w="669" w:type="dxa"/>
            <w:gridSpan w:val="2"/>
          </w:tcPr>
          <w:p w14:paraId="7DD60D04" w14:textId="77777777" w:rsidR="00A8322F" w:rsidRPr="00134E3C" w:rsidRDefault="0094298A">
            <w:pPr>
              <w:tabs>
                <w:tab w:val="left" w:pos="2268"/>
              </w:tabs>
              <w:jc w:val="both"/>
              <w:rPr>
                <w:rFonts w:ascii="Arial" w:hAnsi="Arial" w:cs="Arial"/>
                <w:sz w:val="24"/>
                <w:szCs w:val="24"/>
                <w:lang w:val="el-GR"/>
              </w:rPr>
            </w:pPr>
            <w:r w:rsidRPr="00134E3C">
              <w:rPr>
                <w:rFonts w:ascii="Arial" w:hAnsi="Arial" w:cs="Arial"/>
                <w:sz w:val="24"/>
                <w:szCs w:val="24"/>
                <w:lang w:val="el-GR"/>
              </w:rPr>
              <w:t>3</w:t>
            </w:r>
            <w:r w:rsidR="00787BD5" w:rsidRPr="00134E3C">
              <w:rPr>
                <w:rFonts w:ascii="Arial" w:hAnsi="Arial" w:cs="Arial"/>
                <w:sz w:val="24"/>
                <w:szCs w:val="24"/>
                <w:lang w:val="el-GR"/>
              </w:rPr>
              <w:t>9</w:t>
            </w:r>
            <w:r w:rsidR="008227BD" w:rsidRPr="00134E3C">
              <w:rPr>
                <w:rFonts w:ascii="Arial" w:hAnsi="Arial" w:cs="Arial"/>
                <w:sz w:val="24"/>
                <w:szCs w:val="24"/>
                <w:lang w:val="el-GR"/>
              </w:rPr>
              <w:t>.</w:t>
            </w:r>
          </w:p>
        </w:tc>
        <w:tc>
          <w:tcPr>
            <w:tcW w:w="559" w:type="dxa"/>
            <w:gridSpan w:val="2"/>
          </w:tcPr>
          <w:p w14:paraId="17BE4924" w14:textId="77777777" w:rsidR="00A8322F" w:rsidRPr="00134E3C" w:rsidRDefault="00A8322F">
            <w:pPr>
              <w:tabs>
                <w:tab w:val="left" w:pos="2268"/>
              </w:tabs>
              <w:rPr>
                <w:rFonts w:ascii="Arial" w:hAnsi="Arial" w:cs="Arial"/>
                <w:sz w:val="24"/>
                <w:szCs w:val="24"/>
                <w:lang w:val="el-GR"/>
              </w:rPr>
            </w:pPr>
          </w:p>
        </w:tc>
        <w:tc>
          <w:tcPr>
            <w:tcW w:w="6867" w:type="dxa"/>
          </w:tcPr>
          <w:p w14:paraId="7A08B920" w14:textId="77777777" w:rsidR="00A8322F" w:rsidRPr="00134E3C" w:rsidRDefault="008227BD" w:rsidP="00AC1233">
            <w:pPr>
              <w:pStyle w:val="ListParagraph"/>
              <w:numPr>
                <w:ilvl w:val="0"/>
                <w:numId w:val="17"/>
              </w:numPr>
              <w:ind w:hanging="687"/>
              <w:jc w:val="both"/>
              <w:rPr>
                <w:rFonts w:ascii="Arial" w:hAnsi="Arial" w:cs="Arial"/>
                <w:sz w:val="24"/>
                <w:szCs w:val="24"/>
                <w:lang w:val="el-GR"/>
              </w:rPr>
            </w:pPr>
            <w:r w:rsidRPr="00134E3C">
              <w:rPr>
                <w:rFonts w:ascii="Arial" w:hAnsi="Arial" w:cs="Arial"/>
                <w:sz w:val="24"/>
                <w:szCs w:val="24"/>
                <w:lang w:val="el-GR"/>
              </w:rPr>
              <w:t>Κάθε γραπτή ή προφορική πληροφορία που λαμβάνεται ή αποκτάται ή περιέρχεται σε γνώση υπαλλήλου κατά την εκτέλεση των καθηκόντων του είναι εμπιστευτική και δεν αποκαλύπτεται ή κοινοποιείται σε οποιοδήποτε πρόσωπο καθ΄ οιονδήποτε χρόνο παρά μόνο για τη δέουσα εκτέλεση των υπηρεσιακών καθηκόντων του.</w:t>
            </w:r>
          </w:p>
          <w:p w14:paraId="3BB2F2AB" w14:textId="77777777" w:rsidR="00A8322F" w:rsidRPr="00134E3C" w:rsidRDefault="00A8322F">
            <w:pPr>
              <w:pStyle w:val="ListParagraph"/>
              <w:jc w:val="both"/>
              <w:rPr>
                <w:rFonts w:ascii="Arial" w:hAnsi="Arial" w:cs="Arial"/>
                <w:sz w:val="24"/>
                <w:szCs w:val="24"/>
                <w:lang w:val="el-GR"/>
              </w:rPr>
            </w:pPr>
          </w:p>
        </w:tc>
      </w:tr>
      <w:tr w:rsidR="00A8322F" w:rsidRPr="007933AE" w14:paraId="667780A3" w14:textId="77777777">
        <w:tc>
          <w:tcPr>
            <w:tcW w:w="2395" w:type="dxa"/>
            <w:gridSpan w:val="2"/>
          </w:tcPr>
          <w:p w14:paraId="353249BC" w14:textId="77777777" w:rsidR="00A8322F" w:rsidRPr="00134E3C" w:rsidRDefault="00A8322F">
            <w:pPr>
              <w:rPr>
                <w:rFonts w:ascii="Arial" w:hAnsi="Arial" w:cs="Arial"/>
                <w:sz w:val="24"/>
                <w:szCs w:val="24"/>
                <w:lang w:val="el-GR"/>
              </w:rPr>
            </w:pPr>
          </w:p>
        </w:tc>
        <w:tc>
          <w:tcPr>
            <w:tcW w:w="669" w:type="dxa"/>
            <w:gridSpan w:val="2"/>
          </w:tcPr>
          <w:p w14:paraId="65437D33"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6926E770" w14:textId="77777777" w:rsidR="00A8322F" w:rsidRPr="00134E3C" w:rsidRDefault="00A8322F">
            <w:pPr>
              <w:tabs>
                <w:tab w:val="left" w:pos="2268"/>
              </w:tabs>
              <w:rPr>
                <w:rFonts w:ascii="Arial" w:hAnsi="Arial" w:cs="Arial"/>
                <w:sz w:val="24"/>
                <w:szCs w:val="24"/>
                <w:lang w:val="el-GR"/>
              </w:rPr>
            </w:pPr>
          </w:p>
        </w:tc>
        <w:tc>
          <w:tcPr>
            <w:tcW w:w="6867" w:type="dxa"/>
          </w:tcPr>
          <w:p w14:paraId="1489B2B2" w14:textId="530E58B9" w:rsidR="00A8322F" w:rsidRPr="00134E3C" w:rsidRDefault="008227BD" w:rsidP="00AC1233">
            <w:pPr>
              <w:pStyle w:val="ListParagraph"/>
              <w:numPr>
                <w:ilvl w:val="0"/>
                <w:numId w:val="17"/>
              </w:numPr>
              <w:ind w:hanging="687"/>
              <w:jc w:val="both"/>
              <w:rPr>
                <w:rFonts w:ascii="Arial" w:hAnsi="Arial" w:cs="Arial"/>
                <w:sz w:val="24"/>
                <w:szCs w:val="24"/>
                <w:lang w:val="el-GR"/>
              </w:rPr>
            </w:pPr>
            <w:r w:rsidRPr="00134E3C">
              <w:rPr>
                <w:rFonts w:ascii="Arial" w:hAnsi="Arial" w:cs="Arial"/>
                <w:sz w:val="24"/>
                <w:szCs w:val="24"/>
                <w:lang w:val="el-GR"/>
              </w:rPr>
              <w:t>Η Αρχή έχει τη δυνατότητα να απαιτήσει από όλους ή από ομάδα υπαλλήλων όταν διορίζονται ή οποτεδήποτε μετά το</w:t>
            </w:r>
            <w:r w:rsidR="00353F9C">
              <w:rPr>
                <w:rFonts w:ascii="Arial" w:hAnsi="Arial" w:cs="Arial"/>
                <w:sz w:val="24"/>
                <w:szCs w:val="24"/>
                <w:lang w:val="el-GR"/>
              </w:rPr>
              <w:t>ν</w:t>
            </w:r>
            <w:r w:rsidRPr="00134E3C">
              <w:rPr>
                <w:rFonts w:ascii="Arial" w:hAnsi="Arial" w:cs="Arial"/>
                <w:sz w:val="24"/>
                <w:szCs w:val="24"/>
                <w:lang w:val="el-GR"/>
              </w:rPr>
              <w:t xml:space="preserve"> διορισμό τους να κληθούν να υπογράψουν </w:t>
            </w:r>
            <w:r w:rsidRPr="00134E3C">
              <w:rPr>
                <w:rFonts w:ascii="Arial" w:hAnsi="Arial" w:cs="Arial"/>
                <w:sz w:val="24"/>
                <w:szCs w:val="24"/>
                <w:lang w:val="el-GR"/>
              </w:rPr>
              <w:lastRenderedPageBreak/>
              <w:t>δήλωση τήρησης του απορρήτου, όπως η Αρχή ήθελε καθορίσει.</w:t>
            </w:r>
          </w:p>
          <w:p w14:paraId="01990593" w14:textId="77777777" w:rsidR="00A8322F" w:rsidRPr="00134E3C" w:rsidRDefault="00A8322F">
            <w:pPr>
              <w:pStyle w:val="ListParagraph"/>
              <w:rPr>
                <w:rFonts w:ascii="Arial" w:hAnsi="Arial" w:cs="Arial"/>
                <w:sz w:val="24"/>
                <w:szCs w:val="24"/>
                <w:lang w:val="el-GR"/>
              </w:rPr>
            </w:pPr>
          </w:p>
        </w:tc>
      </w:tr>
      <w:tr w:rsidR="00A8322F" w:rsidRPr="007933AE" w14:paraId="54B730C7" w14:textId="77777777">
        <w:tc>
          <w:tcPr>
            <w:tcW w:w="2395" w:type="dxa"/>
            <w:gridSpan w:val="2"/>
          </w:tcPr>
          <w:p w14:paraId="118EDBD0" w14:textId="77777777" w:rsidR="00A8322F" w:rsidRPr="00134E3C" w:rsidRDefault="00A8322F">
            <w:pPr>
              <w:rPr>
                <w:rFonts w:ascii="Arial" w:hAnsi="Arial" w:cs="Arial"/>
                <w:sz w:val="24"/>
                <w:szCs w:val="24"/>
                <w:lang w:val="el-GR"/>
              </w:rPr>
            </w:pPr>
          </w:p>
        </w:tc>
        <w:tc>
          <w:tcPr>
            <w:tcW w:w="669" w:type="dxa"/>
            <w:gridSpan w:val="2"/>
          </w:tcPr>
          <w:p w14:paraId="30937D66"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253E8CCB" w14:textId="77777777" w:rsidR="00A8322F" w:rsidRPr="00134E3C" w:rsidRDefault="00A8322F">
            <w:pPr>
              <w:tabs>
                <w:tab w:val="left" w:pos="2268"/>
              </w:tabs>
              <w:rPr>
                <w:rFonts w:ascii="Arial" w:hAnsi="Arial" w:cs="Arial"/>
                <w:sz w:val="24"/>
                <w:szCs w:val="24"/>
                <w:lang w:val="el-GR"/>
              </w:rPr>
            </w:pPr>
          </w:p>
        </w:tc>
        <w:tc>
          <w:tcPr>
            <w:tcW w:w="6867" w:type="dxa"/>
          </w:tcPr>
          <w:p w14:paraId="6BAC204F" w14:textId="77777777" w:rsidR="00A8322F" w:rsidRPr="00134E3C" w:rsidRDefault="008227BD" w:rsidP="00AC1233">
            <w:pPr>
              <w:pStyle w:val="ListParagraph"/>
              <w:numPr>
                <w:ilvl w:val="0"/>
                <w:numId w:val="17"/>
              </w:numPr>
              <w:ind w:hanging="687"/>
              <w:jc w:val="both"/>
              <w:rPr>
                <w:rFonts w:ascii="Arial" w:hAnsi="Arial" w:cs="Arial"/>
                <w:sz w:val="24"/>
                <w:szCs w:val="24"/>
                <w:lang w:val="el-GR"/>
              </w:rPr>
            </w:pPr>
            <w:r w:rsidRPr="00134E3C">
              <w:rPr>
                <w:rFonts w:ascii="Arial" w:hAnsi="Arial" w:cs="Arial"/>
                <w:sz w:val="24"/>
                <w:szCs w:val="24"/>
                <w:lang w:val="el-GR"/>
              </w:rPr>
              <w:t xml:space="preserve">Οι υπάλληλοι λαμβάνουν τα κατάλληλα μέτρα ώστε να μην παρέχεται σε κανένα πρόσωπο είτε κατά τη διάρκεια επίσκεψης του στα </w:t>
            </w:r>
            <w:r w:rsidR="00B9710F" w:rsidRPr="00134E3C">
              <w:rPr>
                <w:rFonts w:ascii="Arial" w:hAnsi="Arial" w:cs="Arial"/>
                <w:sz w:val="24"/>
                <w:szCs w:val="24"/>
                <w:lang w:val="el-GR"/>
              </w:rPr>
              <w:t>γ</w:t>
            </w:r>
            <w:r w:rsidRPr="00134E3C">
              <w:rPr>
                <w:rFonts w:ascii="Arial" w:hAnsi="Arial" w:cs="Arial"/>
                <w:sz w:val="24"/>
                <w:szCs w:val="24"/>
                <w:lang w:val="el-GR"/>
              </w:rPr>
              <w:t>ραφεία τους είτε με οποιοδήποτε άλλο τρόπο, οποιαδήποτε πληροφορία για υπηρεσιακά έγγραφα ή να γίνεται δυνατή η εξασφάλιση από το πρόσωπο αυτό πληροφοριών για θέματα τα οποία θα καθοριστούν από την Αρχή ως εμπιστευτικά.</w:t>
            </w:r>
          </w:p>
          <w:p w14:paraId="45606B5D" w14:textId="77777777" w:rsidR="00B9710F" w:rsidRPr="00134E3C" w:rsidRDefault="00B9710F" w:rsidP="006F1C8E">
            <w:pPr>
              <w:pStyle w:val="ListParagraph"/>
              <w:jc w:val="both"/>
              <w:rPr>
                <w:rFonts w:ascii="Arial" w:hAnsi="Arial" w:cs="Arial"/>
                <w:sz w:val="24"/>
                <w:szCs w:val="24"/>
                <w:lang w:val="el-GR"/>
              </w:rPr>
            </w:pPr>
          </w:p>
          <w:p w14:paraId="1F03A195" w14:textId="20FEC844" w:rsidR="00B9710F" w:rsidRPr="00134E3C" w:rsidRDefault="00B9710F" w:rsidP="00AC1233">
            <w:pPr>
              <w:pStyle w:val="ListParagraph"/>
              <w:numPr>
                <w:ilvl w:val="0"/>
                <w:numId w:val="17"/>
              </w:numPr>
              <w:ind w:hanging="687"/>
              <w:jc w:val="both"/>
              <w:rPr>
                <w:rFonts w:ascii="Arial" w:hAnsi="Arial" w:cs="Arial"/>
                <w:sz w:val="24"/>
                <w:szCs w:val="24"/>
                <w:lang w:val="el-GR"/>
              </w:rPr>
            </w:pPr>
            <w:proofErr w:type="spellStart"/>
            <w:r w:rsidRPr="00134E3C">
              <w:rPr>
                <w:rFonts w:ascii="Arial" w:hAnsi="Arial" w:cs="Arial"/>
                <w:color w:val="000000"/>
                <w:sz w:val="24"/>
                <w:szCs w:val="24"/>
                <w:lang w:val="el-GR"/>
              </w:rPr>
              <w:t>Τηρ</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υμέ</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ω</w:t>
            </w:r>
            <w:r w:rsidRPr="00134E3C">
              <w:rPr>
                <w:rFonts w:ascii="Arial" w:hAnsi="Arial" w:cs="Arial"/>
                <w:color w:val="000000"/>
                <w:sz w:val="24"/>
                <w:szCs w:val="24"/>
              </w:rPr>
              <w:t>v</w:t>
            </w:r>
            <w:r w:rsidRPr="00134E3C">
              <w:rPr>
                <w:rFonts w:ascii="Arial" w:hAnsi="Arial" w:cs="Arial"/>
                <w:color w:val="000000"/>
                <w:sz w:val="24"/>
                <w:szCs w:val="24"/>
                <w:lang w:val="el-GR"/>
              </w:rPr>
              <w:t xml:space="preserve"> τω</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διατάξεω</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 </w:t>
            </w:r>
            <w:r w:rsidRPr="00134E3C">
              <w:rPr>
                <w:rFonts w:ascii="Arial" w:hAnsi="Arial" w:cs="Arial"/>
                <w:color w:val="000000"/>
                <w:sz w:val="24"/>
                <w:szCs w:val="24"/>
              </w:rPr>
              <w:t>o</w:t>
            </w:r>
            <w:r w:rsidRPr="00134E3C">
              <w:rPr>
                <w:rFonts w:ascii="Arial" w:hAnsi="Arial" w:cs="Arial"/>
                <w:color w:val="000000"/>
                <w:sz w:val="24"/>
                <w:szCs w:val="24"/>
                <w:lang w:val="el-GR"/>
              </w:rPr>
              <w:t>π</w:t>
            </w:r>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υδήπ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τε </w:t>
            </w:r>
            <w:proofErr w:type="spellStart"/>
            <w:r w:rsidRPr="00134E3C">
              <w:rPr>
                <w:rFonts w:ascii="Arial" w:hAnsi="Arial" w:cs="Arial"/>
                <w:color w:val="000000"/>
                <w:sz w:val="24"/>
                <w:szCs w:val="24"/>
                <w:lang w:val="el-GR"/>
              </w:rPr>
              <w:t>άλλ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όμ</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ότα</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επιδ</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θεί</w:t>
            </w:r>
            <w:proofErr w:type="spellEnd"/>
            <w:r w:rsidRPr="00134E3C">
              <w:rPr>
                <w:rFonts w:ascii="Arial" w:hAnsi="Arial" w:cs="Arial"/>
                <w:color w:val="000000"/>
                <w:sz w:val="24"/>
                <w:szCs w:val="24"/>
                <w:lang w:val="el-GR"/>
              </w:rPr>
              <w:t xml:space="preserve"> σε </w:t>
            </w:r>
            <w:proofErr w:type="spellStart"/>
            <w:r w:rsidRPr="00134E3C">
              <w:rPr>
                <w:rFonts w:ascii="Arial" w:hAnsi="Arial" w:cs="Arial"/>
                <w:color w:val="000000"/>
                <w:sz w:val="24"/>
                <w:szCs w:val="24"/>
                <w:lang w:val="el-GR"/>
              </w:rPr>
              <w:t>υπάλληλ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κλήση για </w:t>
            </w:r>
            <w:r w:rsidRPr="00134E3C">
              <w:rPr>
                <w:rFonts w:ascii="Arial" w:hAnsi="Arial" w:cs="Arial"/>
                <w:color w:val="000000"/>
                <w:sz w:val="24"/>
                <w:szCs w:val="24"/>
              </w:rPr>
              <w:t>v</w:t>
            </w:r>
            <w:r w:rsidRPr="00134E3C">
              <w:rPr>
                <w:rFonts w:ascii="Arial" w:hAnsi="Arial" w:cs="Arial"/>
                <w:color w:val="000000"/>
                <w:sz w:val="24"/>
                <w:szCs w:val="24"/>
                <w:lang w:val="el-GR"/>
              </w:rPr>
              <w:t xml:space="preserve">α δώσει μαρτυρία </w:t>
            </w:r>
            <w:proofErr w:type="spellStart"/>
            <w:r w:rsidRPr="00134E3C">
              <w:rPr>
                <w:rFonts w:ascii="Arial" w:hAnsi="Arial" w:cs="Arial"/>
                <w:color w:val="000000"/>
                <w:sz w:val="24"/>
                <w:szCs w:val="24"/>
                <w:lang w:val="el-GR"/>
              </w:rPr>
              <w:t>πά</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ω σε θέμα π</w:t>
            </w:r>
            <w:r w:rsidRPr="00134E3C">
              <w:rPr>
                <w:rFonts w:ascii="Arial" w:hAnsi="Arial" w:cs="Arial"/>
                <w:color w:val="000000"/>
                <w:sz w:val="24"/>
                <w:szCs w:val="24"/>
              </w:rPr>
              <w:t>o</w:t>
            </w:r>
            <w:r w:rsidRPr="00134E3C">
              <w:rPr>
                <w:rFonts w:ascii="Arial" w:hAnsi="Arial" w:cs="Arial"/>
                <w:color w:val="000000"/>
                <w:sz w:val="24"/>
                <w:szCs w:val="24"/>
                <w:lang w:val="el-GR"/>
              </w:rPr>
              <w:t>υ α</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αφέρεται</w:t>
            </w:r>
            <w:proofErr w:type="spellEnd"/>
            <w:r w:rsidRPr="00134E3C">
              <w:rPr>
                <w:rFonts w:ascii="Arial" w:hAnsi="Arial" w:cs="Arial"/>
                <w:color w:val="000000"/>
                <w:sz w:val="24"/>
                <w:szCs w:val="24"/>
                <w:lang w:val="el-GR"/>
              </w:rPr>
              <w:t xml:space="preserve"> στη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εκτέλεση τω</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καθηκό</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τω</w:t>
            </w:r>
            <w:r w:rsidRPr="00134E3C">
              <w:rPr>
                <w:rFonts w:ascii="Arial" w:hAnsi="Arial" w:cs="Arial"/>
                <w:color w:val="000000"/>
                <w:sz w:val="24"/>
                <w:szCs w:val="24"/>
              </w:rPr>
              <w:t>v</w:t>
            </w:r>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ή για </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σάξει </w:t>
            </w:r>
            <w:proofErr w:type="spellStart"/>
            <w:r w:rsidRPr="00134E3C">
              <w:rPr>
                <w:rFonts w:ascii="Arial" w:hAnsi="Arial" w:cs="Arial"/>
                <w:color w:val="000000"/>
                <w:sz w:val="24"/>
                <w:szCs w:val="24"/>
                <w:lang w:val="el-GR"/>
              </w:rPr>
              <w:t>επίσημ</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έγγραφ</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π</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εί</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αι στη φύλαξη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υπάλληλ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ς α</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αφέρει</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 ζήτημα στη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Αρχή για λήψη απόφασης κατά </w:t>
            </w:r>
            <w:proofErr w:type="spellStart"/>
            <w:r w:rsidRPr="00134E3C">
              <w:rPr>
                <w:rFonts w:ascii="Arial" w:hAnsi="Arial" w:cs="Arial"/>
                <w:color w:val="000000"/>
                <w:sz w:val="24"/>
                <w:szCs w:val="24"/>
                <w:lang w:val="el-GR"/>
              </w:rPr>
              <w:t>πόσ</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η μαρτυρία αυτή ή η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σαγωγή</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ζητ</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ύμε</w:t>
            </w:r>
            <w:r w:rsidRPr="00134E3C">
              <w:rPr>
                <w:rFonts w:ascii="Arial" w:hAnsi="Arial" w:cs="Arial"/>
                <w:color w:val="000000"/>
                <w:sz w:val="24"/>
                <w:szCs w:val="24"/>
              </w:rPr>
              <w:t>vo</w:t>
            </w:r>
            <w:proofErr w:type="spellEnd"/>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εγγράφ</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α</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τίκειται</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ς τ</w:t>
            </w:r>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δημόσι</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συμφέρ</w:t>
            </w:r>
            <w:r w:rsidRPr="00134E3C">
              <w:rPr>
                <w:rFonts w:ascii="Arial" w:hAnsi="Arial" w:cs="Arial"/>
                <w:color w:val="000000"/>
                <w:sz w:val="24"/>
                <w:szCs w:val="24"/>
              </w:rPr>
              <w:t>ov</w:t>
            </w:r>
            <w:proofErr w:type="spellEnd"/>
            <w:r w:rsidRPr="00134E3C">
              <w:rPr>
                <w:rFonts w:ascii="Arial" w:hAnsi="Arial" w:cs="Arial"/>
                <w:color w:val="000000"/>
                <w:sz w:val="24"/>
                <w:szCs w:val="24"/>
                <w:lang w:val="el-GR"/>
              </w:rPr>
              <w:t xml:space="preserve">, </w:t>
            </w:r>
            <w:r w:rsidRPr="00134E3C">
              <w:rPr>
                <w:rFonts w:ascii="Arial" w:hAnsi="Arial" w:cs="Arial"/>
                <w:color w:val="000000"/>
                <w:sz w:val="24"/>
                <w:szCs w:val="24"/>
              </w:rPr>
              <w:t>o</w:t>
            </w:r>
            <w:r w:rsidRPr="00134E3C">
              <w:rPr>
                <w:rFonts w:ascii="Arial" w:hAnsi="Arial" w:cs="Arial"/>
                <w:color w:val="000000"/>
                <w:sz w:val="24"/>
                <w:szCs w:val="24"/>
                <w:lang w:val="el-GR"/>
              </w:rPr>
              <w:t xml:space="preserve">πότε η Αρχή, </w:t>
            </w:r>
            <w:proofErr w:type="spellStart"/>
            <w:r w:rsidRPr="00134E3C">
              <w:rPr>
                <w:rFonts w:ascii="Arial" w:hAnsi="Arial" w:cs="Arial"/>
                <w:color w:val="000000"/>
                <w:sz w:val="24"/>
                <w:szCs w:val="24"/>
                <w:lang w:val="el-GR"/>
              </w:rPr>
              <w:t>αφ</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ύ </w:t>
            </w:r>
            <w:proofErr w:type="spellStart"/>
            <w:r w:rsidRPr="00134E3C">
              <w:rPr>
                <w:rFonts w:ascii="Arial" w:hAnsi="Arial" w:cs="Arial"/>
                <w:color w:val="000000"/>
                <w:sz w:val="24"/>
                <w:szCs w:val="24"/>
                <w:lang w:val="el-GR"/>
              </w:rPr>
              <w:t>συμβ</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υλευθεί</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00353F9C">
              <w:rPr>
                <w:rFonts w:ascii="Arial" w:hAnsi="Arial" w:cs="Arial"/>
                <w:color w:val="000000"/>
                <w:sz w:val="24"/>
                <w:szCs w:val="24"/>
                <w:lang w:val="el-GR"/>
              </w:rPr>
              <w:t>ν</w:t>
            </w:r>
            <w:r w:rsidRPr="00134E3C">
              <w:rPr>
                <w:rFonts w:ascii="Arial" w:hAnsi="Arial" w:cs="Arial"/>
                <w:color w:val="000000"/>
                <w:sz w:val="24"/>
                <w:szCs w:val="24"/>
                <w:lang w:val="el-GR"/>
              </w:rPr>
              <w:t xml:space="preserve"> Νομικό </w:t>
            </w:r>
            <w:r w:rsidR="000E236F" w:rsidRPr="00134E3C">
              <w:rPr>
                <w:rFonts w:ascii="Arial" w:hAnsi="Arial" w:cs="Arial"/>
                <w:color w:val="000000"/>
                <w:sz w:val="24"/>
                <w:szCs w:val="24"/>
                <w:lang w:val="el-GR"/>
              </w:rPr>
              <w:t xml:space="preserve">της </w:t>
            </w:r>
            <w:r w:rsidRPr="00134E3C">
              <w:rPr>
                <w:rFonts w:ascii="Arial" w:hAnsi="Arial" w:cs="Arial"/>
                <w:color w:val="000000"/>
                <w:sz w:val="24"/>
                <w:szCs w:val="24"/>
                <w:lang w:val="el-GR"/>
              </w:rPr>
              <w:t xml:space="preserve">Σύμβουλο, </w:t>
            </w:r>
            <w:proofErr w:type="spellStart"/>
            <w:r w:rsidRPr="00134E3C">
              <w:rPr>
                <w:rFonts w:ascii="Arial" w:hAnsi="Arial" w:cs="Arial"/>
                <w:color w:val="000000"/>
                <w:sz w:val="24"/>
                <w:szCs w:val="24"/>
                <w:lang w:val="el-GR"/>
              </w:rPr>
              <w:t>απ</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φασίζει α</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άλ</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γα</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πά</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ω </w:t>
            </w:r>
            <w:proofErr w:type="spellStart"/>
            <w:r w:rsidRPr="00134E3C">
              <w:rPr>
                <w:rFonts w:ascii="Arial" w:hAnsi="Arial" w:cs="Arial"/>
                <w:color w:val="000000"/>
                <w:sz w:val="24"/>
                <w:szCs w:val="24"/>
                <w:lang w:val="el-GR"/>
              </w:rPr>
              <w:t>στ</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ζήτημα</w:t>
            </w:r>
            <w:r w:rsidR="0045070C" w:rsidRPr="00134E3C">
              <w:rPr>
                <w:rFonts w:ascii="Arial" w:hAnsi="Arial" w:cs="Arial"/>
                <w:color w:val="000000"/>
                <w:sz w:val="24"/>
                <w:szCs w:val="24"/>
                <w:lang w:val="el-GR"/>
              </w:rPr>
              <w:t>.</w:t>
            </w:r>
          </w:p>
          <w:p w14:paraId="695A9FF4" w14:textId="77777777" w:rsidR="00A8322F" w:rsidRPr="00134E3C" w:rsidRDefault="00A8322F">
            <w:pPr>
              <w:ind w:left="360"/>
              <w:rPr>
                <w:rFonts w:ascii="Arial" w:hAnsi="Arial" w:cs="Arial"/>
                <w:sz w:val="24"/>
                <w:szCs w:val="24"/>
                <w:lang w:val="el-GR"/>
              </w:rPr>
            </w:pPr>
          </w:p>
        </w:tc>
      </w:tr>
      <w:tr w:rsidR="00A8322F" w:rsidRPr="007933AE" w14:paraId="13254FED" w14:textId="77777777">
        <w:tc>
          <w:tcPr>
            <w:tcW w:w="2395" w:type="dxa"/>
            <w:gridSpan w:val="2"/>
          </w:tcPr>
          <w:p w14:paraId="12D713AB" w14:textId="33F5AF95" w:rsidR="00A8322F" w:rsidRPr="00134E3C" w:rsidRDefault="008227BD">
            <w:pPr>
              <w:rPr>
                <w:rFonts w:ascii="Arial" w:hAnsi="Arial" w:cs="Arial"/>
                <w:sz w:val="24"/>
                <w:szCs w:val="24"/>
                <w:lang w:val="el-GR"/>
              </w:rPr>
            </w:pPr>
            <w:r w:rsidRPr="00134E3C">
              <w:rPr>
                <w:rFonts w:ascii="Arial" w:hAnsi="Arial" w:cs="Arial"/>
                <w:sz w:val="24"/>
                <w:szCs w:val="24"/>
                <w:lang w:val="el-GR"/>
              </w:rPr>
              <w:t xml:space="preserve">Παροχή τεχνικών συμβουλών </w:t>
            </w:r>
            <w:r w:rsidR="00951397" w:rsidRPr="00134E3C">
              <w:rPr>
                <w:rFonts w:ascii="Arial" w:hAnsi="Arial" w:cs="Arial"/>
                <w:sz w:val="24"/>
                <w:szCs w:val="24"/>
                <w:lang w:val="el-GR"/>
              </w:rPr>
              <w:t>κ.λπ.</w:t>
            </w:r>
          </w:p>
        </w:tc>
        <w:tc>
          <w:tcPr>
            <w:tcW w:w="669" w:type="dxa"/>
            <w:gridSpan w:val="2"/>
          </w:tcPr>
          <w:p w14:paraId="601A44A3" w14:textId="77777777" w:rsidR="00A8322F" w:rsidRPr="00134E3C" w:rsidRDefault="00787BD5">
            <w:pPr>
              <w:tabs>
                <w:tab w:val="left" w:pos="2268"/>
              </w:tabs>
              <w:jc w:val="both"/>
              <w:rPr>
                <w:rFonts w:ascii="Arial" w:hAnsi="Arial" w:cs="Arial"/>
                <w:sz w:val="24"/>
                <w:szCs w:val="24"/>
                <w:lang w:val="el-GR"/>
              </w:rPr>
            </w:pPr>
            <w:r w:rsidRPr="00134E3C">
              <w:rPr>
                <w:rFonts w:ascii="Arial" w:hAnsi="Arial" w:cs="Arial"/>
                <w:sz w:val="24"/>
                <w:szCs w:val="24"/>
                <w:lang w:val="el-GR"/>
              </w:rPr>
              <w:t>40</w:t>
            </w:r>
            <w:r w:rsidR="008227BD" w:rsidRPr="00134E3C">
              <w:rPr>
                <w:rFonts w:ascii="Arial" w:hAnsi="Arial" w:cs="Arial"/>
                <w:sz w:val="24"/>
                <w:szCs w:val="24"/>
                <w:lang w:val="el-GR"/>
              </w:rPr>
              <w:t>.</w:t>
            </w:r>
          </w:p>
        </w:tc>
        <w:tc>
          <w:tcPr>
            <w:tcW w:w="559" w:type="dxa"/>
            <w:gridSpan w:val="2"/>
          </w:tcPr>
          <w:p w14:paraId="6AC7FFEC" w14:textId="77777777" w:rsidR="00A8322F" w:rsidRPr="00134E3C" w:rsidRDefault="00A8322F">
            <w:pPr>
              <w:tabs>
                <w:tab w:val="left" w:pos="2268"/>
              </w:tabs>
              <w:rPr>
                <w:rFonts w:ascii="Arial" w:hAnsi="Arial" w:cs="Arial"/>
                <w:sz w:val="24"/>
                <w:szCs w:val="24"/>
                <w:lang w:val="el-GR"/>
              </w:rPr>
            </w:pPr>
          </w:p>
        </w:tc>
        <w:tc>
          <w:tcPr>
            <w:tcW w:w="6867" w:type="dxa"/>
          </w:tcPr>
          <w:p w14:paraId="15B1F15B"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Δεν επιτρέπεται σε υπάλληλο να παρέχει τεχνική ή επιστημονική συμβουλή σχετικά με τα θέματα που άπτονται των αρμοδιοτήτων της Αρχής σε οποιοδήποτε πρόσωπο κατά την εκτέλεση υπηρεσιακού του καθήκοντος, χωρίς την προηγούμενη άδεια της Αρχής.</w:t>
            </w:r>
          </w:p>
          <w:p w14:paraId="6684E3D5" w14:textId="77777777" w:rsidR="00A8322F" w:rsidRPr="00134E3C" w:rsidRDefault="00A8322F">
            <w:pPr>
              <w:jc w:val="both"/>
              <w:rPr>
                <w:rFonts w:ascii="Arial" w:hAnsi="Arial" w:cs="Arial"/>
                <w:sz w:val="24"/>
                <w:szCs w:val="24"/>
                <w:lang w:val="el-GR"/>
              </w:rPr>
            </w:pPr>
          </w:p>
        </w:tc>
      </w:tr>
      <w:tr w:rsidR="00A8322F" w:rsidRPr="007933AE" w14:paraId="381BE0A1" w14:textId="77777777">
        <w:tc>
          <w:tcPr>
            <w:tcW w:w="2395" w:type="dxa"/>
            <w:gridSpan w:val="2"/>
          </w:tcPr>
          <w:p w14:paraId="19780001"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 xml:space="preserve">Απαγόρευση αποδοχής αμοιβής, προμήθειας </w:t>
            </w:r>
            <w:r w:rsidR="005471D9" w:rsidRPr="00134E3C">
              <w:rPr>
                <w:rFonts w:ascii="Arial" w:hAnsi="Arial" w:cs="Arial"/>
                <w:sz w:val="24"/>
                <w:szCs w:val="24"/>
                <w:lang w:val="el-GR"/>
              </w:rPr>
              <w:t>κ.λπ.</w:t>
            </w:r>
          </w:p>
        </w:tc>
        <w:tc>
          <w:tcPr>
            <w:tcW w:w="669" w:type="dxa"/>
            <w:gridSpan w:val="2"/>
          </w:tcPr>
          <w:p w14:paraId="2BA4F617" w14:textId="77777777" w:rsidR="00A8322F" w:rsidRPr="00134E3C" w:rsidRDefault="00787BD5">
            <w:pPr>
              <w:tabs>
                <w:tab w:val="left" w:pos="2268"/>
              </w:tabs>
              <w:jc w:val="both"/>
              <w:rPr>
                <w:rFonts w:ascii="Arial" w:hAnsi="Arial" w:cs="Arial"/>
                <w:sz w:val="24"/>
                <w:szCs w:val="24"/>
              </w:rPr>
            </w:pPr>
            <w:r w:rsidRPr="00134E3C">
              <w:rPr>
                <w:rFonts w:ascii="Arial" w:hAnsi="Arial" w:cs="Arial"/>
                <w:sz w:val="24"/>
                <w:szCs w:val="24"/>
                <w:lang w:val="el-GR"/>
              </w:rPr>
              <w:t>41</w:t>
            </w:r>
            <w:r w:rsidR="00DC3CCB" w:rsidRPr="00134E3C">
              <w:rPr>
                <w:rFonts w:ascii="Arial" w:hAnsi="Arial" w:cs="Arial"/>
                <w:sz w:val="24"/>
                <w:szCs w:val="24"/>
              </w:rPr>
              <w:t>.</w:t>
            </w:r>
          </w:p>
        </w:tc>
        <w:tc>
          <w:tcPr>
            <w:tcW w:w="559" w:type="dxa"/>
            <w:gridSpan w:val="2"/>
          </w:tcPr>
          <w:p w14:paraId="72818E05" w14:textId="77777777" w:rsidR="00A8322F" w:rsidRPr="00134E3C" w:rsidRDefault="00A8322F">
            <w:pPr>
              <w:tabs>
                <w:tab w:val="left" w:pos="2268"/>
              </w:tabs>
              <w:rPr>
                <w:rFonts w:ascii="Arial" w:hAnsi="Arial" w:cs="Arial"/>
                <w:sz w:val="24"/>
                <w:szCs w:val="24"/>
                <w:lang w:val="el-GR"/>
              </w:rPr>
            </w:pPr>
          </w:p>
        </w:tc>
        <w:tc>
          <w:tcPr>
            <w:tcW w:w="6867" w:type="dxa"/>
          </w:tcPr>
          <w:p w14:paraId="6F324276" w14:textId="123D1D66" w:rsidR="00B07455" w:rsidRPr="00802E9A" w:rsidRDefault="008227BD" w:rsidP="00802E9A">
            <w:pPr>
              <w:pStyle w:val="ListParagraph"/>
              <w:numPr>
                <w:ilvl w:val="0"/>
                <w:numId w:val="60"/>
              </w:numPr>
              <w:jc w:val="both"/>
              <w:rPr>
                <w:rFonts w:ascii="Arial" w:hAnsi="Arial" w:cs="Arial"/>
                <w:sz w:val="24"/>
                <w:szCs w:val="24"/>
                <w:lang w:val="el-GR"/>
              </w:rPr>
            </w:pPr>
            <w:r w:rsidRPr="00802E9A">
              <w:rPr>
                <w:rFonts w:ascii="Arial" w:hAnsi="Arial" w:cs="Arial"/>
                <w:sz w:val="24"/>
                <w:szCs w:val="24"/>
                <w:lang w:val="el-GR"/>
              </w:rPr>
              <w:t>Απαγορεύεται σε υπάλληλο να δεχθεί οποιαδήποτε αμοιβή, προμήθεια, δώρο ή άλλο προσωπικό ωφέλημα για υπηρεσία σχετιζόμενη άμεσα ή έμμεσα με τα καθήκοντα του</w:t>
            </w:r>
            <w:r w:rsidR="00B07455" w:rsidRPr="00802E9A">
              <w:rPr>
                <w:rFonts w:ascii="Arial" w:hAnsi="Arial" w:cs="Arial"/>
                <w:sz w:val="24"/>
                <w:szCs w:val="24"/>
                <w:lang w:val="el-GR"/>
              </w:rPr>
              <w:t>.</w:t>
            </w:r>
          </w:p>
          <w:p w14:paraId="67A62CF7" w14:textId="77777777" w:rsidR="00802E9A" w:rsidRPr="00802E9A" w:rsidRDefault="00802E9A" w:rsidP="00802E9A">
            <w:pPr>
              <w:pStyle w:val="ListParagraph"/>
              <w:ind w:left="412"/>
              <w:jc w:val="both"/>
              <w:rPr>
                <w:rFonts w:ascii="Arial" w:hAnsi="Arial" w:cs="Arial"/>
                <w:sz w:val="24"/>
                <w:szCs w:val="24"/>
                <w:lang w:val="el-GR"/>
              </w:rPr>
            </w:pPr>
          </w:p>
          <w:p w14:paraId="26D29228" w14:textId="56A055DD" w:rsidR="00A8322F" w:rsidRPr="00134E3C" w:rsidRDefault="00B07455" w:rsidP="00353F9C">
            <w:pPr>
              <w:ind w:left="522" w:hanging="522"/>
              <w:jc w:val="both"/>
              <w:rPr>
                <w:rFonts w:ascii="Arial" w:hAnsi="Arial" w:cs="Arial"/>
                <w:sz w:val="24"/>
                <w:szCs w:val="24"/>
                <w:lang w:val="el-GR"/>
              </w:rPr>
            </w:pPr>
            <w:r w:rsidRPr="00134E3C">
              <w:rPr>
                <w:rFonts w:ascii="Arial" w:hAnsi="Arial" w:cs="Arial"/>
                <w:sz w:val="24"/>
                <w:szCs w:val="24"/>
                <w:lang w:val="el-GR"/>
              </w:rPr>
              <w:t xml:space="preserve">(2) </w:t>
            </w:r>
            <w:r w:rsidR="00840330" w:rsidRPr="00134E3C">
              <w:rPr>
                <w:rFonts w:ascii="Arial" w:hAnsi="Arial" w:cs="Arial"/>
                <w:sz w:val="24"/>
                <w:szCs w:val="24"/>
                <w:lang w:val="el-GR"/>
              </w:rPr>
              <w:t xml:space="preserve"> </w:t>
            </w:r>
            <w:r w:rsidRPr="00134E3C">
              <w:rPr>
                <w:rFonts w:ascii="Arial" w:hAnsi="Arial" w:cs="Arial"/>
                <w:sz w:val="24"/>
                <w:szCs w:val="24"/>
                <w:lang w:val="el-GR"/>
              </w:rPr>
              <w:t>Τηρούμενων των προνοιών της παραγράφου (3), όταν σε υπάλληλο προσφερθεί δώρο και η μη αποδοχή του θεωρείται ανεπιθύμητη ή αντίθετη προς το δημόσιο συμφέρον, ο υπάλληλος δέχεται το δώρο, αλλά πληροφορεί αμέσως γι’ αυτό τον Πρόεδρο της Αρχής και του δίνει λεπτομέρειες για τη φύση και την αξία του δώρου.</w:t>
            </w:r>
          </w:p>
          <w:p w14:paraId="773DC080" w14:textId="77777777" w:rsidR="00B07455" w:rsidRPr="00134E3C" w:rsidRDefault="00B07455" w:rsidP="00BF3686">
            <w:pPr>
              <w:ind w:left="748" w:hanging="741"/>
              <w:jc w:val="both"/>
              <w:rPr>
                <w:rFonts w:ascii="Arial" w:hAnsi="Arial" w:cs="Arial"/>
                <w:sz w:val="24"/>
                <w:szCs w:val="24"/>
                <w:lang w:val="el-GR"/>
              </w:rPr>
            </w:pPr>
          </w:p>
          <w:p w14:paraId="170EE2A4" w14:textId="1BD2E78B" w:rsidR="00B07455" w:rsidRPr="00134E3C" w:rsidRDefault="00B07455" w:rsidP="00BF3686">
            <w:pPr>
              <w:ind w:left="748" w:hanging="741"/>
              <w:jc w:val="both"/>
              <w:rPr>
                <w:rFonts w:ascii="Arial" w:hAnsi="Arial" w:cs="Arial"/>
                <w:sz w:val="24"/>
                <w:szCs w:val="24"/>
                <w:lang w:val="el-GR"/>
              </w:rPr>
            </w:pPr>
            <w:r w:rsidRPr="00134E3C">
              <w:rPr>
                <w:rFonts w:ascii="Arial" w:hAnsi="Arial" w:cs="Arial"/>
                <w:sz w:val="24"/>
                <w:szCs w:val="24"/>
                <w:lang w:val="el-GR"/>
              </w:rPr>
              <w:t xml:space="preserve">(3) </w:t>
            </w:r>
            <w:r w:rsidR="00840330" w:rsidRPr="00134E3C">
              <w:rPr>
                <w:rFonts w:ascii="Arial" w:hAnsi="Arial" w:cs="Arial"/>
                <w:sz w:val="24"/>
                <w:szCs w:val="24"/>
                <w:lang w:val="el-GR"/>
              </w:rPr>
              <w:t xml:space="preserve">   </w:t>
            </w:r>
            <w:r w:rsidR="009803CF" w:rsidRPr="00134E3C">
              <w:rPr>
                <w:rFonts w:ascii="Arial" w:hAnsi="Arial" w:cs="Arial"/>
                <w:sz w:val="24"/>
                <w:szCs w:val="24"/>
                <w:lang w:val="el-GR"/>
              </w:rPr>
              <w:t xml:space="preserve">   </w:t>
            </w:r>
            <w:r w:rsidRPr="00134E3C">
              <w:rPr>
                <w:rFonts w:ascii="Arial" w:hAnsi="Arial" w:cs="Arial"/>
                <w:sz w:val="24"/>
                <w:szCs w:val="24"/>
                <w:lang w:val="el-GR"/>
              </w:rPr>
              <w:t xml:space="preserve">Οι περιπτώσεις κατά τις οποίες θα ήταν ανεπιθύμητο ή αντίθετο προς το δημόσιο συμφέρον </w:t>
            </w:r>
            <w:r w:rsidR="00C94E7B" w:rsidRPr="00134E3C">
              <w:rPr>
                <w:rFonts w:ascii="Arial" w:hAnsi="Arial" w:cs="Arial"/>
                <w:sz w:val="24"/>
                <w:szCs w:val="24"/>
                <w:lang w:val="el-GR"/>
              </w:rPr>
              <w:t>να μη γίνει αποδεκτό δώρο είναι όταν αυτό προσφέρεται σε:</w:t>
            </w:r>
          </w:p>
          <w:p w14:paraId="31197609" w14:textId="77777777" w:rsidR="00C94E7B" w:rsidRPr="00134E3C" w:rsidRDefault="00C94E7B" w:rsidP="00BF3686">
            <w:pPr>
              <w:ind w:left="748" w:hanging="741"/>
              <w:jc w:val="both"/>
              <w:rPr>
                <w:rFonts w:ascii="Arial" w:hAnsi="Arial" w:cs="Arial"/>
                <w:sz w:val="24"/>
                <w:szCs w:val="24"/>
                <w:lang w:val="el-GR"/>
              </w:rPr>
            </w:pPr>
          </w:p>
          <w:p w14:paraId="38D2038C" w14:textId="2EBAEE5D" w:rsidR="00C94E7B" w:rsidRPr="00134E3C" w:rsidRDefault="00C94E7B" w:rsidP="005471D9">
            <w:pPr>
              <w:ind w:left="1173" w:hanging="425"/>
              <w:jc w:val="both"/>
              <w:rPr>
                <w:rFonts w:ascii="Arial" w:hAnsi="Arial" w:cs="Arial"/>
                <w:sz w:val="24"/>
                <w:szCs w:val="24"/>
                <w:lang w:val="el-GR"/>
              </w:rPr>
            </w:pPr>
            <w:r w:rsidRPr="00134E3C">
              <w:rPr>
                <w:rFonts w:ascii="Arial" w:hAnsi="Arial" w:cs="Arial"/>
                <w:sz w:val="24"/>
                <w:szCs w:val="24"/>
                <w:lang w:val="el-GR"/>
              </w:rPr>
              <w:lastRenderedPageBreak/>
              <w:t>(</w:t>
            </w:r>
            <w:r w:rsidR="002D3D69" w:rsidRPr="00134E3C">
              <w:rPr>
                <w:rFonts w:ascii="Arial" w:hAnsi="Arial" w:cs="Arial"/>
                <w:sz w:val="24"/>
                <w:szCs w:val="24"/>
                <w:lang w:val="el-GR"/>
              </w:rPr>
              <w:t>α</w:t>
            </w:r>
            <w:r w:rsidRPr="00134E3C">
              <w:rPr>
                <w:rFonts w:ascii="Arial" w:hAnsi="Arial" w:cs="Arial"/>
                <w:sz w:val="24"/>
                <w:szCs w:val="24"/>
                <w:lang w:val="el-GR"/>
              </w:rPr>
              <w:t xml:space="preserve">) </w:t>
            </w:r>
            <w:r w:rsidR="00840330" w:rsidRPr="00134E3C">
              <w:rPr>
                <w:rFonts w:ascii="Arial" w:hAnsi="Arial" w:cs="Arial"/>
                <w:sz w:val="24"/>
                <w:szCs w:val="24"/>
                <w:lang w:val="el-GR"/>
              </w:rPr>
              <w:t xml:space="preserve"> </w:t>
            </w:r>
            <w:r w:rsidRPr="00134E3C">
              <w:rPr>
                <w:rFonts w:ascii="Arial" w:hAnsi="Arial" w:cs="Arial"/>
                <w:sz w:val="24"/>
                <w:szCs w:val="24"/>
                <w:lang w:val="el-GR"/>
              </w:rPr>
              <w:t xml:space="preserve">υπάλληλο που αποστέλλεται για εκπροσώπηση της </w:t>
            </w:r>
            <w:r w:rsidR="002D3D69" w:rsidRPr="00134E3C">
              <w:rPr>
                <w:rFonts w:ascii="Arial" w:hAnsi="Arial" w:cs="Arial"/>
                <w:sz w:val="24"/>
                <w:szCs w:val="24"/>
                <w:lang w:val="el-GR"/>
              </w:rPr>
              <w:t>Αρχής</w:t>
            </w:r>
            <w:r w:rsidRPr="00134E3C">
              <w:rPr>
                <w:rFonts w:ascii="Arial" w:hAnsi="Arial" w:cs="Arial"/>
                <w:sz w:val="24"/>
                <w:szCs w:val="24"/>
                <w:lang w:val="el-GR"/>
              </w:rPr>
              <w:t xml:space="preserve"> ή που συμμετέχει σε οποιαδήποτε επίσημη αποστολή, </w:t>
            </w:r>
          </w:p>
          <w:p w14:paraId="6BDEE840" w14:textId="77777777" w:rsidR="00C94E7B" w:rsidRPr="00134E3C" w:rsidRDefault="00C94E7B" w:rsidP="005471D9">
            <w:pPr>
              <w:ind w:left="1173" w:hanging="425"/>
              <w:jc w:val="both"/>
              <w:rPr>
                <w:rFonts w:ascii="Arial" w:hAnsi="Arial" w:cs="Arial"/>
                <w:sz w:val="24"/>
                <w:szCs w:val="24"/>
                <w:lang w:val="el-GR"/>
              </w:rPr>
            </w:pPr>
          </w:p>
          <w:p w14:paraId="6180C9A5" w14:textId="061CE548" w:rsidR="00C94E7B" w:rsidRPr="00134E3C" w:rsidRDefault="00C94E7B" w:rsidP="005471D9">
            <w:pPr>
              <w:ind w:left="1173" w:hanging="425"/>
              <w:jc w:val="both"/>
              <w:rPr>
                <w:rFonts w:ascii="Arial" w:hAnsi="Arial" w:cs="Arial"/>
                <w:sz w:val="24"/>
                <w:szCs w:val="24"/>
                <w:lang w:val="el-GR"/>
              </w:rPr>
            </w:pPr>
            <w:r w:rsidRPr="00134E3C">
              <w:rPr>
                <w:rFonts w:ascii="Arial" w:hAnsi="Arial" w:cs="Arial"/>
                <w:sz w:val="24"/>
                <w:szCs w:val="24"/>
                <w:lang w:val="el-GR"/>
              </w:rPr>
              <w:t>(</w:t>
            </w:r>
            <w:r w:rsidR="002D3D69" w:rsidRPr="00134E3C">
              <w:rPr>
                <w:rFonts w:ascii="Arial" w:hAnsi="Arial" w:cs="Arial"/>
                <w:sz w:val="24"/>
                <w:szCs w:val="24"/>
                <w:lang w:val="el-GR"/>
              </w:rPr>
              <w:t>β</w:t>
            </w:r>
            <w:r w:rsidRPr="00134E3C">
              <w:rPr>
                <w:rFonts w:ascii="Arial" w:hAnsi="Arial" w:cs="Arial"/>
                <w:sz w:val="24"/>
                <w:szCs w:val="24"/>
                <w:lang w:val="el-GR"/>
              </w:rPr>
              <w:t>)</w:t>
            </w:r>
            <w:r w:rsidR="00840330" w:rsidRPr="00134E3C">
              <w:rPr>
                <w:rFonts w:ascii="Arial" w:hAnsi="Arial" w:cs="Arial"/>
                <w:sz w:val="24"/>
                <w:szCs w:val="24"/>
                <w:lang w:val="el-GR"/>
              </w:rPr>
              <w:t xml:space="preserve"> </w:t>
            </w:r>
            <w:r w:rsidRPr="00134E3C">
              <w:rPr>
                <w:rFonts w:ascii="Arial" w:hAnsi="Arial" w:cs="Arial"/>
                <w:sz w:val="24"/>
                <w:szCs w:val="24"/>
                <w:lang w:val="el-GR"/>
              </w:rPr>
              <w:t xml:space="preserve">οποιοδήποτε υπάλληλο όχι για </w:t>
            </w:r>
            <w:r w:rsidR="001B00DE" w:rsidRPr="00134E3C">
              <w:rPr>
                <w:rFonts w:ascii="Arial" w:hAnsi="Arial" w:cs="Arial"/>
                <w:sz w:val="24"/>
                <w:szCs w:val="24"/>
                <w:lang w:val="el-GR"/>
              </w:rPr>
              <w:t>υπηρεσία</w:t>
            </w:r>
            <w:r w:rsidRPr="00134E3C">
              <w:rPr>
                <w:rFonts w:ascii="Arial" w:hAnsi="Arial" w:cs="Arial"/>
                <w:sz w:val="24"/>
                <w:szCs w:val="24"/>
                <w:lang w:val="el-GR"/>
              </w:rPr>
              <w:t xml:space="preserve"> που πρόσφερε ή θα προσφέρει</w:t>
            </w:r>
            <w:r w:rsidR="001B00DE" w:rsidRPr="00134E3C">
              <w:rPr>
                <w:rFonts w:ascii="Arial" w:hAnsi="Arial" w:cs="Arial"/>
                <w:sz w:val="24"/>
                <w:szCs w:val="24"/>
                <w:lang w:val="el-GR"/>
              </w:rPr>
              <w:t xml:space="preserve"> και η οποία άπτεται της ιδιότητας του ως υπάλληλου της Αρχής</w:t>
            </w:r>
            <w:r w:rsidRPr="00134E3C">
              <w:rPr>
                <w:rFonts w:ascii="Arial" w:hAnsi="Arial" w:cs="Arial"/>
                <w:sz w:val="24"/>
                <w:szCs w:val="24"/>
                <w:lang w:val="el-GR"/>
              </w:rPr>
              <w:t xml:space="preserve">, </w:t>
            </w:r>
          </w:p>
          <w:p w14:paraId="24C4BC73" w14:textId="77777777" w:rsidR="00C94E7B" w:rsidRPr="00134E3C" w:rsidRDefault="00C94E7B" w:rsidP="005471D9">
            <w:pPr>
              <w:ind w:left="1173" w:hanging="425"/>
              <w:jc w:val="both"/>
              <w:rPr>
                <w:rFonts w:ascii="Arial" w:hAnsi="Arial" w:cs="Arial"/>
                <w:sz w:val="24"/>
                <w:szCs w:val="24"/>
                <w:lang w:val="el-GR"/>
              </w:rPr>
            </w:pPr>
          </w:p>
          <w:p w14:paraId="2A7E44C5" w14:textId="6E66C99B" w:rsidR="00C94E7B" w:rsidRPr="00134E3C" w:rsidRDefault="00C94E7B" w:rsidP="005471D9">
            <w:pPr>
              <w:ind w:left="1173" w:hanging="425"/>
              <w:jc w:val="both"/>
              <w:rPr>
                <w:rFonts w:ascii="Arial" w:hAnsi="Arial" w:cs="Arial"/>
                <w:sz w:val="24"/>
                <w:szCs w:val="24"/>
                <w:lang w:val="el-GR"/>
              </w:rPr>
            </w:pPr>
            <w:r w:rsidRPr="00134E3C">
              <w:rPr>
                <w:rFonts w:ascii="Arial" w:hAnsi="Arial" w:cs="Arial"/>
                <w:sz w:val="24"/>
                <w:szCs w:val="24"/>
                <w:lang w:val="el-GR"/>
              </w:rPr>
              <w:t>(</w:t>
            </w:r>
            <w:r w:rsidR="002D3D69" w:rsidRPr="00134E3C">
              <w:rPr>
                <w:rFonts w:ascii="Arial" w:hAnsi="Arial" w:cs="Arial"/>
                <w:sz w:val="24"/>
                <w:szCs w:val="24"/>
                <w:lang w:val="el-GR"/>
              </w:rPr>
              <w:t>γ</w:t>
            </w:r>
            <w:r w:rsidRPr="00134E3C">
              <w:rPr>
                <w:rFonts w:ascii="Arial" w:hAnsi="Arial" w:cs="Arial"/>
                <w:sz w:val="24"/>
                <w:szCs w:val="24"/>
                <w:lang w:val="el-GR"/>
              </w:rPr>
              <w:t>)</w:t>
            </w:r>
            <w:r w:rsidR="00840330" w:rsidRPr="00134E3C">
              <w:rPr>
                <w:rFonts w:ascii="Arial" w:hAnsi="Arial" w:cs="Arial"/>
                <w:sz w:val="24"/>
                <w:szCs w:val="24"/>
                <w:lang w:val="el-GR"/>
              </w:rPr>
              <w:t xml:space="preserve"> </w:t>
            </w:r>
            <w:r w:rsidRPr="00134E3C">
              <w:rPr>
                <w:rFonts w:ascii="Arial" w:hAnsi="Arial" w:cs="Arial"/>
                <w:sz w:val="24"/>
                <w:szCs w:val="24"/>
                <w:lang w:val="el-GR"/>
              </w:rPr>
              <w:t xml:space="preserve">υπάλληλο με την ευκαιρία της αφυπηρέτησης του από την Αρχή, όπως θα ορίζει εκάστοτε σε κάθε περίπτωση η Αρχή. </w:t>
            </w:r>
          </w:p>
          <w:p w14:paraId="49210DDC" w14:textId="77777777" w:rsidR="00C94E7B" w:rsidRPr="00134E3C" w:rsidRDefault="00C94E7B" w:rsidP="00BF3686">
            <w:pPr>
              <w:ind w:left="748" w:hanging="741"/>
              <w:jc w:val="both"/>
              <w:rPr>
                <w:rFonts w:ascii="Arial" w:hAnsi="Arial" w:cs="Arial"/>
                <w:sz w:val="24"/>
                <w:szCs w:val="24"/>
                <w:lang w:val="el-GR"/>
              </w:rPr>
            </w:pPr>
          </w:p>
          <w:p w14:paraId="141D9807" w14:textId="718A0147" w:rsidR="00C94E7B" w:rsidRPr="00134E3C" w:rsidRDefault="00C94E7B" w:rsidP="00BF3686">
            <w:pPr>
              <w:ind w:left="748" w:hanging="741"/>
              <w:jc w:val="both"/>
              <w:rPr>
                <w:rFonts w:ascii="Arial" w:hAnsi="Arial" w:cs="Arial"/>
                <w:sz w:val="24"/>
                <w:szCs w:val="24"/>
                <w:lang w:val="el-GR"/>
              </w:rPr>
            </w:pPr>
            <w:r w:rsidRPr="00134E3C">
              <w:rPr>
                <w:rFonts w:ascii="Arial" w:hAnsi="Arial" w:cs="Arial"/>
                <w:sz w:val="24"/>
                <w:szCs w:val="24"/>
                <w:lang w:val="el-GR"/>
              </w:rPr>
              <w:t xml:space="preserve">(4) </w:t>
            </w:r>
            <w:r w:rsidR="00A34290" w:rsidRPr="00134E3C">
              <w:rPr>
                <w:rFonts w:ascii="Arial" w:hAnsi="Arial" w:cs="Arial"/>
                <w:sz w:val="24"/>
                <w:szCs w:val="24"/>
                <w:lang w:val="el-GR"/>
              </w:rPr>
              <w:t xml:space="preserve"> </w:t>
            </w:r>
            <w:r w:rsidR="00840330" w:rsidRPr="00134E3C">
              <w:rPr>
                <w:rFonts w:ascii="Arial" w:hAnsi="Arial" w:cs="Arial"/>
                <w:sz w:val="24"/>
                <w:szCs w:val="24"/>
                <w:lang w:val="el-GR"/>
              </w:rPr>
              <w:t xml:space="preserve"> </w:t>
            </w:r>
            <w:r w:rsidRPr="00134E3C">
              <w:rPr>
                <w:rFonts w:ascii="Arial" w:hAnsi="Arial" w:cs="Arial"/>
                <w:sz w:val="24"/>
                <w:szCs w:val="24"/>
                <w:lang w:val="el-GR"/>
              </w:rPr>
              <w:t>Όταν ο Πρόεδρος πληροφορείται ή περιέρχεται στην αντίληψη του ότι έχει προσφερθεί δώρο σε υπάλληλο, εκτός από τις περιπτώσεις της παραγράφου (3) πιο πάνω, ενεργεί όπως πιο κάτω:</w:t>
            </w:r>
          </w:p>
          <w:p w14:paraId="4E5DF59F" w14:textId="77777777" w:rsidR="00C94E7B" w:rsidRPr="00134E3C" w:rsidRDefault="00C94E7B" w:rsidP="00BF3686">
            <w:pPr>
              <w:ind w:left="1032" w:hanging="284"/>
              <w:jc w:val="both"/>
              <w:rPr>
                <w:rFonts w:ascii="Arial" w:hAnsi="Arial" w:cs="Arial"/>
                <w:sz w:val="24"/>
                <w:szCs w:val="24"/>
                <w:lang w:val="el-GR"/>
              </w:rPr>
            </w:pPr>
          </w:p>
          <w:p w14:paraId="05A4ADA1" w14:textId="77777777" w:rsidR="00C94E7B" w:rsidRPr="00134E3C" w:rsidRDefault="00C94E7B" w:rsidP="00BF3686">
            <w:pPr>
              <w:ind w:left="1032" w:hanging="284"/>
              <w:jc w:val="both"/>
              <w:rPr>
                <w:rFonts w:ascii="Arial" w:hAnsi="Arial" w:cs="Arial"/>
                <w:sz w:val="24"/>
                <w:szCs w:val="24"/>
                <w:lang w:val="el-GR"/>
              </w:rPr>
            </w:pPr>
            <w:r w:rsidRPr="00134E3C">
              <w:rPr>
                <w:rFonts w:ascii="Arial" w:hAnsi="Arial" w:cs="Arial"/>
                <w:sz w:val="24"/>
                <w:szCs w:val="24"/>
                <w:lang w:val="el-GR"/>
              </w:rPr>
              <w:t xml:space="preserve">(α) Αν η αξία του δώρου δεν ξεπερνά το ποσό που καθορίζει εκάστοτε </w:t>
            </w:r>
            <w:r w:rsidR="002D3D69" w:rsidRPr="00134E3C">
              <w:rPr>
                <w:rFonts w:ascii="Arial" w:hAnsi="Arial" w:cs="Arial"/>
                <w:sz w:val="24"/>
                <w:szCs w:val="24"/>
                <w:lang w:val="el-GR"/>
              </w:rPr>
              <w:t>η Αρχή</w:t>
            </w:r>
            <w:r w:rsidRPr="00134E3C">
              <w:rPr>
                <w:rFonts w:ascii="Arial" w:hAnsi="Arial" w:cs="Arial"/>
                <w:sz w:val="24"/>
                <w:szCs w:val="24"/>
                <w:lang w:val="el-GR"/>
              </w:rPr>
              <w:t xml:space="preserve">, υποβάλλει θέμα στην </w:t>
            </w:r>
            <w:r w:rsidR="001B00DE" w:rsidRPr="00134E3C">
              <w:rPr>
                <w:rFonts w:ascii="Arial" w:hAnsi="Arial" w:cs="Arial"/>
                <w:sz w:val="24"/>
                <w:szCs w:val="24"/>
                <w:lang w:val="el-GR"/>
              </w:rPr>
              <w:t>Α</w:t>
            </w:r>
            <w:r w:rsidRPr="00134E3C">
              <w:rPr>
                <w:rFonts w:ascii="Arial" w:hAnsi="Arial" w:cs="Arial"/>
                <w:sz w:val="24"/>
                <w:szCs w:val="24"/>
                <w:lang w:val="el-GR"/>
              </w:rPr>
              <w:t xml:space="preserve">ρχή η οποία αποφασίζει κατά πόσο θα εγκρίνει ή όχι κράτηση και χρησιμοποίηση του δώρου από τον παραλήπτη. </w:t>
            </w:r>
          </w:p>
          <w:p w14:paraId="19A5BD4D" w14:textId="77777777" w:rsidR="00C94E7B" w:rsidRPr="00134E3C" w:rsidRDefault="00C94E7B" w:rsidP="00BF3686">
            <w:pPr>
              <w:ind w:left="1032" w:hanging="284"/>
              <w:jc w:val="both"/>
              <w:rPr>
                <w:rFonts w:ascii="Arial" w:hAnsi="Arial" w:cs="Arial"/>
                <w:sz w:val="24"/>
                <w:szCs w:val="24"/>
                <w:lang w:val="el-GR"/>
              </w:rPr>
            </w:pPr>
          </w:p>
          <w:p w14:paraId="065BF537" w14:textId="77777777" w:rsidR="00C94E7B" w:rsidRPr="00134E3C" w:rsidRDefault="00C94E7B" w:rsidP="00BF3686">
            <w:pPr>
              <w:ind w:left="1032" w:hanging="284"/>
              <w:jc w:val="both"/>
              <w:rPr>
                <w:rFonts w:ascii="Arial" w:hAnsi="Arial" w:cs="Arial"/>
                <w:sz w:val="24"/>
                <w:szCs w:val="24"/>
                <w:lang w:val="el-GR"/>
              </w:rPr>
            </w:pPr>
            <w:r w:rsidRPr="00134E3C">
              <w:rPr>
                <w:rFonts w:ascii="Arial" w:hAnsi="Arial" w:cs="Arial"/>
                <w:sz w:val="24"/>
                <w:szCs w:val="24"/>
                <w:lang w:val="el-GR"/>
              </w:rPr>
              <w:t xml:space="preserve">(β) Αν η αξία του δώρου δεν ξεπερνά το ποσό που καθορίζει εκάστοτε η </w:t>
            </w:r>
            <w:r w:rsidR="00C2598D" w:rsidRPr="00134E3C">
              <w:rPr>
                <w:rFonts w:ascii="Arial" w:hAnsi="Arial" w:cs="Arial"/>
                <w:sz w:val="24"/>
                <w:szCs w:val="24"/>
                <w:lang w:val="el-GR"/>
              </w:rPr>
              <w:t>Α</w:t>
            </w:r>
            <w:r w:rsidRPr="00134E3C">
              <w:rPr>
                <w:rFonts w:ascii="Arial" w:hAnsi="Arial" w:cs="Arial"/>
                <w:sz w:val="24"/>
                <w:szCs w:val="24"/>
                <w:lang w:val="el-GR"/>
              </w:rPr>
              <w:t xml:space="preserve">ρχή </w:t>
            </w:r>
            <w:r w:rsidR="0045070C" w:rsidRPr="00134E3C">
              <w:rPr>
                <w:rFonts w:ascii="Arial" w:hAnsi="Arial" w:cs="Arial"/>
                <w:sz w:val="24"/>
                <w:szCs w:val="24"/>
                <w:lang w:val="el-GR"/>
              </w:rPr>
              <w:t xml:space="preserve">και αυτή </w:t>
            </w:r>
            <w:r w:rsidRPr="00134E3C">
              <w:rPr>
                <w:rFonts w:ascii="Arial" w:hAnsi="Arial" w:cs="Arial"/>
                <w:sz w:val="24"/>
                <w:szCs w:val="24"/>
                <w:lang w:val="el-GR"/>
              </w:rPr>
              <w:t xml:space="preserve">δεν εγκρίνει την κράτηση του δώρου από τον παραλήπτη ή σε περίπτωση που αυτό έχει χρηματική αξία που υπερβαίνει το ποσό που καθορίζει εκάστοτε </w:t>
            </w:r>
            <w:r w:rsidR="002D3D69" w:rsidRPr="00134E3C">
              <w:rPr>
                <w:rFonts w:ascii="Arial" w:hAnsi="Arial" w:cs="Arial"/>
                <w:sz w:val="24"/>
                <w:szCs w:val="24"/>
                <w:lang w:val="el-GR"/>
              </w:rPr>
              <w:t>η ίδια</w:t>
            </w:r>
            <w:r w:rsidRPr="00134E3C">
              <w:rPr>
                <w:rFonts w:ascii="Arial" w:hAnsi="Arial" w:cs="Arial"/>
                <w:sz w:val="24"/>
                <w:szCs w:val="24"/>
                <w:lang w:val="el-GR"/>
              </w:rPr>
              <w:t xml:space="preserve">, η Αρχή παραλαμβάνει το δώρο έναντι αποδείξεως και </w:t>
            </w:r>
            <w:r w:rsidR="0045070C" w:rsidRPr="00134E3C">
              <w:rPr>
                <w:rFonts w:ascii="Arial" w:hAnsi="Arial" w:cs="Arial"/>
                <w:sz w:val="24"/>
                <w:szCs w:val="24"/>
                <w:lang w:val="el-GR"/>
              </w:rPr>
              <w:t>αποφασίζει για τον τρόπο διάθεσης αυτού</w:t>
            </w:r>
            <w:r w:rsidRPr="00134E3C">
              <w:rPr>
                <w:rFonts w:ascii="Arial" w:hAnsi="Arial" w:cs="Arial"/>
                <w:sz w:val="24"/>
                <w:szCs w:val="24"/>
                <w:lang w:val="el-GR"/>
              </w:rPr>
              <w:t xml:space="preserve">.  </w:t>
            </w:r>
          </w:p>
          <w:p w14:paraId="10DAE1FA" w14:textId="77777777" w:rsidR="00A8322F" w:rsidRPr="00134E3C" w:rsidRDefault="00A8322F" w:rsidP="00BF3686">
            <w:pPr>
              <w:ind w:left="748" w:hanging="741"/>
              <w:jc w:val="both"/>
              <w:rPr>
                <w:rFonts w:ascii="Arial" w:hAnsi="Arial" w:cs="Arial"/>
                <w:sz w:val="24"/>
                <w:szCs w:val="24"/>
                <w:highlight w:val="red"/>
                <w:lang w:val="el-GR"/>
              </w:rPr>
            </w:pPr>
          </w:p>
        </w:tc>
      </w:tr>
      <w:tr w:rsidR="00A8322F" w:rsidRPr="007933AE" w14:paraId="3ACEBBBB" w14:textId="77777777">
        <w:tc>
          <w:tcPr>
            <w:tcW w:w="2395" w:type="dxa"/>
            <w:gridSpan w:val="2"/>
          </w:tcPr>
          <w:p w14:paraId="20854BCB" w14:textId="735DA5FE" w:rsidR="002D3D69" w:rsidRPr="00134E3C" w:rsidRDefault="002D3D69">
            <w:pPr>
              <w:rPr>
                <w:rFonts w:ascii="Arial" w:hAnsi="Arial" w:cs="Arial"/>
                <w:sz w:val="24"/>
                <w:szCs w:val="24"/>
                <w:lang w:val="el-GR"/>
              </w:rPr>
            </w:pPr>
            <w:r w:rsidRPr="00134E3C">
              <w:rPr>
                <w:rFonts w:ascii="Arial" w:hAnsi="Arial" w:cs="Arial"/>
                <w:sz w:val="24"/>
                <w:szCs w:val="24"/>
                <w:lang w:val="el-GR"/>
              </w:rPr>
              <w:lastRenderedPageBreak/>
              <w:t>Απόκτηση ιδιοκτησίας</w:t>
            </w:r>
            <w:r w:rsidR="00951397" w:rsidRPr="00134E3C">
              <w:rPr>
                <w:rFonts w:ascii="Arial" w:hAnsi="Arial" w:cs="Arial"/>
                <w:sz w:val="24"/>
                <w:szCs w:val="24"/>
                <w:lang w:val="el-GR"/>
              </w:rPr>
              <w:t>.</w:t>
            </w:r>
          </w:p>
          <w:p w14:paraId="34B97347" w14:textId="77777777" w:rsidR="002D3D69" w:rsidRPr="00134E3C" w:rsidRDefault="002D3D69">
            <w:pPr>
              <w:rPr>
                <w:rFonts w:ascii="Arial" w:hAnsi="Arial" w:cs="Arial"/>
                <w:sz w:val="24"/>
                <w:szCs w:val="24"/>
                <w:lang w:val="el-GR"/>
              </w:rPr>
            </w:pPr>
          </w:p>
          <w:p w14:paraId="49883E0A" w14:textId="77777777" w:rsidR="002D3D69" w:rsidRPr="00134E3C" w:rsidRDefault="002D3D69">
            <w:pPr>
              <w:rPr>
                <w:rFonts w:ascii="Arial" w:hAnsi="Arial" w:cs="Arial"/>
                <w:sz w:val="24"/>
                <w:szCs w:val="24"/>
                <w:lang w:val="el-GR"/>
              </w:rPr>
            </w:pPr>
          </w:p>
          <w:p w14:paraId="0AC0D7E8" w14:textId="77777777" w:rsidR="002D3D69" w:rsidRPr="00134E3C" w:rsidRDefault="002D3D69">
            <w:pPr>
              <w:rPr>
                <w:rFonts w:ascii="Arial" w:hAnsi="Arial" w:cs="Arial"/>
                <w:sz w:val="24"/>
                <w:szCs w:val="24"/>
                <w:lang w:val="el-GR"/>
              </w:rPr>
            </w:pPr>
          </w:p>
          <w:p w14:paraId="2327A3B1" w14:textId="77777777" w:rsidR="002D3D69" w:rsidRPr="00134E3C" w:rsidRDefault="002D3D69">
            <w:pPr>
              <w:rPr>
                <w:rFonts w:ascii="Arial" w:hAnsi="Arial" w:cs="Arial"/>
                <w:sz w:val="24"/>
                <w:szCs w:val="24"/>
                <w:lang w:val="el-GR"/>
              </w:rPr>
            </w:pPr>
          </w:p>
          <w:p w14:paraId="42BF90EC" w14:textId="77777777" w:rsidR="002D3D69" w:rsidRPr="00134E3C" w:rsidRDefault="002D3D69">
            <w:pPr>
              <w:rPr>
                <w:rFonts w:ascii="Arial" w:hAnsi="Arial" w:cs="Arial"/>
                <w:sz w:val="24"/>
                <w:szCs w:val="24"/>
                <w:lang w:val="el-GR"/>
              </w:rPr>
            </w:pPr>
          </w:p>
          <w:p w14:paraId="4A277C7C" w14:textId="77777777" w:rsidR="002D3D69" w:rsidRPr="00134E3C" w:rsidRDefault="002D3D69">
            <w:pPr>
              <w:rPr>
                <w:rFonts w:ascii="Arial" w:hAnsi="Arial" w:cs="Arial"/>
                <w:sz w:val="24"/>
                <w:szCs w:val="24"/>
                <w:lang w:val="el-GR"/>
              </w:rPr>
            </w:pPr>
          </w:p>
          <w:p w14:paraId="67DF7736" w14:textId="77777777" w:rsidR="002D3D69" w:rsidRPr="00134E3C" w:rsidRDefault="002D3D69">
            <w:pPr>
              <w:rPr>
                <w:rFonts w:ascii="Arial" w:hAnsi="Arial" w:cs="Arial"/>
                <w:sz w:val="24"/>
                <w:szCs w:val="24"/>
                <w:lang w:val="el-GR"/>
              </w:rPr>
            </w:pPr>
          </w:p>
          <w:p w14:paraId="02ED4E7A" w14:textId="77777777" w:rsidR="001C0A8C" w:rsidRPr="00134E3C" w:rsidRDefault="001C0A8C">
            <w:pPr>
              <w:rPr>
                <w:rFonts w:ascii="Arial" w:hAnsi="Arial" w:cs="Arial"/>
                <w:sz w:val="24"/>
                <w:szCs w:val="24"/>
                <w:lang w:val="el-GR"/>
              </w:rPr>
            </w:pPr>
          </w:p>
          <w:p w14:paraId="64E85B76" w14:textId="77777777" w:rsidR="002D3D69" w:rsidRPr="00134E3C" w:rsidRDefault="002D3D69">
            <w:pPr>
              <w:rPr>
                <w:rFonts w:ascii="Arial" w:hAnsi="Arial" w:cs="Arial"/>
                <w:sz w:val="24"/>
                <w:szCs w:val="24"/>
                <w:lang w:val="el-GR"/>
              </w:rPr>
            </w:pPr>
          </w:p>
          <w:p w14:paraId="4109A01A" w14:textId="77777777" w:rsidR="001C0A8C" w:rsidRPr="00134E3C" w:rsidRDefault="001C0A8C">
            <w:pPr>
              <w:rPr>
                <w:rFonts w:ascii="Arial" w:hAnsi="Arial" w:cs="Arial"/>
                <w:sz w:val="24"/>
                <w:szCs w:val="24"/>
                <w:lang w:val="el-GR"/>
              </w:rPr>
            </w:pPr>
          </w:p>
          <w:p w14:paraId="294FD4F2" w14:textId="77777777" w:rsidR="007426D4" w:rsidRPr="00134E3C" w:rsidRDefault="007426D4">
            <w:pPr>
              <w:rPr>
                <w:rFonts w:ascii="Arial" w:hAnsi="Arial" w:cs="Arial"/>
                <w:sz w:val="24"/>
                <w:szCs w:val="24"/>
                <w:lang w:val="el-GR"/>
              </w:rPr>
            </w:pPr>
          </w:p>
          <w:p w14:paraId="76A91709" w14:textId="0DAA7378" w:rsidR="007426D4" w:rsidRDefault="007426D4">
            <w:pPr>
              <w:rPr>
                <w:rFonts w:ascii="Arial" w:hAnsi="Arial" w:cs="Arial"/>
                <w:sz w:val="24"/>
                <w:szCs w:val="24"/>
                <w:lang w:val="el-GR"/>
              </w:rPr>
            </w:pPr>
          </w:p>
          <w:p w14:paraId="5F1C6DC0" w14:textId="77777777" w:rsidR="00802E9A" w:rsidRPr="00134E3C" w:rsidRDefault="00802E9A">
            <w:pPr>
              <w:rPr>
                <w:rFonts w:ascii="Arial" w:hAnsi="Arial" w:cs="Arial"/>
                <w:sz w:val="24"/>
                <w:szCs w:val="24"/>
                <w:lang w:val="el-GR"/>
              </w:rPr>
            </w:pPr>
          </w:p>
          <w:p w14:paraId="3935641F" w14:textId="6AB5EA52" w:rsidR="001C0A8C" w:rsidRPr="00134E3C" w:rsidRDefault="001C0A8C" w:rsidP="001C0A8C">
            <w:pPr>
              <w:rPr>
                <w:rFonts w:ascii="Arial" w:hAnsi="Arial" w:cs="Arial"/>
                <w:sz w:val="24"/>
                <w:szCs w:val="24"/>
                <w:lang w:val="el-GR"/>
              </w:rPr>
            </w:pPr>
            <w:r w:rsidRPr="00134E3C">
              <w:rPr>
                <w:rFonts w:ascii="Arial" w:hAnsi="Arial" w:cs="Arial"/>
                <w:sz w:val="24"/>
                <w:szCs w:val="24"/>
                <w:lang w:val="el-GR"/>
              </w:rPr>
              <w:lastRenderedPageBreak/>
              <w:t xml:space="preserve">Ελευθερία έκφρασης </w:t>
            </w:r>
            <w:r w:rsidR="00653F37" w:rsidRPr="00134E3C">
              <w:rPr>
                <w:rFonts w:ascii="Arial" w:hAnsi="Arial" w:cs="Arial"/>
                <w:sz w:val="24"/>
                <w:szCs w:val="24"/>
                <w:lang w:val="el-GR"/>
              </w:rPr>
              <w:t>γνώμης</w:t>
            </w:r>
            <w:r w:rsidR="00951397" w:rsidRPr="00134E3C">
              <w:rPr>
                <w:rFonts w:ascii="Arial" w:hAnsi="Arial" w:cs="Arial"/>
                <w:sz w:val="24"/>
                <w:szCs w:val="24"/>
                <w:lang w:val="el-GR"/>
              </w:rPr>
              <w:t>.</w:t>
            </w:r>
          </w:p>
          <w:p w14:paraId="504EBF3E" w14:textId="77777777" w:rsidR="002D3D69" w:rsidRPr="00134E3C" w:rsidRDefault="002D3D69">
            <w:pPr>
              <w:rPr>
                <w:rFonts w:ascii="Arial" w:hAnsi="Arial" w:cs="Arial"/>
                <w:sz w:val="24"/>
                <w:szCs w:val="24"/>
                <w:lang w:val="el-GR"/>
              </w:rPr>
            </w:pPr>
          </w:p>
          <w:p w14:paraId="780BA063" w14:textId="77777777" w:rsidR="001C0A8C" w:rsidRPr="00134E3C" w:rsidRDefault="001C0A8C">
            <w:pPr>
              <w:rPr>
                <w:rFonts w:ascii="Arial" w:hAnsi="Arial" w:cs="Arial"/>
                <w:sz w:val="24"/>
                <w:szCs w:val="24"/>
                <w:lang w:val="el-GR"/>
              </w:rPr>
            </w:pPr>
          </w:p>
          <w:p w14:paraId="7114E142" w14:textId="77777777" w:rsidR="001C0A8C" w:rsidRPr="00134E3C" w:rsidRDefault="001C0A8C">
            <w:pPr>
              <w:rPr>
                <w:rFonts w:ascii="Arial" w:hAnsi="Arial" w:cs="Arial"/>
                <w:sz w:val="24"/>
                <w:szCs w:val="24"/>
                <w:lang w:val="el-GR"/>
              </w:rPr>
            </w:pPr>
          </w:p>
          <w:p w14:paraId="4912A560" w14:textId="77777777" w:rsidR="001C0A8C" w:rsidRPr="00134E3C" w:rsidRDefault="001C0A8C">
            <w:pPr>
              <w:rPr>
                <w:rFonts w:ascii="Arial" w:hAnsi="Arial" w:cs="Arial"/>
                <w:sz w:val="24"/>
                <w:szCs w:val="24"/>
                <w:lang w:val="el-GR"/>
              </w:rPr>
            </w:pPr>
          </w:p>
          <w:p w14:paraId="6B5F2C37" w14:textId="77777777" w:rsidR="001C0A8C" w:rsidRPr="00134E3C" w:rsidRDefault="001C0A8C">
            <w:pPr>
              <w:rPr>
                <w:rFonts w:ascii="Arial" w:hAnsi="Arial" w:cs="Arial"/>
                <w:sz w:val="24"/>
                <w:szCs w:val="24"/>
                <w:lang w:val="el-GR"/>
              </w:rPr>
            </w:pPr>
          </w:p>
          <w:p w14:paraId="3D3019BD" w14:textId="77777777" w:rsidR="001C0A8C" w:rsidRPr="00134E3C" w:rsidRDefault="001C0A8C">
            <w:pPr>
              <w:rPr>
                <w:rFonts w:ascii="Arial" w:hAnsi="Arial" w:cs="Arial"/>
                <w:sz w:val="24"/>
                <w:szCs w:val="24"/>
                <w:lang w:val="el-GR"/>
              </w:rPr>
            </w:pPr>
          </w:p>
          <w:p w14:paraId="795846E4" w14:textId="77777777" w:rsidR="001C0A8C" w:rsidRPr="00134E3C" w:rsidRDefault="001C0A8C">
            <w:pPr>
              <w:rPr>
                <w:rFonts w:ascii="Arial" w:hAnsi="Arial" w:cs="Arial"/>
                <w:sz w:val="24"/>
                <w:szCs w:val="24"/>
                <w:lang w:val="el-GR"/>
              </w:rPr>
            </w:pPr>
          </w:p>
          <w:p w14:paraId="4AA493DC" w14:textId="77777777" w:rsidR="001C0A8C" w:rsidRPr="00134E3C" w:rsidRDefault="001C0A8C">
            <w:pPr>
              <w:rPr>
                <w:rFonts w:ascii="Arial" w:hAnsi="Arial" w:cs="Arial"/>
                <w:sz w:val="24"/>
                <w:szCs w:val="24"/>
                <w:lang w:val="el-GR"/>
              </w:rPr>
            </w:pPr>
          </w:p>
          <w:p w14:paraId="26C942A7" w14:textId="77777777" w:rsidR="001C0A8C" w:rsidRPr="00134E3C" w:rsidRDefault="001C0A8C">
            <w:pPr>
              <w:rPr>
                <w:rFonts w:ascii="Arial" w:hAnsi="Arial" w:cs="Arial"/>
                <w:sz w:val="24"/>
                <w:szCs w:val="24"/>
                <w:lang w:val="el-GR"/>
              </w:rPr>
            </w:pPr>
          </w:p>
          <w:p w14:paraId="120ED172" w14:textId="77777777" w:rsidR="00D272EA" w:rsidRPr="00134E3C" w:rsidRDefault="00D272EA">
            <w:pPr>
              <w:rPr>
                <w:rFonts w:ascii="Arial" w:hAnsi="Arial" w:cs="Arial"/>
                <w:sz w:val="24"/>
                <w:szCs w:val="24"/>
                <w:lang w:val="el-GR"/>
              </w:rPr>
            </w:pPr>
          </w:p>
          <w:p w14:paraId="5D85AE8C" w14:textId="77777777" w:rsidR="00D272EA" w:rsidRPr="00134E3C" w:rsidRDefault="00D272EA">
            <w:pPr>
              <w:rPr>
                <w:rFonts w:ascii="Arial" w:hAnsi="Arial" w:cs="Arial"/>
                <w:sz w:val="24"/>
                <w:szCs w:val="24"/>
                <w:lang w:val="el-GR"/>
              </w:rPr>
            </w:pPr>
          </w:p>
          <w:p w14:paraId="6C860A2C" w14:textId="177D8D01" w:rsidR="00D272EA" w:rsidRDefault="00D272EA">
            <w:pPr>
              <w:rPr>
                <w:rFonts w:ascii="Arial" w:hAnsi="Arial" w:cs="Arial"/>
                <w:sz w:val="24"/>
                <w:szCs w:val="24"/>
                <w:lang w:val="el-GR"/>
              </w:rPr>
            </w:pPr>
          </w:p>
          <w:p w14:paraId="46971B9B" w14:textId="09395146" w:rsidR="00260879" w:rsidRDefault="00260879">
            <w:pPr>
              <w:rPr>
                <w:rFonts w:ascii="Arial" w:hAnsi="Arial" w:cs="Arial"/>
                <w:sz w:val="24"/>
                <w:szCs w:val="24"/>
                <w:lang w:val="el-GR"/>
              </w:rPr>
            </w:pPr>
          </w:p>
          <w:p w14:paraId="76EF8EB1" w14:textId="419CB772" w:rsidR="00260879" w:rsidRDefault="00260879">
            <w:pPr>
              <w:rPr>
                <w:rFonts w:ascii="Arial" w:hAnsi="Arial" w:cs="Arial"/>
                <w:sz w:val="24"/>
                <w:szCs w:val="24"/>
                <w:lang w:val="el-GR"/>
              </w:rPr>
            </w:pPr>
          </w:p>
          <w:p w14:paraId="3436786A" w14:textId="77777777" w:rsidR="00260879" w:rsidRPr="00134E3C" w:rsidRDefault="00260879">
            <w:pPr>
              <w:rPr>
                <w:rFonts w:ascii="Arial" w:hAnsi="Arial" w:cs="Arial"/>
                <w:sz w:val="24"/>
                <w:szCs w:val="24"/>
                <w:lang w:val="el-GR"/>
              </w:rPr>
            </w:pPr>
          </w:p>
          <w:p w14:paraId="77993541"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Υποχρέωση αναφοράς πράξεων διαφθοράς ή δωροδοκίας.</w:t>
            </w:r>
          </w:p>
        </w:tc>
        <w:tc>
          <w:tcPr>
            <w:tcW w:w="669" w:type="dxa"/>
            <w:gridSpan w:val="2"/>
          </w:tcPr>
          <w:p w14:paraId="4B9CF79F" w14:textId="77777777" w:rsidR="002D3D69" w:rsidRPr="00134E3C" w:rsidRDefault="0097191F" w:rsidP="006F1C8E">
            <w:pPr>
              <w:tabs>
                <w:tab w:val="left" w:pos="2268"/>
              </w:tabs>
              <w:jc w:val="both"/>
              <w:rPr>
                <w:rFonts w:ascii="Arial" w:hAnsi="Arial" w:cs="Arial"/>
                <w:sz w:val="24"/>
                <w:szCs w:val="24"/>
                <w:lang w:val="el-GR"/>
              </w:rPr>
            </w:pPr>
            <w:r w:rsidRPr="00134E3C">
              <w:rPr>
                <w:rFonts w:ascii="Arial" w:hAnsi="Arial" w:cs="Arial"/>
                <w:sz w:val="24"/>
                <w:szCs w:val="24"/>
                <w:lang w:val="el-GR"/>
              </w:rPr>
              <w:lastRenderedPageBreak/>
              <w:t>4</w:t>
            </w:r>
            <w:r w:rsidR="00787BD5" w:rsidRPr="00134E3C">
              <w:rPr>
                <w:rFonts w:ascii="Arial" w:hAnsi="Arial" w:cs="Arial"/>
                <w:sz w:val="24"/>
                <w:szCs w:val="24"/>
                <w:lang w:val="el-GR"/>
              </w:rPr>
              <w:t>2</w:t>
            </w:r>
            <w:r w:rsidR="002D3D69" w:rsidRPr="00134E3C">
              <w:rPr>
                <w:rFonts w:ascii="Arial" w:hAnsi="Arial" w:cs="Arial"/>
                <w:sz w:val="24"/>
                <w:szCs w:val="24"/>
                <w:lang w:val="el-GR"/>
              </w:rPr>
              <w:t>.</w:t>
            </w:r>
          </w:p>
          <w:p w14:paraId="5FD47616" w14:textId="77777777" w:rsidR="002D3D69" w:rsidRPr="00134E3C" w:rsidRDefault="002D3D69" w:rsidP="006F1C8E">
            <w:pPr>
              <w:tabs>
                <w:tab w:val="left" w:pos="2268"/>
              </w:tabs>
              <w:jc w:val="both"/>
              <w:rPr>
                <w:rFonts w:ascii="Arial" w:hAnsi="Arial" w:cs="Arial"/>
                <w:sz w:val="24"/>
                <w:szCs w:val="24"/>
                <w:lang w:val="el-GR"/>
              </w:rPr>
            </w:pPr>
          </w:p>
          <w:p w14:paraId="74C31656" w14:textId="77777777" w:rsidR="002D3D69" w:rsidRPr="00134E3C" w:rsidRDefault="002D3D69" w:rsidP="006F1C8E">
            <w:pPr>
              <w:tabs>
                <w:tab w:val="left" w:pos="2268"/>
              </w:tabs>
              <w:jc w:val="both"/>
              <w:rPr>
                <w:rFonts w:ascii="Arial" w:hAnsi="Arial" w:cs="Arial"/>
                <w:sz w:val="24"/>
                <w:szCs w:val="24"/>
                <w:lang w:val="el-GR"/>
              </w:rPr>
            </w:pPr>
          </w:p>
          <w:p w14:paraId="7B3CD41B" w14:textId="77777777" w:rsidR="002D3D69" w:rsidRPr="00134E3C" w:rsidRDefault="002D3D69" w:rsidP="006F1C8E">
            <w:pPr>
              <w:tabs>
                <w:tab w:val="left" w:pos="2268"/>
              </w:tabs>
              <w:jc w:val="both"/>
              <w:rPr>
                <w:rFonts w:ascii="Arial" w:hAnsi="Arial" w:cs="Arial"/>
                <w:sz w:val="24"/>
                <w:szCs w:val="24"/>
                <w:lang w:val="el-GR"/>
              </w:rPr>
            </w:pPr>
          </w:p>
          <w:p w14:paraId="67A1FB2E" w14:textId="77777777" w:rsidR="002D3D69" w:rsidRPr="00134E3C" w:rsidRDefault="002D3D69" w:rsidP="006F1C8E">
            <w:pPr>
              <w:tabs>
                <w:tab w:val="left" w:pos="2268"/>
              </w:tabs>
              <w:jc w:val="both"/>
              <w:rPr>
                <w:rFonts w:ascii="Arial" w:hAnsi="Arial" w:cs="Arial"/>
                <w:sz w:val="24"/>
                <w:szCs w:val="24"/>
                <w:lang w:val="el-GR"/>
              </w:rPr>
            </w:pPr>
          </w:p>
          <w:p w14:paraId="4C2DF8CA" w14:textId="77777777" w:rsidR="002D3D69" w:rsidRPr="00134E3C" w:rsidRDefault="002D3D69" w:rsidP="006F1C8E">
            <w:pPr>
              <w:tabs>
                <w:tab w:val="left" w:pos="2268"/>
              </w:tabs>
              <w:jc w:val="both"/>
              <w:rPr>
                <w:rFonts w:ascii="Arial" w:hAnsi="Arial" w:cs="Arial"/>
                <w:sz w:val="24"/>
                <w:szCs w:val="24"/>
                <w:lang w:val="el-GR"/>
              </w:rPr>
            </w:pPr>
          </w:p>
          <w:p w14:paraId="1AAE3880" w14:textId="77777777" w:rsidR="002D3D69" w:rsidRPr="00134E3C" w:rsidRDefault="002D3D69" w:rsidP="006F1C8E">
            <w:pPr>
              <w:tabs>
                <w:tab w:val="left" w:pos="2268"/>
              </w:tabs>
              <w:jc w:val="both"/>
              <w:rPr>
                <w:rFonts w:ascii="Arial" w:hAnsi="Arial" w:cs="Arial"/>
                <w:sz w:val="24"/>
                <w:szCs w:val="24"/>
                <w:lang w:val="el-GR"/>
              </w:rPr>
            </w:pPr>
          </w:p>
          <w:p w14:paraId="28BA352F" w14:textId="77777777" w:rsidR="002D3D69" w:rsidRPr="00134E3C" w:rsidRDefault="002D3D69" w:rsidP="006F1C8E">
            <w:pPr>
              <w:tabs>
                <w:tab w:val="left" w:pos="2268"/>
              </w:tabs>
              <w:jc w:val="both"/>
              <w:rPr>
                <w:rFonts w:ascii="Arial" w:hAnsi="Arial" w:cs="Arial"/>
                <w:sz w:val="24"/>
                <w:szCs w:val="24"/>
                <w:lang w:val="el-GR"/>
              </w:rPr>
            </w:pPr>
          </w:p>
          <w:p w14:paraId="0A9705C6" w14:textId="77777777" w:rsidR="001C0A8C" w:rsidRPr="00134E3C" w:rsidRDefault="001C0A8C" w:rsidP="006F1C8E">
            <w:pPr>
              <w:tabs>
                <w:tab w:val="left" w:pos="2268"/>
              </w:tabs>
              <w:jc w:val="both"/>
              <w:rPr>
                <w:rFonts w:ascii="Arial" w:hAnsi="Arial" w:cs="Arial"/>
                <w:sz w:val="24"/>
                <w:szCs w:val="24"/>
                <w:lang w:val="el-GR"/>
              </w:rPr>
            </w:pPr>
          </w:p>
          <w:p w14:paraId="5EC52B29" w14:textId="77777777" w:rsidR="002D3D69" w:rsidRPr="00134E3C" w:rsidRDefault="002D3D69" w:rsidP="006F1C8E">
            <w:pPr>
              <w:tabs>
                <w:tab w:val="left" w:pos="2268"/>
              </w:tabs>
              <w:jc w:val="both"/>
              <w:rPr>
                <w:rFonts w:ascii="Arial" w:hAnsi="Arial" w:cs="Arial"/>
                <w:sz w:val="24"/>
                <w:szCs w:val="24"/>
                <w:lang w:val="el-GR"/>
              </w:rPr>
            </w:pPr>
          </w:p>
          <w:p w14:paraId="4D15A081" w14:textId="77777777" w:rsidR="001C0A8C" w:rsidRPr="00134E3C" w:rsidRDefault="001C0A8C" w:rsidP="006F1C8E">
            <w:pPr>
              <w:tabs>
                <w:tab w:val="left" w:pos="2268"/>
              </w:tabs>
              <w:jc w:val="both"/>
              <w:rPr>
                <w:rFonts w:ascii="Arial" w:hAnsi="Arial" w:cs="Arial"/>
                <w:sz w:val="24"/>
                <w:szCs w:val="24"/>
                <w:lang w:val="el-GR"/>
              </w:rPr>
            </w:pPr>
          </w:p>
          <w:p w14:paraId="51BB622F" w14:textId="77777777" w:rsidR="007426D4" w:rsidRPr="00134E3C" w:rsidRDefault="007426D4" w:rsidP="006F1C8E">
            <w:pPr>
              <w:tabs>
                <w:tab w:val="left" w:pos="2268"/>
              </w:tabs>
              <w:jc w:val="both"/>
              <w:rPr>
                <w:rFonts w:ascii="Arial" w:hAnsi="Arial" w:cs="Arial"/>
                <w:sz w:val="24"/>
                <w:szCs w:val="24"/>
                <w:lang w:val="el-GR"/>
              </w:rPr>
            </w:pPr>
          </w:p>
          <w:p w14:paraId="1CB27F71" w14:textId="77777777" w:rsidR="007426D4" w:rsidRPr="00134E3C" w:rsidRDefault="007426D4" w:rsidP="006F1C8E">
            <w:pPr>
              <w:tabs>
                <w:tab w:val="left" w:pos="2268"/>
              </w:tabs>
              <w:jc w:val="both"/>
              <w:rPr>
                <w:rFonts w:ascii="Arial" w:hAnsi="Arial" w:cs="Arial"/>
                <w:sz w:val="24"/>
                <w:szCs w:val="24"/>
                <w:lang w:val="el-GR"/>
              </w:rPr>
            </w:pPr>
          </w:p>
          <w:p w14:paraId="06CFC7C7" w14:textId="068FD3E2" w:rsidR="007426D4" w:rsidRDefault="007426D4" w:rsidP="006F1C8E">
            <w:pPr>
              <w:tabs>
                <w:tab w:val="left" w:pos="2268"/>
              </w:tabs>
              <w:jc w:val="both"/>
              <w:rPr>
                <w:rFonts w:ascii="Arial" w:hAnsi="Arial" w:cs="Arial"/>
                <w:sz w:val="24"/>
                <w:szCs w:val="24"/>
                <w:lang w:val="el-GR"/>
              </w:rPr>
            </w:pPr>
          </w:p>
          <w:p w14:paraId="56C036DA" w14:textId="77777777" w:rsidR="00802E9A" w:rsidRPr="00134E3C" w:rsidRDefault="00802E9A" w:rsidP="006F1C8E">
            <w:pPr>
              <w:tabs>
                <w:tab w:val="left" w:pos="2268"/>
              </w:tabs>
              <w:jc w:val="both"/>
              <w:rPr>
                <w:rFonts w:ascii="Arial" w:hAnsi="Arial" w:cs="Arial"/>
                <w:sz w:val="24"/>
                <w:szCs w:val="24"/>
                <w:lang w:val="el-GR"/>
              </w:rPr>
            </w:pPr>
          </w:p>
          <w:p w14:paraId="6C2FD9D5" w14:textId="77777777" w:rsidR="002D3D69" w:rsidRPr="00134E3C" w:rsidRDefault="00FB437C" w:rsidP="006F1C8E">
            <w:pPr>
              <w:tabs>
                <w:tab w:val="left" w:pos="2268"/>
              </w:tabs>
              <w:jc w:val="both"/>
              <w:rPr>
                <w:rFonts w:ascii="Arial" w:hAnsi="Arial" w:cs="Arial"/>
                <w:sz w:val="24"/>
                <w:szCs w:val="24"/>
                <w:lang w:val="el-GR"/>
              </w:rPr>
            </w:pPr>
            <w:r w:rsidRPr="00134E3C">
              <w:rPr>
                <w:rFonts w:ascii="Arial" w:hAnsi="Arial" w:cs="Arial"/>
                <w:sz w:val="24"/>
                <w:szCs w:val="24"/>
                <w:lang w:val="el-GR"/>
              </w:rPr>
              <w:lastRenderedPageBreak/>
              <w:t>4</w:t>
            </w:r>
            <w:r w:rsidR="00787BD5" w:rsidRPr="00134E3C">
              <w:rPr>
                <w:rFonts w:ascii="Arial" w:hAnsi="Arial" w:cs="Arial"/>
                <w:sz w:val="24"/>
                <w:szCs w:val="24"/>
                <w:lang w:val="el-GR"/>
              </w:rPr>
              <w:t>3</w:t>
            </w:r>
            <w:r w:rsidR="001C0A8C" w:rsidRPr="00134E3C">
              <w:rPr>
                <w:rFonts w:ascii="Arial" w:hAnsi="Arial" w:cs="Arial"/>
                <w:sz w:val="24"/>
                <w:szCs w:val="24"/>
                <w:lang w:val="el-GR"/>
              </w:rPr>
              <w:t>.</w:t>
            </w:r>
          </w:p>
          <w:p w14:paraId="02C4B798" w14:textId="77777777" w:rsidR="002D3D69" w:rsidRPr="00134E3C" w:rsidRDefault="002D3D69" w:rsidP="006F1C8E">
            <w:pPr>
              <w:tabs>
                <w:tab w:val="left" w:pos="2268"/>
              </w:tabs>
              <w:jc w:val="both"/>
              <w:rPr>
                <w:rFonts w:ascii="Arial" w:hAnsi="Arial" w:cs="Arial"/>
                <w:sz w:val="24"/>
                <w:szCs w:val="24"/>
                <w:lang w:val="el-GR"/>
              </w:rPr>
            </w:pPr>
          </w:p>
          <w:p w14:paraId="4FC3F565" w14:textId="77777777" w:rsidR="002D3D69" w:rsidRPr="00134E3C" w:rsidRDefault="002D3D69" w:rsidP="006F1C8E">
            <w:pPr>
              <w:tabs>
                <w:tab w:val="left" w:pos="2268"/>
              </w:tabs>
              <w:jc w:val="both"/>
              <w:rPr>
                <w:rFonts w:ascii="Arial" w:hAnsi="Arial" w:cs="Arial"/>
                <w:sz w:val="24"/>
                <w:szCs w:val="24"/>
                <w:lang w:val="el-GR"/>
              </w:rPr>
            </w:pPr>
          </w:p>
          <w:p w14:paraId="2BA9FFDB" w14:textId="77777777" w:rsidR="001C0A8C" w:rsidRPr="00134E3C" w:rsidRDefault="001C0A8C" w:rsidP="006F1C8E">
            <w:pPr>
              <w:tabs>
                <w:tab w:val="left" w:pos="2268"/>
              </w:tabs>
              <w:jc w:val="both"/>
              <w:rPr>
                <w:rFonts w:ascii="Arial" w:hAnsi="Arial" w:cs="Arial"/>
                <w:sz w:val="24"/>
                <w:szCs w:val="24"/>
                <w:lang w:val="el-GR"/>
              </w:rPr>
            </w:pPr>
          </w:p>
          <w:p w14:paraId="33C94F13" w14:textId="77777777" w:rsidR="001C0A8C" w:rsidRPr="00134E3C" w:rsidRDefault="001C0A8C" w:rsidP="006F1C8E">
            <w:pPr>
              <w:tabs>
                <w:tab w:val="left" w:pos="2268"/>
              </w:tabs>
              <w:jc w:val="both"/>
              <w:rPr>
                <w:rFonts w:ascii="Arial" w:hAnsi="Arial" w:cs="Arial"/>
                <w:sz w:val="24"/>
                <w:szCs w:val="24"/>
                <w:lang w:val="el-GR"/>
              </w:rPr>
            </w:pPr>
          </w:p>
          <w:p w14:paraId="4CEB4F90" w14:textId="77777777" w:rsidR="001C0A8C" w:rsidRPr="00134E3C" w:rsidRDefault="001C0A8C" w:rsidP="006F1C8E">
            <w:pPr>
              <w:tabs>
                <w:tab w:val="left" w:pos="2268"/>
              </w:tabs>
              <w:jc w:val="both"/>
              <w:rPr>
                <w:rFonts w:ascii="Arial" w:hAnsi="Arial" w:cs="Arial"/>
                <w:sz w:val="24"/>
                <w:szCs w:val="24"/>
                <w:lang w:val="el-GR"/>
              </w:rPr>
            </w:pPr>
          </w:p>
          <w:p w14:paraId="7A5821F9" w14:textId="77777777" w:rsidR="001C0A8C" w:rsidRPr="00134E3C" w:rsidRDefault="001C0A8C" w:rsidP="006F1C8E">
            <w:pPr>
              <w:tabs>
                <w:tab w:val="left" w:pos="2268"/>
              </w:tabs>
              <w:jc w:val="both"/>
              <w:rPr>
                <w:rFonts w:ascii="Arial" w:hAnsi="Arial" w:cs="Arial"/>
                <w:sz w:val="24"/>
                <w:szCs w:val="24"/>
                <w:lang w:val="el-GR"/>
              </w:rPr>
            </w:pPr>
          </w:p>
          <w:p w14:paraId="221C456B" w14:textId="77777777" w:rsidR="001C0A8C" w:rsidRPr="00134E3C" w:rsidRDefault="001C0A8C" w:rsidP="006F1C8E">
            <w:pPr>
              <w:tabs>
                <w:tab w:val="left" w:pos="2268"/>
              </w:tabs>
              <w:jc w:val="both"/>
              <w:rPr>
                <w:rFonts w:ascii="Arial" w:hAnsi="Arial" w:cs="Arial"/>
                <w:sz w:val="24"/>
                <w:szCs w:val="24"/>
                <w:lang w:val="el-GR"/>
              </w:rPr>
            </w:pPr>
          </w:p>
          <w:p w14:paraId="319FEC5E" w14:textId="77777777" w:rsidR="001C0A8C" w:rsidRPr="00134E3C" w:rsidRDefault="001C0A8C" w:rsidP="006F1C8E">
            <w:pPr>
              <w:tabs>
                <w:tab w:val="left" w:pos="2268"/>
              </w:tabs>
              <w:jc w:val="both"/>
              <w:rPr>
                <w:rFonts w:ascii="Arial" w:hAnsi="Arial" w:cs="Arial"/>
                <w:sz w:val="24"/>
                <w:szCs w:val="24"/>
                <w:lang w:val="el-GR"/>
              </w:rPr>
            </w:pPr>
          </w:p>
          <w:p w14:paraId="5F3BAB76" w14:textId="77777777" w:rsidR="001C0A8C" w:rsidRPr="00134E3C" w:rsidRDefault="001C0A8C" w:rsidP="006F1C8E">
            <w:pPr>
              <w:tabs>
                <w:tab w:val="left" w:pos="2268"/>
              </w:tabs>
              <w:jc w:val="both"/>
              <w:rPr>
                <w:rFonts w:ascii="Arial" w:hAnsi="Arial" w:cs="Arial"/>
                <w:sz w:val="24"/>
                <w:szCs w:val="24"/>
                <w:lang w:val="el-GR"/>
              </w:rPr>
            </w:pPr>
          </w:p>
          <w:p w14:paraId="0F2DBB7E" w14:textId="77777777" w:rsidR="001C0A8C" w:rsidRPr="00134E3C" w:rsidRDefault="001C0A8C" w:rsidP="001C0A8C">
            <w:pPr>
              <w:tabs>
                <w:tab w:val="left" w:pos="2268"/>
              </w:tabs>
              <w:jc w:val="both"/>
              <w:rPr>
                <w:rFonts w:ascii="Arial" w:hAnsi="Arial" w:cs="Arial"/>
                <w:sz w:val="24"/>
                <w:szCs w:val="24"/>
                <w:lang w:val="el-GR"/>
              </w:rPr>
            </w:pPr>
          </w:p>
          <w:p w14:paraId="687E7A48" w14:textId="77777777" w:rsidR="00D272EA" w:rsidRPr="00134E3C" w:rsidRDefault="00D272EA" w:rsidP="001C0A8C">
            <w:pPr>
              <w:tabs>
                <w:tab w:val="left" w:pos="2268"/>
              </w:tabs>
              <w:jc w:val="both"/>
              <w:rPr>
                <w:rFonts w:ascii="Arial" w:hAnsi="Arial" w:cs="Arial"/>
                <w:sz w:val="24"/>
                <w:szCs w:val="24"/>
                <w:lang w:val="el-GR"/>
              </w:rPr>
            </w:pPr>
          </w:p>
          <w:p w14:paraId="57260E1F" w14:textId="77777777" w:rsidR="00D272EA" w:rsidRPr="00134E3C" w:rsidRDefault="00D272EA" w:rsidP="001C0A8C">
            <w:pPr>
              <w:tabs>
                <w:tab w:val="left" w:pos="2268"/>
              </w:tabs>
              <w:jc w:val="both"/>
              <w:rPr>
                <w:rFonts w:ascii="Arial" w:hAnsi="Arial" w:cs="Arial"/>
                <w:sz w:val="24"/>
                <w:szCs w:val="24"/>
                <w:lang w:val="el-GR"/>
              </w:rPr>
            </w:pPr>
          </w:p>
          <w:p w14:paraId="69F89FAA" w14:textId="77777777" w:rsidR="00D272EA" w:rsidRPr="00134E3C" w:rsidRDefault="00D272EA" w:rsidP="001C0A8C">
            <w:pPr>
              <w:tabs>
                <w:tab w:val="left" w:pos="2268"/>
              </w:tabs>
              <w:jc w:val="both"/>
              <w:rPr>
                <w:rFonts w:ascii="Arial" w:hAnsi="Arial" w:cs="Arial"/>
                <w:sz w:val="24"/>
                <w:szCs w:val="24"/>
                <w:lang w:val="el-GR"/>
              </w:rPr>
            </w:pPr>
          </w:p>
          <w:p w14:paraId="021225E3" w14:textId="77777777" w:rsidR="00D272EA" w:rsidRPr="00134E3C" w:rsidRDefault="00D272EA" w:rsidP="001C0A8C">
            <w:pPr>
              <w:tabs>
                <w:tab w:val="left" w:pos="2268"/>
              </w:tabs>
              <w:jc w:val="both"/>
              <w:rPr>
                <w:rFonts w:ascii="Arial" w:hAnsi="Arial" w:cs="Arial"/>
                <w:sz w:val="24"/>
                <w:szCs w:val="24"/>
                <w:lang w:val="el-GR"/>
              </w:rPr>
            </w:pPr>
          </w:p>
          <w:p w14:paraId="20971CE7" w14:textId="77777777" w:rsidR="00260879" w:rsidRDefault="00260879">
            <w:pPr>
              <w:tabs>
                <w:tab w:val="left" w:pos="2268"/>
              </w:tabs>
              <w:jc w:val="both"/>
              <w:rPr>
                <w:rFonts w:ascii="Arial" w:hAnsi="Arial" w:cs="Arial"/>
                <w:sz w:val="24"/>
                <w:szCs w:val="24"/>
                <w:lang w:val="el-GR"/>
              </w:rPr>
            </w:pPr>
          </w:p>
          <w:p w14:paraId="7DF6E1F4" w14:textId="77777777" w:rsidR="00260879" w:rsidRDefault="00260879">
            <w:pPr>
              <w:tabs>
                <w:tab w:val="left" w:pos="2268"/>
              </w:tabs>
              <w:jc w:val="both"/>
              <w:rPr>
                <w:rFonts w:ascii="Arial" w:hAnsi="Arial" w:cs="Arial"/>
                <w:sz w:val="24"/>
                <w:szCs w:val="24"/>
                <w:lang w:val="el-GR"/>
              </w:rPr>
            </w:pPr>
          </w:p>
          <w:p w14:paraId="0D4422E0" w14:textId="236E394E" w:rsidR="00A8322F" w:rsidRPr="00134E3C" w:rsidRDefault="00491FA7">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4</w:t>
            </w:r>
            <w:r w:rsidR="008227BD" w:rsidRPr="00134E3C">
              <w:rPr>
                <w:rFonts w:ascii="Arial" w:hAnsi="Arial" w:cs="Arial"/>
                <w:sz w:val="24"/>
                <w:szCs w:val="24"/>
                <w:lang w:val="el-GR"/>
              </w:rPr>
              <w:t>.</w:t>
            </w:r>
          </w:p>
        </w:tc>
        <w:tc>
          <w:tcPr>
            <w:tcW w:w="559" w:type="dxa"/>
            <w:gridSpan w:val="2"/>
          </w:tcPr>
          <w:p w14:paraId="09FAA1B4" w14:textId="77777777" w:rsidR="00A8322F" w:rsidRPr="00134E3C" w:rsidRDefault="00A8322F">
            <w:pPr>
              <w:tabs>
                <w:tab w:val="left" w:pos="2268"/>
              </w:tabs>
              <w:rPr>
                <w:rFonts w:ascii="Arial" w:hAnsi="Arial" w:cs="Arial"/>
                <w:sz w:val="24"/>
                <w:szCs w:val="24"/>
                <w:lang w:val="el-GR"/>
              </w:rPr>
            </w:pPr>
          </w:p>
        </w:tc>
        <w:tc>
          <w:tcPr>
            <w:tcW w:w="6867" w:type="dxa"/>
          </w:tcPr>
          <w:p w14:paraId="6F1A34F2" w14:textId="77777777" w:rsidR="002D3D69" w:rsidRPr="00134E3C" w:rsidRDefault="002D3D69" w:rsidP="00AC1233">
            <w:pPr>
              <w:pStyle w:val="ListParagraph"/>
              <w:numPr>
                <w:ilvl w:val="0"/>
                <w:numId w:val="18"/>
              </w:numPr>
              <w:ind w:hanging="720"/>
              <w:jc w:val="both"/>
              <w:rPr>
                <w:rFonts w:ascii="Arial" w:hAnsi="Arial" w:cs="Arial"/>
                <w:sz w:val="24"/>
                <w:szCs w:val="24"/>
                <w:lang w:val="el-GR"/>
              </w:rPr>
            </w:pPr>
            <w:proofErr w:type="spellStart"/>
            <w:r w:rsidRPr="00134E3C">
              <w:rPr>
                <w:rFonts w:ascii="Arial" w:hAnsi="Arial" w:cs="Arial"/>
                <w:sz w:val="24"/>
                <w:szCs w:val="24"/>
                <w:lang w:val="el-GR"/>
              </w:rPr>
              <w:t>Δεv</w:t>
            </w:r>
            <w:proofErr w:type="spellEnd"/>
            <w:r w:rsidRPr="00134E3C">
              <w:rPr>
                <w:rFonts w:ascii="Arial" w:hAnsi="Arial" w:cs="Arial"/>
                <w:sz w:val="24"/>
                <w:szCs w:val="24"/>
                <w:lang w:val="el-GR"/>
              </w:rPr>
              <w:t xml:space="preserve"> επιτρέπεται σε </w:t>
            </w:r>
            <w:proofErr w:type="spellStart"/>
            <w:r w:rsidRPr="00134E3C">
              <w:rPr>
                <w:rFonts w:ascii="Arial" w:hAnsi="Arial" w:cs="Arial"/>
                <w:sz w:val="24"/>
                <w:szCs w:val="24"/>
                <w:lang w:val="el-GR"/>
              </w:rPr>
              <w:t>υπάλληλo</w:t>
            </w:r>
            <w:proofErr w:type="spellEnd"/>
            <w:r w:rsidRPr="00134E3C">
              <w:rPr>
                <w:rFonts w:ascii="Arial" w:hAnsi="Arial" w:cs="Arial"/>
                <w:sz w:val="24"/>
                <w:szCs w:val="24"/>
                <w:lang w:val="el-GR"/>
              </w:rPr>
              <w:t xml:space="preserve"> της Αρχής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απoκτήσει</w:t>
            </w:r>
            <w:proofErr w:type="spellEnd"/>
            <w:r w:rsidRPr="00134E3C">
              <w:rPr>
                <w:rFonts w:ascii="Arial" w:hAnsi="Arial" w:cs="Arial"/>
                <w:sz w:val="24"/>
                <w:szCs w:val="24"/>
                <w:lang w:val="el-GR"/>
              </w:rPr>
              <w:t xml:space="preserve"> άμεσα ή έμμεσα </w:t>
            </w:r>
            <w:proofErr w:type="spellStart"/>
            <w:r w:rsidRPr="00134E3C">
              <w:rPr>
                <w:rFonts w:ascii="Arial" w:hAnsi="Arial" w:cs="Arial"/>
                <w:sz w:val="24"/>
                <w:szCs w:val="24"/>
                <w:lang w:val="el-GR"/>
              </w:rPr>
              <w:t>oπoιαδήπoτε</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κιvητή</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ακίvητη</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ιδιoκτησία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εκμεταλλευόμεvoς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τoύτo</w:t>
            </w:r>
            <w:proofErr w:type="spellEnd"/>
            <w:r w:rsidRPr="00134E3C">
              <w:rPr>
                <w:rFonts w:ascii="Arial" w:hAnsi="Arial" w:cs="Arial"/>
                <w:sz w:val="24"/>
                <w:szCs w:val="24"/>
                <w:lang w:val="el-GR"/>
              </w:rPr>
              <w:t xml:space="preserve"> τη θέση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κατέχει </w:t>
            </w:r>
            <w:proofErr w:type="spellStart"/>
            <w:r w:rsidRPr="00134E3C">
              <w:rPr>
                <w:rFonts w:ascii="Arial" w:hAnsi="Arial" w:cs="Arial"/>
                <w:sz w:val="24"/>
                <w:szCs w:val="24"/>
                <w:lang w:val="el-GR"/>
              </w:rPr>
              <w:t>τέτoια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ιδιoκτησία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όταv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συμφέρov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σ' αυτή </w:t>
            </w:r>
            <w:proofErr w:type="spellStart"/>
            <w:r w:rsidRPr="00134E3C">
              <w:rPr>
                <w:rFonts w:ascii="Arial" w:hAnsi="Arial" w:cs="Arial"/>
                <w:sz w:val="24"/>
                <w:szCs w:val="24"/>
                <w:lang w:val="el-GR"/>
              </w:rPr>
              <w:t>συγκρoύεται</w:t>
            </w:r>
            <w:proofErr w:type="spellEnd"/>
            <w:r w:rsidRPr="00134E3C">
              <w:rPr>
                <w:rFonts w:ascii="Arial" w:hAnsi="Arial" w:cs="Arial"/>
                <w:sz w:val="24"/>
                <w:szCs w:val="24"/>
                <w:lang w:val="el-GR"/>
              </w:rPr>
              <w:t xml:space="preserve"> με τα </w:t>
            </w:r>
            <w:proofErr w:type="spellStart"/>
            <w:r w:rsidRPr="00134E3C">
              <w:rPr>
                <w:rFonts w:ascii="Arial" w:hAnsi="Arial" w:cs="Arial"/>
                <w:sz w:val="24"/>
                <w:szCs w:val="24"/>
                <w:lang w:val="el-GR"/>
              </w:rPr>
              <w:t>καθήκovτα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w:t>
            </w:r>
          </w:p>
          <w:p w14:paraId="5B6E0C32" w14:textId="77777777" w:rsidR="002D3D69" w:rsidRPr="00134E3C" w:rsidRDefault="002D3D69" w:rsidP="002D3D69">
            <w:pPr>
              <w:pStyle w:val="ListParagraph"/>
              <w:rPr>
                <w:rFonts w:ascii="Arial" w:hAnsi="Arial" w:cs="Arial"/>
                <w:sz w:val="24"/>
                <w:szCs w:val="24"/>
                <w:lang w:val="el-GR"/>
              </w:rPr>
            </w:pPr>
          </w:p>
          <w:p w14:paraId="27D6BCD9" w14:textId="77777777" w:rsidR="001C0A8C" w:rsidRPr="00134E3C" w:rsidRDefault="007426D4" w:rsidP="007426D4">
            <w:pPr>
              <w:pStyle w:val="ListParagraph"/>
              <w:numPr>
                <w:ilvl w:val="0"/>
                <w:numId w:val="18"/>
              </w:numPr>
              <w:ind w:hanging="720"/>
              <w:jc w:val="both"/>
              <w:rPr>
                <w:rFonts w:ascii="Arial" w:hAnsi="Arial" w:cs="Arial"/>
                <w:sz w:val="24"/>
                <w:szCs w:val="24"/>
                <w:lang w:val="el-GR"/>
              </w:rPr>
            </w:pPr>
            <w:proofErr w:type="spellStart"/>
            <w:r w:rsidRPr="00134E3C">
              <w:rPr>
                <w:rFonts w:ascii="Arial" w:hAnsi="Arial" w:cs="Arial"/>
                <w:sz w:val="24"/>
                <w:szCs w:val="24"/>
                <w:lang w:val="el-GR"/>
              </w:rPr>
              <w:t>Αv</w:t>
            </w:r>
            <w:proofErr w:type="spellEnd"/>
            <w:r w:rsidRPr="00134E3C">
              <w:rPr>
                <w:rFonts w:ascii="Arial" w:hAnsi="Arial" w:cs="Arial"/>
                <w:sz w:val="24"/>
                <w:szCs w:val="24"/>
                <w:lang w:val="el-GR"/>
              </w:rPr>
              <w:t xml:space="preserve"> εγερθεί </w:t>
            </w:r>
            <w:proofErr w:type="spellStart"/>
            <w:r w:rsidRPr="00134E3C">
              <w:rPr>
                <w:rFonts w:ascii="Arial" w:hAnsi="Arial" w:cs="Arial"/>
                <w:sz w:val="24"/>
                <w:szCs w:val="24"/>
                <w:lang w:val="el-GR"/>
              </w:rPr>
              <w:t>εύλoγη</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υπoψία</w:t>
            </w:r>
            <w:proofErr w:type="spellEnd"/>
            <w:r w:rsidRPr="00134E3C">
              <w:rPr>
                <w:rFonts w:ascii="Arial" w:hAnsi="Arial" w:cs="Arial"/>
                <w:sz w:val="24"/>
                <w:szCs w:val="24"/>
                <w:lang w:val="el-GR"/>
              </w:rPr>
              <w:t xml:space="preserve"> για </w:t>
            </w:r>
            <w:proofErr w:type="spellStart"/>
            <w:r w:rsidRPr="00134E3C">
              <w:rPr>
                <w:rFonts w:ascii="Arial" w:hAnsi="Arial" w:cs="Arial"/>
                <w:sz w:val="24"/>
                <w:szCs w:val="24"/>
                <w:lang w:val="el-GR"/>
              </w:rPr>
              <w:t>υπάλληλo</w:t>
            </w:r>
            <w:proofErr w:type="spellEnd"/>
            <w:r w:rsidRPr="00134E3C">
              <w:rPr>
                <w:rFonts w:ascii="Arial" w:hAnsi="Arial" w:cs="Arial"/>
                <w:sz w:val="24"/>
                <w:szCs w:val="24"/>
                <w:lang w:val="el-GR"/>
              </w:rPr>
              <w:t xml:space="preserve"> ως </w:t>
            </w:r>
            <w:proofErr w:type="spellStart"/>
            <w:r w:rsidRPr="00134E3C">
              <w:rPr>
                <w:rFonts w:ascii="Arial" w:hAnsi="Arial" w:cs="Arial"/>
                <w:sz w:val="24"/>
                <w:szCs w:val="24"/>
                <w:lang w:val="el-GR"/>
              </w:rPr>
              <w:t>πρoς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πηγή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oικovoμικώv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πόρωv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μπoρεί</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διεξαχθεί </w:t>
            </w:r>
            <w:proofErr w:type="spellStart"/>
            <w:r w:rsidRPr="00134E3C">
              <w:rPr>
                <w:rFonts w:ascii="Arial" w:hAnsi="Arial" w:cs="Arial"/>
                <w:sz w:val="24"/>
                <w:szCs w:val="24"/>
                <w:lang w:val="el-GR"/>
              </w:rPr>
              <w:t>έρευvα</w:t>
            </w:r>
            <w:proofErr w:type="spellEnd"/>
            <w:r w:rsidRPr="00134E3C">
              <w:rPr>
                <w:rFonts w:ascii="Arial" w:hAnsi="Arial" w:cs="Arial"/>
                <w:sz w:val="24"/>
                <w:szCs w:val="24"/>
                <w:lang w:val="el-GR"/>
              </w:rPr>
              <w:t xml:space="preserve"> κατά </w:t>
            </w:r>
            <w:proofErr w:type="spellStart"/>
            <w:r w:rsidRPr="00134E3C">
              <w:rPr>
                <w:rFonts w:ascii="Arial" w:hAnsi="Arial" w:cs="Arial"/>
                <w:sz w:val="24"/>
                <w:szCs w:val="24"/>
                <w:lang w:val="el-GR"/>
              </w:rPr>
              <w:t>τov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καθoρισμέvo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τρόπo</w:t>
            </w:r>
            <w:proofErr w:type="spellEnd"/>
            <w:r w:rsidRPr="00134E3C">
              <w:rPr>
                <w:rFonts w:ascii="Arial" w:hAnsi="Arial" w:cs="Arial"/>
                <w:sz w:val="24"/>
                <w:szCs w:val="24"/>
                <w:lang w:val="el-GR"/>
              </w:rPr>
              <w:t xml:space="preserve"> για εξακρίβωση της </w:t>
            </w:r>
            <w:proofErr w:type="spellStart"/>
            <w:r w:rsidRPr="00134E3C">
              <w:rPr>
                <w:rFonts w:ascii="Arial" w:hAnsi="Arial" w:cs="Arial"/>
                <w:sz w:val="24"/>
                <w:szCs w:val="24"/>
                <w:lang w:val="el-GR"/>
              </w:rPr>
              <w:t>πρoέλευσης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πόρωv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αυτώv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w:t>
            </w:r>
            <w:proofErr w:type="spellEnd"/>
            <w:r w:rsidRPr="00134E3C">
              <w:rPr>
                <w:rFonts w:ascii="Arial" w:hAnsi="Arial" w:cs="Arial"/>
                <w:sz w:val="24"/>
                <w:szCs w:val="24"/>
                <w:lang w:val="el-GR"/>
              </w:rPr>
              <w:t xml:space="preserve"> από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έρευvα</w:t>
            </w:r>
            <w:proofErr w:type="spellEnd"/>
            <w:r w:rsidRPr="00134E3C">
              <w:rPr>
                <w:rFonts w:ascii="Arial" w:hAnsi="Arial" w:cs="Arial"/>
                <w:sz w:val="24"/>
                <w:szCs w:val="24"/>
                <w:lang w:val="el-GR"/>
              </w:rPr>
              <w:t xml:space="preserve"> εξακριβωθεί ότι o </w:t>
            </w:r>
            <w:proofErr w:type="spellStart"/>
            <w:r w:rsidRPr="00134E3C">
              <w:rPr>
                <w:rFonts w:ascii="Arial" w:hAnsi="Arial" w:cs="Arial"/>
                <w:sz w:val="24"/>
                <w:szCs w:val="24"/>
                <w:lang w:val="el-GR"/>
              </w:rPr>
              <w:t>υπάλληλoς</w:t>
            </w:r>
            <w:proofErr w:type="spellEnd"/>
            <w:r w:rsidRPr="00134E3C">
              <w:rPr>
                <w:rFonts w:ascii="Arial" w:hAnsi="Arial" w:cs="Arial"/>
                <w:sz w:val="24"/>
                <w:szCs w:val="24"/>
                <w:lang w:val="el-GR"/>
              </w:rPr>
              <w:t xml:space="preserve"> απέκτησε </w:t>
            </w:r>
            <w:proofErr w:type="spellStart"/>
            <w:r w:rsidRPr="00134E3C">
              <w:rPr>
                <w:rFonts w:ascii="Arial" w:hAnsi="Arial" w:cs="Arial"/>
                <w:sz w:val="24"/>
                <w:szCs w:val="24"/>
                <w:lang w:val="el-GR"/>
              </w:rPr>
              <w:t>τoυς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πόρoυς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αυτoύς</w:t>
            </w:r>
            <w:proofErr w:type="spellEnd"/>
            <w:r w:rsidRPr="00134E3C">
              <w:rPr>
                <w:rFonts w:ascii="Arial" w:hAnsi="Arial" w:cs="Arial"/>
                <w:sz w:val="24"/>
                <w:szCs w:val="24"/>
                <w:lang w:val="el-GR"/>
              </w:rPr>
              <w:t xml:space="preserve"> κάτω από </w:t>
            </w:r>
            <w:proofErr w:type="spellStart"/>
            <w:r w:rsidRPr="00134E3C">
              <w:rPr>
                <w:rFonts w:ascii="Arial" w:hAnsi="Arial" w:cs="Arial"/>
                <w:sz w:val="24"/>
                <w:szCs w:val="24"/>
                <w:lang w:val="el-GR"/>
              </w:rPr>
              <w:t>συvθήκες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συvιστoύv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πoιvικό</w:t>
            </w:r>
            <w:proofErr w:type="spellEnd"/>
            <w:r w:rsidRPr="00134E3C">
              <w:rPr>
                <w:rFonts w:ascii="Arial" w:hAnsi="Arial" w:cs="Arial"/>
                <w:sz w:val="24"/>
                <w:szCs w:val="24"/>
                <w:lang w:val="el-GR"/>
              </w:rPr>
              <w:t xml:space="preserve"> ή πειθαρχικό αδίκημα, η Αρχή </w:t>
            </w:r>
            <w:proofErr w:type="spellStart"/>
            <w:r w:rsidRPr="00134E3C">
              <w:rPr>
                <w:rFonts w:ascii="Arial" w:hAnsi="Arial" w:cs="Arial"/>
                <w:sz w:val="24"/>
                <w:szCs w:val="24"/>
                <w:lang w:val="el-GR"/>
              </w:rPr>
              <w:t>πρoβαίvει</w:t>
            </w:r>
            <w:proofErr w:type="spellEnd"/>
            <w:r w:rsidRPr="00134E3C">
              <w:rPr>
                <w:rFonts w:ascii="Arial" w:hAnsi="Arial" w:cs="Arial"/>
                <w:sz w:val="24"/>
                <w:szCs w:val="24"/>
                <w:lang w:val="el-GR"/>
              </w:rPr>
              <w:t xml:space="preserve"> στη λήψη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κατάλληλωv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μέτρωv</w:t>
            </w:r>
            <w:proofErr w:type="spellEnd"/>
            <w:r w:rsidRPr="00134E3C">
              <w:rPr>
                <w:rFonts w:ascii="Arial" w:hAnsi="Arial" w:cs="Arial"/>
                <w:sz w:val="24"/>
                <w:szCs w:val="24"/>
                <w:lang w:val="el-GR"/>
              </w:rPr>
              <w:t>.</w:t>
            </w:r>
          </w:p>
          <w:p w14:paraId="74178CC6" w14:textId="77777777" w:rsidR="001C0A8C" w:rsidRPr="00134E3C" w:rsidRDefault="001C0A8C" w:rsidP="001C0A8C">
            <w:pPr>
              <w:jc w:val="both"/>
              <w:rPr>
                <w:rFonts w:ascii="Arial" w:hAnsi="Arial" w:cs="Arial"/>
                <w:sz w:val="24"/>
                <w:szCs w:val="24"/>
                <w:lang w:val="el-GR"/>
              </w:rPr>
            </w:pPr>
          </w:p>
          <w:p w14:paraId="46806DC2" w14:textId="1DFAA296" w:rsidR="001C0A8C" w:rsidRPr="00134E3C" w:rsidRDefault="001C0A8C" w:rsidP="00F71292">
            <w:pPr>
              <w:ind w:left="664" w:hanging="625"/>
              <w:jc w:val="both"/>
              <w:rPr>
                <w:rFonts w:ascii="Arial" w:hAnsi="Arial" w:cs="Arial"/>
                <w:sz w:val="24"/>
                <w:szCs w:val="24"/>
                <w:lang w:val="el-GR"/>
              </w:rPr>
            </w:pPr>
            <w:r w:rsidRPr="00134E3C">
              <w:rPr>
                <w:rFonts w:ascii="Arial" w:hAnsi="Arial" w:cs="Arial"/>
                <w:sz w:val="24"/>
                <w:szCs w:val="24"/>
                <w:lang w:val="el-GR"/>
              </w:rPr>
              <w:lastRenderedPageBreak/>
              <w:t xml:space="preserve">(1) </w:t>
            </w:r>
            <w:r w:rsidR="00FB437C" w:rsidRPr="00134E3C">
              <w:rPr>
                <w:rFonts w:ascii="Arial" w:hAnsi="Arial" w:cs="Arial"/>
                <w:sz w:val="24"/>
                <w:szCs w:val="24"/>
                <w:lang w:val="el-GR"/>
              </w:rPr>
              <w:t xml:space="preserve"> </w:t>
            </w:r>
            <w:proofErr w:type="spellStart"/>
            <w:r w:rsidRPr="00134E3C">
              <w:rPr>
                <w:rFonts w:ascii="Arial" w:hAnsi="Arial" w:cs="Arial"/>
                <w:sz w:val="24"/>
                <w:szCs w:val="24"/>
                <w:lang w:val="el-GR"/>
              </w:rPr>
              <w:t>Τηρoυμέvωv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διατάξεωv</w:t>
            </w:r>
            <w:proofErr w:type="spellEnd"/>
            <w:r w:rsidRPr="00134E3C">
              <w:rPr>
                <w:rFonts w:ascii="Arial" w:hAnsi="Arial" w:cs="Arial"/>
                <w:sz w:val="24"/>
                <w:szCs w:val="24"/>
                <w:lang w:val="el-GR"/>
              </w:rPr>
              <w:t xml:space="preserve"> </w:t>
            </w:r>
            <w:r w:rsidR="0025700F" w:rsidRPr="00134E3C">
              <w:rPr>
                <w:rFonts w:ascii="Arial" w:hAnsi="Arial" w:cs="Arial"/>
                <w:sz w:val="24"/>
                <w:szCs w:val="24"/>
                <w:lang w:val="el-GR"/>
              </w:rPr>
              <w:t xml:space="preserve">της </w:t>
            </w:r>
            <w:r w:rsidR="00D42DE1">
              <w:rPr>
                <w:rFonts w:ascii="Arial" w:hAnsi="Arial" w:cs="Arial"/>
                <w:sz w:val="24"/>
                <w:szCs w:val="24"/>
                <w:lang w:val="el-GR"/>
              </w:rPr>
              <w:t>π</w:t>
            </w:r>
            <w:r w:rsidR="0025700F" w:rsidRPr="00134E3C">
              <w:rPr>
                <w:rFonts w:ascii="Arial" w:hAnsi="Arial" w:cs="Arial"/>
                <w:sz w:val="24"/>
                <w:szCs w:val="24"/>
                <w:lang w:val="el-GR"/>
              </w:rPr>
              <w:t>αραγράφου</w:t>
            </w:r>
            <w:r w:rsidRPr="00134E3C">
              <w:rPr>
                <w:rFonts w:ascii="Arial" w:hAnsi="Arial" w:cs="Arial"/>
                <w:sz w:val="24"/>
                <w:szCs w:val="24"/>
                <w:lang w:val="el-GR"/>
              </w:rPr>
              <w:t xml:space="preserve"> (2), </w:t>
            </w:r>
            <w:proofErr w:type="spellStart"/>
            <w:r w:rsidRPr="00134E3C">
              <w:rPr>
                <w:rFonts w:ascii="Arial" w:hAnsi="Arial" w:cs="Arial"/>
                <w:sz w:val="24"/>
                <w:szCs w:val="24"/>
                <w:lang w:val="el-GR"/>
              </w:rPr>
              <w:t>oι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υπάλληλoι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είvαι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ελεύθερoι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εκφράζoυv</w:t>
            </w:r>
            <w:proofErr w:type="spellEnd"/>
            <w:r w:rsidRPr="00134E3C">
              <w:rPr>
                <w:rFonts w:ascii="Arial" w:hAnsi="Arial" w:cs="Arial"/>
                <w:sz w:val="24"/>
                <w:szCs w:val="24"/>
                <w:lang w:val="el-GR"/>
              </w:rPr>
              <w:t xml:space="preserve"> είτε κατ' </w:t>
            </w:r>
            <w:proofErr w:type="spellStart"/>
            <w:r w:rsidRPr="00134E3C">
              <w:rPr>
                <w:rFonts w:ascii="Arial" w:hAnsi="Arial" w:cs="Arial"/>
                <w:sz w:val="24"/>
                <w:szCs w:val="24"/>
                <w:lang w:val="el-GR"/>
              </w:rPr>
              <w:t>ιδίαv</w:t>
            </w:r>
            <w:proofErr w:type="spellEnd"/>
            <w:r w:rsidRPr="00134E3C">
              <w:rPr>
                <w:rFonts w:ascii="Arial" w:hAnsi="Arial" w:cs="Arial"/>
                <w:sz w:val="24"/>
                <w:szCs w:val="24"/>
                <w:lang w:val="el-GR"/>
              </w:rPr>
              <w:t xml:space="preserve"> είτε δημόσια, με </w:t>
            </w:r>
            <w:proofErr w:type="spellStart"/>
            <w:r w:rsidRPr="00134E3C">
              <w:rPr>
                <w:rFonts w:ascii="Arial" w:hAnsi="Arial" w:cs="Arial"/>
                <w:sz w:val="24"/>
                <w:szCs w:val="24"/>
                <w:lang w:val="el-GR"/>
              </w:rPr>
              <w:t>oμιλίες</w:t>
            </w:r>
            <w:proofErr w:type="spellEnd"/>
            <w:r w:rsidRPr="00134E3C">
              <w:rPr>
                <w:rFonts w:ascii="Arial" w:hAnsi="Arial" w:cs="Arial"/>
                <w:sz w:val="24"/>
                <w:szCs w:val="24"/>
                <w:lang w:val="el-GR"/>
              </w:rPr>
              <w:t xml:space="preserve">, διαλέξεις, </w:t>
            </w:r>
            <w:proofErr w:type="spellStart"/>
            <w:r w:rsidRPr="00134E3C">
              <w:rPr>
                <w:rFonts w:ascii="Arial" w:hAnsi="Arial" w:cs="Arial"/>
                <w:sz w:val="24"/>
                <w:szCs w:val="24"/>
                <w:lang w:val="el-GR"/>
              </w:rPr>
              <w:t>αvακoιvώσεις</w:t>
            </w:r>
            <w:proofErr w:type="spellEnd"/>
            <w:r w:rsidRPr="00134E3C">
              <w:rPr>
                <w:rFonts w:ascii="Arial" w:hAnsi="Arial" w:cs="Arial"/>
                <w:sz w:val="24"/>
                <w:szCs w:val="24"/>
                <w:lang w:val="el-GR"/>
              </w:rPr>
              <w:t xml:space="preserve">, μελέτες ή άρθρα, τη </w:t>
            </w:r>
            <w:proofErr w:type="spellStart"/>
            <w:r w:rsidRPr="00134E3C">
              <w:rPr>
                <w:rFonts w:ascii="Arial" w:hAnsi="Arial" w:cs="Arial"/>
                <w:sz w:val="24"/>
                <w:szCs w:val="24"/>
                <w:lang w:val="el-GR"/>
              </w:rPr>
              <w:t>γvώμη</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πάvω</w:t>
            </w:r>
            <w:proofErr w:type="spellEnd"/>
            <w:r w:rsidRPr="00134E3C">
              <w:rPr>
                <w:rFonts w:ascii="Arial" w:hAnsi="Arial" w:cs="Arial"/>
                <w:sz w:val="24"/>
                <w:szCs w:val="24"/>
                <w:lang w:val="el-GR"/>
              </w:rPr>
              <w:t xml:space="preserve"> σε ζητήματα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αvάγovται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στηv</w:t>
            </w:r>
            <w:proofErr w:type="spellEnd"/>
            <w:r w:rsidRPr="00134E3C">
              <w:rPr>
                <w:rFonts w:ascii="Arial" w:hAnsi="Arial" w:cs="Arial"/>
                <w:sz w:val="24"/>
                <w:szCs w:val="24"/>
                <w:lang w:val="el-GR"/>
              </w:rPr>
              <w:t xml:space="preserve"> επιστήμη,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τέχvη</w:t>
            </w:r>
            <w:proofErr w:type="spellEnd"/>
            <w:r w:rsidRPr="00134E3C">
              <w:rPr>
                <w:rFonts w:ascii="Arial" w:hAnsi="Arial" w:cs="Arial"/>
                <w:sz w:val="24"/>
                <w:szCs w:val="24"/>
                <w:lang w:val="el-GR"/>
              </w:rPr>
              <w:t xml:space="preserve">, τη θρησκεία ή </w:t>
            </w:r>
            <w:proofErr w:type="spellStart"/>
            <w:r w:rsidRPr="00134E3C">
              <w:rPr>
                <w:rFonts w:ascii="Arial" w:hAnsi="Arial" w:cs="Arial"/>
                <w:sz w:val="24"/>
                <w:szCs w:val="24"/>
                <w:lang w:val="el-GR"/>
              </w:rPr>
              <w:t>πάvω</w:t>
            </w:r>
            <w:proofErr w:type="spellEnd"/>
            <w:r w:rsidRPr="00134E3C">
              <w:rPr>
                <w:rFonts w:ascii="Arial" w:hAnsi="Arial" w:cs="Arial"/>
                <w:sz w:val="24"/>
                <w:szCs w:val="24"/>
                <w:lang w:val="el-GR"/>
              </w:rPr>
              <w:t xml:space="preserve"> σε ζητήματα </w:t>
            </w:r>
            <w:proofErr w:type="spellStart"/>
            <w:r w:rsidRPr="00134E3C">
              <w:rPr>
                <w:rFonts w:ascii="Arial" w:hAnsi="Arial" w:cs="Arial"/>
                <w:sz w:val="24"/>
                <w:szCs w:val="24"/>
                <w:lang w:val="el-GR"/>
              </w:rPr>
              <w:t>γεvικoύ</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εvδιαφέρovτoς</w:t>
            </w:r>
            <w:proofErr w:type="spellEnd"/>
            <w:r w:rsidRPr="00134E3C">
              <w:rPr>
                <w:rFonts w:ascii="Arial" w:hAnsi="Arial" w:cs="Arial"/>
                <w:sz w:val="24"/>
                <w:szCs w:val="24"/>
                <w:lang w:val="el-GR"/>
              </w:rPr>
              <w:t>.</w:t>
            </w:r>
          </w:p>
          <w:p w14:paraId="47FF7F9F" w14:textId="77777777" w:rsidR="001C0A8C" w:rsidRPr="00134E3C" w:rsidRDefault="001C0A8C" w:rsidP="001C0A8C">
            <w:pPr>
              <w:jc w:val="both"/>
              <w:rPr>
                <w:rFonts w:ascii="Arial" w:hAnsi="Arial" w:cs="Arial"/>
                <w:sz w:val="24"/>
                <w:szCs w:val="24"/>
                <w:lang w:val="el-GR"/>
              </w:rPr>
            </w:pPr>
          </w:p>
          <w:p w14:paraId="2FCFCFED" w14:textId="04751889" w:rsidR="001C0A8C" w:rsidRPr="00134E3C" w:rsidRDefault="001C0A8C" w:rsidP="00FB437C">
            <w:pPr>
              <w:ind w:left="606" w:hanging="606"/>
              <w:jc w:val="both"/>
              <w:rPr>
                <w:rFonts w:ascii="Arial" w:hAnsi="Arial" w:cs="Arial"/>
                <w:sz w:val="24"/>
                <w:szCs w:val="24"/>
                <w:lang w:val="el-GR"/>
              </w:rPr>
            </w:pPr>
            <w:r w:rsidRPr="00134E3C">
              <w:rPr>
                <w:rFonts w:ascii="Arial" w:hAnsi="Arial" w:cs="Arial"/>
                <w:sz w:val="24"/>
                <w:szCs w:val="24"/>
                <w:lang w:val="el-GR"/>
              </w:rPr>
              <w:t xml:space="preserve">(2) </w:t>
            </w:r>
            <w:r w:rsidR="00FB437C" w:rsidRPr="00134E3C">
              <w:rPr>
                <w:rFonts w:ascii="Arial" w:hAnsi="Arial" w:cs="Arial"/>
                <w:sz w:val="24"/>
                <w:szCs w:val="24"/>
                <w:lang w:val="el-GR"/>
              </w:rPr>
              <w:t xml:space="preserve"> </w:t>
            </w:r>
            <w:r w:rsidRPr="00134E3C">
              <w:rPr>
                <w:rFonts w:ascii="Arial" w:hAnsi="Arial" w:cs="Arial"/>
                <w:sz w:val="24"/>
                <w:szCs w:val="24"/>
                <w:lang w:val="el-GR"/>
              </w:rPr>
              <w:t xml:space="preserve">Οι </w:t>
            </w:r>
            <w:proofErr w:type="spellStart"/>
            <w:r w:rsidRPr="00134E3C">
              <w:rPr>
                <w:rFonts w:ascii="Arial" w:hAnsi="Arial" w:cs="Arial"/>
                <w:sz w:val="24"/>
                <w:szCs w:val="24"/>
                <w:lang w:val="el-GR"/>
              </w:rPr>
              <w:t>υπάλληλoι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δεv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μπoρoύv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δημoσιεύoυv</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μεταδίδoυv</w:t>
            </w:r>
            <w:proofErr w:type="spellEnd"/>
            <w:r w:rsidRPr="00134E3C">
              <w:rPr>
                <w:rFonts w:ascii="Arial" w:hAnsi="Arial" w:cs="Arial"/>
                <w:sz w:val="24"/>
                <w:szCs w:val="24"/>
                <w:lang w:val="el-GR"/>
              </w:rPr>
              <w:t xml:space="preserve"> από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τηλεόραση, </w:t>
            </w:r>
            <w:proofErr w:type="spellStart"/>
            <w:r w:rsidRPr="00134E3C">
              <w:rPr>
                <w:rFonts w:ascii="Arial" w:hAnsi="Arial" w:cs="Arial"/>
                <w:sz w:val="24"/>
                <w:szCs w:val="24"/>
                <w:lang w:val="el-GR"/>
              </w:rPr>
              <w:t>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ραδιόφωvo</w:t>
            </w:r>
            <w:proofErr w:type="spellEnd"/>
            <w:r w:rsidRPr="00134E3C">
              <w:rPr>
                <w:rFonts w:ascii="Arial" w:hAnsi="Arial" w:cs="Arial"/>
                <w:sz w:val="24"/>
                <w:szCs w:val="24"/>
                <w:lang w:val="el-GR"/>
              </w:rPr>
              <w:t xml:space="preserve"> ή </w:t>
            </w:r>
            <w:proofErr w:type="spellStart"/>
            <w:r w:rsidRPr="00134E3C">
              <w:rPr>
                <w:rFonts w:ascii="Arial" w:hAnsi="Arial" w:cs="Arial"/>
                <w:sz w:val="24"/>
                <w:szCs w:val="24"/>
                <w:lang w:val="el-GR"/>
              </w:rPr>
              <w:t>άλλo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μέσo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oπoιαδήπoτε</w:t>
            </w:r>
            <w:proofErr w:type="spellEnd"/>
            <w:r w:rsidRPr="00134E3C">
              <w:rPr>
                <w:rFonts w:ascii="Arial" w:hAnsi="Arial" w:cs="Arial"/>
                <w:sz w:val="24"/>
                <w:szCs w:val="24"/>
                <w:lang w:val="el-GR"/>
              </w:rPr>
              <w:t xml:space="preserve"> ύλη η </w:t>
            </w:r>
            <w:proofErr w:type="spellStart"/>
            <w:r w:rsidRPr="00134E3C">
              <w:rPr>
                <w:rFonts w:ascii="Arial" w:hAnsi="Arial" w:cs="Arial"/>
                <w:sz w:val="24"/>
                <w:szCs w:val="24"/>
                <w:lang w:val="el-GR"/>
              </w:rPr>
              <w:t>oπoία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αvαφέρεται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στηv</w:t>
            </w:r>
            <w:proofErr w:type="spellEnd"/>
            <w:r w:rsidRPr="00134E3C">
              <w:rPr>
                <w:rFonts w:ascii="Arial" w:hAnsi="Arial" w:cs="Arial"/>
                <w:sz w:val="24"/>
                <w:szCs w:val="24"/>
                <w:lang w:val="el-GR"/>
              </w:rPr>
              <w:t xml:space="preserve"> άσκηση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καθηκόvτωv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τoυς</w:t>
            </w:r>
            <w:proofErr w:type="spellEnd"/>
            <w:r w:rsidRPr="00134E3C">
              <w:rPr>
                <w:rFonts w:ascii="Arial" w:hAnsi="Arial" w:cs="Arial"/>
                <w:sz w:val="24"/>
                <w:szCs w:val="24"/>
                <w:lang w:val="el-GR"/>
              </w:rPr>
              <w:t xml:space="preserve"> χωρίς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πρoηγoύμεvη</w:t>
            </w:r>
            <w:proofErr w:type="spellEnd"/>
            <w:r w:rsidRPr="00134E3C">
              <w:rPr>
                <w:rFonts w:ascii="Arial" w:hAnsi="Arial" w:cs="Arial"/>
                <w:sz w:val="24"/>
                <w:szCs w:val="24"/>
                <w:lang w:val="el-GR"/>
              </w:rPr>
              <w:t xml:space="preserve"> άδεια της Αρχής.</w:t>
            </w:r>
          </w:p>
          <w:p w14:paraId="526896C8" w14:textId="77777777" w:rsidR="001C0A8C" w:rsidRPr="00134E3C" w:rsidRDefault="001C0A8C" w:rsidP="00FB437C">
            <w:pPr>
              <w:ind w:left="606" w:hanging="606"/>
              <w:jc w:val="both"/>
              <w:rPr>
                <w:rFonts w:ascii="Arial" w:hAnsi="Arial" w:cs="Arial"/>
                <w:sz w:val="24"/>
                <w:szCs w:val="24"/>
                <w:lang w:val="el-GR"/>
              </w:rPr>
            </w:pPr>
          </w:p>
          <w:p w14:paraId="116D4EC6" w14:textId="2EF7291C" w:rsidR="001C0A8C" w:rsidRPr="00134E3C" w:rsidRDefault="001C0A8C" w:rsidP="00FB437C">
            <w:pPr>
              <w:ind w:left="606" w:hanging="606"/>
              <w:jc w:val="both"/>
              <w:rPr>
                <w:rFonts w:ascii="Arial" w:hAnsi="Arial" w:cs="Arial"/>
                <w:sz w:val="24"/>
                <w:szCs w:val="24"/>
                <w:lang w:val="el-GR"/>
              </w:rPr>
            </w:pPr>
            <w:r w:rsidRPr="00134E3C">
              <w:rPr>
                <w:rFonts w:ascii="Arial" w:hAnsi="Arial" w:cs="Arial"/>
                <w:sz w:val="24"/>
                <w:szCs w:val="24"/>
                <w:lang w:val="el-GR"/>
              </w:rPr>
              <w:t xml:space="preserve">(3) </w:t>
            </w:r>
            <w:r w:rsidR="00FB437C" w:rsidRPr="00134E3C">
              <w:rPr>
                <w:rFonts w:ascii="Arial" w:hAnsi="Arial" w:cs="Arial"/>
                <w:sz w:val="24"/>
                <w:szCs w:val="24"/>
                <w:lang w:val="el-GR"/>
              </w:rPr>
              <w:t xml:space="preserve"> </w:t>
            </w:r>
            <w:r w:rsidRPr="00134E3C">
              <w:rPr>
                <w:rFonts w:ascii="Arial" w:hAnsi="Arial" w:cs="Arial"/>
                <w:sz w:val="24"/>
                <w:szCs w:val="24"/>
                <w:lang w:val="el-GR"/>
              </w:rPr>
              <w:t xml:space="preserve">Κανένας υπάλληλος δεν επιτρέπεται να πληρωθεί για οποιαδήποτε δημοσίευση ή </w:t>
            </w:r>
            <w:r w:rsidR="00F71292" w:rsidRPr="00134E3C">
              <w:rPr>
                <w:rFonts w:ascii="Arial" w:hAnsi="Arial" w:cs="Arial"/>
                <w:sz w:val="24"/>
                <w:szCs w:val="24"/>
                <w:lang w:val="el-GR"/>
              </w:rPr>
              <w:t xml:space="preserve">συμμετοχή σε </w:t>
            </w:r>
            <w:r w:rsidRPr="00134E3C">
              <w:rPr>
                <w:rFonts w:ascii="Arial" w:hAnsi="Arial" w:cs="Arial"/>
                <w:sz w:val="24"/>
                <w:szCs w:val="24"/>
                <w:lang w:val="el-GR"/>
              </w:rPr>
              <w:t xml:space="preserve">εκπομπή χωρίς την άδεια της </w:t>
            </w:r>
            <w:r w:rsidR="00F71292" w:rsidRPr="00134E3C">
              <w:rPr>
                <w:rFonts w:ascii="Arial" w:hAnsi="Arial" w:cs="Arial"/>
                <w:sz w:val="24"/>
                <w:szCs w:val="24"/>
                <w:lang w:val="el-GR"/>
              </w:rPr>
              <w:t>Α</w:t>
            </w:r>
            <w:r w:rsidRPr="00134E3C">
              <w:rPr>
                <w:rFonts w:ascii="Arial" w:hAnsi="Arial" w:cs="Arial"/>
                <w:sz w:val="24"/>
                <w:szCs w:val="24"/>
                <w:lang w:val="el-GR"/>
              </w:rPr>
              <w:t>ρχής</w:t>
            </w:r>
            <w:r w:rsidR="00F71292" w:rsidRPr="00134E3C">
              <w:rPr>
                <w:rFonts w:ascii="Arial" w:hAnsi="Arial" w:cs="Arial"/>
                <w:sz w:val="24"/>
                <w:szCs w:val="24"/>
                <w:lang w:val="el-GR"/>
              </w:rPr>
              <w:t>.</w:t>
            </w:r>
          </w:p>
          <w:p w14:paraId="2973CCC9" w14:textId="77777777" w:rsidR="001C0A8C" w:rsidRPr="00134E3C" w:rsidRDefault="001C0A8C">
            <w:pPr>
              <w:jc w:val="both"/>
              <w:rPr>
                <w:rFonts w:ascii="Arial" w:hAnsi="Arial" w:cs="Arial"/>
                <w:sz w:val="24"/>
                <w:szCs w:val="24"/>
                <w:lang w:val="el-GR"/>
              </w:rPr>
            </w:pPr>
          </w:p>
          <w:p w14:paraId="1504D16C"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 xml:space="preserve">Υπάλληλος, ο οποίος, κατά την εκτέλεση των καθηκόντων του, διαπιστώνει ή έχει εύλογη αιτία να πιστεύει ότι έχει </w:t>
            </w:r>
            <w:proofErr w:type="spellStart"/>
            <w:r w:rsidRPr="00134E3C">
              <w:rPr>
                <w:rFonts w:ascii="Arial" w:hAnsi="Arial" w:cs="Arial"/>
                <w:sz w:val="24"/>
                <w:szCs w:val="24"/>
                <w:lang w:val="el-GR"/>
              </w:rPr>
              <w:t>τελεσθεί</w:t>
            </w:r>
            <w:proofErr w:type="spellEnd"/>
            <w:r w:rsidRPr="00134E3C">
              <w:rPr>
                <w:rFonts w:ascii="Arial" w:hAnsi="Arial" w:cs="Arial"/>
                <w:sz w:val="24"/>
                <w:szCs w:val="24"/>
                <w:lang w:val="el-GR"/>
              </w:rPr>
              <w:t xml:space="preserve"> πράξη διαφθοράς ή δωροδοκίας από άλλο υπάλληλο, κατά την εκτέλεση των καθηκόντων του, οφείλει να το αναφέρει εγγράφως </w:t>
            </w:r>
            <w:r w:rsidR="0086785B" w:rsidRPr="00134E3C">
              <w:rPr>
                <w:rFonts w:ascii="Arial" w:hAnsi="Arial" w:cs="Arial"/>
                <w:sz w:val="24"/>
                <w:szCs w:val="24"/>
                <w:lang w:val="el-GR"/>
              </w:rPr>
              <w:t>στην</w:t>
            </w:r>
            <w:r w:rsidRPr="00134E3C">
              <w:rPr>
                <w:rFonts w:ascii="Arial" w:hAnsi="Arial" w:cs="Arial"/>
                <w:sz w:val="24"/>
                <w:szCs w:val="24"/>
                <w:lang w:val="el-GR"/>
              </w:rPr>
              <w:t xml:space="preserve"> Αρχή, δίνοντας όλα τα αναγκαία στοιχεία προς υποστήριξη του ισχυρισμού του.</w:t>
            </w:r>
          </w:p>
          <w:p w14:paraId="74E2C5E4" w14:textId="77777777" w:rsidR="00A8322F" w:rsidRPr="00134E3C" w:rsidRDefault="00A8322F">
            <w:pPr>
              <w:jc w:val="both"/>
              <w:rPr>
                <w:rFonts w:ascii="Arial" w:hAnsi="Arial" w:cs="Arial"/>
                <w:sz w:val="24"/>
                <w:szCs w:val="24"/>
                <w:lang w:val="el-GR"/>
              </w:rPr>
            </w:pPr>
          </w:p>
        </w:tc>
      </w:tr>
      <w:tr w:rsidR="00A8322F" w:rsidRPr="007933AE" w14:paraId="4F052764" w14:textId="77777777">
        <w:tc>
          <w:tcPr>
            <w:tcW w:w="2395" w:type="dxa"/>
            <w:gridSpan w:val="2"/>
          </w:tcPr>
          <w:p w14:paraId="2804D12C" w14:textId="77777777" w:rsidR="00A8322F" w:rsidRPr="00134E3C" w:rsidRDefault="008227BD">
            <w:pPr>
              <w:rPr>
                <w:rFonts w:ascii="Arial" w:hAnsi="Arial" w:cs="Arial"/>
                <w:b/>
                <w:sz w:val="24"/>
                <w:szCs w:val="24"/>
                <w:lang w:val="el-GR"/>
              </w:rPr>
            </w:pPr>
            <w:r w:rsidRPr="00134E3C">
              <w:rPr>
                <w:rFonts w:ascii="Arial" w:hAnsi="Arial" w:cs="Arial"/>
                <w:sz w:val="24"/>
                <w:szCs w:val="24"/>
                <w:lang w:val="el-GR"/>
              </w:rPr>
              <w:lastRenderedPageBreak/>
              <w:t>Σύναψη χρέους σε βάρος της Αρχής.</w:t>
            </w:r>
          </w:p>
        </w:tc>
        <w:tc>
          <w:tcPr>
            <w:tcW w:w="669" w:type="dxa"/>
            <w:gridSpan w:val="2"/>
          </w:tcPr>
          <w:p w14:paraId="5BD94F76"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5</w:t>
            </w:r>
            <w:r w:rsidR="008227BD" w:rsidRPr="00134E3C">
              <w:rPr>
                <w:rFonts w:ascii="Arial" w:hAnsi="Arial" w:cs="Arial"/>
                <w:sz w:val="24"/>
                <w:szCs w:val="24"/>
                <w:lang w:val="el-GR"/>
              </w:rPr>
              <w:t>.</w:t>
            </w:r>
          </w:p>
        </w:tc>
        <w:tc>
          <w:tcPr>
            <w:tcW w:w="559" w:type="dxa"/>
            <w:gridSpan w:val="2"/>
          </w:tcPr>
          <w:p w14:paraId="3ACA50D6" w14:textId="77777777" w:rsidR="00A8322F" w:rsidRPr="00134E3C" w:rsidRDefault="00A8322F">
            <w:pPr>
              <w:tabs>
                <w:tab w:val="left" w:pos="2268"/>
              </w:tabs>
              <w:rPr>
                <w:rFonts w:ascii="Arial" w:hAnsi="Arial" w:cs="Arial"/>
                <w:sz w:val="24"/>
                <w:szCs w:val="24"/>
                <w:lang w:val="el-GR"/>
              </w:rPr>
            </w:pPr>
          </w:p>
        </w:tc>
        <w:tc>
          <w:tcPr>
            <w:tcW w:w="6867" w:type="dxa"/>
          </w:tcPr>
          <w:p w14:paraId="7E8BFBF4"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 xml:space="preserve">Απαγορεύεται σε υπάλληλο να συνάπτει χρέος σε βάρος της Αρχής για αγορά ειδών ή να δημιουργεί οποιαδήποτε χρηματική υποχρέωση για λογαριασμό της Αρχής, χωρίς την προηγούμενη εξουσιοδότηση του </w:t>
            </w:r>
            <w:r w:rsidR="00984787" w:rsidRPr="00134E3C">
              <w:rPr>
                <w:rFonts w:ascii="Arial" w:hAnsi="Arial" w:cs="Arial"/>
                <w:sz w:val="24"/>
                <w:szCs w:val="24"/>
                <w:lang w:val="el-GR"/>
              </w:rPr>
              <w:t>Γενικ</w:t>
            </w:r>
            <w:r w:rsidR="001829EB" w:rsidRPr="00134E3C">
              <w:rPr>
                <w:rFonts w:ascii="Arial" w:hAnsi="Arial" w:cs="Arial"/>
                <w:sz w:val="24"/>
                <w:szCs w:val="24"/>
                <w:lang w:val="el-GR"/>
              </w:rPr>
              <w:t>ού</w:t>
            </w:r>
            <w:r w:rsidR="00984787" w:rsidRPr="00134E3C">
              <w:rPr>
                <w:rFonts w:ascii="Arial" w:hAnsi="Arial" w:cs="Arial"/>
                <w:sz w:val="24"/>
                <w:szCs w:val="24"/>
                <w:lang w:val="el-GR"/>
              </w:rPr>
              <w:t xml:space="preserve"> Διευθυντή</w:t>
            </w:r>
            <w:r w:rsidR="00C702A3" w:rsidRPr="00134E3C">
              <w:rPr>
                <w:rFonts w:ascii="Arial" w:hAnsi="Arial" w:cs="Arial"/>
                <w:sz w:val="24"/>
                <w:szCs w:val="24"/>
                <w:lang w:val="el-GR"/>
              </w:rPr>
              <w:t xml:space="preserve"> της Αρχής</w:t>
            </w:r>
            <w:r w:rsidRPr="00134E3C">
              <w:rPr>
                <w:rFonts w:ascii="Arial" w:hAnsi="Arial" w:cs="Arial"/>
                <w:sz w:val="24"/>
                <w:szCs w:val="24"/>
                <w:lang w:val="el-GR"/>
              </w:rPr>
              <w:t>.</w:t>
            </w:r>
          </w:p>
          <w:p w14:paraId="5B4DB427" w14:textId="77777777" w:rsidR="00A8322F" w:rsidRPr="00134E3C" w:rsidRDefault="00A8322F">
            <w:pPr>
              <w:jc w:val="both"/>
              <w:rPr>
                <w:rFonts w:ascii="Arial" w:hAnsi="Arial" w:cs="Arial"/>
                <w:sz w:val="24"/>
                <w:szCs w:val="24"/>
                <w:lang w:val="el-GR"/>
              </w:rPr>
            </w:pPr>
          </w:p>
        </w:tc>
      </w:tr>
      <w:tr w:rsidR="00A8322F" w:rsidRPr="007933AE" w14:paraId="170BF247" w14:textId="77777777">
        <w:tc>
          <w:tcPr>
            <w:tcW w:w="2395" w:type="dxa"/>
            <w:gridSpan w:val="2"/>
          </w:tcPr>
          <w:p w14:paraId="13C4FE66" w14:textId="77777777" w:rsidR="00A8322F" w:rsidRPr="00134E3C" w:rsidRDefault="008227BD">
            <w:pPr>
              <w:rPr>
                <w:rFonts w:ascii="Arial" w:hAnsi="Arial" w:cs="Arial"/>
                <w:b/>
                <w:sz w:val="24"/>
                <w:szCs w:val="24"/>
                <w:lang w:val="el-GR"/>
              </w:rPr>
            </w:pPr>
            <w:r w:rsidRPr="00134E3C">
              <w:rPr>
                <w:rFonts w:ascii="Arial" w:hAnsi="Arial" w:cs="Arial"/>
                <w:sz w:val="24"/>
                <w:szCs w:val="24"/>
                <w:lang w:val="el-GR"/>
              </w:rPr>
              <w:t>Ιδιωτική απασχόληση και ενδιαφέρον σ’ εταιρείες.</w:t>
            </w:r>
          </w:p>
        </w:tc>
        <w:tc>
          <w:tcPr>
            <w:tcW w:w="669" w:type="dxa"/>
            <w:gridSpan w:val="2"/>
          </w:tcPr>
          <w:p w14:paraId="07604515"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6</w:t>
            </w:r>
            <w:r w:rsidR="008227BD" w:rsidRPr="00134E3C">
              <w:rPr>
                <w:rFonts w:ascii="Arial" w:hAnsi="Arial" w:cs="Arial"/>
                <w:sz w:val="24"/>
                <w:szCs w:val="24"/>
                <w:lang w:val="el-GR"/>
              </w:rPr>
              <w:t>.</w:t>
            </w:r>
          </w:p>
        </w:tc>
        <w:tc>
          <w:tcPr>
            <w:tcW w:w="559" w:type="dxa"/>
            <w:gridSpan w:val="2"/>
          </w:tcPr>
          <w:p w14:paraId="1346E8AF" w14:textId="77777777" w:rsidR="00A8322F" w:rsidRPr="00134E3C" w:rsidRDefault="00A8322F">
            <w:pPr>
              <w:tabs>
                <w:tab w:val="left" w:pos="2268"/>
              </w:tabs>
              <w:rPr>
                <w:rFonts w:ascii="Arial" w:hAnsi="Arial" w:cs="Arial"/>
                <w:sz w:val="24"/>
                <w:szCs w:val="24"/>
                <w:lang w:val="el-GR"/>
              </w:rPr>
            </w:pPr>
          </w:p>
        </w:tc>
        <w:tc>
          <w:tcPr>
            <w:tcW w:w="6867" w:type="dxa"/>
          </w:tcPr>
          <w:p w14:paraId="225941F1" w14:textId="77777777" w:rsidR="00A8322F" w:rsidRPr="00134E3C" w:rsidRDefault="008227BD" w:rsidP="00AC1233">
            <w:pPr>
              <w:pStyle w:val="ListParagraph"/>
              <w:numPr>
                <w:ilvl w:val="0"/>
                <w:numId w:val="35"/>
              </w:numPr>
              <w:ind w:hanging="720"/>
              <w:jc w:val="both"/>
              <w:rPr>
                <w:rFonts w:ascii="Arial" w:hAnsi="Arial" w:cs="Arial"/>
                <w:sz w:val="24"/>
                <w:szCs w:val="24"/>
                <w:lang w:val="el-GR"/>
              </w:rPr>
            </w:pPr>
            <w:r w:rsidRPr="00134E3C">
              <w:rPr>
                <w:rFonts w:ascii="Arial" w:hAnsi="Arial" w:cs="Arial"/>
                <w:sz w:val="24"/>
                <w:szCs w:val="24"/>
                <w:lang w:val="el-GR"/>
              </w:rPr>
              <w:t>Ο υπάλληλος είναι υποχρεωμένος να προσφέρει την εργασία του σ’ οποιοδήποτε χρόνο, εφόσον αυτό απαιτούν οι ανάγκες της Αρχής.</w:t>
            </w:r>
          </w:p>
          <w:p w14:paraId="55436F26" w14:textId="77777777" w:rsidR="00A8322F" w:rsidRPr="00134E3C" w:rsidRDefault="00A8322F">
            <w:pPr>
              <w:pStyle w:val="ListParagraph"/>
              <w:jc w:val="both"/>
              <w:rPr>
                <w:rFonts w:ascii="Arial" w:hAnsi="Arial" w:cs="Arial"/>
                <w:sz w:val="24"/>
                <w:szCs w:val="24"/>
                <w:lang w:val="el-GR"/>
              </w:rPr>
            </w:pPr>
          </w:p>
        </w:tc>
      </w:tr>
      <w:tr w:rsidR="00A8322F" w:rsidRPr="007933AE" w14:paraId="41CD313A" w14:textId="77777777">
        <w:tc>
          <w:tcPr>
            <w:tcW w:w="2395" w:type="dxa"/>
            <w:gridSpan w:val="2"/>
          </w:tcPr>
          <w:p w14:paraId="405A4FBB" w14:textId="77777777" w:rsidR="00A8322F" w:rsidRPr="00134E3C" w:rsidRDefault="00A8322F">
            <w:pPr>
              <w:rPr>
                <w:rFonts w:ascii="Arial" w:hAnsi="Arial" w:cs="Arial"/>
                <w:sz w:val="24"/>
                <w:szCs w:val="24"/>
                <w:lang w:val="el-GR"/>
              </w:rPr>
            </w:pPr>
          </w:p>
        </w:tc>
        <w:tc>
          <w:tcPr>
            <w:tcW w:w="669" w:type="dxa"/>
            <w:gridSpan w:val="2"/>
          </w:tcPr>
          <w:p w14:paraId="63B18CC7"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2D7291F3"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1F55E116" w14:textId="77777777" w:rsidR="00A8322F" w:rsidRPr="00134E3C" w:rsidRDefault="008227BD" w:rsidP="00AC1233">
            <w:pPr>
              <w:pStyle w:val="ListParagraph"/>
              <w:numPr>
                <w:ilvl w:val="0"/>
                <w:numId w:val="35"/>
              </w:numPr>
              <w:ind w:hanging="720"/>
              <w:jc w:val="both"/>
              <w:rPr>
                <w:rFonts w:ascii="Arial" w:hAnsi="Arial" w:cs="Arial"/>
                <w:sz w:val="24"/>
                <w:szCs w:val="24"/>
                <w:lang w:val="el-GR"/>
              </w:rPr>
            </w:pPr>
            <w:r w:rsidRPr="00134E3C">
              <w:rPr>
                <w:rFonts w:ascii="Arial" w:hAnsi="Arial" w:cs="Arial"/>
                <w:sz w:val="24"/>
                <w:szCs w:val="24"/>
                <w:lang w:val="el-GR"/>
              </w:rPr>
              <w:t>Δεν επιτρέπεται σε υπάλληλο της Αρχής να ασκεί οποιοδήποτε επάγγελμα ή επιτήδευμα ή να ασχολείται με οποιαδήποτε εργασία ή επιχείρηση εκτός της εργασία</w:t>
            </w:r>
            <w:r w:rsidR="00474571" w:rsidRPr="00134E3C">
              <w:rPr>
                <w:rFonts w:ascii="Arial" w:hAnsi="Arial" w:cs="Arial"/>
                <w:sz w:val="24"/>
                <w:szCs w:val="24"/>
                <w:lang w:val="el-GR"/>
              </w:rPr>
              <w:t>ς</w:t>
            </w:r>
            <w:r w:rsidRPr="00134E3C">
              <w:rPr>
                <w:rFonts w:ascii="Arial" w:hAnsi="Arial" w:cs="Arial"/>
                <w:sz w:val="24"/>
                <w:szCs w:val="24"/>
                <w:lang w:val="el-GR"/>
              </w:rPr>
              <w:t xml:space="preserve"> του στην Αρχή:</w:t>
            </w:r>
          </w:p>
          <w:p w14:paraId="3CA8B93F" w14:textId="77777777" w:rsidR="00A8322F" w:rsidRPr="00134E3C" w:rsidRDefault="00A8322F">
            <w:pPr>
              <w:pStyle w:val="ListParagraph"/>
              <w:jc w:val="both"/>
              <w:rPr>
                <w:rFonts w:ascii="Arial" w:hAnsi="Arial" w:cs="Arial"/>
                <w:color w:val="FF0000"/>
                <w:sz w:val="24"/>
                <w:szCs w:val="24"/>
                <w:lang w:val="el-GR"/>
              </w:rPr>
            </w:pPr>
          </w:p>
          <w:p w14:paraId="2FD77ED4" w14:textId="5FF355E0" w:rsidR="00A8322F" w:rsidRPr="00134E3C" w:rsidRDefault="00FD664C">
            <w:pPr>
              <w:pStyle w:val="ListParagraph"/>
              <w:jc w:val="both"/>
              <w:rPr>
                <w:rFonts w:ascii="Arial" w:hAnsi="Arial" w:cs="Arial"/>
                <w:sz w:val="24"/>
                <w:szCs w:val="24"/>
                <w:lang w:val="el-GR"/>
              </w:rPr>
            </w:pPr>
            <w:r w:rsidRPr="00134E3C">
              <w:rPr>
                <w:rFonts w:ascii="Arial" w:hAnsi="Arial" w:cs="Arial"/>
                <w:sz w:val="24"/>
                <w:szCs w:val="24"/>
                <w:lang w:val="el-GR"/>
              </w:rPr>
              <w:t xml:space="preserve">Νοείται ότι σε εξαιρετικές περιπτώσεις, το Διοικητικό Συμβούλιο δύναται να χορηγήσει άδεια σε υπάλληλο για μερική ιδιωτική απασχόληση, μετά από αίτηση του, σύμφωνα με όρους και προϋποθέσεις που το ίδιο καθορίζει, εφόσον αυτή κρίνεται ότι δεν επηρεάζει την εκτέλεση των καθηκόντων του αιτητή </w:t>
            </w:r>
            <w:r w:rsidR="00153038" w:rsidRPr="00134E3C">
              <w:rPr>
                <w:rFonts w:ascii="Arial" w:hAnsi="Arial" w:cs="Arial"/>
                <w:sz w:val="24"/>
                <w:szCs w:val="24"/>
                <w:lang w:val="el-GR"/>
              </w:rPr>
              <w:t>ως</w:t>
            </w:r>
            <w:r w:rsidRPr="00134E3C">
              <w:rPr>
                <w:rFonts w:ascii="Arial" w:hAnsi="Arial" w:cs="Arial"/>
                <w:sz w:val="24"/>
                <w:szCs w:val="24"/>
                <w:lang w:val="el-GR"/>
              </w:rPr>
              <w:t xml:space="preserve"> υπαλλήλου. </w:t>
            </w:r>
          </w:p>
          <w:p w14:paraId="792955CA" w14:textId="77777777" w:rsidR="00A8322F" w:rsidRPr="00134E3C" w:rsidRDefault="00A8322F">
            <w:pPr>
              <w:pStyle w:val="ListParagraph"/>
              <w:rPr>
                <w:rFonts w:ascii="Arial" w:hAnsi="Arial" w:cs="Arial"/>
                <w:sz w:val="24"/>
                <w:szCs w:val="24"/>
                <w:lang w:val="el-GR"/>
              </w:rPr>
            </w:pPr>
          </w:p>
        </w:tc>
      </w:tr>
      <w:tr w:rsidR="00A8322F" w:rsidRPr="00134E3C" w14:paraId="6FECCA1A" w14:textId="77777777">
        <w:trPr>
          <w:trHeight w:val="580"/>
        </w:trPr>
        <w:tc>
          <w:tcPr>
            <w:tcW w:w="2395" w:type="dxa"/>
            <w:gridSpan w:val="2"/>
          </w:tcPr>
          <w:p w14:paraId="77E647DF" w14:textId="77777777" w:rsidR="00A8322F" w:rsidRPr="00134E3C" w:rsidRDefault="00A8322F">
            <w:pPr>
              <w:rPr>
                <w:rFonts w:ascii="Arial" w:hAnsi="Arial" w:cs="Arial"/>
                <w:sz w:val="24"/>
                <w:szCs w:val="24"/>
                <w:lang w:val="el-GR"/>
              </w:rPr>
            </w:pPr>
          </w:p>
        </w:tc>
        <w:tc>
          <w:tcPr>
            <w:tcW w:w="669" w:type="dxa"/>
            <w:gridSpan w:val="2"/>
          </w:tcPr>
          <w:p w14:paraId="586032FE"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7D911336"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419AEFC2" w14:textId="77777777" w:rsidR="00A8322F" w:rsidRPr="00134E3C" w:rsidRDefault="008227BD">
            <w:pPr>
              <w:pStyle w:val="ListParagraph"/>
              <w:numPr>
                <w:ilvl w:val="0"/>
                <w:numId w:val="35"/>
              </w:numPr>
              <w:ind w:hanging="720"/>
              <w:jc w:val="both"/>
              <w:rPr>
                <w:rFonts w:ascii="Arial" w:hAnsi="Arial" w:cs="Arial"/>
                <w:sz w:val="24"/>
                <w:szCs w:val="24"/>
                <w:lang w:val="el-GR"/>
              </w:rPr>
            </w:pPr>
            <w:r w:rsidRPr="00134E3C">
              <w:rPr>
                <w:rFonts w:ascii="Arial" w:hAnsi="Arial" w:cs="Arial"/>
                <w:sz w:val="24"/>
                <w:szCs w:val="24"/>
                <w:lang w:val="el-GR"/>
              </w:rPr>
              <w:t xml:space="preserve">Δεν επιτρέπεται σε υπάλληλο  – </w:t>
            </w:r>
          </w:p>
        </w:tc>
      </w:tr>
      <w:tr w:rsidR="00A8322F" w:rsidRPr="007933AE" w14:paraId="3234D1ED" w14:textId="77777777">
        <w:trPr>
          <w:trHeight w:val="843"/>
        </w:trPr>
        <w:tc>
          <w:tcPr>
            <w:tcW w:w="2395" w:type="dxa"/>
            <w:gridSpan w:val="2"/>
          </w:tcPr>
          <w:p w14:paraId="6A124579" w14:textId="77777777" w:rsidR="00A8322F" w:rsidRPr="00134E3C" w:rsidRDefault="00A8322F">
            <w:pPr>
              <w:rPr>
                <w:rFonts w:ascii="Arial" w:hAnsi="Arial" w:cs="Arial"/>
                <w:sz w:val="24"/>
                <w:szCs w:val="24"/>
                <w:lang w:val="el-GR"/>
              </w:rPr>
            </w:pPr>
          </w:p>
        </w:tc>
        <w:tc>
          <w:tcPr>
            <w:tcW w:w="669" w:type="dxa"/>
            <w:gridSpan w:val="2"/>
          </w:tcPr>
          <w:p w14:paraId="5A0020E0"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51FA1D1F"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5FD0C10E" w14:textId="77777777" w:rsidR="00A8322F" w:rsidRDefault="008227BD" w:rsidP="00AC1233">
            <w:pPr>
              <w:pStyle w:val="ListParagraph"/>
              <w:numPr>
                <w:ilvl w:val="0"/>
                <w:numId w:val="20"/>
              </w:numPr>
              <w:jc w:val="both"/>
              <w:rPr>
                <w:rFonts w:ascii="Arial" w:hAnsi="Arial" w:cs="Arial"/>
                <w:sz w:val="24"/>
                <w:szCs w:val="24"/>
                <w:lang w:val="el-GR"/>
              </w:rPr>
            </w:pPr>
            <w:r w:rsidRPr="00134E3C">
              <w:rPr>
                <w:rFonts w:ascii="Arial" w:hAnsi="Arial" w:cs="Arial"/>
                <w:sz w:val="24"/>
                <w:szCs w:val="24"/>
                <w:lang w:val="el-GR"/>
              </w:rPr>
              <w:t xml:space="preserve">Να συμμετέχει στη διοίκηση οποιασδήποτε </w:t>
            </w:r>
            <w:r w:rsidR="00DF4CDF" w:rsidRPr="00134E3C">
              <w:rPr>
                <w:rFonts w:ascii="Arial" w:hAnsi="Arial" w:cs="Arial"/>
                <w:sz w:val="24"/>
                <w:szCs w:val="24"/>
                <w:lang w:val="el-GR"/>
              </w:rPr>
              <w:t xml:space="preserve">μη δημόσιας </w:t>
            </w:r>
            <w:r w:rsidRPr="00134E3C">
              <w:rPr>
                <w:rFonts w:ascii="Arial" w:hAnsi="Arial" w:cs="Arial"/>
                <w:sz w:val="24"/>
                <w:szCs w:val="24"/>
                <w:lang w:val="el-GR"/>
              </w:rPr>
              <w:t>εταιρείας ή συνεταιρισμού ή άλλης επιχείρησης ιδιωτικής φύσης·</w:t>
            </w:r>
          </w:p>
          <w:p w14:paraId="033C0FBF" w14:textId="17B6EDE2" w:rsidR="00CF4D0C" w:rsidRPr="00134E3C" w:rsidRDefault="00CF4D0C" w:rsidP="00CF4D0C">
            <w:pPr>
              <w:pStyle w:val="ListParagraph"/>
              <w:ind w:left="1440"/>
              <w:jc w:val="both"/>
              <w:rPr>
                <w:rFonts w:ascii="Arial" w:hAnsi="Arial" w:cs="Arial"/>
                <w:sz w:val="24"/>
                <w:szCs w:val="24"/>
                <w:lang w:val="el-GR"/>
              </w:rPr>
            </w:pPr>
          </w:p>
        </w:tc>
      </w:tr>
      <w:tr w:rsidR="00A8322F" w:rsidRPr="007933AE" w14:paraId="2F8FC7CB" w14:textId="77777777">
        <w:trPr>
          <w:trHeight w:val="843"/>
        </w:trPr>
        <w:tc>
          <w:tcPr>
            <w:tcW w:w="2395" w:type="dxa"/>
            <w:gridSpan w:val="2"/>
          </w:tcPr>
          <w:p w14:paraId="2F664C24" w14:textId="77777777" w:rsidR="00A8322F" w:rsidRPr="00134E3C" w:rsidRDefault="00A8322F">
            <w:pPr>
              <w:rPr>
                <w:rFonts w:ascii="Arial" w:hAnsi="Arial" w:cs="Arial"/>
                <w:sz w:val="24"/>
                <w:szCs w:val="24"/>
                <w:lang w:val="el-GR"/>
              </w:rPr>
            </w:pPr>
          </w:p>
        </w:tc>
        <w:tc>
          <w:tcPr>
            <w:tcW w:w="669" w:type="dxa"/>
            <w:gridSpan w:val="2"/>
          </w:tcPr>
          <w:p w14:paraId="0283BFCC"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1361A9DD"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24BE31F8" w14:textId="77777777" w:rsidR="00A8322F" w:rsidRPr="00134E3C" w:rsidRDefault="008227BD" w:rsidP="00AC1233">
            <w:pPr>
              <w:pStyle w:val="ListParagraph"/>
              <w:numPr>
                <w:ilvl w:val="0"/>
                <w:numId w:val="20"/>
              </w:numPr>
              <w:jc w:val="both"/>
              <w:rPr>
                <w:rFonts w:ascii="Arial" w:hAnsi="Arial" w:cs="Arial"/>
                <w:sz w:val="24"/>
                <w:szCs w:val="24"/>
                <w:lang w:val="el-GR"/>
              </w:rPr>
            </w:pPr>
            <w:r w:rsidRPr="00134E3C">
              <w:rPr>
                <w:rFonts w:ascii="Arial" w:hAnsi="Arial" w:cs="Arial"/>
                <w:sz w:val="24"/>
                <w:szCs w:val="24"/>
                <w:lang w:val="el-GR"/>
              </w:rPr>
              <w:t>να κατέχει μετοχές ή άλλο συμφέρον σε οποιαδήποτε μη δημόσια εταιρεία ή συνεταιρισμό ή άλλη επιχείρηση ιδιωτικής φύσης,</w:t>
            </w:r>
          </w:p>
        </w:tc>
      </w:tr>
      <w:tr w:rsidR="00A8322F" w:rsidRPr="007933AE" w14:paraId="2AE49F9B" w14:textId="77777777">
        <w:trPr>
          <w:trHeight w:val="843"/>
        </w:trPr>
        <w:tc>
          <w:tcPr>
            <w:tcW w:w="2395" w:type="dxa"/>
            <w:gridSpan w:val="2"/>
          </w:tcPr>
          <w:p w14:paraId="39F08246" w14:textId="77777777" w:rsidR="00A8322F" w:rsidRPr="00134E3C" w:rsidRDefault="00A8322F">
            <w:pPr>
              <w:rPr>
                <w:rFonts w:ascii="Arial" w:hAnsi="Arial" w:cs="Arial"/>
                <w:sz w:val="24"/>
                <w:szCs w:val="24"/>
                <w:lang w:val="el-GR"/>
              </w:rPr>
            </w:pPr>
          </w:p>
        </w:tc>
        <w:tc>
          <w:tcPr>
            <w:tcW w:w="669" w:type="dxa"/>
            <w:gridSpan w:val="2"/>
          </w:tcPr>
          <w:p w14:paraId="5AC294DD"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75D5CF87"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4683FB86" w14:textId="77777777" w:rsidR="00260879" w:rsidRDefault="00260879" w:rsidP="005C0640">
            <w:pPr>
              <w:ind w:left="858"/>
              <w:jc w:val="both"/>
              <w:rPr>
                <w:rFonts w:ascii="Arial" w:hAnsi="Arial" w:cs="Arial"/>
                <w:sz w:val="24"/>
                <w:szCs w:val="24"/>
                <w:lang w:val="el-GR"/>
              </w:rPr>
            </w:pPr>
          </w:p>
          <w:p w14:paraId="268767CE" w14:textId="0C6CD715" w:rsidR="00A8322F" w:rsidRPr="00134E3C" w:rsidRDefault="008227BD" w:rsidP="005C0640">
            <w:pPr>
              <w:ind w:left="858"/>
              <w:jc w:val="both"/>
              <w:rPr>
                <w:rFonts w:ascii="Arial" w:hAnsi="Arial" w:cs="Arial"/>
                <w:sz w:val="24"/>
                <w:szCs w:val="24"/>
                <w:lang w:val="el-GR"/>
              </w:rPr>
            </w:pPr>
            <w:r w:rsidRPr="00134E3C">
              <w:rPr>
                <w:rFonts w:ascii="Arial" w:hAnsi="Arial" w:cs="Arial"/>
                <w:sz w:val="24"/>
                <w:szCs w:val="24"/>
                <w:lang w:val="el-GR"/>
              </w:rPr>
              <w:t xml:space="preserve">πάρα μόνο ύστερα από άδεια </w:t>
            </w:r>
            <w:r w:rsidR="00474571" w:rsidRPr="00134E3C">
              <w:rPr>
                <w:rFonts w:ascii="Arial" w:hAnsi="Arial" w:cs="Arial"/>
                <w:sz w:val="24"/>
                <w:szCs w:val="24"/>
                <w:lang w:val="el-GR"/>
              </w:rPr>
              <w:t>της Αρχής</w:t>
            </w:r>
            <w:r w:rsidRPr="00134E3C">
              <w:rPr>
                <w:rFonts w:ascii="Arial" w:hAnsi="Arial" w:cs="Arial"/>
                <w:sz w:val="24"/>
                <w:szCs w:val="24"/>
                <w:lang w:val="el-GR"/>
              </w:rPr>
              <w:t xml:space="preserve">, η οποία μπορεί να χορηγηθεί με τέτοιους όρους όπως καθορίζει </w:t>
            </w:r>
            <w:r w:rsidR="00474571" w:rsidRPr="00134E3C">
              <w:rPr>
                <w:rFonts w:ascii="Arial" w:hAnsi="Arial" w:cs="Arial"/>
                <w:sz w:val="24"/>
                <w:szCs w:val="24"/>
                <w:lang w:val="el-GR"/>
              </w:rPr>
              <w:t>η Αρχή</w:t>
            </w:r>
            <w:r w:rsidRPr="00134E3C">
              <w:rPr>
                <w:rFonts w:ascii="Arial" w:hAnsi="Arial" w:cs="Arial"/>
                <w:sz w:val="24"/>
                <w:szCs w:val="24"/>
                <w:lang w:val="el-GR"/>
              </w:rPr>
              <w:t>, εφόσον η χορήγηση τέτοιας άδειας δεν είναι ασυμβίβαστη με την εκτέλεση των καθηκόντων του υπαλλήλου.</w:t>
            </w:r>
          </w:p>
          <w:p w14:paraId="33A603C2" w14:textId="77777777" w:rsidR="00DF4CDF" w:rsidRPr="00134E3C" w:rsidRDefault="00DF4CDF" w:rsidP="005C0640">
            <w:pPr>
              <w:ind w:left="858"/>
              <w:jc w:val="both"/>
              <w:rPr>
                <w:rFonts w:ascii="Arial" w:hAnsi="Arial" w:cs="Arial"/>
                <w:sz w:val="24"/>
                <w:szCs w:val="24"/>
                <w:lang w:val="el-GR"/>
              </w:rPr>
            </w:pPr>
          </w:p>
          <w:p w14:paraId="02EAEC9E" w14:textId="77777777" w:rsidR="00DF4CDF" w:rsidRPr="00134E3C" w:rsidRDefault="00DF4CDF" w:rsidP="005C0640">
            <w:pPr>
              <w:ind w:left="858"/>
              <w:jc w:val="both"/>
              <w:rPr>
                <w:rFonts w:ascii="Arial" w:hAnsi="Arial" w:cs="Arial"/>
                <w:sz w:val="24"/>
                <w:szCs w:val="24"/>
                <w:lang w:val="el-GR"/>
              </w:rPr>
            </w:pPr>
            <w:r w:rsidRPr="00134E3C">
              <w:rPr>
                <w:rFonts w:ascii="Arial" w:hAnsi="Arial" w:cs="Arial"/>
                <w:sz w:val="24"/>
                <w:szCs w:val="24"/>
                <w:lang w:val="el-GR"/>
              </w:rPr>
              <w:t>Νοείται ότι δεν επιτρέπεται σε υπάλληλο να συμμετέχει στη διοίκηση οποιασδήποτε δημόσιας εταιρείας.</w:t>
            </w:r>
          </w:p>
          <w:p w14:paraId="09841349" w14:textId="77777777" w:rsidR="00A8322F" w:rsidRPr="00134E3C" w:rsidRDefault="00A8322F">
            <w:pPr>
              <w:jc w:val="both"/>
              <w:rPr>
                <w:rFonts w:ascii="Arial" w:hAnsi="Arial" w:cs="Arial"/>
                <w:sz w:val="24"/>
                <w:szCs w:val="24"/>
                <w:lang w:val="el-GR"/>
              </w:rPr>
            </w:pPr>
          </w:p>
        </w:tc>
      </w:tr>
      <w:tr w:rsidR="00A8322F" w:rsidRPr="007933AE" w14:paraId="00353F2A" w14:textId="77777777">
        <w:tc>
          <w:tcPr>
            <w:tcW w:w="2395" w:type="dxa"/>
            <w:gridSpan w:val="2"/>
          </w:tcPr>
          <w:p w14:paraId="1FCBBDBD" w14:textId="77777777" w:rsidR="00A8322F" w:rsidRPr="00134E3C" w:rsidRDefault="00A8322F">
            <w:pPr>
              <w:rPr>
                <w:rFonts w:ascii="Arial" w:hAnsi="Arial" w:cs="Arial"/>
                <w:sz w:val="24"/>
                <w:szCs w:val="24"/>
                <w:lang w:val="el-GR"/>
              </w:rPr>
            </w:pPr>
          </w:p>
        </w:tc>
        <w:tc>
          <w:tcPr>
            <w:tcW w:w="669" w:type="dxa"/>
            <w:gridSpan w:val="2"/>
          </w:tcPr>
          <w:p w14:paraId="663ACE57"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790ADD85"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30E12DDB" w14:textId="77777777" w:rsidR="00A8322F" w:rsidRPr="00134E3C" w:rsidRDefault="008227BD" w:rsidP="00AC1233">
            <w:pPr>
              <w:pStyle w:val="ListParagraph"/>
              <w:numPr>
                <w:ilvl w:val="0"/>
                <w:numId w:val="35"/>
              </w:numPr>
              <w:tabs>
                <w:tab w:val="left" w:pos="709"/>
              </w:tabs>
              <w:ind w:hanging="720"/>
              <w:jc w:val="both"/>
              <w:rPr>
                <w:rFonts w:ascii="Arial" w:hAnsi="Arial" w:cs="Arial"/>
                <w:sz w:val="24"/>
                <w:szCs w:val="24"/>
                <w:lang w:val="el-GR"/>
              </w:rPr>
            </w:pPr>
            <w:r w:rsidRPr="00134E3C">
              <w:rPr>
                <w:rFonts w:ascii="Arial" w:hAnsi="Arial" w:cs="Arial"/>
                <w:sz w:val="24"/>
                <w:szCs w:val="24"/>
                <w:lang w:val="el-GR"/>
              </w:rPr>
              <w:t xml:space="preserve">Ο υπάλληλος δικαιούται να αποκτά μετοχές δημόσιων εταιρειών ο αριθμός των οποίων δε θα υπερβαίνει το ποσοστό του μετοχικού κεφαλαίου που θα καθορίζει </w:t>
            </w:r>
            <w:r w:rsidR="00474571" w:rsidRPr="00134E3C">
              <w:rPr>
                <w:rFonts w:ascii="Arial" w:hAnsi="Arial" w:cs="Arial"/>
                <w:sz w:val="24"/>
                <w:szCs w:val="24"/>
                <w:lang w:val="el-GR"/>
              </w:rPr>
              <w:t>η Αρχή</w:t>
            </w:r>
            <w:r w:rsidRPr="00134E3C">
              <w:rPr>
                <w:rFonts w:ascii="Arial" w:hAnsi="Arial" w:cs="Arial"/>
                <w:sz w:val="24"/>
                <w:szCs w:val="24"/>
                <w:lang w:val="el-GR"/>
              </w:rPr>
              <w:t>.</w:t>
            </w:r>
          </w:p>
          <w:p w14:paraId="49A8EBD2" w14:textId="77777777" w:rsidR="00882853" w:rsidRPr="00134E3C" w:rsidRDefault="00882853" w:rsidP="007322F4">
            <w:pPr>
              <w:pStyle w:val="ListParagraph"/>
              <w:tabs>
                <w:tab w:val="left" w:pos="709"/>
              </w:tabs>
              <w:jc w:val="both"/>
              <w:rPr>
                <w:rFonts w:ascii="Arial" w:hAnsi="Arial" w:cs="Arial"/>
                <w:sz w:val="24"/>
                <w:szCs w:val="24"/>
                <w:lang w:val="el-GR"/>
              </w:rPr>
            </w:pPr>
          </w:p>
          <w:p w14:paraId="706BB925" w14:textId="77777777" w:rsidR="00882853" w:rsidRPr="00134E3C" w:rsidRDefault="00882853" w:rsidP="007322F4">
            <w:pPr>
              <w:pStyle w:val="ListParagraph"/>
              <w:tabs>
                <w:tab w:val="left" w:pos="709"/>
              </w:tabs>
              <w:jc w:val="both"/>
              <w:rPr>
                <w:rFonts w:ascii="Arial" w:hAnsi="Arial" w:cs="Arial"/>
                <w:sz w:val="24"/>
                <w:szCs w:val="24"/>
                <w:lang w:val="el-GR"/>
              </w:rPr>
            </w:pPr>
            <w:r w:rsidRPr="00134E3C">
              <w:rPr>
                <w:rFonts w:ascii="Arial" w:hAnsi="Arial" w:cs="Arial"/>
                <w:sz w:val="24"/>
                <w:szCs w:val="24"/>
                <w:lang w:val="el-GR"/>
              </w:rPr>
              <w:t>Νοείται ότι υπάλληλος δεν δύναται να κατέχει μετοχές σε δημόσια εταιρεία, οι οποίες να του προσδίδουν δικαίωμα για έλεγχο ή διοίκηση σε αυτή.</w:t>
            </w:r>
          </w:p>
          <w:p w14:paraId="6FAAA2D2" w14:textId="77777777" w:rsidR="00A8322F" w:rsidRPr="00134E3C" w:rsidRDefault="00A8322F">
            <w:pPr>
              <w:pStyle w:val="ListParagraph"/>
              <w:tabs>
                <w:tab w:val="left" w:pos="709"/>
              </w:tabs>
              <w:jc w:val="both"/>
              <w:rPr>
                <w:rFonts w:ascii="Arial" w:hAnsi="Arial" w:cs="Arial"/>
                <w:sz w:val="24"/>
                <w:szCs w:val="24"/>
                <w:lang w:val="el-GR"/>
              </w:rPr>
            </w:pPr>
          </w:p>
        </w:tc>
      </w:tr>
      <w:tr w:rsidR="004E2CB6" w:rsidRPr="007933AE" w14:paraId="78FBCA7F" w14:textId="77777777">
        <w:tc>
          <w:tcPr>
            <w:tcW w:w="2395" w:type="dxa"/>
            <w:gridSpan w:val="2"/>
          </w:tcPr>
          <w:p w14:paraId="15C4DEE4" w14:textId="77777777" w:rsidR="004E2CB6" w:rsidRPr="00134E3C" w:rsidRDefault="004E2CB6">
            <w:pPr>
              <w:rPr>
                <w:rFonts w:ascii="Arial" w:hAnsi="Arial" w:cs="Arial"/>
                <w:sz w:val="24"/>
                <w:szCs w:val="24"/>
                <w:lang w:val="el-GR"/>
              </w:rPr>
            </w:pPr>
          </w:p>
        </w:tc>
        <w:tc>
          <w:tcPr>
            <w:tcW w:w="669" w:type="dxa"/>
            <w:gridSpan w:val="2"/>
          </w:tcPr>
          <w:p w14:paraId="3CA77FE3" w14:textId="77777777" w:rsidR="004E2CB6" w:rsidRPr="00134E3C" w:rsidRDefault="004E2CB6">
            <w:pPr>
              <w:tabs>
                <w:tab w:val="left" w:pos="2268"/>
              </w:tabs>
              <w:jc w:val="both"/>
              <w:rPr>
                <w:rFonts w:ascii="Arial" w:hAnsi="Arial" w:cs="Arial"/>
                <w:sz w:val="24"/>
                <w:szCs w:val="24"/>
                <w:lang w:val="el-GR"/>
              </w:rPr>
            </w:pPr>
          </w:p>
        </w:tc>
        <w:tc>
          <w:tcPr>
            <w:tcW w:w="559" w:type="dxa"/>
            <w:gridSpan w:val="2"/>
          </w:tcPr>
          <w:p w14:paraId="00E1EC02" w14:textId="77777777" w:rsidR="004E2CB6" w:rsidRPr="00134E3C" w:rsidRDefault="004E2CB6">
            <w:pPr>
              <w:tabs>
                <w:tab w:val="left" w:pos="2268"/>
              </w:tabs>
              <w:rPr>
                <w:rFonts w:ascii="Arial" w:hAnsi="Arial" w:cs="Arial"/>
                <w:sz w:val="24"/>
                <w:szCs w:val="24"/>
                <w:lang w:val="el-GR"/>
              </w:rPr>
            </w:pPr>
          </w:p>
        </w:tc>
        <w:tc>
          <w:tcPr>
            <w:tcW w:w="6867" w:type="dxa"/>
            <w:shd w:val="clear" w:color="auto" w:fill="auto"/>
          </w:tcPr>
          <w:p w14:paraId="7627CBC9" w14:textId="789DADC6" w:rsidR="004E2CB6" w:rsidRPr="00134E3C" w:rsidRDefault="004E2CB6" w:rsidP="004E2CB6">
            <w:pPr>
              <w:pStyle w:val="ListParagraph"/>
              <w:numPr>
                <w:ilvl w:val="0"/>
                <w:numId w:val="35"/>
              </w:numPr>
              <w:tabs>
                <w:tab w:val="left" w:pos="709"/>
              </w:tabs>
              <w:ind w:hanging="720"/>
              <w:jc w:val="both"/>
              <w:rPr>
                <w:rFonts w:ascii="Arial" w:hAnsi="Arial" w:cs="Arial"/>
                <w:sz w:val="24"/>
                <w:szCs w:val="24"/>
                <w:lang w:val="el-GR"/>
              </w:rPr>
            </w:pPr>
            <w:r w:rsidRPr="00134E3C">
              <w:rPr>
                <w:rFonts w:ascii="Arial" w:hAnsi="Arial" w:cs="Arial"/>
                <w:sz w:val="24"/>
                <w:szCs w:val="24"/>
                <w:lang w:val="el-GR"/>
              </w:rPr>
              <w:t>Κάθε υπάλληλος οφείλει όπως μετά το</w:t>
            </w:r>
            <w:r w:rsidR="00CF4D0C">
              <w:rPr>
                <w:rFonts w:ascii="Arial" w:hAnsi="Arial" w:cs="Arial"/>
                <w:sz w:val="24"/>
                <w:szCs w:val="24"/>
                <w:lang w:val="el-GR"/>
              </w:rPr>
              <w:t>ν</w:t>
            </w:r>
            <w:r w:rsidRPr="00134E3C">
              <w:rPr>
                <w:rFonts w:ascii="Arial" w:hAnsi="Arial" w:cs="Arial"/>
                <w:sz w:val="24"/>
                <w:szCs w:val="24"/>
                <w:lang w:val="el-GR"/>
              </w:rPr>
              <w:t xml:space="preserve"> διορισμό του στην Αρχή και στη συνέχεια κάθε έτος δηλώνει στην Αρχή στοιχεία οποιασδήποτε επένδυσης ή συμφέροντος που τυχόν έχει σε οποιαδήποτε εταιρεία ή συνεταιρισμό ή επιχείρηση ιδιωτικής φύσης, οι εργασίες της οποίας σχετίζονται άμεσα ή έμμεσα με τα καθήκοντά του.</w:t>
            </w:r>
          </w:p>
          <w:p w14:paraId="6FC1CDA9" w14:textId="77777777" w:rsidR="004E2CB6" w:rsidRPr="00134E3C" w:rsidRDefault="004E2CB6" w:rsidP="00FE395B">
            <w:pPr>
              <w:pStyle w:val="ListParagraph"/>
              <w:tabs>
                <w:tab w:val="left" w:pos="709"/>
              </w:tabs>
              <w:jc w:val="both"/>
              <w:rPr>
                <w:rFonts w:ascii="Arial" w:hAnsi="Arial" w:cs="Arial"/>
                <w:sz w:val="24"/>
                <w:szCs w:val="24"/>
                <w:lang w:val="el-GR"/>
              </w:rPr>
            </w:pPr>
          </w:p>
        </w:tc>
      </w:tr>
      <w:tr w:rsidR="00A8322F" w:rsidRPr="007933AE" w14:paraId="40217C37" w14:textId="77777777">
        <w:tc>
          <w:tcPr>
            <w:tcW w:w="2395" w:type="dxa"/>
            <w:gridSpan w:val="2"/>
          </w:tcPr>
          <w:p w14:paraId="4AFB46BF" w14:textId="6F85AA25" w:rsidR="004D0860" w:rsidRPr="00134E3C" w:rsidRDefault="004D0860" w:rsidP="00CF4D0C">
            <w:pPr>
              <w:rPr>
                <w:rFonts w:ascii="Arial" w:hAnsi="Arial" w:cs="Arial"/>
                <w:sz w:val="24"/>
                <w:szCs w:val="24"/>
              </w:rPr>
            </w:pPr>
            <w:r w:rsidRPr="00134E3C">
              <w:rPr>
                <w:rFonts w:ascii="Arial" w:hAnsi="Arial" w:cs="Arial"/>
                <w:sz w:val="24"/>
                <w:szCs w:val="24"/>
                <w:lang w:val="el-GR"/>
              </w:rPr>
              <w:t xml:space="preserve">Αστική </w:t>
            </w:r>
            <w:r w:rsidR="00CF4D0C">
              <w:rPr>
                <w:rFonts w:ascii="Arial" w:hAnsi="Arial" w:cs="Arial"/>
                <w:sz w:val="24"/>
                <w:szCs w:val="24"/>
                <w:lang w:val="el-GR"/>
              </w:rPr>
              <w:t>ε</w:t>
            </w:r>
            <w:r w:rsidRPr="00134E3C">
              <w:rPr>
                <w:rFonts w:ascii="Arial" w:hAnsi="Arial" w:cs="Arial"/>
                <w:sz w:val="24"/>
                <w:szCs w:val="24"/>
                <w:lang w:val="el-GR"/>
              </w:rPr>
              <w:t>υθύνη</w:t>
            </w:r>
            <w:r w:rsidR="00951397" w:rsidRPr="00134E3C">
              <w:rPr>
                <w:rFonts w:ascii="Arial" w:hAnsi="Arial" w:cs="Arial"/>
                <w:sz w:val="24"/>
                <w:szCs w:val="24"/>
              </w:rPr>
              <w:t>.</w:t>
            </w:r>
          </w:p>
        </w:tc>
        <w:tc>
          <w:tcPr>
            <w:tcW w:w="669" w:type="dxa"/>
            <w:gridSpan w:val="2"/>
          </w:tcPr>
          <w:p w14:paraId="2631B958" w14:textId="77777777" w:rsidR="004D0860" w:rsidRPr="00134E3C" w:rsidRDefault="001C0A8C">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7</w:t>
            </w:r>
            <w:r w:rsidR="004D0860" w:rsidRPr="00134E3C">
              <w:rPr>
                <w:rFonts w:ascii="Arial" w:hAnsi="Arial" w:cs="Arial"/>
                <w:sz w:val="24"/>
                <w:szCs w:val="24"/>
                <w:lang w:val="el-GR"/>
              </w:rPr>
              <w:t>.</w:t>
            </w:r>
          </w:p>
        </w:tc>
        <w:tc>
          <w:tcPr>
            <w:tcW w:w="559" w:type="dxa"/>
            <w:gridSpan w:val="2"/>
          </w:tcPr>
          <w:p w14:paraId="5CA01D8A" w14:textId="77777777" w:rsidR="00A8322F" w:rsidRPr="00134E3C" w:rsidRDefault="00A8322F">
            <w:pPr>
              <w:tabs>
                <w:tab w:val="left" w:pos="2268"/>
              </w:tabs>
              <w:rPr>
                <w:rFonts w:ascii="Arial" w:hAnsi="Arial" w:cs="Arial"/>
                <w:sz w:val="24"/>
                <w:szCs w:val="24"/>
                <w:lang w:val="el-GR"/>
              </w:rPr>
            </w:pPr>
          </w:p>
        </w:tc>
        <w:tc>
          <w:tcPr>
            <w:tcW w:w="6867" w:type="dxa"/>
            <w:shd w:val="clear" w:color="auto" w:fill="auto"/>
          </w:tcPr>
          <w:p w14:paraId="16A2139E" w14:textId="61DC1BDB" w:rsidR="004D0860" w:rsidRPr="00134E3C" w:rsidRDefault="004D0860" w:rsidP="00E059F7">
            <w:pPr>
              <w:pStyle w:val="ListParagraph"/>
              <w:numPr>
                <w:ilvl w:val="0"/>
                <w:numId w:val="36"/>
              </w:numPr>
              <w:tabs>
                <w:tab w:val="left" w:pos="709"/>
              </w:tabs>
              <w:ind w:hanging="681"/>
              <w:jc w:val="both"/>
              <w:rPr>
                <w:rFonts w:ascii="Arial" w:hAnsi="Arial" w:cs="Arial"/>
                <w:sz w:val="24"/>
                <w:szCs w:val="24"/>
                <w:lang w:val="el-GR"/>
              </w:rPr>
            </w:pPr>
            <w:r w:rsidRPr="00134E3C">
              <w:rPr>
                <w:rFonts w:ascii="Arial" w:hAnsi="Arial" w:cs="Arial"/>
                <w:sz w:val="24"/>
                <w:szCs w:val="24"/>
                <w:lang w:val="el-GR"/>
              </w:rPr>
              <w:t xml:space="preserve">Ο υπάλληλος ευθύνεται έναντι της Αρχής για κάθε απώλεια ή ζημιά που </w:t>
            </w:r>
            <w:proofErr w:type="spellStart"/>
            <w:r w:rsidRPr="00134E3C">
              <w:rPr>
                <w:rFonts w:ascii="Arial" w:hAnsi="Arial" w:cs="Arial"/>
                <w:sz w:val="24"/>
                <w:szCs w:val="24"/>
                <w:lang w:val="el-GR"/>
              </w:rPr>
              <w:t>προξενείται</w:t>
            </w:r>
            <w:proofErr w:type="spellEnd"/>
            <w:r w:rsidRPr="00134E3C">
              <w:rPr>
                <w:rFonts w:ascii="Arial" w:hAnsi="Arial" w:cs="Arial"/>
                <w:sz w:val="24"/>
                <w:szCs w:val="24"/>
                <w:lang w:val="el-GR"/>
              </w:rPr>
              <w:t xml:space="preserve"> στην Αρχή ένεκα αλόγιστης, απερίσκεπτης ή επικίνδυνης πράξης ή παράλειψης του κατά την εκτέλεση των καθηκόντων του και μπορεί να επιβαρυνθεί για ολόκληρο ή μέρος αυτής κατόπιν αιτιολογημένης απόφαση</w:t>
            </w:r>
            <w:r w:rsidR="00CF4D0C">
              <w:rPr>
                <w:rFonts w:ascii="Arial" w:hAnsi="Arial" w:cs="Arial"/>
                <w:sz w:val="24"/>
                <w:szCs w:val="24"/>
                <w:lang w:val="el-GR"/>
              </w:rPr>
              <w:t xml:space="preserve">ς της Αρχής, αφού προηγουμένως </w:t>
            </w:r>
            <w:r w:rsidR="00882853" w:rsidRPr="00134E3C">
              <w:rPr>
                <w:rFonts w:ascii="Arial" w:hAnsi="Arial" w:cs="Arial"/>
                <w:sz w:val="24"/>
                <w:szCs w:val="24"/>
                <w:lang w:val="el-GR"/>
              </w:rPr>
              <w:t xml:space="preserve">η </w:t>
            </w:r>
            <w:r w:rsidRPr="00134E3C">
              <w:rPr>
                <w:rFonts w:ascii="Arial" w:hAnsi="Arial" w:cs="Arial"/>
                <w:sz w:val="24"/>
                <w:szCs w:val="24"/>
                <w:lang w:val="el-GR"/>
              </w:rPr>
              <w:t>Αρχή λάβει τις απόψεις του Νομικού Συμβο</w:t>
            </w:r>
            <w:r w:rsidR="00882853" w:rsidRPr="00134E3C">
              <w:rPr>
                <w:rFonts w:ascii="Arial" w:hAnsi="Arial" w:cs="Arial"/>
                <w:sz w:val="24"/>
                <w:szCs w:val="24"/>
                <w:lang w:val="el-GR"/>
              </w:rPr>
              <w:t>ύλου</w:t>
            </w:r>
            <w:r w:rsidRPr="00134E3C">
              <w:rPr>
                <w:rFonts w:ascii="Arial" w:hAnsi="Arial" w:cs="Arial"/>
                <w:sz w:val="24"/>
                <w:szCs w:val="24"/>
                <w:lang w:val="el-GR"/>
              </w:rPr>
              <w:t xml:space="preserve"> και δώσει στον ενδιαφερόμενο υπάλληλο την ευκαιρία να ακουστεί.</w:t>
            </w:r>
          </w:p>
          <w:p w14:paraId="62D756DC" w14:textId="77777777" w:rsidR="004D0860" w:rsidRPr="00134E3C" w:rsidRDefault="004D0860" w:rsidP="00E059F7">
            <w:pPr>
              <w:pStyle w:val="ListParagraph"/>
              <w:tabs>
                <w:tab w:val="left" w:pos="709"/>
              </w:tabs>
              <w:ind w:hanging="681"/>
              <w:jc w:val="both"/>
              <w:rPr>
                <w:rFonts w:ascii="Arial" w:hAnsi="Arial" w:cs="Arial"/>
                <w:sz w:val="24"/>
                <w:szCs w:val="24"/>
                <w:lang w:val="el-GR"/>
              </w:rPr>
            </w:pPr>
          </w:p>
          <w:p w14:paraId="7A2C142E" w14:textId="77777777" w:rsidR="004D0860" w:rsidRPr="00134E3C" w:rsidRDefault="004D0860" w:rsidP="00E059F7">
            <w:pPr>
              <w:pStyle w:val="ListParagraph"/>
              <w:numPr>
                <w:ilvl w:val="0"/>
                <w:numId w:val="36"/>
              </w:numPr>
              <w:ind w:hanging="681"/>
              <w:jc w:val="both"/>
              <w:rPr>
                <w:rFonts w:ascii="Arial" w:hAnsi="Arial" w:cs="Arial"/>
                <w:sz w:val="24"/>
                <w:szCs w:val="24"/>
                <w:lang w:val="el-GR"/>
              </w:rPr>
            </w:pPr>
            <w:r w:rsidRPr="00134E3C">
              <w:rPr>
                <w:rFonts w:ascii="Arial" w:hAnsi="Arial" w:cs="Arial"/>
                <w:sz w:val="24"/>
                <w:szCs w:val="24"/>
                <w:lang w:val="el-GR"/>
              </w:rPr>
              <w:lastRenderedPageBreak/>
              <w:t>Ο υπάλληλος ευθύνεται επίσης έναντι της Αρχής για τις αποζημιώσεις τις οποίες η Αρχή κατέβαλε σε τρίτους για αλόγιστες, απερίσκεπτες ή επικίνδυνες πράξεις ή παραλείψεις του υπαλλήλου κατά την εκτέλεση των καθηκόντων του.</w:t>
            </w:r>
          </w:p>
          <w:p w14:paraId="080F15E3" w14:textId="77777777" w:rsidR="004D0860" w:rsidRPr="00134E3C" w:rsidRDefault="004D0860" w:rsidP="00E059F7">
            <w:pPr>
              <w:pStyle w:val="ListParagraph"/>
              <w:ind w:hanging="681"/>
              <w:rPr>
                <w:rFonts w:ascii="Arial" w:hAnsi="Arial" w:cs="Arial"/>
                <w:sz w:val="24"/>
                <w:szCs w:val="24"/>
                <w:lang w:val="el-GR"/>
              </w:rPr>
            </w:pPr>
          </w:p>
          <w:p w14:paraId="45C74B9A" w14:textId="77777777" w:rsidR="004D0860" w:rsidRPr="00134E3C" w:rsidRDefault="004D0860" w:rsidP="00E059F7">
            <w:pPr>
              <w:pStyle w:val="ListParagraph"/>
              <w:numPr>
                <w:ilvl w:val="0"/>
                <w:numId w:val="36"/>
              </w:numPr>
              <w:ind w:hanging="681"/>
              <w:jc w:val="both"/>
              <w:rPr>
                <w:rFonts w:ascii="Arial" w:hAnsi="Arial" w:cs="Arial"/>
                <w:sz w:val="24"/>
                <w:szCs w:val="24"/>
                <w:lang w:val="el-GR"/>
              </w:rPr>
            </w:pPr>
            <w:r w:rsidRPr="00134E3C">
              <w:rPr>
                <w:rFonts w:ascii="Arial" w:hAnsi="Arial" w:cs="Arial"/>
                <w:sz w:val="24"/>
                <w:szCs w:val="24"/>
                <w:lang w:val="el-GR"/>
              </w:rPr>
              <w:t>Η πιο πάνω αξίωση της Αρχής για αποζημίωση έναντι των υπαλλήλων του παραγράφεται μέσα σε τρία χρόνια αφότου επήλθε η ζημιά ή απώλεια στην Αρχή ή αφότου κατέβαλε την αποζημίωση στους τρίτους η Αρχή, ανάλογα με την περίπτωση.</w:t>
            </w:r>
          </w:p>
          <w:p w14:paraId="09AC3E3F" w14:textId="77777777" w:rsidR="004D0860" w:rsidRPr="00134E3C" w:rsidRDefault="004D0860" w:rsidP="00FE395B">
            <w:pPr>
              <w:tabs>
                <w:tab w:val="left" w:pos="709"/>
              </w:tabs>
              <w:jc w:val="both"/>
              <w:rPr>
                <w:rFonts w:ascii="Arial" w:hAnsi="Arial" w:cs="Arial"/>
                <w:sz w:val="24"/>
                <w:szCs w:val="24"/>
                <w:lang w:val="el-GR"/>
              </w:rPr>
            </w:pPr>
          </w:p>
          <w:p w14:paraId="2FDCAE8F" w14:textId="77777777" w:rsidR="004D0860" w:rsidRPr="00134E3C" w:rsidRDefault="004D0860">
            <w:pPr>
              <w:pStyle w:val="ListParagraph"/>
              <w:tabs>
                <w:tab w:val="left" w:pos="709"/>
              </w:tabs>
              <w:jc w:val="both"/>
              <w:rPr>
                <w:rFonts w:ascii="Arial" w:hAnsi="Arial" w:cs="Arial"/>
                <w:sz w:val="24"/>
                <w:szCs w:val="24"/>
                <w:lang w:val="el-GR"/>
              </w:rPr>
            </w:pPr>
          </w:p>
        </w:tc>
      </w:tr>
      <w:tr w:rsidR="00A8322F" w:rsidRPr="007933AE" w14:paraId="5E8AADCD" w14:textId="77777777">
        <w:tc>
          <w:tcPr>
            <w:tcW w:w="2395" w:type="dxa"/>
            <w:gridSpan w:val="2"/>
          </w:tcPr>
          <w:p w14:paraId="5FA722C5" w14:textId="640971EB" w:rsidR="00A8322F" w:rsidRPr="00134E3C" w:rsidRDefault="008227BD" w:rsidP="00CF4D0C">
            <w:pPr>
              <w:rPr>
                <w:rFonts w:ascii="Arial" w:hAnsi="Arial" w:cs="Arial"/>
                <w:sz w:val="24"/>
                <w:szCs w:val="24"/>
                <w:lang w:val="el-GR"/>
              </w:rPr>
            </w:pPr>
            <w:r w:rsidRPr="00134E3C">
              <w:rPr>
                <w:rFonts w:ascii="Arial" w:hAnsi="Arial" w:cs="Arial"/>
                <w:sz w:val="24"/>
                <w:szCs w:val="24"/>
                <w:lang w:val="el-GR"/>
              </w:rPr>
              <w:lastRenderedPageBreak/>
              <w:t xml:space="preserve">Πολιτικά </w:t>
            </w:r>
            <w:r w:rsidR="00CF4D0C">
              <w:rPr>
                <w:rFonts w:ascii="Arial" w:hAnsi="Arial" w:cs="Arial"/>
                <w:sz w:val="24"/>
                <w:szCs w:val="24"/>
                <w:lang w:val="el-GR"/>
              </w:rPr>
              <w:t>δ</w:t>
            </w:r>
            <w:r w:rsidRPr="00134E3C">
              <w:rPr>
                <w:rFonts w:ascii="Arial" w:hAnsi="Arial" w:cs="Arial"/>
                <w:sz w:val="24"/>
                <w:szCs w:val="24"/>
                <w:lang w:val="el-GR"/>
              </w:rPr>
              <w:t>ικαιώματα.</w:t>
            </w:r>
          </w:p>
        </w:tc>
        <w:tc>
          <w:tcPr>
            <w:tcW w:w="669" w:type="dxa"/>
            <w:gridSpan w:val="2"/>
          </w:tcPr>
          <w:p w14:paraId="29EDC2C6" w14:textId="77777777" w:rsidR="00A8322F" w:rsidRPr="00134E3C" w:rsidRDefault="001C0A8C">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8</w:t>
            </w:r>
            <w:r w:rsidR="008227BD" w:rsidRPr="00134E3C">
              <w:rPr>
                <w:rFonts w:ascii="Arial" w:hAnsi="Arial" w:cs="Arial"/>
                <w:sz w:val="24"/>
                <w:szCs w:val="24"/>
                <w:lang w:val="el-GR"/>
              </w:rPr>
              <w:t xml:space="preserve">. </w:t>
            </w:r>
          </w:p>
        </w:tc>
        <w:tc>
          <w:tcPr>
            <w:tcW w:w="559" w:type="dxa"/>
            <w:gridSpan w:val="2"/>
          </w:tcPr>
          <w:p w14:paraId="2155EC4A" w14:textId="77777777" w:rsidR="00A8322F" w:rsidRPr="00134E3C" w:rsidRDefault="00A8322F">
            <w:pPr>
              <w:tabs>
                <w:tab w:val="left" w:pos="2268"/>
              </w:tabs>
              <w:rPr>
                <w:rFonts w:ascii="Arial" w:hAnsi="Arial" w:cs="Arial"/>
                <w:sz w:val="24"/>
                <w:szCs w:val="24"/>
                <w:lang w:val="el-GR"/>
              </w:rPr>
            </w:pPr>
          </w:p>
        </w:tc>
        <w:tc>
          <w:tcPr>
            <w:tcW w:w="6867" w:type="dxa"/>
          </w:tcPr>
          <w:p w14:paraId="78569BDC" w14:textId="77777777" w:rsidR="00A8322F" w:rsidRPr="00134E3C" w:rsidRDefault="008227BD" w:rsidP="00BF3686">
            <w:pPr>
              <w:pStyle w:val="ListParagraph"/>
              <w:numPr>
                <w:ilvl w:val="0"/>
                <w:numId w:val="38"/>
              </w:numPr>
              <w:ind w:hanging="681"/>
              <w:jc w:val="both"/>
              <w:rPr>
                <w:rFonts w:ascii="Arial" w:hAnsi="Arial" w:cs="Arial"/>
                <w:sz w:val="24"/>
                <w:szCs w:val="24"/>
                <w:lang w:val="el-GR"/>
              </w:rPr>
            </w:pPr>
            <w:r w:rsidRPr="00134E3C">
              <w:rPr>
                <w:rFonts w:ascii="Arial" w:hAnsi="Arial" w:cs="Arial"/>
                <w:sz w:val="24"/>
                <w:szCs w:val="24"/>
                <w:lang w:val="el-GR"/>
              </w:rPr>
              <w:t>Τηρουμένων των διατάξεων των Κανονισμών αυτών κάθε υπάλληλος δικαιούται να εκφράσει ελεύθερα τα πολιτικά του φρονήματα και τις πολιτικές απόψεις και πεποιθήσεις του, είτε δημόσια είτε κατ` ιδίαν</w:t>
            </w:r>
            <w:r w:rsidR="00474571" w:rsidRPr="00134E3C">
              <w:rPr>
                <w:rFonts w:ascii="Arial" w:hAnsi="Arial" w:cs="Arial"/>
                <w:sz w:val="24"/>
                <w:szCs w:val="24"/>
                <w:lang w:val="el-GR"/>
              </w:rPr>
              <w:t>, όχι όμως κατά τη διάρκεια των ωρών εργασίας του</w:t>
            </w:r>
            <w:r w:rsidRPr="00134E3C">
              <w:rPr>
                <w:rFonts w:ascii="Arial" w:hAnsi="Arial" w:cs="Arial"/>
                <w:sz w:val="24"/>
                <w:szCs w:val="24"/>
                <w:lang w:val="el-GR"/>
              </w:rPr>
              <w:t>.</w:t>
            </w:r>
          </w:p>
          <w:p w14:paraId="2DA643FB" w14:textId="77777777" w:rsidR="00A8322F" w:rsidRPr="00134E3C" w:rsidRDefault="00A8322F" w:rsidP="00BF3686">
            <w:pPr>
              <w:ind w:hanging="681"/>
              <w:jc w:val="both"/>
              <w:rPr>
                <w:rFonts w:ascii="Arial" w:hAnsi="Arial" w:cs="Arial"/>
                <w:sz w:val="24"/>
                <w:szCs w:val="24"/>
                <w:lang w:val="el-GR"/>
              </w:rPr>
            </w:pPr>
          </w:p>
        </w:tc>
      </w:tr>
      <w:tr w:rsidR="00A8322F" w:rsidRPr="007933AE" w14:paraId="4578B6CA" w14:textId="77777777" w:rsidTr="009803CF">
        <w:trPr>
          <w:trHeight w:val="1768"/>
        </w:trPr>
        <w:tc>
          <w:tcPr>
            <w:tcW w:w="2395" w:type="dxa"/>
            <w:gridSpan w:val="2"/>
          </w:tcPr>
          <w:p w14:paraId="093A8577" w14:textId="77777777" w:rsidR="00A8322F" w:rsidRPr="00134E3C" w:rsidRDefault="00A8322F">
            <w:pPr>
              <w:jc w:val="right"/>
              <w:rPr>
                <w:rFonts w:ascii="Arial" w:hAnsi="Arial" w:cs="Arial"/>
                <w:sz w:val="24"/>
                <w:szCs w:val="24"/>
                <w:lang w:val="el-GR"/>
              </w:rPr>
            </w:pPr>
          </w:p>
        </w:tc>
        <w:tc>
          <w:tcPr>
            <w:tcW w:w="669" w:type="dxa"/>
            <w:gridSpan w:val="2"/>
          </w:tcPr>
          <w:p w14:paraId="251EE09A" w14:textId="77777777" w:rsidR="00A8322F" w:rsidRPr="00134E3C" w:rsidRDefault="00A8322F">
            <w:pPr>
              <w:tabs>
                <w:tab w:val="left" w:pos="2268"/>
              </w:tabs>
              <w:jc w:val="both"/>
              <w:rPr>
                <w:rFonts w:ascii="Arial" w:hAnsi="Arial" w:cs="Arial"/>
                <w:sz w:val="24"/>
                <w:szCs w:val="24"/>
                <w:lang w:val="el-GR"/>
              </w:rPr>
            </w:pPr>
          </w:p>
        </w:tc>
        <w:tc>
          <w:tcPr>
            <w:tcW w:w="559" w:type="dxa"/>
            <w:gridSpan w:val="2"/>
          </w:tcPr>
          <w:p w14:paraId="2C9B3A87" w14:textId="77777777" w:rsidR="00A8322F" w:rsidRPr="00134E3C" w:rsidRDefault="00A8322F">
            <w:pPr>
              <w:tabs>
                <w:tab w:val="left" w:pos="2268"/>
              </w:tabs>
              <w:rPr>
                <w:rFonts w:ascii="Arial" w:hAnsi="Arial" w:cs="Arial"/>
                <w:sz w:val="24"/>
                <w:szCs w:val="24"/>
                <w:lang w:val="el-GR"/>
              </w:rPr>
            </w:pPr>
          </w:p>
        </w:tc>
        <w:tc>
          <w:tcPr>
            <w:tcW w:w="6867" w:type="dxa"/>
          </w:tcPr>
          <w:p w14:paraId="5A212AED" w14:textId="77777777" w:rsidR="00A8322F" w:rsidRPr="00134E3C" w:rsidRDefault="008227BD" w:rsidP="00BF3686">
            <w:pPr>
              <w:pStyle w:val="ListParagraph"/>
              <w:numPr>
                <w:ilvl w:val="0"/>
                <w:numId w:val="38"/>
              </w:numPr>
              <w:ind w:hanging="681"/>
              <w:jc w:val="both"/>
              <w:rPr>
                <w:rFonts w:ascii="Arial" w:hAnsi="Arial" w:cs="Arial"/>
                <w:sz w:val="24"/>
                <w:szCs w:val="24"/>
                <w:lang w:val="el-GR"/>
              </w:rPr>
            </w:pPr>
            <w:r w:rsidRPr="00134E3C">
              <w:rPr>
                <w:rFonts w:ascii="Arial" w:hAnsi="Arial" w:cs="Arial"/>
                <w:sz w:val="24"/>
                <w:szCs w:val="24"/>
                <w:lang w:val="el-GR"/>
              </w:rPr>
              <w:t>Αναφορικά με τη συμμετοχή σε πολιτικά κόμματα, την υποβολή υποψηφιότητας για εκλογή σε αξίωμα και άλλα σχετικά θέματα εφαρμόζεται ο περί των Πολιτικών Δικαιωμάτων Δημόσιων Υπαλλήλων, Εκπαιδευτικών Λειτουργών, Δημοτικών Υπαλλήλων, Κοινοτικών Υπαλλήλων και Υπαλλήλων Νομικών Προσώπων Δημόσιου Δικαίου Νόμος.</w:t>
            </w:r>
          </w:p>
        </w:tc>
      </w:tr>
      <w:tr w:rsidR="00A8322F" w:rsidRPr="007933AE" w14:paraId="71F695CA" w14:textId="77777777" w:rsidTr="006F1C8E">
        <w:trPr>
          <w:trHeight w:val="748"/>
        </w:trPr>
        <w:tc>
          <w:tcPr>
            <w:tcW w:w="2395" w:type="dxa"/>
            <w:gridSpan w:val="2"/>
          </w:tcPr>
          <w:p w14:paraId="68DDA08A" w14:textId="77777777" w:rsidR="00802E9A" w:rsidRDefault="00802E9A">
            <w:pPr>
              <w:rPr>
                <w:rFonts w:ascii="Arial" w:hAnsi="Arial" w:cs="Arial"/>
                <w:sz w:val="24"/>
                <w:szCs w:val="24"/>
                <w:lang w:val="el-GR"/>
              </w:rPr>
            </w:pPr>
          </w:p>
          <w:p w14:paraId="4309446A" w14:textId="039FDB0D" w:rsidR="004D0860" w:rsidRPr="00134E3C" w:rsidRDefault="008227BD" w:rsidP="00CF4D0C">
            <w:pPr>
              <w:rPr>
                <w:rFonts w:ascii="Arial" w:hAnsi="Arial" w:cs="Arial"/>
                <w:sz w:val="24"/>
                <w:szCs w:val="24"/>
                <w:lang w:val="el-GR"/>
              </w:rPr>
            </w:pPr>
            <w:r w:rsidRPr="00134E3C">
              <w:rPr>
                <w:rFonts w:ascii="Arial" w:hAnsi="Arial" w:cs="Arial"/>
                <w:sz w:val="24"/>
                <w:szCs w:val="24"/>
                <w:lang w:val="el-GR"/>
              </w:rPr>
              <w:t xml:space="preserve">Συνδικαλιστικό </w:t>
            </w:r>
            <w:r w:rsidR="00CF4D0C">
              <w:rPr>
                <w:rFonts w:ascii="Arial" w:hAnsi="Arial" w:cs="Arial"/>
                <w:sz w:val="24"/>
                <w:szCs w:val="24"/>
                <w:lang w:val="el-GR"/>
              </w:rPr>
              <w:t>δ</w:t>
            </w:r>
            <w:r w:rsidRPr="00134E3C">
              <w:rPr>
                <w:rFonts w:ascii="Arial" w:hAnsi="Arial" w:cs="Arial"/>
                <w:sz w:val="24"/>
                <w:szCs w:val="24"/>
                <w:lang w:val="el-GR"/>
              </w:rPr>
              <w:t>ικαίωμα.</w:t>
            </w:r>
          </w:p>
        </w:tc>
        <w:tc>
          <w:tcPr>
            <w:tcW w:w="669" w:type="dxa"/>
            <w:gridSpan w:val="2"/>
          </w:tcPr>
          <w:p w14:paraId="7C08DBE3" w14:textId="77777777" w:rsidR="00260879" w:rsidRDefault="00260879">
            <w:pPr>
              <w:tabs>
                <w:tab w:val="left" w:pos="2268"/>
              </w:tabs>
              <w:jc w:val="both"/>
              <w:rPr>
                <w:rFonts w:ascii="Arial" w:hAnsi="Arial" w:cs="Arial"/>
                <w:sz w:val="24"/>
                <w:szCs w:val="24"/>
                <w:lang w:val="el-GR"/>
              </w:rPr>
            </w:pPr>
          </w:p>
          <w:p w14:paraId="559278F6" w14:textId="431AF3D4" w:rsidR="00A8322F" w:rsidRPr="00134E3C" w:rsidRDefault="0094298A">
            <w:pPr>
              <w:tabs>
                <w:tab w:val="left" w:pos="2268"/>
              </w:tabs>
              <w:jc w:val="both"/>
              <w:rPr>
                <w:rFonts w:ascii="Arial" w:hAnsi="Arial" w:cs="Arial"/>
                <w:sz w:val="24"/>
                <w:szCs w:val="24"/>
                <w:lang w:val="el-GR"/>
              </w:rPr>
            </w:pPr>
            <w:r w:rsidRPr="00134E3C">
              <w:rPr>
                <w:rFonts w:ascii="Arial" w:hAnsi="Arial" w:cs="Arial"/>
                <w:sz w:val="24"/>
                <w:szCs w:val="24"/>
                <w:lang w:val="el-GR"/>
              </w:rPr>
              <w:t>4</w:t>
            </w:r>
            <w:r w:rsidR="00787BD5" w:rsidRPr="00134E3C">
              <w:rPr>
                <w:rFonts w:ascii="Arial" w:hAnsi="Arial" w:cs="Arial"/>
                <w:sz w:val="24"/>
                <w:szCs w:val="24"/>
                <w:lang w:val="el-GR"/>
              </w:rPr>
              <w:t>9</w:t>
            </w:r>
            <w:r w:rsidR="004D0860" w:rsidRPr="00134E3C">
              <w:rPr>
                <w:rFonts w:ascii="Arial" w:hAnsi="Arial" w:cs="Arial"/>
                <w:sz w:val="24"/>
                <w:szCs w:val="24"/>
                <w:lang w:val="el-GR"/>
              </w:rPr>
              <w:t>.</w:t>
            </w:r>
          </w:p>
        </w:tc>
        <w:tc>
          <w:tcPr>
            <w:tcW w:w="559" w:type="dxa"/>
            <w:gridSpan w:val="2"/>
          </w:tcPr>
          <w:p w14:paraId="6F376921" w14:textId="77777777" w:rsidR="00A8322F" w:rsidRPr="00134E3C" w:rsidRDefault="00A8322F">
            <w:pPr>
              <w:tabs>
                <w:tab w:val="left" w:pos="2268"/>
              </w:tabs>
              <w:rPr>
                <w:rFonts w:ascii="Arial" w:hAnsi="Arial" w:cs="Arial"/>
                <w:sz w:val="24"/>
                <w:szCs w:val="24"/>
                <w:lang w:val="el-GR"/>
              </w:rPr>
            </w:pPr>
          </w:p>
        </w:tc>
        <w:tc>
          <w:tcPr>
            <w:tcW w:w="6867" w:type="dxa"/>
          </w:tcPr>
          <w:p w14:paraId="380FA346" w14:textId="77777777" w:rsidR="00260879" w:rsidRDefault="00260879">
            <w:pPr>
              <w:jc w:val="both"/>
              <w:rPr>
                <w:rFonts w:ascii="Arial" w:hAnsi="Arial" w:cs="Arial"/>
                <w:sz w:val="24"/>
                <w:szCs w:val="24"/>
                <w:lang w:val="el-GR"/>
              </w:rPr>
            </w:pPr>
          </w:p>
          <w:p w14:paraId="3BC9092E" w14:textId="1F3B1133"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Κάθε υπάλληλος είναι ελεύθερος να ασκεί συνδικαλιστική δράση και όλα τα συναφή με αυτή δικαιώματα.</w:t>
            </w:r>
          </w:p>
          <w:p w14:paraId="2A71FCA8" w14:textId="77777777" w:rsidR="00A8322F" w:rsidRPr="00134E3C" w:rsidRDefault="00A8322F">
            <w:pPr>
              <w:jc w:val="both"/>
              <w:rPr>
                <w:rFonts w:ascii="Arial" w:hAnsi="Arial" w:cs="Arial"/>
                <w:sz w:val="24"/>
                <w:szCs w:val="24"/>
                <w:lang w:val="el-GR"/>
              </w:rPr>
            </w:pPr>
          </w:p>
        </w:tc>
      </w:tr>
    </w:tbl>
    <w:p w14:paraId="1BDD61A4" w14:textId="277973B1" w:rsidR="006F1C8E" w:rsidRPr="00134E3C" w:rsidRDefault="006F1C8E">
      <w:pPr>
        <w:rPr>
          <w:rFonts w:ascii="Arial" w:hAnsi="Arial" w:cs="Arial"/>
          <w:sz w:val="24"/>
          <w:szCs w:val="24"/>
          <w:lang w:val="el-GR"/>
        </w:rPr>
      </w:pP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645"/>
        <w:gridCol w:w="563"/>
        <w:gridCol w:w="6883"/>
      </w:tblGrid>
      <w:tr w:rsidR="00A8322F" w:rsidRPr="00134E3C" w14:paraId="352C69BC" w14:textId="77777777">
        <w:tc>
          <w:tcPr>
            <w:tcW w:w="10490" w:type="dxa"/>
            <w:gridSpan w:val="4"/>
          </w:tcPr>
          <w:p w14:paraId="16F7A2C7" w14:textId="2289141E" w:rsidR="00A8322F" w:rsidRPr="00134E3C" w:rsidRDefault="008227BD" w:rsidP="00CD70AC">
            <w:pPr>
              <w:pStyle w:val="ListParagraph"/>
              <w:ind w:left="1134" w:hanging="283"/>
              <w:jc w:val="center"/>
              <w:rPr>
                <w:rFonts w:ascii="Arial" w:hAnsi="Arial" w:cs="Arial"/>
                <w:b/>
                <w:sz w:val="24"/>
                <w:szCs w:val="24"/>
                <w:u w:val="single"/>
                <w:lang w:val="el-GR"/>
              </w:rPr>
            </w:pPr>
            <w:r w:rsidRPr="00134E3C">
              <w:rPr>
                <w:rFonts w:ascii="Arial" w:hAnsi="Arial" w:cs="Arial"/>
                <w:b/>
                <w:sz w:val="24"/>
                <w:szCs w:val="24"/>
                <w:u w:val="single"/>
                <w:lang w:val="el-GR"/>
              </w:rPr>
              <w:t>ΜΕΡΟΣ V</w:t>
            </w:r>
          </w:p>
        </w:tc>
      </w:tr>
      <w:tr w:rsidR="00A8322F" w:rsidRPr="00134E3C" w14:paraId="6CE1AD6A" w14:textId="77777777">
        <w:tc>
          <w:tcPr>
            <w:tcW w:w="10490" w:type="dxa"/>
            <w:gridSpan w:val="4"/>
          </w:tcPr>
          <w:p w14:paraId="03E1290B" w14:textId="77777777" w:rsidR="00A8322F" w:rsidRPr="00134E3C" w:rsidRDefault="008227BD">
            <w:pPr>
              <w:pStyle w:val="ListParagraph"/>
              <w:ind w:left="1134" w:hanging="283"/>
              <w:jc w:val="center"/>
              <w:rPr>
                <w:rFonts w:ascii="Arial" w:hAnsi="Arial" w:cs="Arial"/>
                <w:b/>
                <w:sz w:val="24"/>
                <w:szCs w:val="24"/>
                <w:u w:val="single"/>
                <w:lang w:val="el-GR"/>
              </w:rPr>
            </w:pPr>
            <w:r w:rsidRPr="00134E3C">
              <w:rPr>
                <w:rFonts w:ascii="Arial" w:hAnsi="Arial" w:cs="Arial"/>
                <w:b/>
                <w:sz w:val="24"/>
                <w:szCs w:val="24"/>
                <w:u w:val="single"/>
                <w:lang w:val="el-GR"/>
              </w:rPr>
              <w:t>ΠΕΙΘΑΡΧΙΚΟΣ ΚΩΔΙΚΑΣ</w:t>
            </w:r>
          </w:p>
          <w:p w14:paraId="6FF03301" w14:textId="77777777" w:rsidR="00A8322F" w:rsidRPr="00134E3C" w:rsidRDefault="00A8322F">
            <w:pPr>
              <w:tabs>
                <w:tab w:val="left" w:pos="2268"/>
              </w:tabs>
              <w:jc w:val="center"/>
              <w:rPr>
                <w:rFonts w:ascii="Arial" w:hAnsi="Arial" w:cs="Arial"/>
                <w:sz w:val="24"/>
                <w:szCs w:val="24"/>
                <w:lang w:val="el-GR"/>
              </w:rPr>
            </w:pPr>
          </w:p>
        </w:tc>
      </w:tr>
      <w:tr w:rsidR="00A8322F" w:rsidRPr="00134E3C" w14:paraId="286EC201" w14:textId="77777777" w:rsidTr="00802E9A">
        <w:tc>
          <w:tcPr>
            <w:tcW w:w="2399" w:type="dxa"/>
          </w:tcPr>
          <w:p w14:paraId="28C6A5AF" w14:textId="77777777" w:rsidR="00A8322F" w:rsidRPr="00134E3C" w:rsidRDefault="00A8322F">
            <w:pPr>
              <w:rPr>
                <w:rFonts w:ascii="Arial" w:hAnsi="Arial" w:cs="Arial"/>
                <w:sz w:val="24"/>
                <w:szCs w:val="24"/>
                <w:lang w:val="el-GR"/>
              </w:rPr>
            </w:pPr>
          </w:p>
        </w:tc>
        <w:tc>
          <w:tcPr>
            <w:tcW w:w="645" w:type="dxa"/>
          </w:tcPr>
          <w:p w14:paraId="67CEECE2" w14:textId="77777777" w:rsidR="00A8322F" w:rsidRPr="00134E3C" w:rsidRDefault="00A8322F">
            <w:pPr>
              <w:tabs>
                <w:tab w:val="left" w:pos="2268"/>
              </w:tabs>
              <w:jc w:val="both"/>
              <w:rPr>
                <w:rFonts w:ascii="Arial" w:hAnsi="Arial" w:cs="Arial"/>
                <w:sz w:val="24"/>
                <w:szCs w:val="24"/>
                <w:highlight w:val="yellow"/>
                <w:lang w:val="el-GR"/>
              </w:rPr>
            </w:pPr>
          </w:p>
        </w:tc>
        <w:tc>
          <w:tcPr>
            <w:tcW w:w="563" w:type="dxa"/>
          </w:tcPr>
          <w:p w14:paraId="086290CB" w14:textId="77777777" w:rsidR="00A8322F" w:rsidRPr="00134E3C" w:rsidRDefault="00A8322F">
            <w:pPr>
              <w:tabs>
                <w:tab w:val="left" w:pos="2268"/>
              </w:tabs>
              <w:rPr>
                <w:rFonts w:ascii="Arial" w:hAnsi="Arial" w:cs="Arial"/>
                <w:sz w:val="24"/>
                <w:szCs w:val="24"/>
                <w:lang w:val="el-GR"/>
              </w:rPr>
            </w:pPr>
          </w:p>
        </w:tc>
        <w:tc>
          <w:tcPr>
            <w:tcW w:w="6883" w:type="dxa"/>
          </w:tcPr>
          <w:p w14:paraId="4859646F" w14:textId="77777777" w:rsidR="00A8322F" w:rsidRPr="00134E3C" w:rsidRDefault="00A8322F">
            <w:pPr>
              <w:pStyle w:val="ListParagraph"/>
              <w:jc w:val="both"/>
              <w:rPr>
                <w:rFonts w:ascii="Arial" w:hAnsi="Arial" w:cs="Arial"/>
                <w:sz w:val="24"/>
                <w:szCs w:val="24"/>
                <w:lang w:val="el-GR"/>
              </w:rPr>
            </w:pPr>
          </w:p>
        </w:tc>
      </w:tr>
      <w:tr w:rsidR="00A8322F" w:rsidRPr="007933AE" w14:paraId="41B18C63" w14:textId="77777777" w:rsidTr="00802E9A">
        <w:tc>
          <w:tcPr>
            <w:tcW w:w="2399" w:type="dxa"/>
          </w:tcPr>
          <w:p w14:paraId="3C15655F" w14:textId="117CE6EE" w:rsidR="00A8322F" w:rsidRPr="00134E3C" w:rsidRDefault="008227BD" w:rsidP="00CF4D0C">
            <w:pPr>
              <w:rPr>
                <w:rFonts w:ascii="Arial" w:hAnsi="Arial" w:cs="Arial"/>
                <w:sz w:val="24"/>
                <w:szCs w:val="24"/>
                <w:lang w:val="el-GR"/>
              </w:rPr>
            </w:pPr>
            <w:r w:rsidRPr="00134E3C">
              <w:rPr>
                <w:rFonts w:ascii="Arial" w:hAnsi="Arial" w:cs="Arial"/>
                <w:sz w:val="24"/>
                <w:szCs w:val="24"/>
                <w:lang w:val="el-GR"/>
              </w:rPr>
              <w:t xml:space="preserve">Πειθαρχικά </w:t>
            </w:r>
            <w:r w:rsidR="00CF4D0C">
              <w:rPr>
                <w:rFonts w:ascii="Arial" w:hAnsi="Arial" w:cs="Arial"/>
                <w:sz w:val="24"/>
                <w:szCs w:val="24"/>
                <w:lang w:val="el-GR"/>
              </w:rPr>
              <w:t>α</w:t>
            </w:r>
            <w:r w:rsidRPr="00134E3C">
              <w:rPr>
                <w:rFonts w:ascii="Arial" w:hAnsi="Arial" w:cs="Arial"/>
                <w:sz w:val="24"/>
                <w:szCs w:val="24"/>
                <w:lang w:val="el-GR"/>
              </w:rPr>
              <w:t>δικήματα.</w:t>
            </w:r>
          </w:p>
        </w:tc>
        <w:tc>
          <w:tcPr>
            <w:tcW w:w="645" w:type="dxa"/>
          </w:tcPr>
          <w:p w14:paraId="1BDED285" w14:textId="77777777" w:rsidR="00A8322F" w:rsidRPr="00134E3C" w:rsidRDefault="00787BD5">
            <w:pPr>
              <w:tabs>
                <w:tab w:val="left" w:pos="2268"/>
              </w:tabs>
              <w:jc w:val="both"/>
              <w:rPr>
                <w:rFonts w:ascii="Arial" w:hAnsi="Arial" w:cs="Arial"/>
                <w:sz w:val="24"/>
                <w:szCs w:val="24"/>
                <w:highlight w:val="yellow"/>
                <w:lang w:val="el-GR"/>
              </w:rPr>
            </w:pPr>
            <w:r w:rsidRPr="00134E3C">
              <w:rPr>
                <w:rFonts w:ascii="Arial" w:hAnsi="Arial" w:cs="Arial"/>
                <w:sz w:val="24"/>
                <w:szCs w:val="24"/>
                <w:lang w:val="el-GR"/>
              </w:rPr>
              <w:t>50</w:t>
            </w:r>
            <w:r w:rsidR="008227BD" w:rsidRPr="00134E3C">
              <w:rPr>
                <w:rFonts w:ascii="Arial" w:hAnsi="Arial" w:cs="Arial"/>
                <w:sz w:val="24"/>
                <w:szCs w:val="24"/>
                <w:lang w:val="el-GR"/>
              </w:rPr>
              <w:t>.</w:t>
            </w:r>
          </w:p>
        </w:tc>
        <w:tc>
          <w:tcPr>
            <w:tcW w:w="563" w:type="dxa"/>
          </w:tcPr>
          <w:p w14:paraId="4E3EE619" w14:textId="77777777" w:rsidR="00A8322F" w:rsidRPr="00134E3C" w:rsidRDefault="00A8322F">
            <w:pPr>
              <w:tabs>
                <w:tab w:val="left" w:pos="2268"/>
              </w:tabs>
              <w:rPr>
                <w:rFonts w:ascii="Arial" w:hAnsi="Arial" w:cs="Arial"/>
                <w:sz w:val="24"/>
                <w:szCs w:val="24"/>
                <w:lang w:val="el-GR"/>
              </w:rPr>
            </w:pPr>
          </w:p>
        </w:tc>
        <w:tc>
          <w:tcPr>
            <w:tcW w:w="6883" w:type="dxa"/>
          </w:tcPr>
          <w:p w14:paraId="5E0E263F" w14:textId="77777777" w:rsidR="00A8322F" w:rsidRPr="00134E3C" w:rsidRDefault="008227BD" w:rsidP="00AC1233">
            <w:pPr>
              <w:pStyle w:val="ListParagraph"/>
              <w:numPr>
                <w:ilvl w:val="0"/>
                <w:numId w:val="21"/>
              </w:numPr>
              <w:ind w:hanging="720"/>
              <w:jc w:val="both"/>
              <w:rPr>
                <w:rFonts w:ascii="Arial" w:hAnsi="Arial" w:cs="Arial"/>
                <w:sz w:val="24"/>
                <w:szCs w:val="24"/>
                <w:lang w:val="el-GR"/>
              </w:rPr>
            </w:pPr>
            <w:r w:rsidRPr="00134E3C">
              <w:rPr>
                <w:rFonts w:ascii="Arial" w:hAnsi="Arial" w:cs="Arial"/>
                <w:sz w:val="24"/>
                <w:szCs w:val="24"/>
                <w:lang w:val="el-GR"/>
              </w:rPr>
              <w:t>Υπάλληλος υπόκειται σε πειθαρχική δίωξη –</w:t>
            </w:r>
          </w:p>
          <w:p w14:paraId="67479F27" w14:textId="77777777" w:rsidR="00A8322F" w:rsidRPr="00134E3C" w:rsidRDefault="00A8322F">
            <w:pPr>
              <w:pStyle w:val="ListParagraph"/>
              <w:jc w:val="both"/>
              <w:rPr>
                <w:rFonts w:ascii="Arial" w:hAnsi="Arial" w:cs="Arial"/>
                <w:sz w:val="24"/>
                <w:szCs w:val="24"/>
                <w:lang w:val="el-GR"/>
              </w:rPr>
            </w:pPr>
          </w:p>
        </w:tc>
      </w:tr>
      <w:tr w:rsidR="00A8322F" w:rsidRPr="007933AE" w14:paraId="288D45A2" w14:textId="77777777" w:rsidTr="00802E9A">
        <w:tc>
          <w:tcPr>
            <w:tcW w:w="2399" w:type="dxa"/>
          </w:tcPr>
          <w:p w14:paraId="5363770C" w14:textId="77777777" w:rsidR="00A8322F" w:rsidRPr="00134E3C" w:rsidRDefault="00A8322F">
            <w:pPr>
              <w:rPr>
                <w:rFonts w:ascii="Arial" w:hAnsi="Arial" w:cs="Arial"/>
                <w:sz w:val="24"/>
                <w:szCs w:val="24"/>
                <w:lang w:val="el-GR"/>
              </w:rPr>
            </w:pPr>
          </w:p>
        </w:tc>
        <w:tc>
          <w:tcPr>
            <w:tcW w:w="645" w:type="dxa"/>
          </w:tcPr>
          <w:p w14:paraId="29DAF355" w14:textId="77777777" w:rsidR="00A8322F" w:rsidRPr="00134E3C" w:rsidRDefault="00A8322F">
            <w:pPr>
              <w:tabs>
                <w:tab w:val="left" w:pos="2268"/>
              </w:tabs>
              <w:jc w:val="both"/>
              <w:rPr>
                <w:rFonts w:ascii="Arial" w:hAnsi="Arial" w:cs="Arial"/>
                <w:sz w:val="24"/>
                <w:szCs w:val="24"/>
                <w:lang w:val="el-GR"/>
              </w:rPr>
            </w:pPr>
          </w:p>
        </w:tc>
        <w:tc>
          <w:tcPr>
            <w:tcW w:w="563" w:type="dxa"/>
          </w:tcPr>
          <w:p w14:paraId="4FB5D3E7" w14:textId="77777777" w:rsidR="00A8322F" w:rsidRPr="00134E3C" w:rsidRDefault="00A8322F">
            <w:pPr>
              <w:tabs>
                <w:tab w:val="left" w:pos="2268"/>
              </w:tabs>
              <w:rPr>
                <w:rFonts w:ascii="Arial" w:hAnsi="Arial" w:cs="Arial"/>
                <w:sz w:val="24"/>
                <w:szCs w:val="24"/>
                <w:lang w:val="el-GR"/>
              </w:rPr>
            </w:pPr>
          </w:p>
        </w:tc>
        <w:tc>
          <w:tcPr>
            <w:tcW w:w="6883" w:type="dxa"/>
          </w:tcPr>
          <w:p w14:paraId="0D8F1E76" w14:textId="77777777" w:rsidR="00A8322F" w:rsidRPr="00134E3C" w:rsidRDefault="008227BD" w:rsidP="00AC1233">
            <w:pPr>
              <w:pStyle w:val="ListParagraph"/>
              <w:numPr>
                <w:ilvl w:val="0"/>
                <w:numId w:val="22"/>
              </w:numPr>
              <w:ind w:hanging="698"/>
              <w:jc w:val="both"/>
              <w:rPr>
                <w:rFonts w:ascii="Arial" w:hAnsi="Arial" w:cs="Arial"/>
                <w:sz w:val="24"/>
                <w:szCs w:val="24"/>
                <w:lang w:val="el-GR"/>
              </w:rPr>
            </w:pPr>
            <w:r w:rsidRPr="00134E3C">
              <w:rPr>
                <w:rFonts w:ascii="Arial" w:hAnsi="Arial" w:cs="Arial"/>
                <w:sz w:val="24"/>
                <w:szCs w:val="24"/>
                <w:lang w:val="el-GR"/>
              </w:rPr>
              <w:t>Αν έχει διαπράξει αδίκημα που αφορά έλλειψη τιμιότητας ή ηθική αισχρότητα,</w:t>
            </w:r>
          </w:p>
          <w:p w14:paraId="46904AAA" w14:textId="77777777" w:rsidR="00A8322F" w:rsidRPr="00134E3C" w:rsidRDefault="00A8322F">
            <w:pPr>
              <w:pStyle w:val="ListParagraph"/>
              <w:ind w:left="1440"/>
              <w:jc w:val="both"/>
              <w:rPr>
                <w:rFonts w:ascii="Arial" w:hAnsi="Arial" w:cs="Arial"/>
                <w:sz w:val="24"/>
                <w:szCs w:val="24"/>
                <w:lang w:val="el-GR"/>
              </w:rPr>
            </w:pPr>
          </w:p>
        </w:tc>
      </w:tr>
      <w:tr w:rsidR="00A8322F" w:rsidRPr="007933AE" w14:paraId="04FF353F" w14:textId="77777777" w:rsidTr="00802E9A">
        <w:tc>
          <w:tcPr>
            <w:tcW w:w="2399" w:type="dxa"/>
          </w:tcPr>
          <w:p w14:paraId="4EB52494" w14:textId="77777777" w:rsidR="00A8322F" w:rsidRPr="00134E3C" w:rsidRDefault="00A8322F">
            <w:pPr>
              <w:rPr>
                <w:rFonts w:ascii="Arial" w:hAnsi="Arial" w:cs="Arial"/>
                <w:sz w:val="24"/>
                <w:szCs w:val="24"/>
                <w:lang w:val="el-GR"/>
              </w:rPr>
            </w:pPr>
          </w:p>
        </w:tc>
        <w:tc>
          <w:tcPr>
            <w:tcW w:w="645" w:type="dxa"/>
          </w:tcPr>
          <w:p w14:paraId="16491B9C" w14:textId="77777777" w:rsidR="00A8322F" w:rsidRPr="00134E3C" w:rsidRDefault="00A8322F">
            <w:pPr>
              <w:tabs>
                <w:tab w:val="left" w:pos="2268"/>
              </w:tabs>
              <w:jc w:val="both"/>
              <w:rPr>
                <w:rFonts w:ascii="Arial" w:hAnsi="Arial" w:cs="Arial"/>
                <w:sz w:val="24"/>
                <w:szCs w:val="24"/>
                <w:lang w:val="el-GR"/>
              </w:rPr>
            </w:pPr>
          </w:p>
        </w:tc>
        <w:tc>
          <w:tcPr>
            <w:tcW w:w="563" w:type="dxa"/>
          </w:tcPr>
          <w:p w14:paraId="0DB4DAFC" w14:textId="77777777" w:rsidR="00A8322F" w:rsidRPr="00134E3C" w:rsidRDefault="00A8322F">
            <w:pPr>
              <w:tabs>
                <w:tab w:val="left" w:pos="2268"/>
              </w:tabs>
              <w:rPr>
                <w:rFonts w:ascii="Arial" w:hAnsi="Arial" w:cs="Arial"/>
                <w:sz w:val="24"/>
                <w:szCs w:val="24"/>
                <w:lang w:val="el-GR"/>
              </w:rPr>
            </w:pPr>
          </w:p>
        </w:tc>
        <w:tc>
          <w:tcPr>
            <w:tcW w:w="6883" w:type="dxa"/>
          </w:tcPr>
          <w:p w14:paraId="6E41A892" w14:textId="77777777" w:rsidR="00A8322F" w:rsidRPr="00134E3C" w:rsidRDefault="008227BD" w:rsidP="00AC1233">
            <w:pPr>
              <w:pStyle w:val="ListParagraph"/>
              <w:numPr>
                <w:ilvl w:val="0"/>
                <w:numId w:val="22"/>
              </w:numPr>
              <w:ind w:hanging="698"/>
              <w:jc w:val="both"/>
              <w:rPr>
                <w:rFonts w:ascii="Arial" w:hAnsi="Arial" w:cs="Arial"/>
                <w:sz w:val="24"/>
                <w:szCs w:val="24"/>
                <w:lang w:val="el-GR"/>
              </w:rPr>
            </w:pPr>
            <w:r w:rsidRPr="00134E3C">
              <w:rPr>
                <w:rFonts w:ascii="Arial" w:hAnsi="Arial" w:cs="Arial"/>
                <w:sz w:val="24"/>
                <w:szCs w:val="24"/>
                <w:lang w:val="el-GR"/>
              </w:rPr>
              <w:t>Έχει ενεργήσει ή έχει παραλείψει να ενεργήσει κατά τρόπο ισοδύναμο με παράβαση καθήκοντος ή υποχρέωσής του.</w:t>
            </w:r>
          </w:p>
          <w:p w14:paraId="67ECDDA0" w14:textId="77777777" w:rsidR="00A8322F" w:rsidRPr="00134E3C" w:rsidRDefault="00A8322F">
            <w:pPr>
              <w:pStyle w:val="ListParagraph"/>
              <w:ind w:left="1440"/>
              <w:jc w:val="both"/>
              <w:rPr>
                <w:rFonts w:ascii="Arial" w:hAnsi="Arial" w:cs="Arial"/>
                <w:sz w:val="24"/>
                <w:szCs w:val="24"/>
                <w:lang w:val="el-GR"/>
              </w:rPr>
            </w:pPr>
          </w:p>
        </w:tc>
      </w:tr>
      <w:tr w:rsidR="00A8322F" w:rsidRPr="007933AE" w14:paraId="16DBBE90" w14:textId="77777777" w:rsidTr="00802E9A">
        <w:tc>
          <w:tcPr>
            <w:tcW w:w="2399" w:type="dxa"/>
          </w:tcPr>
          <w:p w14:paraId="4DAA5780" w14:textId="77777777" w:rsidR="00A8322F" w:rsidRPr="00134E3C" w:rsidRDefault="00A8322F">
            <w:pPr>
              <w:rPr>
                <w:rFonts w:ascii="Arial" w:hAnsi="Arial" w:cs="Arial"/>
                <w:sz w:val="24"/>
                <w:szCs w:val="24"/>
                <w:lang w:val="el-GR"/>
              </w:rPr>
            </w:pPr>
          </w:p>
        </w:tc>
        <w:tc>
          <w:tcPr>
            <w:tcW w:w="645" w:type="dxa"/>
          </w:tcPr>
          <w:p w14:paraId="1AEBAA63" w14:textId="77777777" w:rsidR="00A8322F" w:rsidRPr="00134E3C" w:rsidRDefault="00A8322F">
            <w:pPr>
              <w:tabs>
                <w:tab w:val="left" w:pos="2268"/>
              </w:tabs>
              <w:jc w:val="both"/>
              <w:rPr>
                <w:rFonts w:ascii="Arial" w:hAnsi="Arial" w:cs="Arial"/>
                <w:sz w:val="24"/>
                <w:szCs w:val="24"/>
                <w:lang w:val="el-GR"/>
              </w:rPr>
            </w:pPr>
          </w:p>
        </w:tc>
        <w:tc>
          <w:tcPr>
            <w:tcW w:w="563" w:type="dxa"/>
          </w:tcPr>
          <w:p w14:paraId="5DF4461F" w14:textId="77777777" w:rsidR="00A8322F" w:rsidRPr="00134E3C" w:rsidRDefault="00A8322F">
            <w:pPr>
              <w:tabs>
                <w:tab w:val="left" w:pos="2268"/>
              </w:tabs>
              <w:rPr>
                <w:rFonts w:ascii="Arial" w:hAnsi="Arial" w:cs="Arial"/>
                <w:sz w:val="24"/>
                <w:szCs w:val="24"/>
                <w:lang w:val="el-GR"/>
              </w:rPr>
            </w:pPr>
          </w:p>
        </w:tc>
        <w:tc>
          <w:tcPr>
            <w:tcW w:w="6883" w:type="dxa"/>
          </w:tcPr>
          <w:p w14:paraId="7F32E8E7" w14:textId="77777777" w:rsidR="00A8322F" w:rsidRPr="00134E3C" w:rsidRDefault="008227BD" w:rsidP="00AC1233">
            <w:pPr>
              <w:pStyle w:val="ListParagraph"/>
              <w:numPr>
                <w:ilvl w:val="0"/>
                <w:numId w:val="21"/>
              </w:numPr>
              <w:ind w:hanging="687"/>
              <w:jc w:val="both"/>
              <w:rPr>
                <w:rFonts w:ascii="Arial" w:hAnsi="Arial" w:cs="Arial"/>
                <w:sz w:val="24"/>
                <w:szCs w:val="24"/>
                <w:lang w:val="el-GR"/>
              </w:rPr>
            </w:pPr>
            <w:r w:rsidRPr="00134E3C">
              <w:rPr>
                <w:rFonts w:ascii="Arial" w:hAnsi="Arial" w:cs="Arial"/>
                <w:sz w:val="24"/>
                <w:szCs w:val="24"/>
                <w:lang w:val="el-GR"/>
              </w:rPr>
              <w:t xml:space="preserve">Για τους σκοπούς του Κανονισμού αυτού ο όρος “καθήκον ή υποχρέωση”, περιλαμβάνει οποιοδήποτε </w:t>
            </w:r>
            <w:r w:rsidRPr="00134E3C">
              <w:rPr>
                <w:rFonts w:ascii="Arial" w:hAnsi="Arial" w:cs="Arial"/>
                <w:sz w:val="24"/>
                <w:szCs w:val="24"/>
                <w:lang w:val="el-GR"/>
              </w:rPr>
              <w:lastRenderedPageBreak/>
              <w:t>καθήκον ή υποχρέωση βάσει των Κανονισμών αυτών, ή δυνάμει οποιασδήποτε απόφασης της Αρχής ή άλλης εντολής ή οδηγίας που εκδίδεται από τα αρμόδια όργανα.</w:t>
            </w:r>
          </w:p>
          <w:p w14:paraId="5F1DD75C" w14:textId="77777777" w:rsidR="00A8322F" w:rsidRPr="00134E3C" w:rsidRDefault="00A8322F">
            <w:pPr>
              <w:pStyle w:val="ListParagraph"/>
              <w:jc w:val="both"/>
              <w:rPr>
                <w:rFonts w:ascii="Arial" w:hAnsi="Arial" w:cs="Arial"/>
                <w:sz w:val="24"/>
                <w:szCs w:val="24"/>
                <w:lang w:val="el-GR"/>
              </w:rPr>
            </w:pPr>
          </w:p>
        </w:tc>
      </w:tr>
      <w:tr w:rsidR="00A8322F" w:rsidRPr="007933AE" w14:paraId="00B5735C" w14:textId="77777777" w:rsidTr="00802E9A">
        <w:tc>
          <w:tcPr>
            <w:tcW w:w="2399" w:type="dxa"/>
          </w:tcPr>
          <w:p w14:paraId="072A6180"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lastRenderedPageBreak/>
              <w:t>Κανένας υπάλληλος δεν διώκεται δύο φορές για το ίδιο παράπτωμα.</w:t>
            </w:r>
          </w:p>
          <w:p w14:paraId="7FEB0E0A" w14:textId="77777777" w:rsidR="00A8322F" w:rsidRPr="00134E3C" w:rsidRDefault="00A8322F">
            <w:pPr>
              <w:rPr>
                <w:rFonts w:ascii="Arial" w:hAnsi="Arial" w:cs="Arial"/>
                <w:sz w:val="24"/>
                <w:szCs w:val="24"/>
                <w:lang w:val="el-GR"/>
              </w:rPr>
            </w:pPr>
          </w:p>
        </w:tc>
        <w:tc>
          <w:tcPr>
            <w:tcW w:w="645" w:type="dxa"/>
          </w:tcPr>
          <w:p w14:paraId="77868BB7" w14:textId="77777777" w:rsidR="00A8322F" w:rsidRPr="00134E3C" w:rsidRDefault="00787BD5">
            <w:pPr>
              <w:tabs>
                <w:tab w:val="left" w:pos="2268"/>
              </w:tabs>
              <w:jc w:val="both"/>
              <w:rPr>
                <w:rFonts w:ascii="Arial" w:hAnsi="Arial" w:cs="Arial"/>
                <w:sz w:val="24"/>
                <w:szCs w:val="24"/>
                <w:lang w:val="el-GR"/>
              </w:rPr>
            </w:pPr>
            <w:r w:rsidRPr="00134E3C">
              <w:rPr>
                <w:rFonts w:ascii="Arial" w:hAnsi="Arial" w:cs="Arial"/>
                <w:sz w:val="24"/>
                <w:szCs w:val="24"/>
                <w:lang w:val="el-GR"/>
              </w:rPr>
              <w:t>51</w:t>
            </w:r>
            <w:r w:rsidR="008227BD" w:rsidRPr="00134E3C">
              <w:rPr>
                <w:rFonts w:ascii="Arial" w:hAnsi="Arial" w:cs="Arial"/>
                <w:sz w:val="24"/>
                <w:szCs w:val="24"/>
                <w:lang w:val="el-GR"/>
              </w:rPr>
              <w:t>.</w:t>
            </w:r>
          </w:p>
        </w:tc>
        <w:tc>
          <w:tcPr>
            <w:tcW w:w="563" w:type="dxa"/>
          </w:tcPr>
          <w:p w14:paraId="7FAAF5DF" w14:textId="77777777" w:rsidR="00A8322F" w:rsidRPr="00134E3C" w:rsidRDefault="00A8322F">
            <w:pPr>
              <w:tabs>
                <w:tab w:val="left" w:pos="2268"/>
              </w:tabs>
              <w:rPr>
                <w:rFonts w:ascii="Arial" w:hAnsi="Arial" w:cs="Arial"/>
                <w:sz w:val="24"/>
                <w:szCs w:val="24"/>
                <w:lang w:val="el-GR"/>
              </w:rPr>
            </w:pPr>
          </w:p>
        </w:tc>
        <w:tc>
          <w:tcPr>
            <w:tcW w:w="6883" w:type="dxa"/>
          </w:tcPr>
          <w:p w14:paraId="5CA758BB" w14:textId="77777777" w:rsidR="00A8322F" w:rsidRPr="00134E3C" w:rsidRDefault="00653F37">
            <w:pPr>
              <w:jc w:val="both"/>
              <w:rPr>
                <w:rFonts w:ascii="Arial" w:hAnsi="Arial" w:cs="Arial"/>
                <w:sz w:val="24"/>
                <w:szCs w:val="24"/>
                <w:lang w:val="el-GR"/>
              </w:rPr>
            </w:pPr>
            <w:r w:rsidRPr="00134E3C">
              <w:rPr>
                <w:rFonts w:ascii="Arial" w:hAnsi="Arial" w:cs="Arial"/>
                <w:sz w:val="24"/>
                <w:szCs w:val="24"/>
                <w:lang w:val="el-GR"/>
              </w:rPr>
              <w:t xml:space="preserve">Κανένας υπάλληλος της Αρχής δε διώκεται για δεύτερη φορά για το ίδιο </w:t>
            </w:r>
            <w:r w:rsidR="00996A40" w:rsidRPr="00134E3C">
              <w:rPr>
                <w:rFonts w:ascii="Arial" w:hAnsi="Arial" w:cs="Arial"/>
                <w:sz w:val="24"/>
                <w:szCs w:val="24"/>
                <w:lang w:val="el-GR"/>
              </w:rPr>
              <w:t xml:space="preserve">πειθαρχικό </w:t>
            </w:r>
            <w:r w:rsidRPr="00134E3C">
              <w:rPr>
                <w:rFonts w:ascii="Arial" w:hAnsi="Arial" w:cs="Arial"/>
                <w:sz w:val="24"/>
                <w:szCs w:val="24"/>
                <w:lang w:val="el-GR"/>
              </w:rPr>
              <w:t>παράπτωμα</w:t>
            </w:r>
            <w:r w:rsidR="00996A40" w:rsidRPr="00134E3C">
              <w:rPr>
                <w:rFonts w:ascii="Arial" w:hAnsi="Arial" w:cs="Arial"/>
                <w:sz w:val="24"/>
                <w:szCs w:val="24"/>
                <w:lang w:val="el-GR"/>
              </w:rPr>
              <w:t>.</w:t>
            </w:r>
          </w:p>
          <w:p w14:paraId="1B03ED5B" w14:textId="77777777" w:rsidR="00A8322F" w:rsidRPr="00134E3C" w:rsidRDefault="00A8322F">
            <w:pPr>
              <w:jc w:val="both"/>
              <w:rPr>
                <w:rFonts w:ascii="Arial" w:hAnsi="Arial" w:cs="Arial"/>
                <w:sz w:val="24"/>
                <w:szCs w:val="24"/>
                <w:lang w:val="el-GR"/>
              </w:rPr>
            </w:pPr>
          </w:p>
        </w:tc>
      </w:tr>
      <w:tr w:rsidR="00A8322F" w:rsidRPr="007933AE" w14:paraId="54C9F186" w14:textId="77777777" w:rsidTr="00802E9A">
        <w:tc>
          <w:tcPr>
            <w:tcW w:w="2399" w:type="dxa"/>
          </w:tcPr>
          <w:p w14:paraId="4C1745D8"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Μια μόνο πειθαρχική ποινή για ένα πειθαρχικό αδίκημα.</w:t>
            </w:r>
          </w:p>
          <w:p w14:paraId="33DF5CDE" w14:textId="77777777" w:rsidR="004D0860" w:rsidRPr="00134E3C" w:rsidRDefault="004D0860">
            <w:pPr>
              <w:rPr>
                <w:rFonts w:ascii="Arial" w:hAnsi="Arial" w:cs="Arial"/>
                <w:sz w:val="24"/>
                <w:szCs w:val="24"/>
                <w:lang w:val="el-GR"/>
              </w:rPr>
            </w:pPr>
          </w:p>
          <w:p w14:paraId="1AFA7715" w14:textId="77777777" w:rsidR="004D0860" w:rsidRPr="00134E3C" w:rsidRDefault="004D0860">
            <w:pPr>
              <w:rPr>
                <w:rFonts w:ascii="Arial" w:hAnsi="Arial" w:cs="Arial"/>
                <w:sz w:val="24"/>
                <w:szCs w:val="24"/>
                <w:lang w:val="el-GR"/>
              </w:rPr>
            </w:pPr>
          </w:p>
          <w:p w14:paraId="15B73095" w14:textId="77777777" w:rsidR="004D0860" w:rsidRPr="00134E3C" w:rsidRDefault="004D0860">
            <w:pPr>
              <w:rPr>
                <w:rFonts w:ascii="Arial" w:hAnsi="Arial" w:cs="Arial"/>
                <w:sz w:val="24"/>
                <w:szCs w:val="24"/>
                <w:lang w:val="el-GR"/>
              </w:rPr>
            </w:pPr>
          </w:p>
          <w:p w14:paraId="05FDC52F" w14:textId="5598B200" w:rsidR="004D0860" w:rsidRPr="00134E3C" w:rsidRDefault="000B54C6" w:rsidP="009303D1">
            <w:pPr>
              <w:rPr>
                <w:rFonts w:ascii="Arial" w:hAnsi="Arial" w:cs="Arial"/>
                <w:sz w:val="24"/>
                <w:szCs w:val="24"/>
              </w:rPr>
            </w:pPr>
            <w:r w:rsidRPr="00134E3C">
              <w:rPr>
                <w:rFonts w:ascii="Arial" w:hAnsi="Arial" w:cs="Arial"/>
                <w:sz w:val="24"/>
                <w:szCs w:val="24"/>
                <w:lang w:val="el-GR"/>
              </w:rPr>
              <w:t xml:space="preserve">Λήξη </w:t>
            </w:r>
            <w:r w:rsidR="009303D1">
              <w:rPr>
                <w:rFonts w:ascii="Arial" w:hAnsi="Arial" w:cs="Arial"/>
                <w:sz w:val="24"/>
                <w:szCs w:val="24"/>
                <w:lang w:val="el-GR"/>
              </w:rPr>
              <w:t>π</w:t>
            </w:r>
            <w:r w:rsidRPr="00134E3C">
              <w:rPr>
                <w:rFonts w:ascii="Arial" w:hAnsi="Arial" w:cs="Arial"/>
                <w:sz w:val="24"/>
                <w:szCs w:val="24"/>
                <w:lang w:val="el-GR"/>
              </w:rPr>
              <w:t xml:space="preserve">ειθαρχικής </w:t>
            </w:r>
            <w:r w:rsidR="009303D1">
              <w:rPr>
                <w:rFonts w:ascii="Arial" w:hAnsi="Arial" w:cs="Arial"/>
                <w:sz w:val="24"/>
                <w:szCs w:val="24"/>
                <w:lang w:val="el-GR"/>
              </w:rPr>
              <w:t>ε</w:t>
            </w:r>
            <w:r w:rsidRPr="00134E3C">
              <w:rPr>
                <w:rFonts w:ascii="Arial" w:hAnsi="Arial" w:cs="Arial"/>
                <w:sz w:val="24"/>
                <w:szCs w:val="24"/>
                <w:lang w:val="el-GR"/>
              </w:rPr>
              <w:t>υθύνης</w:t>
            </w:r>
            <w:r w:rsidR="00AA111A" w:rsidRPr="00134E3C">
              <w:rPr>
                <w:rFonts w:ascii="Arial" w:hAnsi="Arial" w:cs="Arial"/>
                <w:sz w:val="24"/>
                <w:szCs w:val="24"/>
              </w:rPr>
              <w:t>.</w:t>
            </w:r>
          </w:p>
        </w:tc>
        <w:tc>
          <w:tcPr>
            <w:tcW w:w="645" w:type="dxa"/>
          </w:tcPr>
          <w:p w14:paraId="738245F5" w14:textId="77777777" w:rsidR="00A8322F" w:rsidRPr="00134E3C" w:rsidRDefault="00E059F7" w:rsidP="004D0860">
            <w:pPr>
              <w:tabs>
                <w:tab w:val="left" w:pos="2268"/>
              </w:tabs>
              <w:jc w:val="both"/>
              <w:rPr>
                <w:rFonts w:ascii="Arial" w:hAnsi="Arial" w:cs="Arial"/>
                <w:sz w:val="24"/>
                <w:szCs w:val="24"/>
                <w:lang w:val="el-GR"/>
              </w:rPr>
            </w:pPr>
            <w:r w:rsidRPr="00134E3C">
              <w:rPr>
                <w:rFonts w:ascii="Arial" w:hAnsi="Arial" w:cs="Arial"/>
                <w:sz w:val="24"/>
                <w:szCs w:val="24"/>
              </w:rPr>
              <w:t>5</w:t>
            </w:r>
            <w:r w:rsidR="00787BD5" w:rsidRPr="00134E3C">
              <w:rPr>
                <w:rFonts w:ascii="Arial" w:hAnsi="Arial" w:cs="Arial"/>
                <w:sz w:val="24"/>
                <w:szCs w:val="24"/>
                <w:lang w:val="el-GR"/>
              </w:rPr>
              <w:t>2</w:t>
            </w:r>
            <w:r w:rsidR="008227BD" w:rsidRPr="00134E3C">
              <w:rPr>
                <w:rFonts w:ascii="Arial" w:hAnsi="Arial" w:cs="Arial"/>
                <w:sz w:val="24"/>
                <w:szCs w:val="24"/>
                <w:lang w:val="el-GR"/>
              </w:rPr>
              <w:t>.</w:t>
            </w:r>
          </w:p>
          <w:p w14:paraId="67C2B672" w14:textId="77777777" w:rsidR="000B54C6" w:rsidRPr="00134E3C" w:rsidRDefault="000B54C6" w:rsidP="004D0860">
            <w:pPr>
              <w:tabs>
                <w:tab w:val="left" w:pos="2268"/>
              </w:tabs>
              <w:jc w:val="both"/>
              <w:rPr>
                <w:rFonts w:ascii="Arial" w:hAnsi="Arial" w:cs="Arial"/>
                <w:sz w:val="24"/>
                <w:szCs w:val="24"/>
                <w:lang w:val="el-GR"/>
              </w:rPr>
            </w:pPr>
          </w:p>
          <w:p w14:paraId="33DE29BA" w14:textId="77777777" w:rsidR="000B54C6" w:rsidRPr="00134E3C" w:rsidRDefault="000B54C6" w:rsidP="004D0860">
            <w:pPr>
              <w:tabs>
                <w:tab w:val="left" w:pos="2268"/>
              </w:tabs>
              <w:jc w:val="both"/>
              <w:rPr>
                <w:rFonts w:ascii="Arial" w:hAnsi="Arial" w:cs="Arial"/>
                <w:sz w:val="24"/>
                <w:szCs w:val="24"/>
                <w:lang w:val="el-GR"/>
              </w:rPr>
            </w:pPr>
          </w:p>
          <w:p w14:paraId="6CF39724" w14:textId="77777777" w:rsidR="000B54C6" w:rsidRPr="00134E3C" w:rsidRDefault="000B54C6" w:rsidP="004D0860">
            <w:pPr>
              <w:tabs>
                <w:tab w:val="left" w:pos="2268"/>
              </w:tabs>
              <w:jc w:val="both"/>
              <w:rPr>
                <w:rFonts w:ascii="Arial" w:hAnsi="Arial" w:cs="Arial"/>
                <w:sz w:val="24"/>
                <w:szCs w:val="24"/>
                <w:lang w:val="el-GR"/>
              </w:rPr>
            </w:pPr>
          </w:p>
          <w:p w14:paraId="57FA205C" w14:textId="77777777" w:rsidR="000B54C6" w:rsidRPr="00134E3C" w:rsidRDefault="000B54C6" w:rsidP="004D0860">
            <w:pPr>
              <w:tabs>
                <w:tab w:val="left" w:pos="2268"/>
              </w:tabs>
              <w:jc w:val="both"/>
              <w:rPr>
                <w:rFonts w:ascii="Arial" w:hAnsi="Arial" w:cs="Arial"/>
                <w:sz w:val="24"/>
                <w:szCs w:val="24"/>
                <w:lang w:val="el-GR"/>
              </w:rPr>
            </w:pPr>
          </w:p>
          <w:p w14:paraId="31B852FF" w14:textId="77777777" w:rsidR="000B54C6" w:rsidRPr="00134E3C" w:rsidRDefault="000B54C6" w:rsidP="004D0860">
            <w:pPr>
              <w:tabs>
                <w:tab w:val="left" w:pos="2268"/>
              </w:tabs>
              <w:jc w:val="both"/>
              <w:rPr>
                <w:rFonts w:ascii="Arial" w:hAnsi="Arial" w:cs="Arial"/>
                <w:sz w:val="24"/>
                <w:szCs w:val="24"/>
                <w:lang w:val="el-GR"/>
              </w:rPr>
            </w:pPr>
          </w:p>
          <w:p w14:paraId="0754D7DB" w14:textId="77777777" w:rsidR="005112FB" w:rsidRPr="00134E3C" w:rsidRDefault="005112FB" w:rsidP="004D0860">
            <w:pPr>
              <w:tabs>
                <w:tab w:val="left" w:pos="2268"/>
              </w:tabs>
              <w:jc w:val="both"/>
              <w:rPr>
                <w:rFonts w:ascii="Arial" w:hAnsi="Arial" w:cs="Arial"/>
                <w:sz w:val="24"/>
                <w:szCs w:val="24"/>
                <w:lang w:val="el-GR"/>
              </w:rPr>
            </w:pPr>
          </w:p>
          <w:p w14:paraId="1CA3D8E3" w14:textId="77777777" w:rsidR="000B54C6" w:rsidRPr="00134E3C" w:rsidRDefault="00E059F7">
            <w:pPr>
              <w:tabs>
                <w:tab w:val="left" w:pos="2268"/>
              </w:tabs>
              <w:jc w:val="both"/>
              <w:rPr>
                <w:rFonts w:ascii="Arial" w:hAnsi="Arial" w:cs="Arial"/>
                <w:sz w:val="24"/>
                <w:szCs w:val="24"/>
                <w:lang w:val="el-GR"/>
              </w:rPr>
            </w:pPr>
            <w:r w:rsidRPr="00134E3C">
              <w:rPr>
                <w:rFonts w:ascii="Arial" w:hAnsi="Arial" w:cs="Arial"/>
                <w:sz w:val="24"/>
                <w:szCs w:val="24"/>
              </w:rPr>
              <w:t>5</w:t>
            </w:r>
            <w:r w:rsidR="00787BD5" w:rsidRPr="00134E3C">
              <w:rPr>
                <w:rFonts w:ascii="Arial" w:hAnsi="Arial" w:cs="Arial"/>
                <w:sz w:val="24"/>
                <w:szCs w:val="24"/>
                <w:lang w:val="el-GR"/>
              </w:rPr>
              <w:t>3</w:t>
            </w:r>
            <w:r w:rsidR="000B54C6" w:rsidRPr="00134E3C">
              <w:rPr>
                <w:rFonts w:ascii="Arial" w:hAnsi="Arial" w:cs="Arial"/>
                <w:sz w:val="24"/>
                <w:szCs w:val="24"/>
                <w:lang w:val="el-GR"/>
              </w:rPr>
              <w:t>.</w:t>
            </w:r>
          </w:p>
        </w:tc>
        <w:tc>
          <w:tcPr>
            <w:tcW w:w="563" w:type="dxa"/>
          </w:tcPr>
          <w:p w14:paraId="54C45062" w14:textId="77777777" w:rsidR="00A8322F" w:rsidRPr="00134E3C" w:rsidRDefault="00A8322F">
            <w:pPr>
              <w:tabs>
                <w:tab w:val="left" w:pos="2268"/>
              </w:tabs>
              <w:rPr>
                <w:rFonts w:ascii="Arial" w:hAnsi="Arial" w:cs="Arial"/>
                <w:sz w:val="24"/>
                <w:szCs w:val="24"/>
                <w:lang w:val="el-GR"/>
              </w:rPr>
            </w:pPr>
          </w:p>
        </w:tc>
        <w:tc>
          <w:tcPr>
            <w:tcW w:w="6883" w:type="dxa"/>
          </w:tcPr>
          <w:p w14:paraId="0A4CAA3A"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Για το ίδιο πειθαρχικό παράπτωμα δεν επιβάλλονται περισσότερες από μία πειθαρχικές ποινές:</w:t>
            </w:r>
          </w:p>
          <w:p w14:paraId="3A2B38C1" w14:textId="77777777" w:rsidR="00A8322F" w:rsidRPr="00134E3C" w:rsidRDefault="00A8322F">
            <w:pPr>
              <w:jc w:val="both"/>
              <w:rPr>
                <w:rFonts w:ascii="Arial" w:hAnsi="Arial" w:cs="Arial"/>
                <w:sz w:val="24"/>
                <w:szCs w:val="24"/>
                <w:lang w:val="el-GR"/>
              </w:rPr>
            </w:pPr>
          </w:p>
          <w:p w14:paraId="272D1B1B" w14:textId="15324D44"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 xml:space="preserve">Νοείται ότι επίπληξη ή αυστηρή επίπληξη μπορεί να επιβληθεί </w:t>
            </w:r>
            <w:r w:rsidR="005112FB" w:rsidRPr="00134E3C">
              <w:rPr>
                <w:rFonts w:ascii="Arial" w:hAnsi="Arial" w:cs="Arial"/>
                <w:sz w:val="24"/>
                <w:szCs w:val="24"/>
                <w:lang w:val="el-GR"/>
              </w:rPr>
              <w:t xml:space="preserve">μαζί με κάθε ποινή που ορίζεται στις </w:t>
            </w:r>
            <w:proofErr w:type="spellStart"/>
            <w:r w:rsidR="005112FB" w:rsidRPr="00134E3C">
              <w:rPr>
                <w:rFonts w:ascii="Arial" w:hAnsi="Arial" w:cs="Arial"/>
                <w:sz w:val="24"/>
                <w:szCs w:val="24"/>
                <w:lang w:val="el-GR"/>
              </w:rPr>
              <w:t>υποπαραγράφους</w:t>
            </w:r>
            <w:proofErr w:type="spellEnd"/>
            <w:r w:rsidR="005112FB" w:rsidRPr="00134E3C">
              <w:rPr>
                <w:rFonts w:ascii="Arial" w:hAnsi="Arial" w:cs="Arial"/>
                <w:sz w:val="24"/>
                <w:szCs w:val="24"/>
                <w:lang w:val="el-GR"/>
              </w:rPr>
              <w:t xml:space="preserve"> (</w:t>
            </w:r>
            <w:r w:rsidR="00D64F09" w:rsidRPr="00134E3C">
              <w:rPr>
                <w:rFonts w:ascii="Arial" w:hAnsi="Arial" w:cs="Arial"/>
                <w:sz w:val="24"/>
                <w:szCs w:val="24"/>
                <w:lang w:val="el-GR"/>
              </w:rPr>
              <w:t>3</w:t>
            </w:r>
            <w:r w:rsidR="005112FB" w:rsidRPr="00134E3C">
              <w:rPr>
                <w:rFonts w:ascii="Arial" w:hAnsi="Arial" w:cs="Arial"/>
                <w:sz w:val="24"/>
                <w:szCs w:val="24"/>
                <w:lang w:val="el-GR"/>
              </w:rPr>
              <w:t>), (</w:t>
            </w:r>
            <w:r w:rsidR="00D64F09" w:rsidRPr="00134E3C">
              <w:rPr>
                <w:rFonts w:ascii="Arial" w:hAnsi="Arial" w:cs="Arial"/>
                <w:sz w:val="24"/>
                <w:szCs w:val="24"/>
                <w:lang w:val="el-GR"/>
              </w:rPr>
              <w:t>4</w:t>
            </w:r>
            <w:r w:rsidR="005112FB" w:rsidRPr="00134E3C">
              <w:rPr>
                <w:rFonts w:ascii="Arial" w:hAnsi="Arial" w:cs="Arial"/>
                <w:sz w:val="24"/>
                <w:szCs w:val="24"/>
                <w:lang w:val="el-GR"/>
              </w:rPr>
              <w:t>) ή (</w:t>
            </w:r>
            <w:r w:rsidR="00D64F09" w:rsidRPr="00134E3C">
              <w:rPr>
                <w:rFonts w:ascii="Arial" w:hAnsi="Arial" w:cs="Arial"/>
                <w:sz w:val="24"/>
                <w:szCs w:val="24"/>
                <w:lang w:val="el-GR"/>
              </w:rPr>
              <w:t>5</w:t>
            </w:r>
            <w:r w:rsidR="005112FB" w:rsidRPr="00134E3C">
              <w:rPr>
                <w:rFonts w:ascii="Arial" w:hAnsi="Arial" w:cs="Arial"/>
                <w:sz w:val="24"/>
                <w:szCs w:val="24"/>
                <w:lang w:val="el-GR"/>
              </w:rPr>
              <w:t>) της παραγράφου (1) του Κανονισμού 5</w:t>
            </w:r>
            <w:r w:rsidR="00733341" w:rsidRPr="00134E3C">
              <w:rPr>
                <w:rFonts w:ascii="Arial" w:hAnsi="Arial" w:cs="Arial"/>
                <w:sz w:val="24"/>
                <w:szCs w:val="24"/>
                <w:lang w:val="el-GR"/>
              </w:rPr>
              <w:t>7</w:t>
            </w:r>
            <w:r w:rsidR="005112FB" w:rsidRPr="00134E3C">
              <w:rPr>
                <w:rFonts w:ascii="Arial" w:hAnsi="Arial" w:cs="Arial"/>
                <w:sz w:val="24"/>
                <w:szCs w:val="24"/>
                <w:lang w:val="el-GR"/>
              </w:rPr>
              <w:t>.</w:t>
            </w:r>
          </w:p>
          <w:p w14:paraId="0875B03B" w14:textId="77777777" w:rsidR="00E71E0E" w:rsidRPr="00134E3C" w:rsidRDefault="00E71E0E">
            <w:pPr>
              <w:jc w:val="both"/>
              <w:rPr>
                <w:rFonts w:ascii="Arial" w:hAnsi="Arial" w:cs="Arial"/>
                <w:sz w:val="24"/>
                <w:szCs w:val="24"/>
                <w:lang w:val="el-GR"/>
              </w:rPr>
            </w:pPr>
          </w:p>
          <w:p w14:paraId="7C3D89A8" w14:textId="77777777" w:rsidR="000B54C6" w:rsidRPr="00134E3C" w:rsidRDefault="000B54C6" w:rsidP="000B54C6">
            <w:pPr>
              <w:jc w:val="both"/>
              <w:rPr>
                <w:rFonts w:ascii="Arial" w:hAnsi="Arial" w:cs="Arial"/>
                <w:sz w:val="24"/>
                <w:szCs w:val="24"/>
                <w:lang w:val="el-GR"/>
              </w:rPr>
            </w:pPr>
            <w:r w:rsidRPr="00134E3C">
              <w:rPr>
                <w:rFonts w:ascii="Arial" w:hAnsi="Arial" w:cs="Arial"/>
                <w:sz w:val="24"/>
                <w:szCs w:val="24"/>
                <w:lang w:val="el-GR"/>
              </w:rPr>
              <w:t xml:space="preserve">Ο </w:t>
            </w:r>
            <w:proofErr w:type="spellStart"/>
            <w:r w:rsidRPr="00134E3C">
              <w:rPr>
                <w:rFonts w:ascii="Arial" w:hAnsi="Arial" w:cs="Arial"/>
                <w:sz w:val="24"/>
                <w:szCs w:val="24"/>
                <w:lang w:val="el-GR"/>
              </w:rPr>
              <w:t>υπάλληλoς</w:t>
            </w:r>
            <w:proofErr w:type="spellEnd"/>
            <w:r w:rsidRPr="00134E3C">
              <w:rPr>
                <w:rFonts w:ascii="Arial" w:hAnsi="Arial" w:cs="Arial"/>
                <w:sz w:val="24"/>
                <w:szCs w:val="24"/>
                <w:lang w:val="el-GR"/>
              </w:rPr>
              <w:t xml:space="preserve"> o </w:t>
            </w:r>
            <w:proofErr w:type="spellStart"/>
            <w:r w:rsidRPr="00134E3C">
              <w:rPr>
                <w:rFonts w:ascii="Arial" w:hAnsi="Arial" w:cs="Arial"/>
                <w:sz w:val="24"/>
                <w:szCs w:val="24"/>
                <w:lang w:val="el-GR"/>
              </w:rPr>
              <w:t>oπoίoς</w:t>
            </w:r>
            <w:proofErr w:type="spellEnd"/>
            <w:r w:rsidRPr="00134E3C">
              <w:rPr>
                <w:rFonts w:ascii="Arial" w:hAnsi="Arial" w:cs="Arial"/>
                <w:sz w:val="24"/>
                <w:szCs w:val="24"/>
                <w:lang w:val="el-GR"/>
              </w:rPr>
              <w:t xml:space="preserve"> απέβαλε </w:t>
            </w:r>
            <w:r w:rsidR="005112FB" w:rsidRPr="00134E3C">
              <w:rPr>
                <w:rFonts w:ascii="Arial" w:hAnsi="Arial" w:cs="Arial"/>
                <w:sz w:val="24"/>
                <w:szCs w:val="24"/>
                <w:lang w:val="el-GR"/>
              </w:rPr>
              <w:t>την</w:t>
            </w:r>
            <w:r w:rsidRPr="00134E3C">
              <w:rPr>
                <w:rFonts w:ascii="Arial" w:hAnsi="Arial" w:cs="Arial"/>
                <w:sz w:val="24"/>
                <w:szCs w:val="24"/>
                <w:lang w:val="el-GR"/>
              </w:rPr>
              <w:t xml:space="preserve"> υπαλληλική ιδιότητα με </w:t>
            </w:r>
            <w:proofErr w:type="spellStart"/>
            <w:r w:rsidRPr="00134E3C">
              <w:rPr>
                <w:rFonts w:ascii="Arial" w:hAnsi="Arial" w:cs="Arial"/>
                <w:sz w:val="24"/>
                <w:szCs w:val="24"/>
                <w:lang w:val="el-GR"/>
              </w:rPr>
              <w:t>oπoιoδήπoτε</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τρόπo</w:t>
            </w:r>
            <w:proofErr w:type="spellEnd"/>
            <w:r w:rsidRPr="00134E3C">
              <w:rPr>
                <w:rFonts w:ascii="Arial" w:hAnsi="Arial" w:cs="Arial"/>
                <w:sz w:val="24"/>
                <w:szCs w:val="24"/>
                <w:lang w:val="el-GR"/>
              </w:rPr>
              <w:t xml:space="preserve"> δε διώκεται </w:t>
            </w:r>
            <w:proofErr w:type="spellStart"/>
            <w:r w:rsidRPr="00134E3C">
              <w:rPr>
                <w:rFonts w:ascii="Arial" w:hAnsi="Arial" w:cs="Arial"/>
                <w:sz w:val="24"/>
                <w:szCs w:val="24"/>
                <w:lang w:val="el-GR"/>
              </w:rPr>
              <w:t>πειθαρχικώς</w:t>
            </w:r>
            <w:proofErr w:type="spellEnd"/>
            <w:r w:rsidRPr="00134E3C">
              <w:rPr>
                <w:rFonts w:ascii="Arial" w:hAnsi="Arial" w:cs="Arial"/>
                <w:sz w:val="24"/>
                <w:szCs w:val="24"/>
                <w:lang w:val="el-GR"/>
              </w:rPr>
              <w:t xml:space="preserve">, η πειθαρχική όμως διαδικασία η </w:t>
            </w:r>
            <w:proofErr w:type="spellStart"/>
            <w:r w:rsidRPr="00134E3C">
              <w:rPr>
                <w:rFonts w:ascii="Arial" w:hAnsi="Arial" w:cs="Arial"/>
                <w:sz w:val="24"/>
                <w:szCs w:val="24"/>
                <w:lang w:val="el-GR"/>
              </w:rPr>
              <w:t>oπoία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τυχόv</w:t>
            </w:r>
            <w:proofErr w:type="spellEnd"/>
            <w:r w:rsidRPr="00134E3C">
              <w:rPr>
                <w:rFonts w:ascii="Arial" w:hAnsi="Arial" w:cs="Arial"/>
                <w:sz w:val="24"/>
                <w:szCs w:val="24"/>
                <w:lang w:val="el-GR"/>
              </w:rPr>
              <w:t xml:space="preserve"> έχει αρχίσει </w:t>
            </w:r>
            <w:proofErr w:type="spellStart"/>
            <w:r w:rsidRPr="00134E3C">
              <w:rPr>
                <w:rFonts w:ascii="Arial" w:hAnsi="Arial" w:cs="Arial"/>
                <w:sz w:val="24"/>
                <w:szCs w:val="24"/>
                <w:lang w:val="el-GR"/>
              </w:rPr>
              <w:t>συvεχίζεται</w:t>
            </w:r>
            <w:proofErr w:type="spellEnd"/>
            <w:r w:rsidRPr="00134E3C">
              <w:rPr>
                <w:rFonts w:ascii="Arial" w:hAnsi="Arial" w:cs="Arial"/>
                <w:sz w:val="24"/>
                <w:szCs w:val="24"/>
                <w:lang w:val="el-GR"/>
              </w:rPr>
              <w:t xml:space="preserve"> και μετά τη λύση της υπαλληλικής σχέσης, με εξαίρεση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περίπτωση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θαvάτoυ</w:t>
            </w:r>
            <w:proofErr w:type="spellEnd"/>
            <w:r w:rsidRPr="00134E3C">
              <w:rPr>
                <w:rFonts w:ascii="Arial" w:hAnsi="Arial" w:cs="Arial"/>
                <w:sz w:val="24"/>
                <w:szCs w:val="24"/>
                <w:lang w:val="el-GR"/>
              </w:rPr>
              <w:t>.</w:t>
            </w:r>
          </w:p>
          <w:p w14:paraId="5FD6F6E1" w14:textId="77777777" w:rsidR="000B54C6" w:rsidRPr="00134E3C" w:rsidRDefault="000B54C6">
            <w:pPr>
              <w:jc w:val="both"/>
              <w:rPr>
                <w:rFonts w:ascii="Arial" w:hAnsi="Arial" w:cs="Arial"/>
                <w:sz w:val="24"/>
                <w:szCs w:val="24"/>
                <w:lang w:val="el-GR"/>
              </w:rPr>
            </w:pPr>
          </w:p>
        </w:tc>
      </w:tr>
      <w:tr w:rsidR="00A8322F" w:rsidRPr="007933AE" w14:paraId="1843025A" w14:textId="77777777" w:rsidTr="00802E9A">
        <w:tc>
          <w:tcPr>
            <w:tcW w:w="2399" w:type="dxa"/>
          </w:tcPr>
          <w:p w14:paraId="62438F13" w14:textId="77777777" w:rsidR="000B54C6" w:rsidRPr="00134E3C" w:rsidRDefault="000B54C6">
            <w:pPr>
              <w:rPr>
                <w:rFonts w:ascii="Arial" w:hAnsi="Arial" w:cs="Arial"/>
                <w:sz w:val="24"/>
                <w:szCs w:val="24"/>
                <w:lang w:val="el-GR"/>
              </w:rPr>
            </w:pPr>
          </w:p>
          <w:p w14:paraId="54D4AD3C"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Ποινική δίωξη.</w:t>
            </w:r>
          </w:p>
        </w:tc>
        <w:tc>
          <w:tcPr>
            <w:tcW w:w="645" w:type="dxa"/>
          </w:tcPr>
          <w:p w14:paraId="7E06AEC2" w14:textId="77777777" w:rsidR="000B54C6" w:rsidRPr="00134E3C" w:rsidRDefault="000B54C6" w:rsidP="004D0860">
            <w:pPr>
              <w:tabs>
                <w:tab w:val="left" w:pos="2268"/>
              </w:tabs>
              <w:jc w:val="both"/>
              <w:rPr>
                <w:rFonts w:ascii="Arial" w:hAnsi="Arial" w:cs="Arial"/>
                <w:sz w:val="24"/>
                <w:szCs w:val="24"/>
                <w:lang w:val="el-GR"/>
              </w:rPr>
            </w:pPr>
          </w:p>
          <w:p w14:paraId="616B521E" w14:textId="77777777" w:rsidR="00A8322F" w:rsidRPr="00134E3C" w:rsidRDefault="00491FA7">
            <w:pPr>
              <w:tabs>
                <w:tab w:val="left" w:pos="2268"/>
              </w:tabs>
              <w:jc w:val="both"/>
              <w:rPr>
                <w:rFonts w:ascii="Arial" w:hAnsi="Arial" w:cs="Arial"/>
                <w:sz w:val="24"/>
                <w:szCs w:val="24"/>
                <w:lang w:val="el-GR"/>
              </w:rPr>
            </w:pPr>
            <w:r w:rsidRPr="00134E3C">
              <w:rPr>
                <w:rFonts w:ascii="Arial" w:hAnsi="Arial" w:cs="Arial"/>
                <w:sz w:val="24"/>
                <w:szCs w:val="24"/>
                <w:lang w:val="el-GR"/>
              </w:rPr>
              <w:t>5</w:t>
            </w:r>
            <w:r w:rsidR="00787BD5" w:rsidRPr="00134E3C">
              <w:rPr>
                <w:rFonts w:ascii="Arial" w:hAnsi="Arial" w:cs="Arial"/>
                <w:sz w:val="24"/>
                <w:szCs w:val="24"/>
                <w:lang w:val="el-GR"/>
              </w:rPr>
              <w:t>4</w:t>
            </w:r>
            <w:r w:rsidR="008227BD" w:rsidRPr="00134E3C">
              <w:rPr>
                <w:rFonts w:ascii="Arial" w:hAnsi="Arial" w:cs="Arial"/>
                <w:sz w:val="24"/>
                <w:szCs w:val="24"/>
                <w:lang w:val="el-GR"/>
              </w:rPr>
              <w:t>.</w:t>
            </w:r>
          </w:p>
        </w:tc>
        <w:tc>
          <w:tcPr>
            <w:tcW w:w="563" w:type="dxa"/>
          </w:tcPr>
          <w:p w14:paraId="6D3A3CA9" w14:textId="77777777" w:rsidR="00A8322F" w:rsidRPr="00134E3C" w:rsidRDefault="00A8322F">
            <w:pPr>
              <w:tabs>
                <w:tab w:val="left" w:pos="2268"/>
              </w:tabs>
              <w:rPr>
                <w:rFonts w:ascii="Arial" w:hAnsi="Arial" w:cs="Arial"/>
                <w:sz w:val="24"/>
                <w:szCs w:val="24"/>
                <w:lang w:val="el-GR"/>
              </w:rPr>
            </w:pPr>
          </w:p>
        </w:tc>
        <w:tc>
          <w:tcPr>
            <w:tcW w:w="6883" w:type="dxa"/>
          </w:tcPr>
          <w:p w14:paraId="6E361195" w14:textId="77777777" w:rsidR="000B54C6" w:rsidRPr="00134E3C" w:rsidRDefault="000B54C6">
            <w:pPr>
              <w:jc w:val="both"/>
              <w:rPr>
                <w:rFonts w:ascii="Arial" w:hAnsi="Arial" w:cs="Arial"/>
                <w:sz w:val="24"/>
                <w:szCs w:val="24"/>
                <w:lang w:val="el-GR"/>
              </w:rPr>
            </w:pPr>
          </w:p>
          <w:p w14:paraId="2B4D7A70" w14:textId="77777777" w:rsidR="00B232FD" w:rsidRPr="00134E3C" w:rsidRDefault="00B83E93" w:rsidP="00840330">
            <w:pPr>
              <w:pStyle w:val="ListParagraph"/>
              <w:numPr>
                <w:ilvl w:val="0"/>
                <w:numId w:val="50"/>
              </w:numPr>
              <w:ind w:hanging="681"/>
              <w:jc w:val="both"/>
              <w:rPr>
                <w:rFonts w:ascii="Arial" w:hAnsi="Arial" w:cs="Arial"/>
                <w:sz w:val="24"/>
                <w:szCs w:val="24"/>
                <w:lang w:val="el-GR"/>
              </w:rPr>
            </w:pPr>
            <w:r w:rsidRPr="00134E3C">
              <w:rPr>
                <w:rFonts w:ascii="Arial" w:hAnsi="Arial" w:cs="Arial"/>
                <w:sz w:val="24"/>
                <w:szCs w:val="24"/>
                <w:lang w:val="el-GR"/>
              </w:rPr>
              <w:t xml:space="preserve">Στην περίπτωση που ασκήθηκε ποινική δίωξη κατά υπαλλήλου, καμιά πειθαρχική δίωξη δεν επιτρέπεται να ασκηθεί ή να συνεχιστεί για λόγους σχετιζόμενους με την ποινική δίωξη, μέχρις ότου αυτή </w:t>
            </w:r>
            <w:r w:rsidR="009D5650" w:rsidRPr="00134E3C">
              <w:rPr>
                <w:rFonts w:ascii="Arial" w:hAnsi="Arial" w:cs="Arial"/>
                <w:sz w:val="24"/>
                <w:szCs w:val="24"/>
                <w:lang w:val="el-GR"/>
              </w:rPr>
              <w:t>καταστεί τελική και αμετάκλητη</w:t>
            </w:r>
            <w:r w:rsidRPr="00134E3C">
              <w:rPr>
                <w:rFonts w:ascii="Arial" w:hAnsi="Arial" w:cs="Arial"/>
                <w:sz w:val="24"/>
                <w:szCs w:val="24"/>
                <w:lang w:val="el-GR"/>
              </w:rPr>
              <w:t>.</w:t>
            </w:r>
          </w:p>
          <w:p w14:paraId="565EF786" w14:textId="77777777" w:rsidR="004621E7" w:rsidRPr="00134E3C" w:rsidRDefault="004621E7" w:rsidP="004621E7">
            <w:pPr>
              <w:pStyle w:val="ListParagraph"/>
              <w:jc w:val="both"/>
              <w:rPr>
                <w:rFonts w:ascii="Arial" w:hAnsi="Arial" w:cs="Arial"/>
                <w:sz w:val="24"/>
                <w:szCs w:val="24"/>
                <w:lang w:val="el-GR"/>
              </w:rPr>
            </w:pPr>
          </w:p>
          <w:p w14:paraId="144AAB8B" w14:textId="1479C988" w:rsidR="00F1771B" w:rsidRPr="00134E3C" w:rsidRDefault="00733341" w:rsidP="004621E7">
            <w:pPr>
              <w:pStyle w:val="ListParagraph"/>
              <w:numPr>
                <w:ilvl w:val="0"/>
                <w:numId w:val="50"/>
              </w:numPr>
              <w:ind w:hanging="593"/>
              <w:jc w:val="both"/>
              <w:rPr>
                <w:rFonts w:ascii="Arial" w:hAnsi="Arial" w:cs="Arial"/>
                <w:sz w:val="24"/>
                <w:szCs w:val="24"/>
                <w:lang w:val="el-GR"/>
              </w:rPr>
            </w:pPr>
            <w:r w:rsidRPr="00134E3C">
              <w:rPr>
                <w:rFonts w:ascii="Arial" w:hAnsi="Arial" w:cs="Arial"/>
                <w:sz w:val="24"/>
                <w:szCs w:val="24"/>
                <w:lang w:val="el-GR"/>
              </w:rPr>
              <w:t>Η αμετάκλητη καταδίκη ή αθώωση υπαλλήλου υπό του ποινικού δικαστηρίου συνιστά στην πειθαρχική δίκη αυτού, αμάχητο τεκμήριο περί της ενοχής ή αθωότητας του για το ποινικό αδίκημα που αυτός καταδικάστηκε ή αθωώθηκε.</w:t>
            </w:r>
          </w:p>
          <w:p w14:paraId="0FA3C180" w14:textId="77777777" w:rsidR="00A8322F" w:rsidRPr="00134E3C" w:rsidRDefault="00A8322F" w:rsidP="009803CF">
            <w:pPr>
              <w:jc w:val="both"/>
              <w:rPr>
                <w:rFonts w:ascii="Arial" w:hAnsi="Arial" w:cs="Arial"/>
                <w:sz w:val="24"/>
                <w:szCs w:val="24"/>
                <w:lang w:val="el-GR"/>
              </w:rPr>
            </w:pPr>
          </w:p>
        </w:tc>
      </w:tr>
      <w:tr w:rsidR="00A8322F" w:rsidRPr="007933AE" w14:paraId="4C10D59C" w14:textId="77777777" w:rsidTr="00802E9A">
        <w:tc>
          <w:tcPr>
            <w:tcW w:w="2399" w:type="dxa"/>
          </w:tcPr>
          <w:p w14:paraId="5DBDE8AC"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Πειθαρχική δίωξη κατόπιν ποινικής δίωξης.</w:t>
            </w:r>
          </w:p>
        </w:tc>
        <w:tc>
          <w:tcPr>
            <w:tcW w:w="645" w:type="dxa"/>
          </w:tcPr>
          <w:p w14:paraId="5993EE3E" w14:textId="77777777" w:rsidR="00A8322F" w:rsidRPr="00134E3C" w:rsidRDefault="00491FA7">
            <w:pPr>
              <w:tabs>
                <w:tab w:val="left" w:pos="2268"/>
              </w:tabs>
              <w:jc w:val="both"/>
              <w:rPr>
                <w:rFonts w:ascii="Arial" w:hAnsi="Arial" w:cs="Arial"/>
                <w:sz w:val="24"/>
                <w:szCs w:val="24"/>
                <w:lang w:val="el-GR"/>
              </w:rPr>
            </w:pPr>
            <w:r w:rsidRPr="00134E3C">
              <w:rPr>
                <w:rFonts w:ascii="Arial" w:hAnsi="Arial" w:cs="Arial"/>
                <w:sz w:val="24"/>
                <w:szCs w:val="24"/>
                <w:lang w:val="el-GR"/>
              </w:rPr>
              <w:t>5</w:t>
            </w:r>
            <w:r w:rsidR="00787BD5" w:rsidRPr="00134E3C">
              <w:rPr>
                <w:rFonts w:ascii="Arial" w:hAnsi="Arial" w:cs="Arial"/>
                <w:sz w:val="24"/>
                <w:szCs w:val="24"/>
                <w:lang w:val="el-GR"/>
              </w:rPr>
              <w:t>5</w:t>
            </w:r>
            <w:r w:rsidR="008227BD" w:rsidRPr="00134E3C">
              <w:rPr>
                <w:rFonts w:ascii="Arial" w:hAnsi="Arial" w:cs="Arial"/>
                <w:sz w:val="24"/>
                <w:szCs w:val="24"/>
                <w:lang w:val="el-GR"/>
              </w:rPr>
              <w:t>.</w:t>
            </w:r>
          </w:p>
        </w:tc>
        <w:tc>
          <w:tcPr>
            <w:tcW w:w="563" w:type="dxa"/>
          </w:tcPr>
          <w:p w14:paraId="1B279F9C" w14:textId="77777777" w:rsidR="00A8322F" w:rsidRPr="00134E3C" w:rsidRDefault="00A8322F">
            <w:pPr>
              <w:tabs>
                <w:tab w:val="left" w:pos="2268"/>
              </w:tabs>
              <w:rPr>
                <w:rFonts w:ascii="Arial" w:hAnsi="Arial" w:cs="Arial"/>
                <w:sz w:val="24"/>
                <w:szCs w:val="24"/>
                <w:lang w:val="el-GR"/>
              </w:rPr>
            </w:pPr>
          </w:p>
        </w:tc>
        <w:tc>
          <w:tcPr>
            <w:tcW w:w="6883" w:type="dxa"/>
          </w:tcPr>
          <w:p w14:paraId="5A22EA67"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Υπάλληλος που διώχθηκε για ποινικό αδίκημα και δεν βρέθηκε ένοχος δεν μπορεί να διωχθεί πειθαρχικά για την ίδια κατηγορία. Ο υπάλληλος όμως αυτός μπορεί να διωχθεί για πειθαρχικό παράπτωμα που προκύπτει από τη διαγωγή του, η οποία σχετίζεται με την ποινική υπόθεση, αλλά δεν εγείρει το ίδιο επίδικο θέμα, όπως εκείνο της κατηγορίας κατά την ποινική δίωξη.</w:t>
            </w:r>
          </w:p>
          <w:p w14:paraId="08875D3E" w14:textId="77777777" w:rsidR="00A8322F" w:rsidRPr="00134E3C" w:rsidRDefault="00A8322F">
            <w:pPr>
              <w:jc w:val="both"/>
              <w:rPr>
                <w:rFonts w:ascii="Arial" w:hAnsi="Arial" w:cs="Arial"/>
                <w:sz w:val="24"/>
                <w:szCs w:val="24"/>
                <w:lang w:val="el-GR"/>
              </w:rPr>
            </w:pPr>
          </w:p>
        </w:tc>
      </w:tr>
      <w:tr w:rsidR="00A8322F" w:rsidRPr="007933AE" w14:paraId="5EFA951B" w14:textId="77777777" w:rsidTr="00802E9A">
        <w:tc>
          <w:tcPr>
            <w:tcW w:w="2399" w:type="dxa"/>
          </w:tcPr>
          <w:p w14:paraId="3CDFA374"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lastRenderedPageBreak/>
              <w:t>Καταδίκη για ορισμένα ποινικά αδικήματα.</w:t>
            </w:r>
          </w:p>
        </w:tc>
        <w:tc>
          <w:tcPr>
            <w:tcW w:w="645" w:type="dxa"/>
          </w:tcPr>
          <w:p w14:paraId="6A8E748D"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5</w:t>
            </w:r>
            <w:r w:rsidR="00787BD5" w:rsidRPr="00134E3C">
              <w:rPr>
                <w:rFonts w:ascii="Arial" w:hAnsi="Arial" w:cs="Arial"/>
                <w:sz w:val="24"/>
                <w:szCs w:val="24"/>
                <w:lang w:val="el-GR"/>
              </w:rPr>
              <w:t>6</w:t>
            </w:r>
            <w:r w:rsidR="008227BD" w:rsidRPr="00134E3C">
              <w:rPr>
                <w:rFonts w:ascii="Arial" w:hAnsi="Arial" w:cs="Arial"/>
                <w:sz w:val="24"/>
                <w:szCs w:val="24"/>
                <w:lang w:val="el-GR"/>
              </w:rPr>
              <w:t>.</w:t>
            </w:r>
          </w:p>
        </w:tc>
        <w:tc>
          <w:tcPr>
            <w:tcW w:w="563" w:type="dxa"/>
          </w:tcPr>
          <w:p w14:paraId="761A3623" w14:textId="77777777" w:rsidR="00A8322F" w:rsidRPr="00134E3C" w:rsidRDefault="00A8322F">
            <w:pPr>
              <w:tabs>
                <w:tab w:val="left" w:pos="2268"/>
              </w:tabs>
              <w:rPr>
                <w:rFonts w:ascii="Arial" w:hAnsi="Arial" w:cs="Arial"/>
                <w:sz w:val="24"/>
                <w:szCs w:val="24"/>
                <w:lang w:val="el-GR"/>
              </w:rPr>
            </w:pPr>
          </w:p>
        </w:tc>
        <w:tc>
          <w:tcPr>
            <w:tcW w:w="6883" w:type="dxa"/>
          </w:tcPr>
          <w:p w14:paraId="669BD2A6" w14:textId="77777777" w:rsidR="00A8322F" w:rsidRPr="00134E3C" w:rsidRDefault="008227BD" w:rsidP="00E6420F">
            <w:pPr>
              <w:jc w:val="both"/>
              <w:rPr>
                <w:rFonts w:ascii="Arial" w:hAnsi="Arial" w:cs="Arial"/>
                <w:sz w:val="24"/>
                <w:szCs w:val="24"/>
                <w:lang w:val="el-GR"/>
              </w:rPr>
            </w:pPr>
            <w:r w:rsidRPr="00134E3C">
              <w:rPr>
                <w:rFonts w:ascii="Arial" w:hAnsi="Arial" w:cs="Arial"/>
                <w:sz w:val="24"/>
                <w:szCs w:val="24"/>
                <w:lang w:val="el-GR"/>
              </w:rPr>
              <w:t>Όταν υπάλληλος καταδικαστεί από το Δικαστήριο για αδίκημα που ενέχει έλλειψη τιμιότητας ή ηθική αισχρότητα και είτε η καταδίκη επικυρωθεί κατ’ έφεση είτε δεν ασκηθεί έφεση, η Αρχή λαμβάνει το ταχύτερο αντίγραφο των πρακτικών του Δικαστηρίου το οποίο εκδίκασε την υπόθεση ή του Δικαστηρίου στο οποίο ασκήθηκε η έφεση, ανάλογα με την περίπτωση. Η Αρχή</w:t>
            </w:r>
            <w:r w:rsidR="00474571" w:rsidRPr="00134E3C">
              <w:rPr>
                <w:rFonts w:ascii="Arial" w:hAnsi="Arial" w:cs="Arial"/>
                <w:sz w:val="24"/>
                <w:szCs w:val="24"/>
                <w:lang w:val="el-GR"/>
              </w:rPr>
              <w:t>, αφού λάβει γνωμάτευση επί του θέματος από το</w:t>
            </w:r>
            <w:r w:rsidR="00390388" w:rsidRPr="00134E3C">
              <w:rPr>
                <w:rFonts w:ascii="Arial" w:hAnsi="Arial" w:cs="Arial"/>
                <w:sz w:val="24"/>
                <w:szCs w:val="24"/>
                <w:lang w:val="el-GR"/>
              </w:rPr>
              <w:t>ν</w:t>
            </w:r>
            <w:r w:rsidR="00474571" w:rsidRPr="00134E3C">
              <w:rPr>
                <w:rFonts w:ascii="Arial" w:hAnsi="Arial" w:cs="Arial"/>
                <w:sz w:val="24"/>
                <w:szCs w:val="24"/>
                <w:lang w:val="el-GR"/>
              </w:rPr>
              <w:t xml:space="preserve"> </w:t>
            </w:r>
            <w:r w:rsidR="000B54C6" w:rsidRPr="00134E3C">
              <w:rPr>
                <w:rFonts w:ascii="Arial" w:hAnsi="Arial" w:cs="Arial"/>
                <w:sz w:val="24"/>
                <w:szCs w:val="24"/>
                <w:lang w:val="el-GR"/>
              </w:rPr>
              <w:t>Γενικό Εισαγγελέα της Δημοκρατίας</w:t>
            </w:r>
            <w:r w:rsidRPr="00134E3C">
              <w:rPr>
                <w:rFonts w:ascii="Arial" w:hAnsi="Arial" w:cs="Arial"/>
                <w:sz w:val="24"/>
                <w:szCs w:val="24"/>
                <w:lang w:val="el-GR"/>
              </w:rPr>
              <w:t>, και το αργότερο εντός δύο εβδομάδων από τη λήψη του αντιγράφου του πρακτικού του Δικαστηρίου αφού παράσχει στον υπάλληλο την ευκαιρία να υποβάλει οποιαδήποτε στοιχεία</w:t>
            </w:r>
            <w:r w:rsidR="00AF4679" w:rsidRPr="00134E3C">
              <w:rPr>
                <w:rFonts w:ascii="Arial" w:hAnsi="Arial" w:cs="Arial"/>
                <w:sz w:val="24"/>
                <w:szCs w:val="24"/>
                <w:lang w:val="el-GR"/>
              </w:rPr>
              <w:t xml:space="preserve"> ή παραστάσεις</w:t>
            </w:r>
            <w:r w:rsidRPr="00134E3C">
              <w:rPr>
                <w:rFonts w:ascii="Arial" w:hAnsi="Arial" w:cs="Arial"/>
                <w:sz w:val="24"/>
                <w:szCs w:val="24"/>
                <w:lang w:val="el-GR"/>
              </w:rPr>
              <w:t>, προβαίνει στην επιβολή πειθαρχικής ποινής, η οποία θα αρμόζει υπό τις περιστάσεις.</w:t>
            </w:r>
          </w:p>
          <w:p w14:paraId="02ED26EA" w14:textId="77777777" w:rsidR="00A8322F" w:rsidRPr="00134E3C" w:rsidRDefault="00A8322F">
            <w:pPr>
              <w:pStyle w:val="ListParagraph"/>
              <w:jc w:val="both"/>
              <w:rPr>
                <w:rFonts w:ascii="Arial" w:hAnsi="Arial" w:cs="Arial"/>
                <w:sz w:val="24"/>
                <w:szCs w:val="24"/>
                <w:lang w:val="el-GR"/>
              </w:rPr>
            </w:pPr>
          </w:p>
        </w:tc>
      </w:tr>
      <w:tr w:rsidR="00A8322F" w:rsidRPr="007933AE" w14:paraId="35AFF5DA" w14:textId="77777777" w:rsidTr="00802E9A">
        <w:tc>
          <w:tcPr>
            <w:tcW w:w="2399" w:type="dxa"/>
          </w:tcPr>
          <w:p w14:paraId="4E370C32" w14:textId="77777777" w:rsidR="00A8322F" w:rsidRPr="00134E3C" w:rsidRDefault="00A8322F">
            <w:pPr>
              <w:rPr>
                <w:rFonts w:ascii="Arial" w:hAnsi="Arial" w:cs="Arial"/>
                <w:b/>
                <w:sz w:val="24"/>
                <w:szCs w:val="24"/>
                <w:lang w:val="el-GR"/>
              </w:rPr>
            </w:pPr>
          </w:p>
        </w:tc>
        <w:tc>
          <w:tcPr>
            <w:tcW w:w="645" w:type="dxa"/>
          </w:tcPr>
          <w:p w14:paraId="30DBAD69" w14:textId="77777777" w:rsidR="00A8322F" w:rsidRPr="00134E3C" w:rsidRDefault="00A8322F">
            <w:pPr>
              <w:tabs>
                <w:tab w:val="left" w:pos="2268"/>
              </w:tabs>
              <w:jc w:val="both"/>
              <w:rPr>
                <w:rFonts w:ascii="Arial" w:hAnsi="Arial" w:cs="Arial"/>
                <w:sz w:val="24"/>
                <w:szCs w:val="24"/>
                <w:lang w:val="el-GR"/>
              </w:rPr>
            </w:pPr>
          </w:p>
        </w:tc>
        <w:tc>
          <w:tcPr>
            <w:tcW w:w="563" w:type="dxa"/>
          </w:tcPr>
          <w:p w14:paraId="7698676A" w14:textId="77777777" w:rsidR="00A8322F" w:rsidRPr="00134E3C" w:rsidRDefault="00A8322F">
            <w:pPr>
              <w:tabs>
                <w:tab w:val="left" w:pos="2268"/>
              </w:tabs>
              <w:rPr>
                <w:rFonts w:ascii="Arial" w:hAnsi="Arial" w:cs="Arial"/>
                <w:sz w:val="24"/>
                <w:szCs w:val="24"/>
                <w:lang w:val="el-GR"/>
              </w:rPr>
            </w:pPr>
          </w:p>
        </w:tc>
        <w:tc>
          <w:tcPr>
            <w:tcW w:w="6883" w:type="dxa"/>
          </w:tcPr>
          <w:p w14:paraId="4FC43848" w14:textId="77777777" w:rsidR="00A8322F" w:rsidRPr="00134E3C" w:rsidRDefault="00A8322F" w:rsidP="006F1C8E">
            <w:pPr>
              <w:pStyle w:val="ListParagraph"/>
              <w:jc w:val="both"/>
              <w:rPr>
                <w:rFonts w:ascii="Arial" w:hAnsi="Arial" w:cs="Arial"/>
                <w:sz w:val="24"/>
                <w:szCs w:val="24"/>
                <w:lang w:val="el-GR"/>
              </w:rPr>
            </w:pPr>
          </w:p>
        </w:tc>
      </w:tr>
      <w:tr w:rsidR="00A8322F" w:rsidRPr="007933AE" w14:paraId="199A275B" w14:textId="77777777" w:rsidTr="00802E9A">
        <w:tc>
          <w:tcPr>
            <w:tcW w:w="2399" w:type="dxa"/>
          </w:tcPr>
          <w:p w14:paraId="3A7781EA"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Πειθαρχικές ποινές.</w:t>
            </w:r>
          </w:p>
        </w:tc>
        <w:tc>
          <w:tcPr>
            <w:tcW w:w="645" w:type="dxa"/>
          </w:tcPr>
          <w:p w14:paraId="15BFC00F" w14:textId="77777777" w:rsidR="00A8322F" w:rsidRPr="00134E3C" w:rsidRDefault="001C0A8C">
            <w:pPr>
              <w:tabs>
                <w:tab w:val="left" w:pos="2268"/>
              </w:tabs>
              <w:jc w:val="both"/>
              <w:rPr>
                <w:rFonts w:ascii="Arial" w:hAnsi="Arial" w:cs="Arial"/>
                <w:sz w:val="24"/>
                <w:szCs w:val="24"/>
                <w:lang w:val="el-GR"/>
              </w:rPr>
            </w:pPr>
            <w:r w:rsidRPr="00134E3C">
              <w:rPr>
                <w:rFonts w:ascii="Arial" w:hAnsi="Arial" w:cs="Arial"/>
                <w:sz w:val="24"/>
                <w:szCs w:val="24"/>
                <w:lang w:val="el-GR"/>
              </w:rPr>
              <w:t>5</w:t>
            </w:r>
            <w:r w:rsidR="00787BD5" w:rsidRPr="00134E3C">
              <w:rPr>
                <w:rFonts w:ascii="Arial" w:hAnsi="Arial" w:cs="Arial"/>
                <w:sz w:val="24"/>
                <w:szCs w:val="24"/>
                <w:lang w:val="el-GR"/>
              </w:rPr>
              <w:t>7</w:t>
            </w:r>
            <w:r w:rsidR="008227BD" w:rsidRPr="00134E3C">
              <w:rPr>
                <w:rFonts w:ascii="Arial" w:hAnsi="Arial" w:cs="Arial"/>
                <w:sz w:val="24"/>
                <w:szCs w:val="24"/>
                <w:lang w:val="el-GR"/>
              </w:rPr>
              <w:t>.</w:t>
            </w:r>
          </w:p>
        </w:tc>
        <w:tc>
          <w:tcPr>
            <w:tcW w:w="563" w:type="dxa"/>
          </w:tcPr>
          <w:p w14:paraId="7837AEF3" w14:textId="77777777" w:rsidR="00A8322F" w:rsidRPr="00134E3C" w:rsidRDefault="00A8322F">
            <w:pPr>
              <w:tabs>
                <w:tab w:val="left" w:pos="2268"/>
              </w:tabs>
              <w:rPr>
                <w:rFonts w:ascii="Arial" w:hAnsi="Arial" w:cs="Arial"/>
                <w:sz w:val="24"/>
                <w:szCs w:val="24"/>
                <w:lang w:val="el-GR"/>
              </w:rPr>
            </w:pPr>
          </w:p>
        </w:tc>
        <w:tc>
          <w:tcPr>
            <w:tcW w:w="6883" w:type="dxa"/>
          </w:tcPr>
          <w:p w14:paraId="0B3FA6A1" w14:textId="77777777" w:rsidR="00A8322F" w:rsidRPr="00134E3C" w:rsidRDefault="008227BD" w:rsidP="00AC1233">
            <w:pPr>
              <w:pStyle w:val="ListParagraph"/>
              <w:numPr>
                <w:ilvl w:val="0"/>
                <w:numId w:val="24"/>
              </w:numPr>
              <w:ind w:hanging="687"/>
              <w:jc w:val="both"/>
              <w:rPr>
                <w:rFonts w:ascii="Arial" w:hAnsi="Arial" w:cs="Arial"/>
                <w:sz w:val="24"/>
                <w:szCs w:val="24"/>
                <w:lang w:val="el-GR"/>
              </w:rPr>
            </w:pPr>
            <w:r w:rsidRPr="00134E3C">
              <w:rPr>
                <w:rFonts w:ascii="Arial" w:hAnsi="Arial" w:cs="Arial"/>
                <w:sz w:val="24"/>
                <w:szCs w:val="24"/>
                <w:lang w:val="el-GR"/>
              </w:rPr>
              <w:t>Πειθαρχικές ποινές που επιβάλλονται με βάση τις διατάξεις του Μέρους αυτού, είναι οι ακόλουθες:</w:t>
            </w:r>
          </w:p>
          <w:p w14:paraId="23E815D4" w14:textId="77777777" w:rsidR="00A8322F" w:rsidRPr="00134E3C" w:rsidRDefault="00A8322F">
            <w:pPr>
              <w:jc w:val="both"/>
              <w:rPr>
                <w:rFonts w:ascii="Arial" w:hAnsi="Arial" w:cs="Arial"/>
                <w:sz w:val="24"/>
                <w:szCs w:val="24"/>
                <w:lang w:val="el-GR"/>
              </w:rPr>
            </w:pPr>
          </w:p>
        </w:tc>
      </w:tr>
      <w:tr w:rsidR="00A8322F" w:rsidRPr="00134E3C" w14:paraId="2CC61D84" w14:textId="77777777" w:rsidTr="00802E9A">
        <w:tc>
          <w:tcPr>
            <w:tcW w:w="2399" w:type="dxa"/>
          </w:tcPr>
          <w:p w14:paraId="49E49085" w14:textId="77777777" w:rsidR="00A8322F" w:rsidRPr="00134E3C" w:rsidRDefault="00A8322F">
            <w:pPr>
              <w:rPr>
                <w:rFonts w:ascii="Arial" w:hAnsi="Arial" w:cs="Arial"/>
                <w:b/>
                <w:sz w:val="24"/>
                <w:szCs w:val="24"/>
                <w:lang w:val="el-GR"/>
              </w:rPr>
            </w:pPr>
          </w:p>
        </w:tc>
        <w:tc>
          <w:tcPr>
            <w:tcW w:w="645" w:type="dxa"/>
          </w:tcPr>
          <w:p w14:paraId="60891C93" w14:textId="77777777" w:rsidR="00A8322F" w:rsidRPr="00134E3C" w:rsidRDefault="00A8322F">
            <w:pPr>
              <w:tabs>
                <w:tab w:val="left" w:pos="2268"/>
              </w:tabs>
              <w:jc w:val="both"/>
              <w:rPr>
                <w:rFonts w:ascii="Arial" w:hAnsi="Arial" w:cs="Arial"/>
                <w:sz w:val="24"/>
                <w:szCs w:val="24"/>
                <w:lang w:val="el-GR"/>
              </w:rPr>
            </w:pPr>
          </w:p>
        </w:tc>
        <w:tc>
          <w:tcPr>
            <w:tcW w:w="563" w:type="dxa"/>
          </w:tcPr>
          <w:p w14:paraId="071A2094" w14:textId="77777777" w:rsidR="00A8322F" w:rsidRPr="00134E3C" w:rsidRDefault="00A8322F">
            <w:pPr>
              <w:tabs>
                <w:tab w:val="left" w:pos="2268"/>
              </w:tabs>
              <w:rPr>
                <w:rFonts w:ascii="Arial" w:hAnsi="Arial" w:cs="Arial"/>
                <w:sz w:val="24"/>
                <w:szCs w:val="24"/>
                <w:lang w:val="el-GR"/>
              </w:rPr>
            </w:pPr>
          </w:p>
        </w:tc>
        <w:tc>
          <w:tcPr>
            <w:tcW w:w="6883" w:type="dxa"/>
          </w:tcPr>
          <w:p w14:paraId="106073D5" w14:textId="4C786DA9" w:rsidR="00474571" w:rsidRDefault="008227BD"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Επίπληξη</w:t>
            </w:r>
            <w:r w:rsidR="009803CF" w:rsidRPr="00134E3C">
              <w:rPr>
                <w:rFonts w:ascii="Arial" w:hAnsi="Arial" w:cs="Arial"/>
                <w:sz w:val="24"/>
                <w:szCs w:val="24"/>
              </w:rPr>
              <w:t>,</w:t>
            </w:r>
            <w:r w:rsidRPr="00134E3C">
              <w:rPr>
                <w:rFonts w:ascii="Arial" w:hAnsi="Arial" w:cs="Arial"/>
                <w:sz w:val="24"/>
                <w:szCs w:val="24"/>
                <w:lang w:val="el-GR"/>
              </w:rPr>
              <w:t xml:space="preserve"> </w:t>
            </w:r>
          </w:p>
          <w:p w14:paraId="4313CC3A" w14:textId="77777777" w:rsidR="00260879" w:rsidRPr="00134E3C" w:rsidRDefault="00260879" w:rsidP="00260879">
            <w:pPr>
              <w:pStyle w:val="ListParagraph"/>
              <w:ind w:left="1440"/>
              <w:jc w:val="both"/>
              <w:rPr>
                <w:rFonts w:ascii="Arial" w:hAnsi="Arial" w:cs="Arial"/>
                <w:sz w:val="24"/>
                <w:szCs w:val="24"/>
                <w:lang w:val="el-GR"/>
              </w:rPr>
            </w:pPr>
          </w:p>
          <w:p w14:paraId="5F487058" w14:textId="77777777" w:rsidR="00A8322F" w:rsidRPr="00134E3C" w:rsidRDefault="005C0640"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Α</w:t>
            </w:r>
            <w:r w:rsidR="008227BD" w:rsidRPr="00134E3C">
              <w:rPr>
                <w:rFonts w:ascii="Arial" w:hAnsi="Arial" w:cs="Arial"/>
                <w:sz w:val="24"/>
                <w:szCs w:val="24"/>
                <w:lang w:val="el-GR"/>
              </w:rPr>
              <w:t>υστηρ</w:t>
            </w:r>
            <w:r w:rsidRPr="00134E3C">
              <w:rPr>
                <w:rFonts w:ascii="Arial" w:hAnsi="Arial" w:cs="Arial"/>
                <w:sz w:val="24"/>
                <w:szCs w:val="24"/>
                <w:lang w:val="el-GR"/>
              </w:rPr>
              <w:t>ή</w:t>
            </w:r>
            <w:r w:rsidR="008227BD" w:rsidRPr="00134E3C">
              <w:rPr>
                <w:rFonts w:ascii="Arial" w:hAnsi="Arial" w:cs="Arial"/>
                <w:sz w:val="24"/>
                <w:szCs w:val="24"/>
                <w:lang w:val="el-GR"/>
              </w:rPr>
              <w:t xml:space="preserve"> επίπληξη,</w:t>
            </w:r>
          </w:p>
          <w:p w14:paraId="790AC21F" w14:textId="77777777" w:rsidR="00A8322F" w:rsidRPr="00134E3C" w:rsidRDefault="00A8322F" w:rsidP="00D374F1">
            <w:pPr>
              <w:pStyle w:val="ListParagraph"/>
              <w:ind w:left="1440" w:hanging="698"/>
              <w:jc w:val="both"/>
              <w:rPr>
                <w:rFonts w:ascii="Arial" w:hAnsi="Arial" w:cs="Arial"/>
                <w:sz w:val="24"/>
                <w:szCs w:val="24"/>
                <w:lang w:val="el-GR"/>
              </w:rPr>
            </w:pPr>
          </w:p>
        </w:tc>
      </w:tr>
      <w:tr w:rsidR="00D55909" w:rsidRPr="00134E3C" w14:paraId="4FE3AB52" w14:textId="77777777" w:rsidTr="00802E9A">
        <w:tc>
          <w:tcPr>
            <w:tcW w:w="2399" w:type="dxa"/>
          </w:tcPr>
          <w:p w14:paraId="47672D57" w14:textId="77777777" w:rsidR="00D55909" w:rsidRPr="00134E3C" w:rsidRDefault="00D55909">
            <w:pPr>
              <w:rPr>
                <w:rFonts w:ascii="Arial" w:hAnsi="Arial" w:cs="Arial"/>
                <w:b/>
                <w:sz w:val="24"/>
                <w:szCs w:val="24"/>
                <w:lang w:val="el-GR"/>
              </w:rPr>
            </w:pPr>
          </w:p>
        </w:tc>
        <w:tc>
          <w:tcPr>
            <w:tcW w:w="645" w:type="dxa"/>
          </w:tcPr>
          <w:p w14:paraId="5C433B05" w14:textId="77777777" w:rsidR="00D55909" w:rsidRPr="00134E3C" w:rsidRDefault="00D55909">
            <w:pPr>
              <w:tabs>
                <w:tab w:val="left" w:pos="2268"/>
              </w:tabs>
              <w:jc w:val="both"/>
              <w:rPr>
                <w:rFonts w:ascii="Arial" w:hAnsi="Arial" w:cs="Arial"/>
                <w:sz w:val="24"/>
                <w:szCs w:val="24"/>
                <w:lang w:val="el-GR"/>
              </w:rPr>
            </w:pPr>
          </w:p>
        </w:tc>
        <w:tc>
          <w:tcPr>
            <w:tcW w:w="563" w:type="dxa"/>
          </w:tcPr>
          <w:p w14:paraId="1A3C158C" w14:textId="77777777" w:rsidR="00D55909" w:rsidRPr="00134E3C" w:rsidRDefault="00D55909">
            <w:pPr>
              <w:tabs>
                <w:tab w:val="left" w:pos="2268"/>
              </w:tabs>
              <w:rPr>
                <w:rFonts w:ascii="Arial" w:hAnsi="Arial" w:cs="Arial"/>
                <w:sz w:val="24"/>
                <w:szCs w:val="24"/>
                <w:lang w:val="el-GR"/>
              </w:rPr>
            </w:pPr>
          </w:p>
        </w:tc>
        <w:tc>
          <w:tcPr>
            <w:tcW w:w="6883" w:type="dxa"/>
          </w:tcPr>
          <w:p w14:paraId="0E135076" w14:textId="3BBB0CBA" w:rsidR="00D55909" w:rsidRDefault="00D55909" w:rsidP="00D374F1">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Διακοπή προσαύξησης</w:t>
            </w:r>
            <w:r w:rsidR="009803CF" w:rsidRPr="00134E3C">
              <w:rPr>
                <w:rFonts w:ascii="Arial" w:hAnsi="Arial" w:cs="Arial"/>
                <w:sz w:val="24"/>
                <w:szCs w:val="24"/>
                <w:lang w:val="el-GR"/>
              </w:rPr>
              <w:t>,</w:t>
            </w:r>
            <w:r w:rsidRPr="00134E3C">
              <w:rPr>
                <w:rFonts w:ascii="Arial" w:hAnsi="Arial" w:cs="Arial"/>
                <w:sz w:val="24"/>
                <w:szCs w:val="24"/>
                <w:lang w:val="el-GR"/>
              </w:rPr>
              <w:t xml:space="preserve"> </w:t>
            </w:r>
          </w:p>
          <w:p w14:paraId="11E41137" w14:textId="77777777" w:rsidR="00260879" w:rsidRPr="00134E3C" w:rsidRDefault="00260879" w:rsidP="00260879">
            <w:pPr>
              <w:pStyle w:val="ListParagraph"/>
              <w:ind w:left="1440"/>
              <w:jc w:val="both"/>
              <w:rPr>
                <w:rFonts w:ascii="Arial" w:hAnsi="Arial" w:cs="Arial"/>
                <w:sz w:val="24"/>
                <w:szCs w:val="24"/>
                <w:lang w:val="el-GR"/>
              </w:rPr>
            </w:pPr>
          </w:p>
          <w:p w14:paraId="160285FA"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Αναβολή προσαύξησης,</w:t>
            </w:r>
          </w:p>
          <w:p w14:paraId="79DA89C1" w14:textId="77777777" w:rsidR="00D55909" w:rsidRPr="00134E3C" w:rsidRDefault="00D55909" w:rsidP="00D374F1">
            <w:pPr>
              <w:pStyle w:val="ListParagraph"/>
              <w:ind w:left="1440" w:hanging="698"/>
              <w:jc w:val="both"/>
              <w:rPr>
                <w:rFonts w:ascii="Arial" w:hAnsi="Arial" w:cs="Arial"/>
                <w:sz w:val="24"/>
                <w:szCs w:val="24"/>
                <w:lang w:val="el-GR"/>
              </w:rPr>
            </w:pPr>
          </w:p>
        </w:tc>
      </w:tr>
      <w:tr w:rsidR="00D55909" w:rsidRPr="007933AE" w14:paraId="7CB9001C" w14:textId="77777777" w:rsidTr="00802E9A">
        <w:tc>
          <w:tcPr>
            <w:tcW w:w="2399" w:type="dxa"/>
          </w:tcPr>
          <w:p w14:paraId="6C304C84" w14:textId="77777777" w:rsidR="00D55909" w:rsidRPr="00134E3C" w:rsidRDefault="00D55909">
            <w:pPr>
              <w:rPr>
                <w:rFonts w:ascii="Arial" w:hAnsi="Arial" w:cs="Arial"/>
                <w:b/>
                <w:sz w:val="24"/>
                <w:szCs w:val="24"/>
                <w:lang w:val="el-GR"/>
              </w:rPr>
            </w:pPr>
          </w:p>
        </w:tc>
        <w:tc>
          <w:tcPr>
            <w:tcW w:w="645" w:type="dxa"/>
          </w:tcPr>
          <w:p w14:paraId="13F45B18" w14:textId="77777777" w:rsidR="00D55909" w:rsidRPr="00134E3C" w:rsidRDefault="00D55909">
            <w:pPr>
              <w:tabs>
                <w:tab w:val="left" w:pos="2268"/>
              </w:tabs>
              <w:jc w:val="both"/>
              <w:rPr>
                <w:rFonts w:ascii="Arial" w:hAnsi="Arial" w:cs="Arial"/>
                <w:sz w:val="24"/>
                <w:szCs w:val="24"/>
                <w:lang w:val="el-GR"/>
              </w:rPr>
            </w:pPr>
          </w:p>
        </w:tc>
        <w:tc>
          <w:tcPr>
            <w:tcW w:w="563" w:type="dxa"/>
          </w:tcPr>
          <w:p w14:paraId="20575401" w14:textId="77777777" w:rsidR="00D55909" w:rsidRPr="00134E3C" w:rsidRDefault="00D55909">
            <w:pPr>
              <w:tabs>
                <w:tab w:val="left" w:pos="2268"/>
              </w:tabs>
              <w:rPr>
                <w:rFonts w:ascii="Arial" w:hAnsi="Arial" w:cs="Arial"/>
                <w:sz w:val="24"/>
                <w:szCs w:val="24"/>
                <w:lang w:val="el-GR"/>
              </w:rPr>
            </w:pPr>
          </w:p>
        </w:tc>
        <w:tc>
          <w:tcPr>
            <w:tcW w:w="6883" w:type="dxa"/>
          </w:tcPr>
          <w:p w14:paraId="513E6B40"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Χρηματική ποινή που δεν θα υπερβαίνει τις απολαβές των τριών μηνών,</w:t>
            </w:r>
          </w:p>
          <w:p w14:paraId="62A55BA0" w14:textId="77777777" w:rsidR="00D55909" w:rsidRPr="00134E3C" w:rsidRDefault="00D55909" w:rsidP="009803CF">
            <w:pPr>
              <w:jc w:val="both"/>
              <w:rPr>
                <w:rFonts w:ascii="Arial" w:hAnsi="Arial" w:cs="Arial"/>
                <w:sz w:val="24"/>
                <w:szCs w:val="24"/>
                <w:lang w:val="el-GR"/>
              </w:rPr>
            </w:pPr>
          </w:p>
        </w:tc>
      </w:tr>
      <w:tr w:rsidR="00D55909" w:rsidRPr="00134E3C" w14:paraId="3A52899A" w14:textId="77777777" w:rsidTr="00802E9A">
        <w:tc>
          <w:tcPr>
            <w:tcW w:w="2399" w:type="dxa"/>
          </w:tcPr>
          <w:p w14:paraId="60461D18" w14:textId="77777777" w:rsidR="00D55909" w:rsidRPr="00134E3C" w:rsidRDefault="00D55909">
            <w:pPr>
              <w:rPr>
                <w:rFonts w:ascii="Arial" w:hAnsi="Arial" w:cs="Arial"/>
                <w:b/>
                <w:sz w:val="24"/>
                <w:szCs w:val="24"/>
                <w:lang w:val="el-GR"/>
              </w:rPr>
            </w:pPr>
          </w:p>
        </w:tc>
        <w:tc>
          <w:tcPr>
            <w:tcW w:w="645" w:type="dxa"/>
          </w:tcPr>
          <w:p w14:paraId="7CD70359" w14:textId="77777777" w:rsidR="00D55909" w:rsidRPr="00134E3C" w:rsidRDefault="00D55909">
            <w:pPr>
              <w:tabs>
                <w:tab w:val="left" w:pos="2268"/>
              </w:tabs>
              <w:jc w:val="both"/>
              <w:rPr>
                <w:rFonts w:ascii="Arial" w:hAnsi="Arial" w:cs="Arial"/>
                <w:sz w:val="24"/>
                <w:szCs w:val="24"/>
                <w:lang w:val="el-GR"/>
              </w:rPr>
            </w:pPr>
          </w:p>
        </w:tc>
        <w:tc>
          <w:tcPr>
            <w:tcW w:w="563" w:type="dxa"/>
          </w:tcPr>
          <w:p w14:paraId="5FA8612B" w14:textId="77777777" w:rsidR="00D55909" w:rsidRPr="00134E3C" w:rsidRDefault="00D55909">
            <w:pPr>
              <w:tabs>
                <w:tab w:val="left" w:pos="2268"/>
              </w:tabs>
              <w:rPr>
                <w:rFonts w:ascii="Arial" w:hAnsi="Arial" w:cs="Arial"/>
                <w:sz w:val="24"/>
                <w:szCs w:val="24"/>
                <w:lang w:val="el-GR"/>
              </w:rPr>
            </w:pPr>
          </w:p>
        </w:tc>
        <w:tc>
          <w:tcPr>
            <w:tcW w:w="6883" w:type="dxa"/>
          </w:tcPr>
          <w:p w14:paraId="59A4A7EE"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Υποβιβασμός στη μισθοδοτική κλίμακα,</w:t>
            </w:r>
          </w:p>
          <w:p w14:paraId="1CCB323A" w14:textId="77777777" w:rsidR="00D55909" w:rsidRPr="00134E3C" w:rsidRDefault="00D55909" w:rsidP="00D374F1">
            <w:pPr>
              <w:pStyle w:val="ListParagraph"/>
              <w:ind w:left="1440" w:hanging="698"/>
              <w:jc w:val="both"/>
              <w:rPr>
                <w:rFonts w:ascii="Arial" w:hAnsi="Arial" w:cs="Arial"/>
                <w:sz w:val="24"/>
                <w:szCs w:val="24"/>
                <w:lang w:val="el-GR"/>
              </w:rPr>
            </w:pPr>
          </w:p>
        </w:tc>
      </w:tr>
      <w:tr w:rsidR="00D55909" w:rsidRPr="00134E3C" w14:paraId="551729B9" w14:textId="77777777" w:rsidTr="00802E9A">
        <w:tc>
          <w:tcPr>
            <w:tcW w:w="2399" w:type="dxa"/>
          </w:tcPr>
          <w:p w14:paraId="0B75AB12" w14:textId="77777777" w:rsidR="00D55909" w:rsidRPr="00134E3C" w:rsidRDefault="00D55909">
            <w:pPr>
              <w:rPr>
                <w:rFonts w:ascii="Arial" w:hAnsi="Arial" w:cs="Arial"/>
                <w:b/>
                <w:sz w:val="24"/>
                <w:szCs w:val="24"/>
                <w:lang w:val="el-GR"/>
              </w:rPr>
            </w:pPr>
          </w:p>
        </w:tc>
        <w:tc>
          <w:tcPr>
            <w:tcW w:w="645" w:type="dxa"/>
          </w:tcPr>
          <w:p w14:paraId="3C308803" w14:textId="77777777" w:rsidR="00D55909" w:rsidRPr="00134E3C" w:rsidRDefault="00D55909">
            <w:pPr>
              <w:tabs>
                <w:tab w:val="left" w:pos="2268"/>
              </w:tabs>
              <w:jc w:val="both"/>
              <w:rPr>
                <w:rFonts w:ascii="Arial" w:hAnsi="Arial" w:cs="Arial"/>
                <w:sz w:val="24"/>
                <w:szCs w:val="24"/>
                <w:lang w:val="el-GR"/>
              </w:rPr>
            </w:pPr>
          </w:p>
        </w:tc>
        <w:tc>
          <w:tcPr>
            <w:tcW w:w="563" w:type="dxa"/>
          </w:tcPr>
          <w:p w14:paraId="2CDEB6F4" w14:textId="77777777" w:rsidR="00D55909" w:rsidRPr="00134E3C" w:rsidRDefault="00D55909">
            <w:pPr>
              <w:tabs>
                <w:tab w:val="left" w:pos="2268"/>
              </w:tabs>
              <w:rPr>
                <w:rFonts w:ascii="Arial" w:hAnsi="Arial" w:cs="Arial"/>
                <w:sz w:val="24"/>
                <w:szCs w:val="24"/>
                <w:lang w:val="el-GR"/>
              </w:rPr>
            </w:pPr>
          </w:p>
        </w:tc>
        <w:tc>
          <w:tcPr>
            <w:tcW w:w="6883" w:type="dxa"/>
          </w:tcPr>
          <w:p w14:paraId="771D7CA3"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Υποβιβασμός σε κατώτερη θέση,</w:t>
            </w:r>
          </w:p>
          <w:p w14:paraId="41437CCA" w14:textId="77777777" w:rsidR="00D55909" w:rsidRPr="00134E3C" w:rsidRDefault="00D55909" w:rsidP="00D374F1">
            <w:pPr>
              <w:pStyle w:val="ListParagraph"/>
              <w:ind w:left="1440" w:hanging="698"/>
              <w:jc w:val="both"/>
              <w:rPr>
                <w:rFonts w:ascii="Arial" w:hAnsi="Arial" w:cs="Arial"/>
                <w:sz w:val="24"/>
                <w:szCs w:val="24"/>
                <w:lang w:val="el-GR"/>
              </w:rPr>
            </w:pPr>
          </w:p>
        </w:tc>
      </w:tr>
      <w:tr w:rsidR="00D55909" w:rsidRPr="00134E3C" w14:paraId="02C547D2" w14:textId="77777777" w:rsidTr="00802E9A">
        <w:tc>
          <w:tcPr>
            <w:tcW w:w="2399" w:type="dxa"/>
          </w:tcPr>
          <w:p w14:paraId="74A87DF6" w14:textId="77777777" w:rsidR="00D55909" w:rsidRPr="00134E3C" w:rsidRDefault="00D55909">
            <w:pPr>
              <w:rPr>
                <w:rFonts w:ascii="Arial" w:hAnsi="Arial" w:cs="Arial"/>
                <w:b/>
                <w:sz w:val="24"/>
                <w:szCs w:val="24"/>
                <w:lang w:val="el-GR"/>
              </w:rPr>
            </w:pPr>
          </w:p>
        </w:tc>
        <w:tc>
          <w:tcPr>
            <w:tcW w:w="645" w:type="dxa"/>
          </w:tcPr>
          <w:p w14:paraId="7EF54BD0" w14:textId="77777777" w:rsidR="00D55909" w:rsidRPr="00134E3C" w:rsidRDefault="00D55909">
            <w:pPr>
              <w:tabs>
                <w:tab w:val="left" w:pos="2268"/>
              </w:tabs>
              <w:jc w:val="both"/>
              <w:rPr>
                <w:rFonts w:ascii="Arial" w:hAnsi="Arial" w:cs="Arial"/>
                <w:sz w:val="24"/>
                <w:szCs w:val="24"/>
                <w:lang w:val="el-GR"/>
              </w:rPr>
            </w:pPr>
          </w:p>
        </w:tc>
        <w:tc>
          <w:tcPr>
            <w:tcW w:w="563" w:type="dxa"/>
          </w:tcPr>
          <w:p w14:paraId="236A57BC" w14:textId="77777777" w:rsidR="00D55909" w:rsidRPr="00134E3C" w:rsidRDefault="00D55909">
            <w:pPr>
              <w:tabs>
                <w:tab w:val="left" w:pos="2268"/>
              </w:tabs>
              <w:rPr>
                <w:rFonts w:ascii="Arial" w:hAnsi="Arial" w:cs="Arial"/>
                <w:sz w:val="24"/>
                <w:szCs w:val="24"/>
                <w:lang w:val="el-GR"/>
              </w:rPr>
            </w:pPr>
          </w:p>
        </w:tc>
        <w:tc>
          <w:tcPr>
            <w:tcW w:w="6883" w:type="dxa"/>
          </w:tcPr>
          <w:p w14:paraId="41B493CD"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Αναγκαστική αφυπηρέτηση,</w:t>
            </w:r>
          </w:p>
          <w:p w14:paraId="4796E468" w14:textId="77777777" w:rsidR="00D55909" w:rsidRPr="00134E3C" w:rsidRDefault="00D55909" w:rsidP="00D374F1">
            <w:pPr>
              <w:pStyle w:val="ListParagraph"/>
              <w:ind w:left="1440" w:hanging="698"/>
              <w:jc w:val="both"/>
              <w:rPr>
                <w:rFonts w:ascii="Arial" w:hAnsi="Arial" w:cs="Arial"/>
                <w:sz w:val="24"/>
                <w:szCs w:val="24"/>
                <w:lang w:val="el-GR"/>
              </w:rPr>
            </w:pPr>
          </w:p>
        </w:tc>
      </w:tr>
      <w:tr w:rsidR="00D55909" w:rsidRPr="00134E3C" w14:paraId="6EB109AB" w14:textId="77777777" w:rsidTr="00802E9A">
        <w:tc>
          <w:tcPr>
            <w:tcW w:w="2399" w:type="dxa"/>
          </w:tcPr>
          <w:p w14:paraId="6560F530" w14:textId="77777777" w:rsidR="00D55909" w:rsidRPr="00134E3C" w:rsidRDefault="00D55909">
            <w:pPr>
              <w:rPr>
                <w:rFonts w:ascii="Arial" w:hAnsi="Arial" w:cs="Arial"/>
                <w:b/>
                <w:sz w:val="24"/>
                <w:szCs w:val="24"/>
                <w:lang w:val="el-GR"/>
              </w:rPr>
            </w:pPr>
          </w:p>
        </w:tc>
        <w:tc>
          <w:tcPr>
            <w:tcW w:w="645" w:type="dxa"/>
          </w:tcPr>
          <w:p w14:paraId="53AB3198" w14:textId="77777777" w:rsidR="00D55909" w:rsidRPr="00134E3C" w:rsidRDefault="00D55909">
            <w:pPr>
              <w:tabs>
                <w:tab w:val="left" w:pos="2268"/>
              </w:tabs>
              <w:jc w:val="both"/>
              <w:rPr>
                <w:rFonts w:ascii="Arial" w:hAnsi="Arial" w:cs="Arial"/>
                <w:sz w:val="24"/>
                <w:szCs w:val="24"/>
                <w:lang w:val="el-GR"/>
              </w:rPr>
            </w:pPr>
          </w:p>
        </w:tc>
        <w:tc>
          <w:tcPr>
            <w:tcW w:w="563" w:type="dxa"/>
          </w:tcPr>
          <w:p w14:paraId="699A6810" w14:textId="77777777" w:rsidR="00D55909" w:rsidRPr="00134E3C" w:rsidRDefault="00D55909">
            <w:pPr>
              <w:tabs>
                <w:tab w:val="left" w:pos="2268"/>
              </w:tabs>
              <w:rPr>
                <w:rFonts w:ascii="Arial" w:hAnsi="Arial" w:cs="Arial"/>
                <w:sz w:val="24"/>
                <w:szCs w:val="24"/>
                <w:lang w:val="el-GR"/>
              </w:rPr>
            </w:pPr>
          </w:p>
        </w:tc>
        <w:tc>
          <w:tcPr>
            <w:tcW w:w="6883" w:type="dxa"/>
          </w:tcPr>
          <w:p w14:paraId="63971177" w14:textId="77777777" w:rsidR="00D55909" w:rsidRPr="00134E3C" w:rsidRDefault="00D55909" w:rsidP="005471D9">
            <w:pPr>
              <w:pStyle w:val="ListParagraph"/>
              <w:numPr>
                <w:ilvl w:val="0"/>
                <w:numId w:val="25"/>
              </w:numPr>
              <w:ind w:hanging="698"/>
              <w:jc w:val="both"/>
              <w:rPr>
                <w:rFonts w:ascii="Arial" w:hAnsi="Arial" w:cs="Arial"/>
                <w:sz w:val="24"/>
                <w:szCs w:val="24"/>
                <w:lang w:val="el-GR"/>
              </w:rPr>
            </w:pPr>
            <w:r w:rsidRPr="00134E3C">
              <w:rPr>
                <w:rFonts w:ascii="Arial" w:hAnsi="Arial" w:cs="Arial"/>
                <w:sz w:val="24"/>
                <w:szCs w:val="24"/>
                <w:lang w:val="el-GR"/>
              </w:rPr>
              <w:t>Απόλυση.</w:t>
            </w:r>
          </w:p>
          <w:p w14:paraId="3585F266" w14:textId="77777777" w:rsidR="00D55909" w:rsidRPr="00134E3C" w:rsidRDefault="00D55909" w:rsidP="00D374F1">
            <w:pPr>
              <w:pStyle w:val="ListParagraph"/>
              <w:ind w:left="1440" w:hanging="698"/>
              <w:jc w:val="both"/>
              <w:rPr>
                <w:rFonts w:ascii="Arial" w:hAnsi="Arial" w:cs="Arial"/>
                <w:sz w:val="24"/>
                <w:szCs w:val="24"/>
                <w:lang w:val="el-GR"/>
              </w:rPr>
            </w:pPr>
          </w:p>
        </w:tc>
      </w:tr>
      <w:tr w:rsidR="00D55909" w:rsidRPr="007933AE" w14:paraId="65B29CF8" w14:textId="77777777" w:rsidTr="00802E9A">
        <w:tc>
          <w:tcPr>
            <w:tcW w:w="2399" w:type="dxa"/>
          </w:tcPr>
          <w:p w14:paraId="18CCE46D" w14:textId="77777777" w:rsidR="00D55909" w:rsidRPr="00134E3C" w:rsidRDefault="00D55909" w:rsidP="004621E7">
            <w:pPr>
              <w:jc w:val="center"/>
              <w:rPr>
                <w:rFonts w:ascii="Arial" w:hAnsi="Arial" w:cs="Arial"/>
                <w:sz w:val="24"/>
                <w:szCs w:val="24"/>
                <w:lang w:val="el-GR"/>
              </w:rPr>
            </w:pPr>
          </w:p>
          <w:p w14:paraId="0763F474" w14:textId="77777777" w:rsidR="004621E7" w:rsidRPr="00134E3C" w:rsidRDefault="004621E7" w:rsidP="004621E7">
            <w:pPr>
              <w:jc w:val="center"/>
              <w:rPr>
                <w:rFonts w:ascii="Arial" w:hAnsi="Arial" w:cs="Arial"/>
                <w:sz w:val="24"/>
                <w:szCs w:val="24"/>
                <w:lang w:val="el-GR"/>
              </w:rPr>
            </w:pPr>
          </w:p>
          <w:p w14:paraId="20A5CB3A" w14:textId="77777777" w:rsidR="004621E7" w:rsidRPr="00134E3C" w:rsidRDefault="004621E7" w:rsidP="004621E7">
            <w:pPr>
              <w:jc w:val="center"/>
              <w:rPr>
                <w:rFonts w:ascii="Arial" w:hAnsi="Arial" w:cs="Arial"/>
                <w:sz w:val="24"/>
                <w:szCs w:val="24"/>
                <w:lang w:val="el-GR"/>
              </w:rPr>
            </w:pPr>
          </w:p>
          <w:p w14:paraId="137235AF" w14:textId="77777777" w:rsidR="004621E7" w:rsidRPr="00134E3C" w:rsidRDefault="004621E7" w:rsidP="004621E7">
            <w:pPr>
              <w:jc w:val="center"/>
              <w:rPr>
                <w:rFonts w:ascii="Arial" w:hAnsi="Arial" w:cs="Arial"/>
                <w:sz w:val="24"/>
                <w:szCs w:val="24"/>
                <w:lang w:val="el-GR"/>
              </w:rPr>
            </w:pPr>
          </w:p>
          <w:p w14:paraId="1F82243D" w14:textId="77777777" w:rsidR="004621E7" w:rsidRPr="00134E3C" w:rsidRDefault="004621E7" w:rsidP="004621E7">
            <w:pPr>
              <w:jc w:val="center"/>
              <w:rPr>
                <w:rFonts w:ascii="Arial" w:hAnsi="Arial" w:cs="Arial"/>
                <w:sz w:val="24"/>
                <w:szCs w:val="24"/>
                <w:lang w:val="el-GR"/>
              </w:rPr>
            </w:pPr>
          </w:p>
          <w:p w14:paraId="5EB4EB56" w14:textId="77777777" w:rsidR="004621E7" w:rsidRPr="00134E3C" w:rsidRDefault="004621E7" w:rsidP="004621E7">
            <w:pPr>
              <w:jc w:val="center"/>
              <w:rPr>
                <w:rFonts w:ascii="Arial" w:hAnsi="Arial" w:cs="Arial"/>
                <w:sz w:val="24"/>
                <w:szCs w:val="24"/>
                <w:lang w:val="el-GR"/>
              </w:rPr>
            </w:pPr>
          </w:p>
          <w:p w14:paraId="5DB51E67" w14:textId="77777777" w:rsidR="004621E7" w:rsidRPr="00134E3C" w:rsidRDefault="004621E7" w:rsidP="004621E7">
            <w:pPr>
              <w:jc w:val="center"/>
              <w:rPr>
                <w:rFonts w:ascii="Arial" w:hAnsi="Arial" w:cs="Arial"/>
                <w:sz w:val="24"/>
                <w:szCs w:val="24"/>
                <w:lang w:val="el-GR"/>
              </w:rPr>
            </w:pPr>
          </w:p>
          <w:p w14:paraId="085C3F4C" w14:textId="77777777" w:rsidR="004621E7" w:rsidRPr="00134E3C" w:rsidRDefault="004621E7" w:rsidP="004621E7">
            <w:pPr>
              <w:jc w:val="center"/>
              <w:rPr>
                <w:rFonts w:ascii="Arial" w:hAnsi="Arial" w:cs="Arial"/>
                <w:sz w:val="24"/>
                <w:szCs w:val="24"/>
                <w:lang w:val="el-GR"/>
              </w:rPr>
            </w:pPr>
          </w:p>
          <w:p w14:paraId="55F4ECF9" w14:textId="77777777" w:rsidR="004621E7" w:rsidRPr="00134E3C" w:rsidRDefault="004621E7" w:rsidP="004621E7">
            <w:pPr>
              <w:jc w:val="center"/>
              <w:rPr>
                <w:rFonts w:ascii="Arial" w:hAnsi="Arial" w:cs="Arial"/>
                <w:sz w:val="24"/>
                <w:szCs w:val="24"/>
                <w:lang w:val="el-GR"/>
              </w:rPr>
            </w:pPr>
          </w:p>
          <w:p w14:paraId="3033E64C" w14:textId="77777777" w:rsidR="004621E7" w:rsidRPr="00134E3C" w:rsidRDefault="004621E7" w:rsidP="004621E7">
            <w:pPr>
              <w:jc w:val="center"/>
              <w:rPr>
                <w:rFonts w:ascii="Arial" w:hAnsi="Arial" w:cs="Arial"/>
                <w:sz w:val="24"/>
                <w:szCs w:val="24"/>
                <w:lang w:val="el-GR"/>
              </w:rPr>
            </w:pPr>
          </w:p>
          <w:p w14:paraId="5216C348" w14:textId="77777777" w:rsidR="004621E7" w:rsidRPr="00134E3C" w:rsidRDefault="004621E7" w:rsidP="004621E7">
            <w:pPr>
              <w:jc w:val="center"/>
              <w:rPr>
                <w:rFonts w:ascii="Arial" w:hAnsi="Arial" w:cs="Arial"/>
                <w:sz w:val="24"/>
                <w:szCs w:val="24"/>
                <w:lang w:val="el-GR"/>
              </w:rPr>
            </w:pPr>
          </w:p>
          <w:p w14:paraId="4E4E7A8C" w14:textId="77777777" w:rsidR="004621E7" w:rsidRPr="00134E3C" w:rsidRDefault="004621E7" w:rsidP="004621E7">
            <w:pPr>
              <w:jc w:val="center"/>
              <w:rPr>
                <w:rFonts w:ascii="Arial" w:hAnsi="Arial" w:cs="Arial"/>
                <w:sz w:val="24"/>
                <w:szCs w:val="24"/>
                <w:lang w:val="el-GR"/>
              </w:rPr>
            </w:pPr>
          </w:p>
          <w:p w14:paraId="33C01B16" w14:textId="77777777" w:rsidR="004621E7" w:rsidRPr="00134E3C" w:rsidRDefault="004621E7" w:rsidP="004621E7">
            <w:pPr>
              <w:jc w:val="center"/>
              <w:rPr>
                <w:rFonts w:ascii="Arial" w:hAnsi="Arial" w:cs="Arial"/>
                <w:sz w:val="24"/>
                <w:szCs w:val="24"/>
                <w:lang w:val="el-GR"/>
              </w:rPr>
            </w:pPr>
          </w:p>
          <w:p w14:paraId="6BDBE6BE" w14:textId="77777777" w:rsidR="004621E7" w:rsidRPr="00134E3C" w:rsidRDefault="004621E7" w:rsidP="004621E7">
            <w:pPr>
              <w:jc w:val="center"/>
              <w:rPr>
                <w:rFonts w:ascii="Arial" w:hAnsi="Arial" w:cs="Arial"/>
                <w:sz w:val="24"/>
                <w:szCs w:val="24"/>
                <w:lang w:val="el-GR"/>
              </w:rPr>
            </w:pPr>
          </w:p>
          <w:p w14:paraId="6E2FF95D" w14:textId="77777777" w:rsidR="004621E7" w:rsidRPr="00134E3C" w:rsidRDefault="004621E7" w:rsidP="004621E7">
            <w:pPr>
              <w:jc w:val="center"/>
              <w:rPr>
                <w:rFonts w:ascii="Arial" w:hAnsi="Arial" w:cs="Arial"/>
                <w:sz w:val="24"/>
                <w:szCs w:val="24"/>
                <w:lang w:val="el-GR"/>
              </w:rPr>
            </w:pPr>
          </w:p>
          <w:p w14:paraId="417E45D1" w14:textId="77777777" w:rsidR="004621E7" w:rsidRPr="00134E3C" w:rsidRDefault="004621E7" w:rsidP="004621E7">
            <w:pPr>
              <w:jc w:val="center"/>
              <w:rPr>
                <w:rFonts w:ascii="Arial" w:hAnsi="Arial" w:cs="Arial"/>
                <w:sz w:val="24"/>
                <w:szCs w:val="24"/>
                <w:lang w:val="el-GR"/>
              </w:rPr>
            </w:pPr>
          </w:p>
          <w:p w14:paraId="24494575" w14:textId="77777777" w:rsidR="004621E7" w:rsidRPr="00134E3C" w:rsidRDefault="004621E7" w:rsidP="004621E7">
            <w:pPr>
              <w:jc w:val="center"/>
              <w:rPr>
                <w:rFonts w:ascii="Arial" w:hAnsi="Arial" w:cs="Arial"/>
                <w:sz w:val="24"/>
                <w:szCs w:val="24"/>
                <w:lang w:val="el-GR"/>
              </w:rPr>
            </w:pPr>
          </w:p>
          <w:p w14:paraId="29FA6DE0" w14:textId="53736947" w:rsidR="009803CF" w:rsidRDefault="009803CF" w:rsidP="004621E7">
            <w:pPr>
              <w:jc w:val="center"/>
              <w:rPr>
                <w:rFonts w:ascii="Arial" w:hAnsi="Arial" w:cs="Arial"/>
                <w:sz w:val="24"/>
                <w:szCs w:val="24"/>
                <w:lang w:val="el-GR"/>
              </w:rPr>
            </w:pPr>
          </w:p>
          <w:p w14:paraId="0D9ABE0F" w14:textId="77777777" w:rsidR="00260879" w:rsidRPr="00134E3C" w:rsidRDefault="00260879" w:rsidP="004621E7">
            <w:pPr>
              <w:jc w:val="center"/>
              <w:rPr>
                <w:rFonts w:ascii="Arial" w:hAnsi="Arial" w:cs="Arial"/>
                <w:sz w:val="24"/>
                <w:szCs w:val="24"/>
                <w:lang w:val="el-GR"/>
              </w:rPr>
            </w:pPr>
          </w:p>
          <w:p w14:paraId="0734E2F4" w14:textId="77777777" w:rsidR="004621E7" w:rsidRPr="00134E3C" w:rsidRDefault="004621E7" w:rsidP="009803CF">
            <w:pPr>
              <w:rPr>
                <w:rFonts w:ascii="Arial" w:hAnsi="Arial" w:cs="Arial"/>
                <w:sz w:val="24"/>
                <w:szCs w:val="24"/>
              </w:rPr>
            </w:pPr>
            <w:r w:rsidRPr="00134E3C">
              <w:rPr>
                <w:rFonts w:ascii="Arial" w:hAnsi="Arial" w:cs="Arial"/>
                <w:sz w:val="24"/>
                <w:szCs w:val="24"/>
                <w:lang w:val="el-GR"/>
              </w:rPr>
              <w:t>Αναγκαστική Αφυπηρέτηση</w:t>
            </w:r>
            <w:r w:rsidR="00AA111A" w:rsidRPr="00134E3C">
              <w:rPr>
                <w:rFonts w:ascii="Arial" w:hAnsi="Arial" w:cs="Arial"/>
                <w:sz w:val="24"/>
                <w:szCs w:val="24"/>
              </w:rPr>
              <w:t>.</w:t>
            </w:r>
          </w:p>
          <w:p w14:paraId="12F35D85" w14:textId="77777777" w:rsidR="004621E7" w:rsidRPr="00134E3C" w:rsidRDefault="004621E7" w:rsidP="004621E7">
            <w:pPr>
              <w:jc w:val="center"/>
              <w:rPr>
                <w:rFonts w:ascii="Arial" w:hAnsi="Arial" w:cs="Arial"/>
                <w:sz w:val="24"/>
                <w:szCs w:val="24"/>
                <w:lang w:val="el-GR"/>
              </w:rPr>
            </w:pPr>
          </w:p>
          <w:p w14:paraId="1D57779B" w14:textId="77777777" w:rsidR="004621E7" w:rsidRPr="00134E3C" w:rsidRDefault="004621E7" w:rsidP="004621E7">
            <w:pPr>
              <w:jc w:val="center"/>
              <w:rPr>
                <w:rFonts w:ascii="Arial" w:hAnsi="Arial" w:cs="Arial"/>
                <w:sz w:val="24"/>
                <w:szCs w:val="24"/>
                <w:lang w:val="el-GR"/>
              </w:rPr>
            </w:pPr>
          </w:p>
          <w:p w14:paraId="3F94494E" w14:textId="77777777" w:rsidR="004621E7" w:rsidRPr="00134E3C" w:rsidRDefault="004621E7" w:rsidP="004621E7">
            <w:pPr>
              <w:jc w:val="center"/>
              <w:rPr>
                <w:rFonts w:ascii="Arial" w:hAnsi="Arial" w:cs="Arial"/>
                <w:sz w:val="24"/>
                <w:szCs w:val="24"/>
                <w:lang w:val="el-GR"/>
              </w:rPr>
            </w:pPr>
          </w:p>
          <w:p w14:paraId="36CD0091" w14:textId="77777777" w:rsidR="004621E7" w:rsidRPr="00134E3C" w:rsidRDefault="004621E7" w:rsidP="004621E7">
            <w:pPr>
              <w:jc w:val="center"/>
              <w:rPr>
                <w:rFonts w:ascii="Arial" w:hAnsi="Arial" w:cs="Arial"/>
                <w:sz w:val="24"/>
                <w:szCs w:val="24"/>
                <w:lang w:val="el-GR"/>
              </w:rPr>
            </w:pPr>
          </w:p>
          <w:p w14:paraId="719B7C3C" w14:textId="77777777" w:rsidR="004621E7" w:rsidRPr="00134E3C" w:rsidRDefault="004621E7" w:rsidP="004621E7">
            <w:pPr>
              <w:jc w:val="center"/>
              <w:rPr>
                <w:rFonts w:ascii="Arial" w:hAnsi="Arial" w:cs="Arial"/>
                <w:sz w:val="24"/>
                <w:szCs w:val="24"/>
                <w:lang w:val="el-GR"/>
              </w:rPr>
            </w:pPr>
            <w:r w:rsidRPr="00134E3C">
              <w:rPr>
                <w:rFonts w:ascii="Arial" w:hAnsi="Arial" w:cs="Arial"/>
                <w:sz w:val="24"/>
                <w:szCs w:val="24"/>
                <w:lang w:val="el-GR"/>
              </w:rPr>
              <w:tab/>
            </w:r>
          </w:p>
          <w:p w14:paraId="74FA0786" w14:textId="77777777" w:rsidR="004621E7" w:rsidRPr="00134E3C" w:rsidRDefault="004621E7" w:rsidP="004621E7">
            <w:pPr>
              <w:jc w:val="center"/>
              <w:rPr>
                <w:rFonts w:ascii="Arial" w:hAnsi="Arial" w:cs="Arial"/>
                <w:sz w:val="24"/>
                <w:szCs w:val="24"/>
                <w:lang w:val="el-GR"/>
              </w:rPr>
            </w:pPr>
          </w:p>
        </w:tc>
        <w:tc>
          <w:tcPr>
            <w:tcW w:w="645" w:type="dxa"/>
          </w:tcPr>
          <w:p w14:paraId="36FF9817" w14:textId="77777777" w:rsidR="004621E7" w:rsidRPr="00134E3C" w:rsidRDefault="004621E7">
            <w:pPr>
              <w:tabs>
                <w:tab w:val="left" w:pos="2268"/>
              </w:tabs>
              <w:jc w:val="both"/>
              <w:rPr>
                <w:rFonts w:ascii="Arial" w:hAnsi="Arial" w:cs="Arial"/>
                <w:sz w:val="24"/>
                <w:szCs w:val="24"/>
                <w:lang w:val="el-GR"/>
              </w:rPr>
            </w:pPr>
          </w:p>
          <w:p w14:paraId="067A804D" w14:textId="77777777" w:rsidR="004621E7" w:rsidRPr="00134E3C" w:rsidRDefault="004621E7">
            <w:pPr>
              <w:tabs>
                <w:tab w:val="left" w:pos="2268"/>
              </w:tabs>
              <w:jc w:val="both"/>
              <w:rPr>
                <w:rFonts w:ascii="Arial" w:hAnsi="Arial" w:cs="Arial"/>
                <w:sz w:val="24"/>
                <w:szCs w:val="24"/>
                <w:lang w:val="el-GR"/>
              </w:rPr>
            </w:pPr>
          </w:p>
          <w:p w14:paraId="2498CA90" w14:textId="77777777" w:rsidR="004621E7" w:rsidRPr="00134E3C" w:rsidRDefault="004621E7">
            <w:pPr>
              <w:tabs>
                <w:tab w:val="left" w:pos="2268"/>
              </w:tabs>
              <w:jc w:val="both"/>
              <w:rPr>
                <w:rFonts w:ascii="Arial" w:hAnsi="Arial" w:cs="Arial"/>
                <w:sz w:val="24"/>
                <w:szCs w:val="24"/>
                <w:lang w:val="el-GR"/>
              </w:rPr>
            </w:pPr>
          </w:p>
          <w:p w14:paraId="149FBFD2" w14:textId="77777777" w:rsidR="004621E7" w:rsidRPr="00134E3C" w:rsidRDefault="004621E7">
            <w:pPr>
              <w:tabs>
                <w:tab w:val="left" w:pos="2268"/>
              </w:tabs>
              <w:jc w:val="both"/>
              <w:rPr>
                <w:rFonts w:ascii="Arial" w:hAnsi="Arial" w:cs="Arial"/>
                <w:sz w:val="24"/>
                <w:szCs w:val="24"/>
                <w:lang w:val="el-GR"/>
              </w:rPr>
            </w:pPr>
          </w:p>
          <w:p w14:paraId="4F8E9608" w14:textId="77777777" w:rsidR="004621E7" w:rsidRPr="00134E3C" w:rsidRDefault="004621E7">
            <w:pPr>
              <w:tabs>
                <w:tab w:val="left" w:pos="2268"/>
              </w:tabs>
              <w:jc w:val="both"/>
              <w:rPr>
                <w:rFonts w:ascii="Arial" w:hAnsi="Arial" w:cs="Arial"/>
                <w:sz w:val="24"/>
                <w:szCs w:val="24"/>
                <w:lang w:val="el-GR"/>
              </w:rPr>
            </w:pPr>
          </w:p>
          <w:p w14:paraId="2C1E9A55" w14:textId="77777777" w:rsidR="004621E7" w:rsidRPr="00134E3C" w:rsidRDefault="004621E7">
            <w:pPr>
              <w:tabs>
                <w:tab w:val="left" w:pos="2268"/>
              </w:tabs>
              <w:jc w:val="both"/>
              <w:rPr>
                <w:rFonts w:ascii="Arial" w:hAnsi="Arial" w:cs="Arial"/>
                <w:sz w:val="24"/>
                <w:szCs w:val="24"/>
                <w:lang w:val="el-GR"/>
              </w:rPr>
            </w:pPr>
          </w:p>
          <w:p w14:paraId="2D137829" w14:textId="77777777" w:rsidR="004621E7" w:rsidRPr="00134E3C" w:rsidRDefault="004621E7">
            <w:pPr>
              <w:tabs>
                <w:tab w:val="left" w:pos="2268"/>
              </w:tabs>
              <w:jc w:val="both"/>
              <w:rPr>
                <w:rFonts w:ascii="Arial" w:hAnsi="Arial" w:cs="Arial"/>
                <w:sz w:val="24"/>
                <w:szCs w:val="24"/>
                <w:lang w:val="el-GR"/>
              </w:rPr>
            </w:pPr>
          </w:p>
          <w:p w14:paraId="5EF58918" w14:textId="77777777" w:rsidR="004621E7" w:rsidRPr="00134E3C" w:rsidRDefault="004621E7">
            <w:pPr>
              <w:tabs>
                <w:tab w:val="left" w:pos="2268"/>
              </w:tabs>
              <w:jc w:val="both"/>
              <w:rPr>
                <w:rFonts w:ascii="Arial" w:hAnsi="Arial" w:cs="Arial"/>
                <w:sz w:val="24"/>
                <w:szCs w:val="24"/>
                <w:lang w:val="el-GR"/>
              </w:rPr>
            </w:pPr>
          </w:p>
          <w:p w14:paraId="0C995382" w14:textId="77777777" w:rsidR="004621E7" w:rsidRPr="00134E3C" w:rsidRDefault="004621E7">
            <w:pPr>
              <w:tabs>
                <w:tab w:val="left" w:pos="2268"/>
              </w:tabs>
              <w:jc w:val="both"/>
              <w:rPr>
                <w:rFonts w:ascii="Arial" w:hAnsi="Arial" w:cs="Arial"/>
                <w:sz w:val="24"/>
                <w:szCs w:val="24"/>
                <w:lang w:val="el-GR"/>
              </w:rPr>
            </w:pPr>
          </w:p>
          <w:p w14:paraId="71256A61" w14:textId="77777777" w:rsidR="004621E7" w:rsidRPr="00134E3C" w:rsidRDefault="004621E7">
            <w:pPr>
              <w:tabs>
                <w:tab w:val="left" w:pos="2268"/>
              </w:tabs>
              <w:jc w:val="both"/>
              <w:rPr>
                <w:rFonts w:ascii="Arial" w:hAnsi="Arial" w:cs="Arial"/>
                <w:sz w:val="24"/>
                <w:szCs w:val="24"/>
                <w:lang w:val="el-GR"/>
              </w:rPr>
            </w:pPr>
          </w:p>
          <w:p w14:paraId="436F085E" w14:textId="77777777" w:rsidR="004621E7" w:rsidRPr="00134E3C" w:rsidRDefault="004621E7">
            <w:pPr>
              <w:tabs>
                <w:tab w:val="left" w:pos="2268"/>
              </w:tabs>
              <w:jc w:val="both"/>
              <w:rPr>
                <w:rFonts w:ascii="Arial" w:hAnsi="Arial" w:cs="Arial"/>
                <w:sz w:val="24"/>
                <w:szCs w:val="24"/>
                <w:lang w:val="el-GR"/>
              </w:rPr>
            </w:pPr>
          </w:p>
          <w:p w14:paraId="15A0E52E" w14:textId="77777777" w:rsidR="004621E7" w:rsidRPr="00134E3C" w:rsidRDefault="004621E7">
            <w:pPr>
              <w:tabs>
                <w:tab w:val="left" w:pos="2268"/>
              </w:tabs>
              <w:jc w:val="both"/>
              <w:rPr>
                <w:rFonts w:ascii="Arial" w:hAnsi="Arial" w:cs="Arial"/>
                <w:sz w:val="24"/>
                <w:szCs w:val="24"/>
                <w:lang w:val="el-GR"/>
              </w:rPr>
            </w:pPr>
          </w:p>
          <w:p w14:paraId="5884BFD2" w14:textId="77777777" w:rsidR="004621E7" w:rsidRPr="00134E3C" w:rsidRDefault="004621E7">
            <w:pPr>
              <w:tabs>
                <w:tab w:val="left" w:pos="2268"/>
              </w:tabs>
              <w:jc w:val="both"/>
              <w:rPr>
                <w:rFonts w:ascii="Arial" w:hAnsi="Arial" w:cs="Arial"/>
                <w:sz w:val="24"/>
                <w:szCs w:val="24"/>
                <w:lang w:val="el-GR"/>
              </w:rPr>
            </w:pPr>
          </w:p>
          <w:p w14:paraId="77BFB846" w14:textId="77777777" w:rsidR="004621E7" w:rsidRPr="00134E3C" w:rsidRDefault="004621E7">
            <w:pPr>
              <w:tabs>
                <w:tab w:val="left" w:pos="2268"/>
              </w:tabs>
              <w:jc w:val="both"/>
              <w:rPr>
                <w:rFonts w:ascii="Arial" w:hAnsi="Arial" w:cs="Arial"/>
                <w:sz w:val="24"/>
                <w:szCs w:val="24"/>
                <w:lang w:val="el-GR"/>
              </w:rPr>
            </w:pPr>
          </w:p>
          <w:p w14:paraId="110D3F3B" w14:textId="77777777" w:rsidR="004621E7" w:rsidRPr="00134E3C" w:rsidRDefault="004621E7">
            <w:pPr>
              <w:tabs>
                <w:tab w:val="left" w:pos="2268"/>
              </w:tabs>
              <w:jc w:val="both"/>
              <w:rPr>
                <w:rFonts w:ascii="Arial" w:hAnsi="Arial" w:cs="Arial"/>
                <w:sz w:val="24"/>
                <w:szCs w:val="24"/>
                <w:lang w:val="el-GR"/>
              </w:rPr>
            </w:pPr>
          </w:p>
          <w:p w14:paraId="443F8031" w14:textId="77777777" w:rsidR="004621E7" w:rsidRPr="00134E3C" w:rsidRDefault="004621E7">
            <w:pPr>
              <w:tabs>
                <w:tab w:val="left" w:pos="2268"/>
              </w:tabs>
              <w:jc w:val="both"/>
              <w:rPr>
                <w:rFonts w:ascii="Arial" w:hAnsi="Arial" w:cs="Arial"/>
                <w:sz w:val="24"/>
                <w:szCs w:val="24"/>
                <w:lang w:val="el-GR"/>
              </w:rPr>
            </w:pPr>
          </w:p>
          <w:p w14:paraId="5325B5C3" w14:textId="77777777" w:rsidR="004621E7" w:rsidRPr="00134E3C" w:rsidRDefault="004621E7">
            <w:pPr>
              <w:tabs>
                <w:tab w:val="left" w:pos="2268"/>
              </w:tabs>
              <w:jc w:val="both"/>
              <w:rPr>
                <w:rFonts w:ascii="Arial" w:hAnsi="Arial" w:cs="Arial"/>
                <w:sz w:val="24"/>
                <w:szCs w:val="24"/>
                <w:lang w:val="el-GR"/>
              </w:rPr>
            </w:pPr>
          </w:p>
          <w:p w14:paraId="68BACB23" w14:textId="77777777" w:rsidR="00DC3CCB" w:rsidRPr="00134E3C" w:rsidRDefault="00DC3CCB">
            <w:pPr>
              <w:tabs>
                <w:tab w:val="left" w:pos="2268"/>
              </w:tabs>
              <w:jc w:val="both"/>
              <w:rPr>
                <w:rFonts w:ascii="Arial" w:hAnsi="Arial" w:cs="Arial"/>
                <w:sz w:val="24"/>
                <w:szCs w:val="24"/>
                <w:lang w:val="el-GR"/>
              </w:rPr>
            </w:pPr>
          </w:p>
          <w:p w14:paraId="610FDAA0" w14:textId="22DB7956" w:rsidR="009803CF" w:rsidRDefault="009803CF">
            <w:pPr>
              <w:tabs>
                <w:tab w:val="left" w:pos="2268"/>
              </w:tabs>
              <w:jc w:val="both"/>
              <w:rPr>
                <w:rFonts w:ascii="Arial" w:hAnsi="Arial" w:cs="Arial"/>
                <w:sz w:val="24"/>
                <w:szCs w:val="24"/>
                <w:lang w:val="el-GR"/>
              </w:rPr>
            </w:pPr>
          </w:p>
          <w:p w14:paraId="38430EF5" w14:textId="77777777" w:rsidR="00D55909" w:rsidRPr="00134E3C" w:rsidRDefault="004621E7">
            <w:pPr>
              <w:tabs>
                <w:tab w:val="left" w:pos="2268"/>
              </w:tabs>
              <w:jc w:val="both"/>
              <w:rPr>
                <w:rFonts w:ascii="Arial" w:hAnsi="Arial" w:cs="Arial"/>
                <w:sz w:val="24"/>
                <w:szCs w:val="24"/>
                <w:lang w:val="el-GR"/>
              </w:rPr>
            </w:pPr>
            <w:r w:rsidRPr="00134E3C">
              <w:rPr>
                <w:rFonts w:ascii="Arial" w:hAnsi="Arial" w:cs="Arial"/>
                <w:sz w:val="24"/>
                <w:szCs w:val="24"/>
                <w:lang w:val="el-GR"/>
              </w:rPr>
              <w:t>58.</w:t>
            </w:r>
          </w:p>
        </w:tc>
        <w:tc>
          <w:tcPr>
            <w:tcW w:w="563" w:type="dxa"/>
          </w:tcPr>
          <w:p w14:paraId="7FA196E1" w14:textId="77777777" w:rsidR="00D55909" w:rsidRPr="00134E3C" w:rsidRDefault="00D55909">
            <w:pPr>
              <w:tabs>
                <w:tab w:val="left" w:pos="2268"/>
              </w:tabs>
              <w:rPr>
                <w:rFonts w:ascii="Arial" w:hAnsi="Arial" w:cs="Arial"/>
                <w:sz w:val="24"/>
                <w:szCs w:val="24"/>
                <w:lang w:val="el-GR"/>
              </w:rPr>
            </w:pPr>
          </w:p>
        </w:tc>
        <w:tc>
          <w:tcPr>
            <w:tcW w:w="6883" w:type="dxa"/>
          </w:tcPr>
          <w:p w14:paraId="752639AF" w14:textId="21487E02" w:rsidR="00D55909" w:rsidRPr="00134E3C" w:rsidRDefault="00D55909" w:rsidP="00511A8D">
            <w:pPr>
              <w:pStyle w:val="ListParagraph"/>
              <w:numPr>
                <w:ilvl w:val="0"/>
                <w:numId w:val="24"/>
              </w:numPr>
              <w:ind w:hanging="687"/>
              <w:jc w:val="both"/>
              <w:rPr>
                <w:rFonts w:ascii="Arial" w:hAnsi="Arial" w:cs="Arial"/>
                <w:sz w:val="24"/>
                <w:szCs w:val="24"/>
                <w:lang w:val="el-GR"/>
              </w:rPr>
            </w:pPr>
            <w:r w:rsidRPr="00134E3C">
              <w:rPr>
                <w:rFonts w:ascii="Arial" w:hAnsi="Arial" w:cs="Arial"/>
                <w:sz w:val="24"/>
                <w:szCs w:val="24"/>
                <w:lang w:val="el-GR"/>
              </w:rPr>
              <w:t>Η επίπληξη γίνεται προφορικά και σημειώνεται στο</w:t>
            </w:r>
            <w:r w:rsidR="00802E9A">
              <w:rPr>
                <w:rFonts w:ascii="Arial" w:hAnsi="Arial" w:cs="Arial"/>
                <w:sz w:val="24"/>
                <w:szCs w:val="24"/>
                <w:lang w:val="el-GR"/>
              </w:rPr>
              <w:t>ν</w:t>
            </w:r>
            <w:r w:rsidRPr="00134E3C">
              <w:rPr>
                <w:rFonts w:ascii="Arial" w:hAnsi="Arial" w:cs="Arial"/>
                <w:sz w:val="24"/>
                <w:szCs w:val="24"/>
                <w:lang w:val="el-GR"/>
              </w:rPr>
              <w:t xml:space="preserve"> φάκελο του υπαλλήλου. Η αυστηρά επίπληξη γίνεται εγγράφως και αντίγραφό της δίνεται στον υπάλληλο και καταχωρείται στον προσωπικό του φάκελο.</w:t>
            </w:r>
          </w:p>
          <w:p w14:paraId="567FE9D5" w14:textId="77777777" w:rsidR="009803CF" w:rsidRPr="00134E3C" w:rsidRDefault="009803CF" w:rsidP="009803CF">
            <w:pPr>
              <w:pStyle w:val="ListParagraph"/>
              <w:jc w:val="both"/>
              <w:rPr>
                <w:rFonts w:ascii="Arial" w:hAnsi="Arial" w:cs="Arial"/>
                <w:sz w:val="24"/>
                <w:szCs w:val="24"/>
                <w:lang w:val="el-GR"/>
              </w:rPr>
            </w:pPr>
          </w:p>
          <w:p w14:paraId="043A6294" w14:textId="77777777" w:rsidR="00D55909" w:rsidRPr="00134E3C" w:rsidRDefault="00D55909" w:rsidP="00AC1233">
            <w:pPr>
              <w:pStyle w:val="ListParagraph"/>
              <w:numPr>
                <w:ilvl w:val="0"/>
                <w:numId w:val="24"/>
              </w:numPr>
              <w:ind w:hanging="687"/>
              <w:jc w:val="both"/>
              <w:rPr>
                <w:rFonts w:ascii="Arial" w:hAnsi="Arial" w:cs="Arial"/>
                <w:sz w:val="24"/>
                <w:szCs w:val="24"/>
                <w:lang w:val="el-GR"/>
              </w:rPr>
            </w:pPr>
            <w:r w:rsidRPr="00134E3C">
              <w:rPr>
                <w:rFonts w:ascii="Arial" w:hAnsi="Arial" w:cs="Arial"/>
                <w:color w:val="000000"/>
                <w:sz w:val="24"/>
                <w:szCs w:val="24"/>
                <w:lang w:val="el-GR"/>
              </w:rPr>
              <w:t>Η π</w:t>
            </w:r>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v</w:t>
            </w:r>
            <w:r w:rsidRPr="00134E3C">
              <w:rPr>
                <w:rFonts w:ascii="Arial" w:hAnsi="Arial" w:cs="Arial"/>
                <w:color w:val="000000"/>
                <w:sz w:val="24"/>
                <w:szCs w:val="24"/>
                <w:lang w:val="el-GR"/>
              </w:rPr>
              <w:t>ή της επίπληξης μετά τρία έτη από 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επιβ</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λή</w:t>
            </w:r>
            <w:proofErr w:type="spellEnd"/>
            <w:r w:rsidRPr="00134E3C">
              <w:rPr>
                <w:rFonts w:ascii="Arial" w:hAnsi="Arial" w:cs="Arial"/>
                <w:color w:val="000000"/>
                <w:sz w:val="24"/>
                <w:szCs w:val="24"/>
                <w:lang w:val="el-GR"/>
              </w:rPr>
              <w:t xml:space="preserve"> της, της αυστηρής επίπληξης μετά </w:t>
            </w:r>
            <w:proofErr w:type="spellStart"/>
            <w:r w:rsidRPr="00134E3C">
              <w:rPr>
                <w:rFonts w:ascii="Arial" w:hAnsi="Arial" w:cs="Arial"/>
                <w:color w:val="000000"/>
                <w:sz w:val="24"/>
                <w:szCs w:val="24"/>
                <w:lang w:val="el-GR"/>
              </w:rPr>
              <w:t>πέ</w:t>
            </w:r>
            <w:proofErr w:type="spellEnd"/>
            <w:r w:rsidRPr="00134E3C">
              <w:rPr>
                <w:rFonts w:ascii="Arial" w:hAnsi="Arial" w:cs="Arial"/>
                <w:color w:val="000000"/>
                <w:sz w:val="24"/>
                <w:szCs w:val="24"/>
              </w:rPr>
              <w:t>v</w:t>
            </w:r>
            <w:r w:rsidRPr="00134E3C">
              <w:rPr>
                <w:rFonts w:ascii="Arial" w:hAnsi="Arial" w:cs="Arial"/>
                <w:color w:val="000000"/>
                <w:sz w:val="24"/>
                <w:szCs w:val="24"/>
                <w:lang w:val="el-GR"/>
              </w:rPr>
              <w:t xml:space="preserve">τε έτη και </w:t>
            </w:r>
            <w:r w:rsidRPr="00134E3C">
              <w:rPr>
                <w:rFonts w:ascii="Arial" w:hAnsi="Arial" w:cs="Arial"/>
                <w:color w:val="000000"/>
                <w:sz w:val="24"/>
                <w:szCs w:val="24"/>
              </w:rPr>
              <w:t>o</w:t>
            </w:r>
            <w:r w:rsidRPr="00134E3C">
              <w:rPr>
                <w:rFonts w:ascii="Arial" w:hAnsi="Arial" w:cs="Arial"/>
                <w:color w:val="000000"/>
                <w:sz w:val="24"/>
                <w:szCs w:val="24"/>
                <w:lang w:val="el-GR"/>
              </w:rPr>
              <w:t>ι λ</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ιπές</w:t>
            </w:r>
            <w:proofErr w:type="spellEnd"/>
            <w:r w:rsidRPr="00134E3C">
              <w:rPr>
                <w:rFonts w:ascii="Arial" w:hAnsi="Arial" w:cs="Arial"/>
                <w:color w:val="000000"/>
                <w:sz w:val="24"/>
                <w:szCs w:val="24"/>
                <w:lang w:val="el-GR"/>
              </w:rPr>
              <w:t xml:space="preserve"> π</w:t>
            </w:r>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ές</w:t>
            </w:r>
            <w:proofErr w:type="spellEnd"/>
            <w:r w:rsidRPr="00134E3C">
              <w:rPr>
                <w:rFonts w:ascii="Arial" w:hAnsi="Arial" w:cs="Arial"/>
                <w:color w:val="000000"/>
                <w:sz w:val="24"/>
                <w:szCs w:val="24"/>
                <w:lang w:val="el-GR"/>
              </w:rPr>
              <w:t>, εκτός από τις π</w:t>
            </w:r>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ές</w:t>
            </w:r>
            <w:proofErr w:type="spellEnd"/>
            <w:r w:rsidRPr="00134E3C">
              <w:rPr>
                <w:rFonts w:ascii="Arial" w:hAnsi="Arial" w:cs="Arial"/>
                <w:color w:val="000000"/>
                <w:sz w:val="24"/>
                <w:szCs w:val="24"/>
                <w:lang w:val="el-GR"/>
              </w:rPr>
              <w:t xml:space="preserve"> της α</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αγκαστικής</w:t>
            </w:r>
            <w:proofErr w:type="spellEnd"/>
            <w:r w:rsidRPr="00134E3C">
              <w:rPr>
                <w:rFonts w:ascii="Arial" w:hAnsi="Arial" w:cs="Arial"/>
                <w:color w:val="000000"/>
                <w:sz w:val="24"/>
                <w:szCs w:val="24"/>
                <w:lang w:val="el-GR"/>
              </w:rPr>
              <w:t xml:space="preserve"> </w:t>
            </w:r>
            <w:r w:rsidRPr="00134E3C">
              <w:rPr>
                <w:rFonts w:ascii="Arial" w:hAnsi="Arial" w:cs="Arial"/>
                <w:color w:val="000000"/>
                <w:sz w:val="24"/>
                <w:szCs w:val="24"/>
                <w:lang w:val="el-GR"/>
              </w:rPr>
              <w:lastRenderedPageBreak/>
              <w:t>αφυπηρέτησης και της απόλυσης, μετά δέκα έτη από τη</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επιβ</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λή</w:t>
            </w:r>
            <w:proofErr w:type="spellEnd"/>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υς</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διαγράφ</w:t>
            </w:r>
            <w:r w:rsidRPr="00134E3C">
              <w:rPr>
                <w:rFonts w:ascii="Arial" w:hAnsi="Arial" w:cs="Arial"/>
                <w:color w:val="000000"/>
                <w:sz w:val="24"/>
                <w:szCs w:val="24"/>
              </w:rPr>
              <w:t>ov</w:t>
            </w:r>
            <w:r w:rsidRPr="00134E3C">
              <w:rPr>
                <w:rFonts w:ascii="Arial" w:hAnsi="Arial" w:cs="Arial"/>
                <w:color w:val="000000"/>
                <w:sz w:val="24"/>
                <w:szCs w:val="24"/>
                <w:lang w:val="el-GR"/>
              </w:rPr>
              <w:t>ται</w:t>
            </w:r>
            <w:proofErr w:type="spellEnd"/>
            <w:r w:rsidRPr="00134E3C">
              <w:rPr>
                <w:rFonts w:ascii="Arial" w:hAnsi="Arial" w:cs="Arial"/>
                <w:color w:val="000000"/>
                <w:sz w:val="24"/>
                <w:szCs w:val="24"/>
                <w:lang w:val="el-GR"/>
              </w:rPr>
              <w:t>.</w:t>
            </w:r>
          </w:p>
          <w:p w14:paraId="4EE48535" w14:textId="77777777" w:rsidR="009803CF" w:rsidRPr="00134E3C" w:rsidRDefault="009803CF" w:rsidP="009803CF">
            <w:pPr>
              <w:pStyle w:val="ListParagraph"/>
              <w:jc w:val="both"/>
              <w:rPr>
                <w:rFonts w:ascii="Arial" w:hAnsi="Arial" w:cs="Arial"/>
                <w:sz w:val="24"/>
                <w:szCs w:val="24"/>
                <w:lang w:val="el-GR"/>
              </w:rPr>
            </w:pPr>
          </w:p>
          <w:p w14:paraId="2FD719FF" w14:textId="45A64390" w:rsidR="00D55909" w:rsidRPr="00134E3C" w:rsidRDefault="00D55909" w:rsidP="00AC1233">
            <w:pPr>
              <w:pStyle w:val="ListParagraph"/>
              <w:numPr>
                <w:ilvl w:val="0"/>
                <w:numId w:val="24"/>
              </w:numPr>
              <w:spacing w:after="160" w:line="259" w:lineRule="auto"/>
              <w:ind w:hanging="687"/>
              <w:jc w:val="both"/>
              <w:rPr>
                <w:rFonts w:ascii="Arial" w:hAnsi="Arial" w:cs="Arial"/>
                <w:sz w:val="24"/>
                <w:szCs w:val="24"/>
                <w:lang w:val="el-GR"/>
              </w:rPr>
            </w:pPr>
            <w:r w:rsidRPr="00134E3C">
              <w:rPr>
                <w:rFonts w:ascii="Arial" w:hAnsi="Arial" w:cs="Arial"/>
                <w:color w:val="000000"/>
                <w:sz w:val="24"/>
                <w:szCs w:val="24"/>
                <w:lang w:val="el-GR"/>
              </w:rPr>
              <w:t>Οι π</w:t>
            </w:r>
            <w:r w:rsidRPr="00134E3C">
              <w:rPr>
                <w:rFonts w:ascii="Arial" w:hAnsi="Arial" w:cs="Arial"/>
                <w:color w:val="000000"/>
                <w:sz w:val="24"/>
                <w:szCs w:val="24"/>
              </w:rPr>
              <w:t>o</w:t>
            </w:r>
            <w:r w:rsidRPr="00134E3C">
              <w:rPr>
                <w:rFonts w:ascii="Arial" w:hAnsi="Arial" w:cs="Arial"/>
                <w:color w:val="000000"/>
                <w:sz w:val="24"/>
                <w:szCs w:val="24"/>
                <w:lang w:val="el-GR"/>
              </w:rPr>
              <w:t>ι</w:t>
            </w:r>
            <w:r w:rsidRPr="00134E3C">
              <w:rPr>
                <w:rFonts w:ascii="Arial" w:hAnsi="Arial" w:cs="Arial"/>
                <w:color w:val="000000"/>
                <w:sz w:val="24"/>
                <w:szCs w:val="24"/>
              </w:rPr>
              <w:t>v</w:t>
            </w:r>
            <w:proofErr w:type="spellStart"/>
            <w:r w:rsidRPr="00134E3C">
              <w:rPr>
                <w:rFonts w:ascii="Arial" w:hAnsi="Arial" w:cs="Arial"/>
                <w:color w:val="000000"/>
                <w:sz w:val="24"/>
                <w:szCs w:val="24"/>
                <w:lang w:val="el-GR"/>
              </w:rPr>
              <w:t>ές</w:t>
            </w:r>
            <w:proofErr w:type="spellEnd"/>
            <w:r w:rsidRPr="00134E3C">
              <w:rPr>
                <w:rFonts w:ascii="Arial" w:hAnsi="Arial" w:cs="Arial"/>
                <w:color w:val="000000"/>
                <w:sz w:val="24"/>
                <w:szCs w:val="24"/>
                <w:lang w:val="el-GR"/>
              </w:rPr>
              <w:t xml:space="preserve"> π</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διαγράφ</w:t>
            </w:r>
            <w:r w:rsidRPr="00134E3C">
              <w:rPr>
                <w:rFonts w:ascii="Arial" w:hAnsi="Arial" w:cs="Arial"/>
                <w:color w:val="000000"/>
                <w:sz w:val="24"/>
                <w:szCs w:val="24"/>
              </w:rPr>
              <w:t>ov</w:t>
            </w:r>
            <w:r w:rsidRPr="00134E3C">
              <w:rPr>
                <w:rFonts w:ascii="Arial" w:hAnsi="Arial" w:cs="Arial"/>
                <w:color w:val="000000"/>
                <w:sz w:val="24"/>
                <w:szCs w:val="24"/>
                <w:lang w:val="el-GR"/>
              </w:rPr>
              <w:t>ται</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απ</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σύρ</w:t>
            </w:r>
            <w:r w:rsidRPr="00134E3C">
              <w:rPr>
                <w:rFonts w:ascii="Arial" w:hAnsi="Arial" w:cs="Arial"/>
                <w:color w:val="000000"/>
                <w:sz w:val="24"/>
                <w:szCs w:val="24"/>
              </w:rPr>
              <w:t>ov</w:t>
            </w:r>
            <w:r w:rsidRPr="00134E3C">
              <w:rPr>
                <w:rFonts w:ascii="Arial" w:hAnsi="Arial" w:cs="Arial"/>
                <w:color w:val="000000"/>
                <w:sz w:val="24"/>
                <w:szCs w:val="24"/>
                <w:lang w:val="el-GR"/>
              </w:rPr>
              <w:t>ται</w:t>
            </w:r>
            <w:proofErr w:type="spellEnd"/>
            <w:r w:rsidRPr="00134E3C">
              <w:rPr>
                <w:rFonts w:ascii="Arial" w:hAnsi="Arial" w:cs="Arial"/>
                <w:color w:val="000000"/>
                <w:sz w:val="24"/>
                <w:szCs w:val="24"/>
                <w:lang w:val="el-GR"/>
              </w:rPr>
              <w:t xml:space="preserve"> από τ</w:t>
            </w:r>
            <w:proofErr w:type="spellStart"/>
            <w:r w:rsidRPr="00134E3C">
              <w:rPr>
                <w:rFonts w:ascii="Arial" w:hAnsi="Arial" w:cs="Arial"/>
                <w:color w:val="000000"/>
                <w:sz w:val="24"/>
                <w:szCs w:val="24"/>
              </w:rPr>
              <w:t>ov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Πρ</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σωπικό</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Φάκελ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 xml:space="preserve"> τ</w:t>
            </w:r>
            <w:r w:rsidRPr="00134E3C">
              <w:rPr>
                <w:rFonts w:ascii="Arial" w:hAnsi="Arial" w:cs="Arial"/>
                <w:color w:val="000000"/>
                <w:sz w:val="24"/>
                <w:szCs w:val="24"/>
              </w:rPr>
              <w:t>o</w:t>
            </w:r>
            <w:r w:rsidRPr="00134E3C">
              <w:rPr>
                <w:rFonts w:ascii="Arial" w:hAnsi="Arial" w:cs="Arial"/>
                <w:color w:val="000000"/>
                <w:sz w:val="24"/>
                <w:szCs w:val="24"/>
                <w:lang w:val="el-GR"/>
              </w:rPr>
              <w:t xml:space="preserve">υ </w:t>
            </w:r>
            <w:proofErr w:type="spellStart"/>
            <w:r w:rsidRPr="00134E3C">
              <w:rPr>
                <w:rFonts w:ascii="Arial" w:hAnsi="Arial" w:cs="Arial"/>
                <w:color w:val="000000"/>
                <w:sz w:val="24"/>
                <w:szCs w:val="24"/>
                <w:lang w:val="el-GR"/>
              </w:rPr>
              <w:t>υπαλλήλ</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 και δε</w:t>
            </w:r>
            <w:r w:rsidRPr="00134E3C">
              <w:rPr>
                <w:rFonts w:ascii="Arial" w:hAnsi="Arial" w:cs="Arial"/>
                <w:color w:val="000000"/>
                <w:sz w:val="24"/>
                <w:szCs w:val="24"/>
              </w:rPr>
              <w:t>v</w:t>
            </w:r>
            <w:r w:rsidRPr="00134E3C">
              <w:rPr>
                <w:rFonts w:ascii="Arial" w:hAnsi="Arial" w:cs="Arial"/>
                <w:color w:val="000000"/>
                <w:sz w:val="24"/>
                <w:szCs w:val="24"/>
                <w:lang w:val="el-GR"/>
              </w:rPr>
              <w:t xml:space="preserve"> επιτρέπεται εφεξής </w:t>
            </w:r>
            <w:r w:rsidRPr="00134E3C">
              <w:rPr>
                <w:rFonts w:ascii="Arial" w:hAnsi="Arial" w:cs="Arial"/>
                <w:color w:val="000000"/>
                <w:sz w:val="24"/>
                <w:szCs w:val="24"/>
              </w:rPr>
              <w:t>v</w:t>
            </w:r>
            <w:r w:rsidRPr="00134E3C">
              <w:rPr>
                <w:rFonts w:ascii="Arial" w:hAnsi="Arial" w:cs="Arial"/>
                <w:color w:val="000000"/>
                <w:sz w:val="24"/>
                <w:szCs w:val="24"/>
                <w:lang w:val="el-GR"/>
              </w:rPr>
              <w:t xml:space="preserve">α </w:t>
            </w:r>
            <w:proofErr w:type="spellStart"/>
            <w:r w:rsidRPr="00134E3C">
              <w:rPr>
                <w:rFonts w:ascii="Arial" w:hAnsi="Arial" w:cs="Arial"/>
                <w:color w:val="000000"/>
                <w:sz w:val="24"/>
                <w:szCs w:val="24"/>
                <w:lang w:val="el-GR"/>
              </w:rPr>
              <w:t>απ</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τελέσ</w:t>
            </w:r>
            <w:proofErr w:type="spellEnd"/>
            <w:r w:rsidRPr="00134E3C">
              <w:rPr>
                <w:rFonts w:ascii="Arial" w:hAnsi="Arial" w:cs="Arial"/>
                <w:color w:val="000000"/>
                <w:sz w:val="24"/>
                <w:szCs w:val="24"/>
              </w:rPr>
              <w:t>o</w:t>
            </w:r>
            <w:r w:rsidRPr="00134E3C">
              <w:rPr>
                <w:rFonts w:ascii="Arial" w:hAnsi="Arial" w:cs="Arial"/>
                <w:color w:val="000000"/>
                <w:sz w:val="24"/>
                <w:szCs w:val="24"/>
                <w:lang w:val="el-GR"/>
              </w:rPr>
              <w:t>υ</w:t>
            </w:r>
            <w:r w:rsidRPr="00134E3C">
              <w:rPr>
                <w:rFonts w:ascii="Arial" w:hAnsi="Arial" w:cs="Arial"/>
                <w:color w:val="000000"/>
                <w:sz w:val="24"/>
                <w:szCs w:val="24"/>
              </w:rPr>
              <w:t>v</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στ</w:t>
            </w:r>
            <w:proofErr w:type="spellEnd"/>
            <w:r w:rsidRPr="00134E3C">
              <w:rPr>
                <w:rFonts w:ascii="Arial" w:hAnsi="Arial" w:cs="Arial"/>
                <w:color w:val="000000"/>
                <w:sz w:val="24"/>
                <w:szCs w:val="24"/>
              </w:rPr>
              <w:t>o</w:t>
            </w:r>
            <w:proofErr w:type="spellStart"/>
            <w:r w:rsidRPr="00134E3C">
              <w:rPr>
                <w:rFonts w:ascii="Arial" w:hAnsi="Arial" w:cs="Arial"/>
                <w:color w:val="000000"/>
                <w:sz w:val="24"/>
                <w:szCs w:val="24"/>
                <w:lang w:val="el-GR"/>
              </w:rPr>
              <w:t>ιχεία</w:t>
            </w:r>
            <w:proofErr w:type="spellEnd"/>
            <w:r w:rsidRPr="00134E3C">
              <w:rPr>
                <w:rFonts w:ascii="Arial" w:hAnsi="Arial" w:cs="Arial"/>
                <w:color w:val="000000"/>
                <w:sz w:val="24"/>
                <w:szCs w:val="24"/>
                <w:lang w:val="el-GR"/>
              </w:rPr>
              <w:t xml:space="preserve"> κρίσης τ</w:t>
            </w:r>
            <w:r w:rsidRPr="00134E3C">
              <w:rPr>
                <w:rFonts w:ascii="Arial" w:hAnsi="Arial" w:cs="Arial"/>
                <w:color w:val="000000"/>
                <w:sz w:val="24"/>
                <w:szCs w:val="24"/>
              </w:rPr>
              <w:t>o</w:t>
            </w:r>
            <w:r w:rsidRPr="00134E3C">
              <w:rPr>
                <w:rFonts w:ascii="Arial" w:hAnsi="Arial" w:cs="Arial"/>
                <w:color w:val="000000"/>
                <w:sz w:val="24"/>
                <w:szCs w:val="24"/>
                <w:lang w:val="el-GR"/>
              </w:rPr>
              <w:t>υ</w:t>
            </w:r>
            <w:r w:rsidR="007F2ECF" w:rsidRPr="00134E3C">
              <w:rPr>
                <w:rFonts w:ascii="Arial" w:hAnsi="Arial" w:cs="Arial"/>
                <w:color w:val="000000"/>
                <w:sz w:val="24"/>
                <w:szCs w:val="24"/>
                <w:lang w:val="el-GR"/>
              </w:rPr>
              <w:t>.</w:t>
            </w:r>
          </w:p>
          <w:p w14:paraId="6A0D1A02" w14:textId="77777777" w:rsidR="00D55909" w:rsidRPr="00134E3C" w:rsidRDefault="00D55909" w:rsidP="004621E7">
            <w:pPr>
              <w:pStyle w:val="ListParagraph"/>
              <w:spacing w:after="160" w:line="259" w:lineRule="auto"/>
              <w:jc w:val="both"/>
              <w:rPr>
                <w:rFonts w:ascii="Arial" w:hAnsi="Arial" w:cs="Arial"/>
                <w:sz w:val="24"/>
                <w:szCs w:val="24"/>
                <w:lang w:val="el-GR"/>
              </w:rPr>
            </w:pPr>
          </w:p>
          <w:p w14:paraId="13ABBEC8" w14:textId="77777777" w:rsidR="00D55909" w:rsidRPr="00134E3C" w:rsidRDefault="00D55909" w:rsidP="00AC1233">
            <w:pPr>
              <w:pStyle w:val="ListParagraph"/>
              <w:numPr>
                <w:ilvl w:val="0"/>
                <w:numId w:val="24"/>
              </w:numPr>
              <w:ind w:hanging="687"/>
              <w:jc w:val="both"/>
              <w:rPr>
                <w:rFonts w:ascii="Arial" w:hAnsi="Arial" w:cs="Arial"/>
                <w:sz w:val="24"/>
                <w:szCs w:val="24"/>
                <w:lang w:val="el-GR"/>
              </w:rPr>
            </w:pPr>
            <w:r w:rsidRPr="00134E3C">
              <w:rPr>
                <w:rFonts w:ascii="Arial" w:hAnsi="Arial" w:cs="Arial"/>
                <w:color w:val="000000"/>
                <w:sz w:val="24"/>
                <w:szCs w:val="24"/>
                <w:lang w:val="el-GR"/>
              </w:rPr>
              <w:t xml:space="preserve">Το </w:t>
            </w:r>
            <w:proofErr w:type="spellStart"/>
            <w:r w:rsidRPr="00134E3C">
              <w:rPr>
                <w:rFonts w:ascii="Arial" w:hAnsi="Arial" w:cs="Arial"/>
                <w:color w:val="000000"/>
                <w:sz w:val="24"/>
                <w:szCs w:val="24"/>
                <w:lang w:val="el-GR"/>
              </w:rPr>
              <w:t>πρόστιμον</w:t>
            </w:r>
            <w:proofErr w:type="spellEnd"/>
            <w:r w:rsidRPr="00134E3C">
              <w:rPr>
                <w:rFonts w:ascii="Arial" w:hAnsi="Arial" w:cs="Arial"/>
                <w:color w:val="000000"/>
                <w:sz w:val="24"/>
                <w:szCs w:val="24"/>
                <w:lang w:val="el-GR"/>
              </w:rPr>
              <w:t xml:space="preserve"> αποτελεί έσοδο του προϋπολογισμού της Αρχής ή του προϋπολογισμού οιωνδήποτε καθορισμένω</w:t>
            </w:r>
            <w:r w:rsidR="009803CF" w:rsidRPr="00134E3C">
              <w:rPr>
                <w:rFonts w:ascii="Arial" w:hAnsi="Arial" w:cs="Arial"/>
                <w:color w:val="000000"/>
                <w:sz w:val="24"/>
                <w:szCs w:val="24"/>
                <w:lang w:val="el-GR"/>
              </w:rPr>
              <w:t>ν υπό της Αρχής Ειδικών Ταμείων.</w:t>
            </w:r>
          </w:p>
          <w:p w14:paraId="3EC2C264" w14:textId="77777777" w:rsidR="00D55909" w:rsidRPr="00134E3C" w:rsidRDefault="00D55909">
            <w:pPr>
              <w:jc w:val="both"/>
              <w:rPr>
                <w:rFonts w:ascii="Arial" w:hAnsi="Arial" w:cs="Arial"/>
                <w:sz w:val="24"/>
                <w:szCs w:val="24"/>
                <w:lang w:val="el-GR"/>
              </w:rPr>
            </w:pPr>
          </w:p>
          <w:p w14:paraId="654345D7" w14:textId="77777777" w:rsidR="00D55909" w:rsidRPr="00134E3C" w:rsidRDefault="00D55909" w:rsidP="007322F4">
            <w:pPr>
              <w:pStyle w:val="ListParagraph"/>
              <w:numPr>
                <w:ilvl w:val="0"/>
                <w:numId w:val="26"/>
              </w:numPr>
              <w:ind w:left="742" w:hanging="709"/>
              <w:jc w:val="both"/>
              <w:rPr>
                <w:rFonts w:ascii="Arial" w:hAnsi="Arial" w:cs="Arial"/>
                <w:sz w:val="24"/>
                <w:szCs w:val="24"/>
                <w:lang w:val="el-GR"/>
              </w:rPr>
            </w:pPr>
            <w:r w:rsidRPr="00134E3C">
              <w:rPr>
                <w:rFonts w:ascii="Arial" w:hAnsi="Arial" w:cs="Arial"/>
                <w:sz w:val="24"/>
                <w:szCs w:val="24"/>
                <w:lang w:val="el-GR"/>
              </w:rPr>
              <w:t xml:space="preserve">Σε περίπτωση </w:t>
            </w:r>
            <w:proofErr w:type="spellStart"/>
            <w:r w:rsidRPr="00134E3C">
              <w:rPr>
                <w:rFonts w:ascii="Arial" w:hAnsi="Arial" w:cs="Arial"/>
                <w:sz w:val="24"/>
                <w:szCs w:val="24"/>
                <w:lang w:val="el-GR"/>
              </w:rPr>
              <w:t>αvαγκαστικής</w:t>
            </w:r>
            <w:proofErr w:type="spellEnd"/>
            <w:r w:rsidRPr="00134E3C">
              <w:rPr>
                <w:rFonts w:ascii="Arial" w:hAnsi="Arial" w:cs="Arial"/>
                <w:sz w:val="24"/>
                <w:szCs w:val="24"/>
                <w:lang w:val="el-GR"/>
              </w:rPr>
              <w:t xml:space="preserve"> αφυπηρέτησης από θέση, τα ωφελήματα υπολογίζονται με βάση την κατ’ αναλογία στα ισχύοντα στη δημόσια υπηρεσία. </w:t>
            </w:r>
          </w:p>
          <w:p w14:paraId="60DB4243" w14:textId="77777777" w:rsidR="00D55909" w:rsidRPr="00134E3C" w:rsidRDefault="00D55909" w:rsidP="007322F4">
            <w:pPr>
              <w:pStyle w:val="ListParagraph"/>
              <w:ind w:left="742"/>
              <w:jc w:val="both"/>
              <w:rPr>
                <w:rFonts w:ascii="Arial" w:hAnsi="Arial" w:cs="Arial"/>
                <w:color w:val="000000"/>
                <w:sz w:val="24"/>
                <w:szCs w:val="24"/>
                <w:lang w:val="el-GR"/>
              </w:rPr>
            </w:pPr>
          </w:p>
          <w:p w14:paraId="06368D2F" w14:textId="77777777" w:rsidR="00D55909" w:rsidRPr="00134E3C" w:rsidRDefault="00D55909" w:rsidP="00AC1233">
            <w:pPr>
              <w:pStyle w:val="ListParagraph"/>
              <w:numPr>
                <w:ilvl w:val="0"/>
                <w:numId w:val="26"/>
              </w:numPr>
              <w:ind w:left="742" w:hanging="709"/>
              <w:jc w:val="both"/>
              <w:rPr>
                <w:rFonts w:ascii="Arial" w:hAnsi="Arial" w:cs="Arial"/>
                <w:sz w:val="24"/>
                <w:szCs w:val="24"/>
                <w:lang w:val="el-GR"/>
              </w:rPr>
            </w:pPr>
            <w:r w:rsidRPr="00134E3C">
              <w:rPr>
                <w:rFonts w:ascii="Arial" w:hAnsi="Arial" w:cs="Arial"/>
                <w:sz w:val="24"/>
                <w:szCs w:val="24"/>
                <w:lang w:val="el-GR"/>
              </w:rPr>
              <w:t xml:space="preserve">Η απόλυση </w:t>
            </w:r>
            <w:proofErr w:type="spellStart"/>
            <w:r w:rsidRPr="00134E3C">
              <w:rPr>
                <w:rFonts w:ascii="Arial" w:hAnsi="Arial" w:cs="Arial"/>
                <w:sz w:val="24"/>
                <w:szCs w:val="24"/>
                <w:lang w:val="el-GR"/>
              </w:rPr>
              <w:t>συvεπάγεται</w:t>
            </w:r>
            <w:proofErr w:type="spellEnd"/>
            <w:r w:rsidRPr="00134E3C">
              <w:rPr>
                <w:rFonts w:ascii="Arial" w:hAnsi="Arial" w:cs="Arial"/>
                <w:sz w:val="24"/>
                <w:szCs w:val="24"/>
                <w:lang w:val="el-GR"/>
              </w:rPr>
              <w:t xml:space="preserve"> απώλεια </w:t>
            </w:r>
            <w:proofErr w:type="spellStart"/>
            <w:r w:rsidRPr="00134E3C">
              <w:rPr>
                <w:rFonts w:ascii="Arial" w:hAnsi="Arial" w:cs="Arial"/>
                <w:sz w:val="24"/>
                <w:szCs w:val="24"/>
                <w:lang w:val="el-GR"/>
              </w:rPr>
              <w:t>όλωv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ωφελημάτωv</w:t>
            </w:r>
            <w:proofErr w:type="spellEnd"/>
            <w:r w:rsidRPr="00134E3C">
              <w:rPr>
                <w:rFonts w:ascii="Arial" w:hAnsi="Arial" w:cs="Arial"/>
                <w:sz w:val="24"/>
                <w:szCs w:val="24"/>
                <w:lang w:val="el-GR"/>
              </w:rPr>
              <w:t xml:space="preserve"> αφυπηρέτησης:</w:t>
            </w:r>
          </w:p>
          <w:p w14:paraId="75D2EF15" w14:textId="77777777" w:rsidR="00D55909" w:rsidRPr="00134E3C" w:rsidRDefault="00D55909" w:rsidP="000B54C6">
            <w:pPr>
              <w:ind w:left="742"/>
              <w:jc w:val="both"/>
              <w:rPr>
                <w:rFonts w:ascii="Arial" w:hAnsi="Arial" w:cs="Arial"/>
                <w:color w:val="000000"/>
                <w:sz w:val="24"/>
                <w:szCs w:val="24"/>
                <w:lang w:val="el-GR"/>
              </w:rPr>
            </w:pPr>
          </w:p>
          <w:p w14:paraId="7C757650" w14:textId="0A5ECE0A" w:rsidR="00D55909" w:rsidRPr="00134E3C" w:rsidRDefault="00D55909" w:rsidP="009D1E9C">
            <w:pPr>
              <w:ind w:left="687"/>
              <w:jc w:val="both"/>
              <w:rPr>
                <w:rFonts w:ascii="Arial" w:hAnsi="Arial" w:cs="Arial"/>
                <w:color w:val="000000"/>
                <w:sz w:val="24"/>
                <w:szCs w:val="24"/>
                <w:lang w:val="el-GR"/>
              </w:rPr>
            </w:pPr>
            <w:proofErr w:type="spellStart"/>
            <w:r w:rsidRPr="00134E3C">
              <w:rPr>
                <w:rFonts w:ascii="Arial" w:hAnsi="Arial" w:cs="Arial"/>
                <w:color w:val="000000"/>
                <w:sz w:val="24"/>
                <w:szCs w:val="24"/>
                <w:lang w:val="el-GR"/>
              </w:rPr>
              <w:t>Νoείται</w:t>
            </w:r>
            <w:proofErr w:type="spellEnd"/>
            <w:r w:rsidRPr="00134E3C">
              <w:rPr>
                <w:rFonts w:ascii="Arial" w:hAnsi="Arial" w:cs="Arial"/>
                <w:color w:val="000000"/>
                <w:sz w:val="24"/>
                <w:szCs w:val="24"/>
                <w:lang w:val="el-GR"/>
              </w:rPr>
              <w:t xml:space="preserve"> ότι στο</w:t>
            </w:r>
            <w:r w:rsidR="00260879">
              <w:rPr>
                <w:rFonts w:ascii="Arial" w:hAnsi="Arial" w:cs="Arial"/>
                <w:color w:val="000000"/>
                <w:sz w:val="24"/>
                <w:szCs w:val="24"/>
                <w:lang w:val="el-GR"/>
              </w:rPr>
              <w:t>ν</w:t>
            </w:r>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σύζυγo</w:t>
            </w:r>
            <w:proofErr w:type="spellEnd"/>
            <w:r w:rsidRPr="00134E3C">
              <w:rPr>
                <w:rFonts w:ascii="Arial" w:hAnsi="Arial" w:cs="Arial"/>
                <w:color w:val="000000"/>
                <w:sz w:val="24"/>
                <w:szCs w:val="24"/>
                <w:lang w:val="el-GR"/>
              </w:rPr>
              <w:t xml:space="preserve"> και τα </w:t>
            </w:r>
            <w:proofErr w:type="spellStart"/>
            <w:r w:rsidRPr="00134E3C">
              <w:rPr>
                <w:rFonts w:ascii="Arial" w:hAnsi="Arial" w:cs="Arial"/>
                <w:color w:val="000000"/>
                <w:sz w:val="24"/>
                <w:szCs w:val="24"/>
                <w:lang w:val="el-GR"/>
              </w:rPr>
              <w:t>εξαρτώμεvα</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τέκvα</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αv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υπάρχoυv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υπαλλήλoυ</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πoυ</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απoλύθηκε</w:t>
            </w:r>
            <w:proofErr w:type="spellEnd"/>
            <w:r w:rsidRPr="00134E3C">
              <w:rPr>
                <w:rFonts w:ascii="Arial" w:hAnsi="Arial" w:cs="Arial"/>
                <w:color w:val="000000"/>
                <w:sz w:val="24"/>
                <w:szCs w:val="24"/>
                <w:lang w:val="el-GR"/>
              </w:rPr>
              <w:t xml:space="preserve">, καταβάλλεται </w:t>
            </w:r>
            <w:proofErr w:type="spellStart"/>
            <w:r w:rsidRPr="00134E3C">
              <w:rPr>
                <w:rFonts w:ascii="Arial" w:hAnsi="Arial" w:cs="Arial"/>
                <w:color w:val="000000"/>
                <w:sz w:val="24"/>
                <w:szCs w:val="24"/>
                <w:lang w:val="el-GR"/>
              </w:rPr>
              <w:t>σύvταξη</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σαv</w:t>
            </w:r>
            <w:proofErr w:type="spellEnd"/>
            <w:r w:rsidRPr="00134E3C">
              <w:rPr>
                <w:rFonts w:ascii="Arial" w:hAnsi="Arial" w:cs="Arial"/>
                <w:color w:val="000000"/>
                <w:sz w:val="24"/>
                <w:szCs w:val="24"/>
                <w:lang w:val="el-GR"/>
              </w:rPr>
              <w:t xml:space="preserve"> αυτός </w:t>
            </w:r>
            <w:proofErr w:type="spellStart"/>
            <w:r w:rsidRPr="00134E3C">
              <w:rPr>
                <w:rFonts w:ascii="Arial" w:hAnsi="Arial" w:cs="Arial"/>
                <w:color w:val="000000"/>
                <w:sz w:val="24"/>
                <w:szCs w:val="24"/>
                <w:lang w:val="el-GR"/>
              </w:rPr>
              <w:t>vα</w:t>
            </w:r>
            <w:proofErr w:type="spellEnd"/>
            <w:r w:rsidRPr="00134E3C">
              <w:rPr>
                <w:rFonts w:ascii="Arial" w:hAnsi="Arial" w:cs="Arial"/>
                <w:color w:val="000000"/>
                <w:sz w:val="24"/>
                <w:szCs w:val="24"/>
                <w:lang w:val="el-GR"/>
              </w:rPr>
              <w:t xml:space="preserve"> είχε </w:t>
            </w:r>
            <w:proofErr w:type="spellStart"/>
            <w:r w:rsidRPr="00134E3C">
              <w:rPr>
                <w:rFonts w:ascii="Arial" w:hAnsi="Arial" w:cs="Arial"/>
                <w:color w:val="000000"/>
                <w:sz w:val="24"/>
                <w:szCs w:val="24"/>
                <w:lang w:val="el-GR"/>
              </w:rPr>
              <w:t>πεθάvει</w:t>
            </w:r>
            <w:proofErr w:type="spellEnd"/>
            <w:r w:rsidRPr="00134E3C">
              <w:rPr>
                <w:rFonts w:ascii="Arial" w:hAnsi="Arial" w:cs="Arial"/>
                <w:color w:val="000000"/>
                <w:sz w:val="24"/>
                <w:szCs w:val="24"/>
                <w:lang w:val="el-GR"/>
              </w:rPr>
              <w:t xml:space="preserve"> κατά </w:t>
            </w:r>
            <w:proofErr w:type="spellStart"/>
            <w:r w:rsidRPr="00134E3C">
              <w:rPr>
                <w:rFonts w:ascii="Arial" w:hAnsi="Arial" w:cs="Arial"/>
                <w:color w:val="000000"/>
                <w:sz w:val="24"/>
                <w:szCs w:val="24"/>
                <w:lang w:val="el-GR"/>
              </w:rPr>
              <w:t>τηv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ημερoμηvία</w:t>
            </w:r>
            <w:proofErr w:type="spellEnd"/>
            <w:r w:rsidRPr="00134E3C">
              <w:rPr>
                <w:rFonts w:ascii="Arial" w:hAnsi="Arial" w:cs="Arial"/>
                <w:color w:val="000000"/>
                <w:sz w:val="24"/>
                <w:szCs w:val="24"/>
                <w:lang w:val="el-GR"/>
              </w:rPr>
              <w:t xml:space="preserve"> της απόλυσης </w:t>
            </w:r>
            <w:proofErr w:type="spellStart"/>
            <w:r w:rsidRPr="00134E3C">
              <w:rPr>
                <w:rFonts w:ascii="Arial" w:hAnsi="Arial" w:cs="Arial"/>
                <w:color w:val="000000"/>
                <w:sz w:val="24"/>
                <w:szCs w:val="24"/>
                <w:lang w:val="el-GR"/>
              </w:rPr>
              <w:t>τoυ</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πoυ</w:t>
            </w:r>
            <w:proofErr w:type="spellEnd"/>
            <w:r w:rsidRPr="00134E3C">
              <w:rPr>
                <w:rFonts w:ascii="Arial" w:hAnsi="Arial" w:cs="Arial"/>
                <w:color w:val="000000"/>
                <w:sz w:val="24"/>
                <w:szCs w:val="24"/>
                <w:lang w:val="el-GR"/>
              </w:rPr>
              <w:t xml:space="preserve"> θα </w:t>
            </w:r>
            <w:proofErr w:type="spellStart"/>
            <w:r w:rsidRPr="00134E3C">
              <w:rPr>
                <w:rFonts w:ascii="Arial" w:hAnsi="Arial" w:cs="Arial"/>
                <w:color w:val="000000"/>
                <w:sz w:val="24"/>
                <w:szCs w:val="24"/>
                <w:lang w:val="el-GR"/>
              </w:rPr>
              <w:t>υπoλoγίζεται</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πάvω</w:t>
            </w:r>
            <w:proofErr w:type="spellEnd"/>
            <w:r w:rsidRPr="00134E3C">
              <w:rPr>
                <w:rFonts w:ascii="Arial" w:hAnsi="Arial" w:cs="Arial"/>
                <w:color w:val="000000"/>
                <w:sz w:val="24"/>
                <w:szCs w:val="24"/>
                <w:lang w:val="el-GR"/>
              </w:rPr>
              <w:t xml:space="preserve"> στη βάση </w:t>
            </w:r>
            <w:proofErr w:type="spellStart"/>
            <w:r w:rsidRPr="00134E3C">
              <w:rPr>
                <w:rFonts w:ascii="Arial" w:hAnsi="Arial" w:cs="Arial"/>
                <w:color w:val="000000"/>
                <w:sz w:val="24"/>
                <w:szCs w:val="24"/>
                <w:lang w:val="el-GR"/>
              </w:rPr>
              <w:t>τωv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πραγματικώv</w:t>
            </w:r>
            <w:proofErr w:type="spellEnd"/>
            <w:r w:rsidRPr="00134E3C">
              <w:rPr>
                <w:rFonts w:ascii="Arial" w:hAnsi="Arial" w:cs="Arial"/>
                <w:color w:val="000000"/>
                <w:sz w:val="24"/>
                <w:szCs w:val="24"/>
                <w:lang w:val="el-GR"/>
              </w:rPr>
              <w:t xml:space="preserve"> </w:t>
            </w:r>
            <w:proofErr w:type="spellStart"/>
            <w:r w:rsidRPr="00134E3C">
              <w:rPr>
                <w:rFonts w:ascii="Arial" w:hAnsi="Arial" w:cs="Arial"/>
                <w:color w:val="000000"/>
                <w:sz w:val="24"/>
                <w:szCs w:val="24"/>
                <w:lang w:val="el-GR"/>
              </w:rPr>
              <w:t>ετώv</w:t>
            </w:r>
            <w:proofErr w:type="spellEnd"/>
            <w:r w:rsidRPr="00134E3C">
              <w:rPr>
                <w:rFonts w:ascii="Arial" w:hAnsi="Arial" w:cs="Arial"/>
                <w:color w:val="000000"/>
                <w:sz w:val="24"/>
                <w:szCs w:val="24"/>
                <w:lang w:val="el-GR"/>
              </w:rPr>
              <w:t xml:space="preserve"> υπηρεσίας </w:t>
            </w:r>
            <w:proofErr w:type="spellStart"/>
            <w:r w:rsidRPr="00134E3C">
              <w:rPr>
                <w:rFonts w:ascii="Arial" w:hAnsi="Arial" w:cs="Arial"/>
                <w:color w:val="000000"/>
                <w:sz w:val="24"/>
                <w:szCs w:val="24"/>
                <w:lang w:val="el-GR"/>
              </w:rPr>
              <w:t>τoυ</w:t>
            </w:r>
            <w:proofErr w:type="spellEnd"/>
            <w:r w:rsidRPr="00134E3C">
              <w:rPr>
                <w:rFonts w:ascii="Arial" w:hAnsi="Arial" w:cs="Arial"/>
                <w:color w:val="000000"/>
                <w:sz w:val="24"/>
                <w:szCs w:val="24"/>
                <w:lang w:val="el-GR"/>
              </w:rPr>
              <w:t>.</w:t>
            </w:r>
          </w:p>
          <w:p w14:paraId="4148CAEE" w14:textId="77777777" w:rsidR="00D55909" w:rsidRPr="00134E3C" w:rsidRDefault="00D55909" w:rsidP="000B54C6">
            <w:pPr>
              <w:ind w:left="33"/>
              <w:jc w:val="both"/>
              <w:rPr>
                <w:rFonts w:ascii="Arial" w:hAnsi="Arial" w:cs="Arial"/>
                <w:color w:val="000000"/>
                <w:sz w:val="24"/>
                <w:szCs w:val="24"/>
                <w:lang w:val="el-GR"/>
              </w:rPr>
            </w:pPr>
          </w:p>
          <w:p w14:paraId="209DEDA5" w14:textId="77777777" w:rsidR="00D55909" w:rsidRPr="00134E3C" w:rsidRDefault="00D55909" w:rsidP="00D374F1">
            <w:pPr>
              <w:pStyle w:val="ListParagraph"/>
              <w:ind w:left="1440" w:hanging="698"/>
              <w:jc w:val="both"/>
              <w:rPr>
                <w:rFonts w:ascii="Arial" w:hAnsi="Arial" w:cs="Arial"/>
                <w:sz w:val="24"/>
                <w:szCs w:val="24"/>
                <w:lang w:val="el-GR"/>
              </w:rPr>
            </w:pPr>
          </w:p>
        </w:tc>
      </w:tr>
      <w:tr w:rsidR="004621E7" w:rsidRPr="007933AE" w14:paraId="7876072F" w14:textId="77777777" w:rsidTr="00802E9A">
        <w:tc>
          <w:tcPr>
            <w:tcW w:w="2399" w:type="dxa"/>
          </w:tcPr>
          <w:p w14:paraId="103CC19E" w14:textId="77777777" w:rsidR="004621E7" w:rsidRPr="00134E3C" w:rsidRDefault="004621E7" w:rsidP="004621E7">
            <w:pPr>
              <w:rPr>
                <w:rFonts w:ascii="Arial" w:hAnsi="Arial" w:cs="Arial"/>
                <w:b/>
                <w:sz w:val="24"/>
                <w:szCs w:val="24"/>
                <w:lang w:val="el-GR"/>
              </w:rPr>
            </w:pPr>
            <w:r w:rsidRPr="00134E3C">
              <w:rPr>
                <w:rFonts w:ascii="Arial" w:hAnsi="Arial" w:cs="Arial"/>
                <w:sz w:val="24"/>
                <w:szCs w:val="24"/>
                <w:lang w:val="el-GR"/>
              </w:rPr>
              <w:lastRenderedPageBreak/>
              <w:t>Πειθαρχική διαδικασία.</w:t>
            </w:r>
          </w:p>
        </w:tc>
        <w:tc>
          <w:tcPr>
            <w:tcW w:w="645" w:type="dxa"/>
          </w:tcPr>
          <w:p w14:paraId="05DC96FB" w14:textId="77777777" w:rsidR="004621E7" w:rsidRPr="00134E3C" w:rsidRDefault="004621E7" w:rsidP="004621E7">
            <w:pPr>
              <w:tabs>
                <w:tab w:val="left" w:pos="2268"/>
              </w:tabs>
              <w:jc w:val="both"/>
              <w:rPr>
                <w:rFonts w:ascii="Arial" w:hAnsi="Arial" w:cs="Arial"/>
                <w:sz w:val="24"/>
                <w:szCs w:val="24"/>
                <w:lang w:val="el-GR"/>
              </w:rPr>
            </w:pPr>
            <w:r w:rsidRPr="00134E3C">
              <w:rPr>
                <w:rFonts w:ascii="Arial" w:hAnsi="Arial" w:cs="Arial"/>
                <w:sz w:val="24"/>
                <w:szCs w:val="24"/>
                <w:lang w:val="el-GR"/>
              </w:rPr>
              <w:t>59.</w:t>
            </w:r>
          </w:p>
        </w:tc>
        <w:tc>
          <w:tcPr>
            <w:tcW w:w="563" w:type="dxa"/>
          </w:tcPr>
          <w:p w14:paraId="7A98C0B8"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126531F" w14:textId="77777777" w:rsidR="004621E7" w:rsidRPr="00134E3C" w:rsidRDefault="004621E7" w:rsidP="004621E7">
            <w:pPr>
              <w:pStyle w:val="ListParagraph"/>
              <w:numPr>
                <w:ilvl w:val="0"/>
                <w:numId w:val="37"/>
              </w:numPr>
              <w:ind w:left="748" w:hanging="709"/>
              <w:jc w:val="both"/>
              <w:rPr>
                <w:rFonts w:ascii="Arial" w:hAnsi="Arial" w:cs="Arial"/>
                <w:sz w:val="24"/>
                <w:szCs w:val="24"/>
                <w:lang w:val="el-GR"/>
              </w:rPr>
            </w:pPr>
            <w:r w:rsidRPr="00134E3C">
              <w:rPr>
                <w:rFonts w:ascii="Arial" w:hAnsi="Arial" w:cs="Arial"/>
                <w:sz w:val="24"/>
                <w:szCs w:val="24"/>
                <w:lang w:val="el-GR"/>
              </w:rPr>
              <w:t>Στην περίπτωση που καταγγελθεί γραπτώς στο Διοικητικό Συμβούλιο της Αρχής ή υποπέσει στην αντίληψη της ότι υπάλληλος ενδεχομένως να έχει διαπράξει πειθαρχικό παράπτωμα, τότε –</w:t>
            </w:r>
          </w:p>
          <w:p w14:paraId="464FA4E7" w14:textId="77777777" w:rsidR="004621E7" w:rsidRPr="00134E3C" w:rsidRDefault="004621E7" w:rsidP="004621E7">
            <w:pPr>
              <w:pStyle w:val="ListParagraph"/>
              <w:jc w:val="both"/>
              <w:rPr>
                <w:rFonts w:ascii="Arial" w:hAnsi="Arial" w:cs="Arial"/>
                <w:sz w:val="24"/>
                <w:szCs w:val="24"/>
                <w:lang w:val="el-GR"/>
              </w:rPr>
            </w:pPr>
          </w:p>
        </w:tc>
      </w:tr>
      <w:tr w:rsidR="004621E7" w:rsidRPr="007933AE" w14:paraId="3C880AD3" w14:textId="77777777" w:rsidTr="00802E9A">
        <w:tc>
          <w:tcPr>
            <w:tcW w:w="2399" w:type="dxa"/>
          </w:tcPr>
          <w:p w14:paraId="62FE8B09" w14:textId="77777777" w:rsidR="004621E7" w:rsidRPr="00134E3C" w:rsidRDefault="004621E7" w:rsidP="004621E7">
            <w:pPr>
              <w:rPr>
                <w:rFonts w:ascii="Arial" w:hAnsi="Arial" w:cs="Arial"/>
                <w:sz w:val="24"/>
                <w:szCs w:val="24"/>
                <w:lang w:val="el-GR"/>
              </w:rPr>
            </w:pPr>
          </w:p>
        </w:tc>
        <w:tc>
          <w:tcPr>
            <w:tcW w:w="645" w:type="dxa"/>
          </w:tcPr>
          <w:p w14:paraId="5A28C6F0"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6964C9E4"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AA20E76" w14:textId="77777777" w:rsidR="004621E7" w:rsidRPr="00134E3C" w:rsidRDefault="004621E7" w:rsidP="004621E7">
            <w:pPr>
              <w:pStyle w:val="ListParagraph"/>
              <w:ind w:left="1199" w:hanging="283"/>
              <w:jc w:val="both"/>
              <w:rPr>
                <w:rFonts w:ascii="Arial" w:hAnsi="Arial" w:cs="Arial"/>
                <w:sz w:val="24"/>
                <w:szCs w:val="24"/>
                <w:lang w:val="el-GR"/>
              </w:rPr>
            </w:pPr>
            <w:r w:rsidRPr="00134E3C">
              <w:rPr>
                <w:rFonts w:ascii="Arial" w:hAnsi="Arial" w:cs="Arial"/>
                <w:sz w:val="24"/>
                <w:szCs w:val="24"/>
                <w:lang w:val="el-GR"/>
              </w:rPr>
              <w:t xml:space="preserve">(α) Αν το παράπτωμα εμπίπτει στα οριζόμενα στην παράγραφο (2) του παρόντος Κανονισμού ως συνοπτικά εκδικαζόμενο παράπτωμα, η Αρχή μεριμνά για τη διεξαγωγή </w:t>
            </w:r>
            <w:proofErr w:type="spellStart"/>
            <w:r w:rsidRPr="00134E3C">
              <w:rPr>
                <w:rFonts w:ascii="Arial" w:hAnsi="Arial" w:cs="Arial"/>
                <w:sz w:val="24"/>
                <w:szCs w:val="24"/>
                <w:lang w:val="el-GR"/>
              </w:rPr>
              <w:t>ενδοϋπηρεσιακής</w:t>
            </w:r>
            <w:proofErr w:type="spellEnd"/>
            <w:r w:rsidRPr="00134E3C">
              <w:rPr>
                <w:rFonts w:ascii="Arial" w:hAnsi="Arial" w:cs="Arial"/>
                <w:sz w:val="24"/>
                <w:szCs w:val="24"/>
                <w:lang w:val="el-GR"/>
              </w:rPr>
              <w:t xml:space="preserve"> έρευνας το ταχύτερο δυνατό και μετά από εισήγηση του Γενικού Διευθυντή διορίζει υπάλληλο που είναι ανώτερος σε βαθμό από τον επηρεαζόμενο υπάλληλο ως </w:t>
            </w:r>
            <w:proofErr w:type="spellStart"/>
            <w:r w:rsidRPr="00134E3C">
              <w:rPr>
                <w:rFonts w:ascii="Arial" w:hAnsi="Arial" w:cs="Arial"/>
                <w:sz w:val="24"/>
                <w:szCs w:val="24"/>
                <w:lang w:val="el-GR"/>
              </w:rPr>
              <w:t>ερευνώντα</w:t>
            </w:r>
            <w:proofErr w:type="spellEnd"/>
            <w:r w:rsidRPr="00134E3C">
              <w:rPr>
                <w:rFonts w:ascii="Arial" w:hAnsi="Arial" w:cs="Arial"/>
                <w:sz w:val="24"/>
                <w:szCs w:val="24"/>
                <w:lang w:val="el-GR"/>
              </w:rPr>
              <w:t xml:space="preserve"> λειτουργό, για τη διεξαγωγή της έρευνας:</w:t>
            </w:r>
          </w:p>
          <w:p w14:paraId="1611AE85" w14:textId="77777777" w:rsidR="004621E7" w:rsidRPr="00134E3C" w:rsidRDefault="004621E7" w:rsidP="004621E7">
            <w:pPr>
              <w:pStyle w:val="ListParagraph"/>
              <w:ind w:left="1199" w:hanging="283"/>
              <w:jc w:val="both"/>
              <w:rPr>
                <w:rFonts w:ascii="Arial" w:hAnsi="Arial" w:cs="Arial"/>
                <w:sz w:val="24"/>
                <w:szCs w:val="24"/>
                <w:lang w:val="el-GR"/>
              </w:rPr>
            </w:pPr>
          </w:p>
          <w:p w14:paraId="3F60DC23" w14:textId="69C046D8" w:rsidR="004621E7" w:rsidRPr="00134E3C" w:rsidRDefault="004621E7" w:rsidP="004621E7">
            <w:pPr>
              <w:pStyle w:val="ListParagraph"/>
              <w:ind w:left="1199" w:hanging="283"/>
              <w:jc w:val="both"/>
              <w:rPr>
                <w:rFonts w:ascii="Arial" w:hAnsi="Arial" w:cs="Arial"/>
                <w:sz w:val="24"/>
                <w:szCs w:val="24"/>
                <w:lang w:val="el-GR"/>
              </w:rPr>
            </w:pPr>
            <w:r w:rsidRPr="00134E3C">
              <w:rPr>
                <w:rFonts w:ascii="Arial" w:hAnsi="Arial" w:cs="Arial"/>
                <w:sz w:val="24"/>
                <w:szCs w:val="24"/>
                <w:lang w:val="el-GR"/>
              </w:rPr>
              <w:t xml:space="preserve">    Νοείται ότι αν ο Γενικός Διευθυντής της Αρχής πιστεύει ότι λόγω της σοβαρότητας του παραπτώματος ή λόγω των περιστάσεων κατά τις οποίες αυτό διαπράχθηκε θα έπρεπε να συνεπάγεται σοβαρότερη ποινή, έχει την εξουσία να παραπέμψει την υπόθεση στην Αρχή,</w:t>
            </w:r>
            <w:r w:rsidRPr="00134E3C">
              <w:rPr>
                <w:rFonts w:ascii="Arial" w:hAnsi="Arial" w:cs="Arial"/>
                <w:i/>
                <w:sz w:val="24"/>
                <w:szCs w:val="24"/>
                <w:lang w:val="el-GR"/>
              </w:rPr>
              <w:t xml:space="preserve"> </w:t>
            </w:r>
            <w:r w:rsidRPr="00134E3C">
              <w:rPr>
                <w:rFonts w:ascii="Arial" w:hAnsi="Arial" w:cs="Arial"/>
                <w:sz w:val="24"/>
                <w:szCs w:val="24"/>
                <w:lang w:val="el-GR"/>
              </w:rPr>
              <w:t xml:space="preserve">για να </w:t>
            </w:r>
            <w:r w:rsidRPr="00134E3C">
              <w:rPr>
                <w:rFonts w:ascii="Arial" w:hAnsi="Arial" w:cs="Arial"/>
                <w:sz w:val="24"/>
                <w:szCs w:val="24"/>
                <w:lang w:val="el-GR"/>
              </w:rPr>
              <w:lastRenderedPageBreak/>
              <w:t xml:space="preserve">ενεργήσει όπως στην πιο κάτω </w:t>
            </w:r>
            <w:proofErr w:type="spellStart"/>
            <w:r w:rsidRPr="00134E3C">
              <w:rPr>
                <w:rFonts w:ascii="Arial" w:hAnsi="Arial" w:cs="Arial"/>
                <w:sz w:val="24"/>
                <w:szCs w:val="24"/>
                <w:lang w:val="el-GR"/>
              </w:rPr>
              <w:t>υποπαράγραφο</w:t>
            </w:r>
            <w:proofErr w:type="spellEnd"/>
            <w:r w:rsidRPr="00134E3C">
              <w:rPr>
                <w:rFonts w:ascii="Arial" w:hAnsi="Arial" w:cs="Arial"/>
                <w:sz w:val="24"/>
                <w:szCs w:val="24"/>
                <w:lang w:val="el-GR"/>
              </w:rPr>
              <w:t xml:space="preserve"> (β) της παρούσας παραγράφου.</w:t>
            </w:r>
          </w:p>
          <w:p w14:paraId="01EA10EC" w14:textId="77777777" w:rsidR="004621E7" w:rsidRPr="00134E3C" w:rsidRDefault="004621E7" w:rsidP="004621E7">
            <w:pPr>
              <w:pStyle w:val="ListParagraph"/>
              <w:ind w:left="1199" w:hanging="430"/>
              <w:jc w:val="both"/>
              <w:rPr>
                <w:rFonts w:ascii="Arial" w:hAnsi="Arial" w:cs="Arial"/>
                <w:sz w:val="24"/>
                <w:szCs w:val="24"/>
                <w:lang w:val="el-GR"/>
              </w:rPr>
            </w:pPr>
          </w:p>
          <w:p w14:paraId="0B97D7EC" w14:textId="4084D120" w:rsidR="004621E7" w:rsidRPr="00134E3C" w:rsidRDefault="004621E7" w:rsidP="004621E7">
            <w:pPr>
              <w:pStyle w:val="ListParagraph"/>
              <w:ind w:left="1199" w:hanging="430"/>
              <w:jc w:val="both"/>
              <w:rPr>
                <w:rFonts w:ascii="Arial" w:hAnsi="Arial" w:cs="Arial"/>
                <w:sz w:val="24"/>
                <w:szCs w:val="24"/>
                <w:lang w:val="el-GR"/>
              </w:rPr>
            </w:pPr>
            <w:r w:rsidRPr="00134E3C">
              <w:rPr>
                <w:rFonts w:ascii="Arial" w:hAnsi="Arial" w:cs="Arial"/>
                <w:sz w:val="24"/>
                <w:szCs w:val="24"/>
                <w:lang w:val="el-GR"/>
              </w:rPr>
              <w:t xml:space="preserve">       Νοείται περαιτέρω ότι σε περίπτωση όπου η καταγγελία αφορά τον Γενικό Διευθυντή, η </w:t>
            </w:r>
            <w:proofErr w:type="spellStart"/>
            <w:r w:rsidR="00165522" w:rsidRPr="00134E3C">
              <w:rPr>
                <w:rFonts w:ascii="Arial" w:hAnsi="Arial" w:cs="Arial"/>
                <w:sz w:val="24"/>
                <w:szCs w:val="24"/>
                <w:lang w:val="el-GR"/>
              </w:rPr>
              <w:t>ενδοϋπηρεσιακή</w:t>
            </w:r>
            <w:proofErr w:type="spellEnd"/>
            <w:r w:rsidRPr="00134E3C">
              <w:rPr>
                <w:rFonts w:ascii="Arial" w:hAnsi="Arial" w:cs="Arial"/>
                <w:sz w:val="24"/>
                <w:szCs w:val="24"/>
                <w:lang w:val="el-GR"/>
              </w:rPr>
              <w:t xml:space="preserve"> έρευνα διενεργείται χωρίς την ανάμειξη ή εισήγηση του Γενικού Διευθυντή. Ο οριζόμενος ερευνών λειτουργός μπορεί να είναι λειτουργός της </w:t>
            </w:r>
            <w:r w:rsidR="00165522" w:rsidRPr="00134E3C">
              <w:rPr>
                <w:rFonts w:ascii="Arial" w:hAnsi="Arial" w:cs="Arial"/>
                <w:sz w:val="24"/>
                <w:szCs w:val="24"/>
                <w:lang w:val="el-GR"/>
              </w:rPr>
              <w:t xml:space="preserve">Αρχής </w:t>
            </w:r>
            <w:r w:rsidRPr="00134E3C">
              <w:rPr>
                <w:rFonts w:ascii="Arial" w:hAnsi="Arial" w:cs="Arial"/>
                <w:sz w:val="24"/>
                <w:szCs w:val="24"/>
                <w:lang w:val="el-GR"/>
              </w:rPr>
              <w:t>ή σε περίπτωση που δεν θα είναι δυνατόν να διοριστεί ως ερευνών λειτουργός υπάλληλος της Αρχής, να ζητείται από τον Υπουργό Οικονομικών να ορίσει δημόσιο υπάλληλο που υπηρετεί στο Υπουργείο ως ερευνώντας λειτουργός για διεξαγωγή της έρευνας, χωρίς να απαιτείται να είναι ανώτερος από τον υπό διερεύνηση υπάλληλο.</w:t>
            </w:r>
          </w:p>
          <w:p w14:paraId="5B433654" w14:textId="77777777" w:rsidR="004621E7" w:rsidRPr="00134E3C" w:rsidRDefault="004621E7" w:rsidP="004621E7">
            <w:pPr>
              <w:pStyle w:val="ListParagraph"/>
              <w:ind w:left="742"/>
              <w:jc w:val="both"/>
              <w:rPr>
                <w:rFonts w:ascii="Arial" w:hAnsi="Arial" w:cs="Arial"/>
                <w:sz w:val="24"/>
                <w:szCs w:val="24"/>
                <w:lang w:val="el-GR"/>
              </w:rPr>
            </w:pPr>
          </w:p>
        </w:tc>
      </w:tr>
      <w:tr w:rsidR="004621E7" w:rsidRPr="007933AE" w14:paraId="24FB90A8" w14:textId="77777777" w:rsidTr="00802E9A">
        <w:tc>
          <w:tcPr>
            <w:tcW w:w="2399" w:type="dxa"/>
          </w:tcPr>
          <w:p w14:paraId="4A1414CC" w14:textId="77777777" w:rsidR="004621E7" w:rsidRPr="00134E3C" w:rsidRDefault="004621E7" w:rsidP="004621E7">
            <w:pPr>
              <w:rPr>
                <w:rFonts w:ascii="Arial" w:hAnsi="Arial" w:cs="Arial"/>
                <w:sz w:val="24"/>
                <w:szCs w:val="24"/>
                <w:lang w:val="el-GR"/>
              </w:rPr>
            </w:pPr>
          </w:p>
        </w:tc>
        <w:tc>
          <w:tcPr>
            <w:tcW w:w="645" w:type="dxa"/>
          </w:tcPr>
          <w:p w14:paraId="7F6EAF45"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446F01D" w14:textId="77777777" w:rsidR="004621E7" w:rsidRPr="00134E3C" w:rsidRDefault="004621E7" w:rsidP="004621E7">
            <w:pPr>
              <w:tabs>
                <w:tab w:val="left" w:pos="2268"/>
              </w:tabs>
              <w:rPr>
                <w:rFonts w:ascii="Arial" w:hAnsi="Arial" w:cs="Arial"/>
                <w:sz w:val="24"/>
                <w:szCs w:val="24"/>
                <w:lang w:val="el-GR"/>
              </w:rPr>
            </w:pPr>
          </w:p>
        </w:tc>
        <w:tc>
          <w:tcPr>
            <w:tcW w:w="6883" w:type="dxa"/>
          </w:tcPr>
          <w:p w14:paraId="407660BA" w14:textId="435EABC7" w:rsidR="004621E7" w:rsidRPr="00134E3C" w:rsidRDefault="004621E7" w:rsidP="004621E7">
            <w:pPr>
              <w:ind w:left="1199" w:hanging="283"/>
              <w:jc w:val="both"/>
              <w:rPr>
                <w:rFonts w:ascii="Arial" w:hAnsi="Arial" w:cs="Arial"/>
                <w:sz w:val="24"/>
                <w:szCs w:val="24"/>
                <w:lang w:val="el-GR"/>
              </w:rPr>
            </w:pPr>
            <w:r w:rsidRPr="00134E3C">
              <w:rPr>
                <w:rFonts w:ascii="Arial" w:hAnsi="Arial" w:cs="Arial"/>
                <w:sz w:val="24"/>
                <w:szCs w:val="24"/>
                <w:lang w:val="el-GR"/>
              </w:rPr>
              <w:t xml:space="preserve">(β) Σε κάθε άλλη περίπτωση η Αρχή μεριμνά για να διεξαχθεί έρευνα με βάση την παράγραφο (5) του παρόντος Κανονισμού και του Μέρους Ι του Πίνακα και ενεργεί κατά τον τρόπο που προνοείται στον Κανονισμό </w:t>
            </w:r>
            <w:r w:rsidR="00D35FBE" w:rsidRPr="00134E3C">
              <w:rPr>
                <w:rFonts w:ascii="Arial" w:hAnsi="Arial" w:cs="Arial"/>
                <w:sz w:val="24"/>
                <w:szCs w:val="24"/>
                <w:lang w:val="el-GR"/>
              </w:rPr>
              <w:t>60.</w:t>
            </w:r>
          </w:p>
          <w:p w14:paraId="18699165" w14:textId="77777777" w:rsidR="004621E7" w:rsidRPr="00134E3C" w:rsidRDefault="004621E7" w:rsidP="004621E7">
            <w:pPr>
              <w:pStyle w:val="ListParagraph"/>
              <w:ind w:left="1462" w:hanging="430"/>
              <w:jc w:val="both"/>
              <w:rPr>
                <w:rFonts w:ascii="Arial" w:hAnsi="Arial" w:cs="Arial"/>
                <w:sz w:val="24"/>
                <w:szCs w:val="24"/>
                <w:lang w:val="el-GR"/>
              </w:rPr>
            </w:pPr>
          </w:p>
        </w:tc>
      </w:tr>
      <w:tr w:rsidR="004621E7" w:rsidRPr="007933AE" w14:paraId="16E6C31F" w14:textId="77777777" w:rsidTr="00802E9A">
        <w:tc>
          <w:tcPr>
            <w:tcW w:w="2399" w:type="dxa"/>
          </w:tcPr>
          <w:p w14:paraId="61E94303" w14:textId="77777777" w:rsidR="004621E7" w:rsidRPr="00134E3C" w:rsidRDefault="004621E7" w:rsidP="004621E7">
            <w:pPr>
              <w:rPr>
                <w:rFonts w:ascii="Arial" w:hAnsi="Arial" w:cs="Arial"/>
                <w:sz w:val="24"/>
                <w:szCs w:val="24"/>
                <w:lang w:val="el-GR"/>
              </w:rPr>
            </w:pPr>
          </w:p>
        </w:tc>
        <w:tc>
          <w:tcPr>
            <w:tcW w:w="645" w:type="dxa"/>
          </w:tcPr>
          <w:p w14:paraId="4CBCBCF4"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7FA9C7EF"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F682039" w14:textId="77777777" w:rsidR="004621E7" w:rsidRPr="00134E3C" w:rsidRDefault="004621E7" w:rsidP="004621E7">
            <w:pPr>
              <w:pStyle w:val="ListParagraph"/>
              <w:numPr>
                <w:ilvl w:val="0"/>
                <w:numId w:val="37"/>
              </w:numPr>
              <w:ind w:left="742" w:hanging="709"/>
              <w:jc w:val="both"/>
              <w:rPr>
                <w:rFonts w:ascii="Arial" w:hAnsi="Arial" w:cs="Arial"/>
                <w:sz w:val="24"/>
                <w:szCs w:val="24"/>
                <w:lang w:val="el-GR"/>
              </w:rPr>
            </w:pPr>
            <w:r w:rsidRPr="00134E3C">
              <w:rPr>
                <w:rFonts w:ascii="Arial" w:hAnsi="Arial" w:cs="Arial"/>
                <w:sz w:val="24"/>
                <w:szCs w:val="24"/>
                <w:lang w:val="el-GR"/>
              </w:rPr>
              <w:t xml:space="preserve">Τα ακόλουθα πειθαρχικά αδικήματα υπαλλήλου εκδικάζονται συνοπτικά, εκτός αν ο υπάλληλος </w:t>
            </w:r>
            <w:proofErr w:type="spellStart"/>
            <w:r w:rsidRPr="00134E3C">
              <w:rPr>
                <w:rFonts w:ascii="Arial" w:hAnsi="Arial" w:cs="Arial"/>
                <w:sz w:val="24"/>
                <w:szCs w:val="24"/>
                <w:lang w:val="el-GR"/>
              </w:rPr>
              <w:t>βαρύνεται</w:t>
            </w:r>
            <w:proofErr w:type="spellEnd"/>
            <w:r w:rsidRPr="00134E3C">
              <w:rPr>
                <w:rFonts w:ascii="Arial" w:hAnsi="Arial" w:cs="Arial"/>
                <w:sz w:val="24"/>
                <w:szCs w:val="24"/>
                <w:lang w:val="el-GR"/>
              </w:rPr>
              <w:t xml:space="preserve"> με τρεις τουλάχιστον προηγούμενες πειθαρχικές καταδίκες:</w:t>
            </w:r>
          </w:p>
          <w:p w14:paraId="48A9030C"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4CFB3E6D" w14:textId="77777777" w:rsidTr="00802E9A">
        <w:tc>
          <w:tcPr>
            <w:tcW w:w="2399" w:type="dxa"/>
          </w:tcPr>
          <w:p w14:paraId="2DD834FC" w14:textId="77777777" w:rsidR="004621E7" w:rsidRPr="00134E3C" w:rsidRDefault="004621E7" w:rsidP="004621E7">
            <w:pPr>
              <w:rPr>
                <w:rFonts w:ascii="Arial" w:hAnsi="Arial" w:cs="Arial"/>
                <w:sz w:val="24"/>
                <w:szCs w:val="24"/>
                <w:lang w:val="el-GR"/>
              </w:rPr>
            </w:pPr>
          </w:p>
        </w:tc>
        <w:tc>
          <w:tcPr>
            <w:tcW w:w="645" w:type="dxa"/>
          </w:tcPr>
          <w:p w14:paraId="5A756E47"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6614859D" w14:textId="77777777" w:rsidR="004621E7" w:rsidRPr="00134E3C" w:rsidRDefault="004621E7" w:rsidP="004621E7">
            <w:pPr>
              <w:tabs>
                <w:tab w:val="left" w:pos="2268"/>
              </w:tabs>
              <w:rPr>
                <w:rFonts w:ascii="Arial" w:hAnsi="Arial" w:cs="Arial"/>
                <w:sz w:val="24"/>
                <w:szCs w:val="24"/>
                <w:lang w:val="el-GR"/>
              </w:rPr>
            </w:pPr>
          </w:p>
        </w:tc>
        <w:tc>
          <w:tcPr>
            <w:tcW w:w="6883" w:type="dxa"/>
          </w:tcPr>
          <w:p w14:paraId="3C56C07C"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Εγκατάλειψη του τόπου εργασίας χωρίς άδεια του προϊσταμένου του,</w:t>
            </w:r>
          </w:p>
          <w:p w14:paraId="672336D4" w14:textId="77777777" w:rsidR="004621E7" w:rsidRPr="00134E3C" w:rsidRDefault="004621E7" w:rsidP="004621E7">
            <w:pPr>
              <w:pStyle w:val="ListParagraph"/>
              <w:ind w:left="742"/>
              <w:jc w:val="both"/>
              <w:rPr>
                <w:rFonts w:ascii="Arial" w:hAnsi="Arial" w:cs="Arial"/>
                <w:sz w:val="24"/>
                <w:szCs w:val="24"/>
                <w:lang w:val="el-GR"/>
              </w:rPr>
            </w:pPr>
          </w:p>
        </w:tc>
      </w:tr>
      <w:tr w:rsidR="004621E7" w:rsidRPr="007933AE" w14:paraId="7A8F16C3" w14:textId="77777777" w:rsidTr="00802E9A">
        <w:tc>
          <w:tcPr>
            <w:tcW w:w="2399" w:type="dxa"/>
          </w:tcPr>
          <w:p w14:paraId="5D96CC83" w14:textId="77777777" w:rsidR="004621E7" w:rsidRPr="00134E3C" w:rsidRDefault="004621E7" w:rsidP="004621E7">
            <w:pPr>
              <w:rPr>
                <w:rFonts w:ascii="Arial" w:hAnsi="Arial" w:cs="Arial"/>
                <w:sz w:val="24"/>
                <w:szCs w:val="24"/>
                <w:lang w:val="el-GR"/>
              </w:rPr>
            </w:pPr>
          </w:p>
        </w:tc>
        <w:tc>
          <w:tcPr>
            <w:tcW w:w="645" w:type="dxa"/>
          </w:tcPr>
          <w:p w14:paraId="7D30B386"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0641823"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AFEC551"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Καθυστέρηση προσέλευσης στον τόπο εργασίας,</w:t>
            </w:r>
          </w:p>
          <w:p w14:paraId="0AE47CA9"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7274C6CA" w14:textId="77777777" w:rsidTr="00802E9A">
        <w:tc>
          <w:tcPr>
            <w:tcW w:w="2399" w:type="dxa"/>
          </w:tcPr>
          <w:p w14:paraId="5E693FF5" w14:textId="77777777" w:rsidR="004621E7" w:rsidRPr="00134E3C" w:rsidRDefault="004621E7" w:rsidP="004621E7">
            <w:pPr>
              <w:rPr>
                <w:rFonts w:ascii="Arial" w:hAnsi="Arial" w:cs="Arial"/>
                <w:sz w:val="24"/>
                <w:szCs w:val="24"/>
                <w:lang w:val="el-GR"/>
              </w:rPr>
            </w:pPr>
          </w:p>
        </w:tc>
        <w:tc>
          <w:tcPr>
            <w:tcW w:w="645" w:type="dxa"/>
          </w:tcPr>
          <w:p w14:paraId="06C7836F"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2F09DC3E"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85302BA"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Αμέλεια, αδιαφορία ή αδράνεια στην εκτέλεση των καθηκόντων του,</w:t>
            </w:r>
          </w:p>
          <w:p w14:paraId="139C68FF"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0EA4B652" w14:textId="77777777" w:rsidTr="00802E9A">
        <w:tc>
          <w:tcPr>
            <w:tcW w:w="2399" w:type="dxa"/>
          </w:tcPr>
          <w:p w14:paraId="04FB3084" w14:textId="77777777" w:rsidR="004621E7" w:rsidRPr="00134E3C" w:rsidRDefault="004621E7" w:rsidP="004621E7">
            <w:pPr>
              <w:rPr>
                <w:rFonts w:ascii="Arial" w:hAnsi="Arial" w:cs="Arial"/>
                <w:sz w:val="24"/>
                <w:szCs w:val="24"/>
                <w:lang w:val="el-GR"/>
              </w:rPr>
            </w:pPr>
          </w:p>
        </w:tc>
        <w:tc>
          <w:tcPr>
            <w:tcW w:w="645" w:type="dxa"/>
          </w:tcPr>
          <w:p w14:paraId="3380F89E"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75CE95DE" w14:textId="77777777" w:rsidR="004621E7" w:rsidRPr="00134E3C" w:rsidRDefault="004621E7" w:rsidP="004621E7">
            <w:pPr>
              <w:tabs>
                <w:tab w:val="left" w:pos="2268"/>
              </w:tabs>
              <w:rPr>
                <w:rFonts w:ascii="Arial" w:hAnsi="Arial" w:cs="Arial"/>
                <w:sz w:val="24"/>
                <w:szCs w:val="24"/>
                <w:lang w:val="el-GR"/>
              </w:rPr>
            </w:pPr>
          </w:p>
        </w:tc>
        <w:tc>
          <w:tcPr>
            <w:tcW w:w="6883" w:type="dxa"/>
          </w:tcPr>
          <w:p w14:paraId="11586900"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Απρεπής συμπεριφορά προς τους ανωτέρους, τους συναδέλφους του και το κοινό,</w:t>
            </w:r>
          </w:p>
          <w:p w14:paraId="07C0E884"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05AA22F6" w14:textId="77777777" w:rsidTr="00802E9A">
        <w:tc>
          <w:tcPr>
            <w:tcW w:w="2399" w:type="dxa"/>
          </w:tcPr>
          <w:p w14:paraId="5FF31B43" w14:textId="77777777" w:rsidR="004621E7" w:rsidRPr="00134E3C" w:rsidRDefault="004621E7" w:rsidP="004621E7">
            <w:pPr>
              <w:rPr>
                <w:rFonts w:ascii="Arial" w:hAnsi="Arial" w:cs="Arial"/>
                <w:sz w:val="24"/>
                <w:szCs w:val="24"/>
                <w:lang w:val="el-GR"/>
              </w:rPr>
            </w:pPr>
          </w:p>
        </w:tc>
        <w:tc>
          <w:tcPr>
            <w:tcW w:w="645" w:type="dxa"/>
          </w:tcPr>
          <w:p w14:paraId="0C69D161"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2922943" w14:textId="77777777" w:rsidR="004621E7" w:rsidRPr="00134E3C" w:rsidRDefault="004621E7" w:rsidP="004621E7">
            <w:pPr>
              <w:tabs>
                <w:tab w:val="left" w:pos="2268"/>
              </w:tabs>
              <w:rPr>
                <w:rFonts w:ascii="Arial" w:hAnsi="Arial" w:cs="Arial"/>
                <w:sz w:val="24"/>
                <w:szCs w:val="24"/>
                <w:lang w:val="el-GR"/>
              </w:rPr>
            </w:pPr>
          </w:p>
        </w:tc>
        <w:tc>
          <w:tcPr>
            <w:tcW w:w="6883" w:type="dxa"/>
          </w:tcPr>
          <w:p w14:paraId="4C45E3EE"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Παράλειψη ή άρνηση συμμόρφωσης προς εντολές ή οδηγίες,</w:t>
            </w:r>
          </w:p>
          <w:p w14:paraId="3045ED37"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4437902E" w14:textId="77777777" w:rsidTr="00802E9A">
        <w:tc>
          <w:tcPr>
            <w:tcW w:w="2399" w:type="dxa"/>
          </w:tcPr>
          <w:p w14:paraId="6B0BF1E2" w14:textId="77777777" w:rsidR="004621E7" w:rsidRPr="00134E3C" w:rsidRDefault="004621E7" w:rsidP="004621E7">
            <w:pPr>
              <w:rPr>
                <w:rFonts w:ascii="Arial" w:hAnsi="Arial" w:cs="Arial"/>
                <w:sz w:val="24"/>
                <w:szCs w:val="24"/>
                <w:lang w:val="el-GR"/>
              </w:rPr>
            </w:pPr>
          </w:p>
        </w:tc>
        <w:tc>
          <w:tcPr>
            <w:tcW w:w="645" w:type="dxa"/>
          </w:tcPr>
          <w:p w14:paraId="444B65FC"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1B944A31"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2EF04E2" w14:textId="77777777" w:rsidR="004621E7" w:rsidRPr="00134E3C" w:rsidRDefault="004621E7" w:rsidP="004621E7">
            <w:pPr>
              <w:pStyle w:val="ListParagraph"/>
              <w:numPr>
                <w:ilvl w:val="0"/>
                <w:numId w:val="28"/>
              </w:numPr>
              <w:ind w:hanging="720"/>
              <w:jc w:val="both"/>
              <w:rPr>
                <w:rFonts w:ascii="Arial" w:hAnsi="Arial" w:cs="Arial"/>
                <w:sz w:val="24"/>
                <w:szCs w:val="24"/>
                <w:lang w:val="el-GR"/>
              </w:rPr>
            </w:pPr>
            <w:r w:rsidRPr="00134E3C">
              <w:rPr>
                <w:rFonts w:ascii="Arial" w:hAnsi="Arial" w:cs="Arial"/>
                <w:sz w:val="24"/>
                <w:szCs w:val="24"/>
                <w:lang w:val="el-GR"/>
              </w:rPr>
              <w:t>Παράλειψη ή άρνηση εκτέλεσης των καθηκόντων του.</w:t>
            </w:r>
          </w:p>
          <w:p w14:paraId="469B05BA"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0F7FA866" w14:textId="77777777" w:rsidTr="00802E9A">
        <w:tc>
          <w:tcPr>
            <w:tcW w:w="2399" w:type="dxa"/>
          </w:tcPr>
          <w:p w14:paraId="22A305DC" w14:textId="77777777" w:rsidR="004621E7" w:rsidRPr="00134E3C" w:rsidRDefault="004621E7" w:rsidP="004621E7">
            <w:pPr>
              <w:rPr>
                <w:rFonts w:ascii="Arial" w:hAnsi="Arial" w:cs="Arial"/>
                <w:sz w:val="24"/>
                <w:szCs w:val="24"/>
                <w:lang w:val="el-GR"/>
              </w:rPr>
            </w:pPr>
          </w:p>
        </w:tc>
        <w:tc>
          <w:tcPr>
            <w:tcW w:w="645" w:type="dxa"/>
          </w:tcPr>
          <w:p w14:paraId="632497E5"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0DE41744" w14:textId="77777777" w:rsidR="004621E7" w:rsidRPr="00134E3C" w:rsidRDefault="004621E7" w:rsidP="004621E7">
            <w:pPr>
              <w:tabs>
                <w:tab w:val="left" w:pos="2268"/>
              </w:tabs>
              <w:rPr>
                <w:rFonts w:ascii="Arial" w:hAnsi="Arial" w:cs="Arial"/>
                <w:sz w:val="24"/>
                <w:szCs w:val="24"/>
                <w:lang w:val="el-GR"/>
              </w:rPr>
            </w:pPr>
          </w:p>
        </w:tc>
        <w:tc>
          <w:tcPr>
            <w:tcW w:w="6883" w:type="dxa"/>
          </w:tcPr>
          <w:p w14:paraId="025D54D6" w14:textId="77777777" w:rsidR="004621E7" w:rsidRPr="00134E3C" w:rsidRDefault="004621E7" w:rsidP="004621E7">
            <w:pPr>
              <w:pStyle w:val="ListParagraph"/>
              <w:numPr>
                <w:ilvl w:val="0"/>
                <w:numId w:val="37"/>
              </w:numPr>
              <w:ind w:left="694" w:hanging="655"/>
              <w:jc w:val="both"/>
              <w:rPr>
                <w:rFonts w:ascii="Arial" w:hAnsi="Arial" w:cs="Arial"/>
                <w:sz w:val="24"/>
                <w:szCs w:val="24"/>
                <w:lang w:val="el-GR"/>
              </w:rPr>
            </w:pPr>
            <w:r w:rsidRPr="00134E3C">
              <w:rPr>
                <w:rFonts w:ascii="Arial" w:hAnsi="Arial" w:cs="Arial"/>
                <w:sz w:val="24"/>
                <w:szCs w:val="24"/>
                <w:lang w:val="el-GR"/>
              </w:rPr>
              <w:t xml:space="preserve">Όταν η έρευνα διεξαχθεί σύμφωνα με την </w:t>
            </w:r>
            <w:proofErr w:type="spellStart"/>
            <w:r w:rsidRPr="00134E3C">
              <w:rPr>
                <w:rFonts w:ascii="Arial" w:hAnsi="Arial" w:cs="Arial"/>
                <w:sz w:val="24"/>
                <w:szCs w:val="24"/>
                <w:lang w:val="el-GR"/>
              </w:rPr>
              <w:t>υποπαράγραφο</w:t>
            </w:r>
            <w:proofErr w:type="spellEnd"/>
            <w:r w:rsidRPr="00134E3C">
              <w:rPr>
                <w:rFonts w:ascii="Arial" w:hAnsi="Arial" w:cs="Arial"/>
                <w:sz w:val="24"/>
                <w:szCs w:val="24"/>
                <w:lang w:val="el-GR"/>
              </w:rPr>
              <w:t xml:space="preserve"> (α) της παραγράφου (1) του παρόντος </w:t>
            </w:r>
            <w:r w:rsidRPr="00134E3C">
              <w:rPr>
                <w:rFonts w:ascii="Arial" w:hAnsi="Arial" w:cs="Arial"/>
                <w:sz w:val="24"/>
                <w:szCs w:val="24"/>
                <w:lang w:val="el-GR"/>
              </w:rPr>
              <w:lastRenderedPageBreak/>
              <w:t xml:space="preserve">Κανονισμού και η Αρχή κρίνει ότι διαπράχθηκε παράπτωμα το οποίο μπορεί να εκδικαστεί συνοπτικά, ο ενδιαφερόμενος ενημερώνεται ανάλογα αφού του δοθούν, εάν υπάρχουν οιαδήποτε σχετικά έγγραφα, περιλαμβανομένων μαρτυρικών καταθέσεων, και παρέχεται σε αυτόν η ευκαιρία να ακουστεί. Η Αρχή αφού ακούσει τον υπάλληλο μπορεί να επιβάλει σε αυτόν οποιεσδήποτε από τις ποινές της κατωτέρω παραγράφου (4) </w:t>
            </w:r>
            <w:proofErr w:type="spellStart"/>
            <w:r w:rsidRPr="00134E3C">
              <w:rPr>
                <w:rFonts w:ascii="Arial" w:hAnsi="Arial" w:cs="Arial"/>
                <w:sz w:val="24"/>
                <w:szCs w:val="24"/>
                <w:lang w:val="el-GR"/>
              </w:rPr>
              <w:t>αφoύ</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πρoηγoυμέvως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τov</w:t>
            </w:r>
            <w:proofErr w:type="spellEnd"/>
            <w:r w:rsidRPr="00134E3C">
              <w:rPr>
                <w:rFonts w:ascii="Arial" w:hAnsi="Arial" w:cs="Arial"/>
                <w:sz w:val="24"/>
                <w:szCs w:val="24"/>
                <w:lang w:val="el-GR"/>
              </w:rPr>
              <w:t xml:space="preserve"> ακούσει για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επιμέτρηση της </w:t>
            </w:r>
            <w:proofErr w:type="spellStart"/>
            <w:r w:rsidRPr="00134E3C">
              <w:rPr>
                <w:rFonts w:ascii="Arial" w:hAnsi="Arial" w:cs="Arial"/>
                <w:sz w:val="24"/>
                <w:szCs w:val="24"/>
                <w:lang w:val="el-GR"/>
              </w:rPr>
              <w:t>πoιvής</w:t>
            </w:r>
            <w:proofErr w:type="spellEnd"/>
            <w:r w:rsidRPr="00134E3C">
              <w:rPr>
                <w:rFonts w:ascii="Arial" w:hAnsi="Arial" w:cs="Arial"/>
                <w:sz w:val="24"/>
                <w:szCs w:val="24"/>
                <w:lang w:val="el-GR"/>
              </w:rPr>
              <w:t>.</w:t>
            </w:r>
          </w:p>
          <w:p w14:paraId="518C5402"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747DF833" w14:textId="77777777" w:rsidTr="00802E9A">
        <w:tc>
          <w:tcPr>
            <w:tcW w:w="2399" w:type="dxa"/>
          </w:tcPr>
          <w:p w14:paraId="2F6C091A" w14:textId="77777777" w:rsidR="004621E7" w:rsidRPr="00134E3C" w:rsidRDefault="004621E7" w:rsidP="004621E7">
            <w:pPr>
              <w:rPr>
                <w:rFonts w:ascii="Arial" w:hAnsi="Arial" w:cs="Arial"/>
                <w:sz w:val="24"/>
                <w:szCs w:val="24"/>
                <w:lang w:val="el-GR"/>
              </w:rPr>
            </w:pPr>
          </w:p>
        </w:tc>
        <w:tc>
          <w:tcPr>
            <w:tcW w:w="645" w:type="dxa"/>
          </w:tcPr>
          <w:p w14:paraId="5EA5FF30"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213BBEFD" w14:textId="77777777" w:rsidR="004621E7" w:rsidRPr="00134E3C" w:rsidRDefault="004621E7" w:rsidP="004621E7">
            <w:pPr>
              <w:tabs>
                <w:tab w:val="left" w:pos="2268"/>
              </w:tabs>
              <w:rPr>
                <w:rFonts w:ascii="Arial" w:hAnsi="Arial" w:cs="Arial"/>
                <w:sz w:val="24"/>
                <w:szCs w:val="24"/>
                <w:lang w:val="el-GR"/>
              </w:rPr>
            </w:pPr>
          </w:p>
        </w:tc>
        <w:tc>
          <w:tcPr>
            <w:tcW w:w="6883" w:type="dxa"/>
          </w:tcPr>
          <w:p w14:paraId="0C1AAEA1" w14:textId="77777777" w:rsidR="004621E7" w:rsidRPr="00134E3C" w:rsidRDefault="004621E7" w:rsidP="004621E7">
            <w:pPr>
              <w:pStyle w:val="ListParagraph"/>
              <w:numPr>
                <w:ilvl w:val="0"/>
                <w:numId w:val="37"/>
              </w:numPr>
              <w:ind w:left="748" w:hanging="748"/>
              <w:jc w:val="both"/>
              <w:rPr>
                <w:rFonts w:ascii="Arial" w:hAnsi="Arial" w:cs="Arial"/>
                <w:sz w:val="24"/>
                <w:szCs w:val="24"/>
                <w:lang w:val="el-GR"/>
              </w:rPr>
            </w:pPr>
            <w:r w:rsidRPr="00134E3C">
              <w:rPr>
                <w:rFonts w:ascii="Arial" w:hAnsi="Arial" w:cs="Arial"/>
                <w:sz w:val="24"/>
                <w:szCs w:val="24"/>
                <w:lang w:val="el-GR"/>
              </w:rPr>
              <w:t>Οι πειθαρχικές ποινές, οι οποίες μπορεί να επιβάλλονται σε περιπτώσεις συνοπτικής εκδίκασης υποθέσεων είναι οι ακόλουθες:</w:t>
            </w:r>
          </w:p>
          <w:p w14:paraId="76AA0B3C" w14:textId="77777777" w:rsidR="004621E7" w:rsidRPr="00134E3C" w:rsidRDefault="004621E7" w:rsidP="004621E7">
            <w:pPr>
              <w:ind w:left="33" w:hanging="655"/>
              <w:jc w:val="both"/>
              <w:rPr>
                <w:rFonts w:ascii="Arial" w:hAnsi="Arial" w:cs="Arial"/>
                <w:sz w:val="24"/>
                <w:szCs w:val="24"/>
                <w:lang w:val="el-GR"/>
              </w:rPr>
            </w:pPr>
          </w:p>
        </w:tc>
      </w:tr>
      <w:tr w:rsidR="004621E7" w:rsidRPr="00134E3C" w14:paraId="67FA45EE" w14:textId="77777777" w:rsidTr="00802E9A">
        <w:tc>
          <w:tcPr>
            <w:tcW w:w="2399" w:type="dxa"/>
          </w:tcPr>
          <w:p w14:paraId="1FA7C307" w14:textId="77777777" w:rsidR="004621E7" w:rsidRPr="00134E3C" w:rsidRDefault="004621E7" w:rsidP="004621E7">
            <w:pPr>
              <w:rPr>
                <w:rFonts w:ascii="Arial" w:hAnsi="Arial" w:cs="Arial"/>
                <w:sz w:val="24"/>
                <w:szCs w:val="24"/>
                <w:lang w:val="el-GR"/>
              </w:rPr>
            </w:pPr>
          </w:p>
        </w:tc>
        <w:tc>
          <w:tcPr>
            <w:tcW w:w="645" w:type="dxa"/>
          </w:tcPr>
          <w:p w14:paraId="01F198D2"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2C806963"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557BE2D" w14:textId="77777777" w:rsidR="004621E7" w:rsidRPr="00134E3C" w:rsidRDefault="004621E7" w:rsidP="004621E7">
            <w:pPr>
              <w:pStyle w:val="ListParagraph"/>
              <w:numPr>
                <w:ilvl w:val="0"/>
                <w:numId w:val="29"/>
              </w:numPr>
              <w:ind w:hanging="720"/>
              <w:jc w:val="both"/>
              <w:rPr>
                <w:rFonts w:ascii="Arial" w:hAnsi="Arial" w:cs="Arial"/>
                <w:sz w:val="24"/>
                <w:szCs w:val="24"/>
                <w:lang w:val="el-GR"/>
              </w:rPr>
            </w:pPr>
            <w:r w:rsidRPr="00134E3C">
              <w:rPr>
                <w:rFonts w:ascii="Arial" w:hAnsi="Arial" w:cs="Arial"/>
                <w:sz w:val="24"/>
                <w:szCs w:val="24"/>
                <w:lang w:val="el-GR"/>
              </w:rPr>
              <w:t>Επίπληξη,</w:t>
            </w:r>
          </w:p>
          <w:p w14:paraId="2227B292" w14:textId="77777777" w:rsidR="004621E7" w:rsidRPr="00134E3C" w:rsidRDefault="004621E7" w:rsidP="004621E7">
            <w:pPr>
              <w:pStyle w:val="ListParagraph"/>
              <w:ind w:left="1004"/>
              <w:jc w:val="both"/>
              <w:rPr>
                <w:rFonts w:ascii="Arial" w:hAnsi="Arial" w:cs="Arial"/>
                <w:sz w:val="24"/>
                <w:szCs w:val="24"/>
                <w:lang w:val="el-GR"/>
              </w:rPr>
            </w:pPr>
          </w:p>
        </w:tc>
      </w:tr>
      <w:tr w:rsidR="004621E7" w:rsidRPr="00134E3C" w14:paraId="69A8B26D" w14:textId="77777777" w:rsidTr="00802E9A">
        <w:tc>
          <w:tcPr>
            <w:tcW w:w="2399" w:type="dxa"/>
          </w:tcPr>
          <w:p w14:paraId="0759B2D3" w14:textId="77777777" w:rsidR="004621E7" w:rsidRPr="00134E3C" w:rsidRDefault="004621E7" w:rsidP="004621E7">
            <w:pPr>
              <w:rPr>
                <w:rFonts w:ascii="Arial" w:hAnsi="Arial" w:cs="Arial"/>
                <w:sz w:val="24"/>
                <w:szCs w:val="24"/>
                <w:lang w:val="el-GR"/>
              </w:rPr>
            </w:pPr>
          </w:p>
        </w:tc>
        <w:tc>
          <w:tcPr>
            <w:tcW w:w="645" w:type="dxa"/>
          </w:tcPr>
          <w:p w14:paraId="172E09B1"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C369840" w14:textId="77777777" w:rsidR="004621E7" w:rsidRPr="00134E3C" w:rsidRDefault="004621E7" w:rsidP="004621E7">
            <w:pPr>
              <w:tabs>
                <w:tab w:val="left" w:pos="2268"/>
              </w:tabs>
              <w:rPr>
                <w:rFonts w:ascii="Arial" w:hAnsi="Arial" w:cs="Arial"/>
                <w:sz w:val="24"/>
                <w:szCs w:val="24"/>
                <w:lang w:val="el-GR"/>
              </w:rPr>
            </w:pPr>
          </w:p>
        </w:tc>
        <w:tc>
          <w:tcPr>
            <w:tcW w:w="6883" w:type="dxa"/>
          </w:tcPr>
          <w:p w14:paraId="357BBDFF" w14:textId="77777777" w:rsidR="004621E7" w:rsidRPr="00134E3C" w:rsidRDefault="004621E7" w:rsidP="004621E7">
            <w:pPr>
              <w:pStyle w:val="ListParagraph"/>
              <w:numPr>
                <w:ilvl w:val="0"/>
                <w:numId w:val="29"/>
              </w:numPr>
              <w:ind w:hanging="720"/>
              <w:jc w:val="both"/>
              <w:rPr>
                <w:rFonts w:ascii="Arial" w:hAnsi="Arial" w:cs="Arial"/>
                <w:sz w:val="24"/>
                <w:szCs w:val="24"/>
                <w:lang w:val="el-GR"/>
              </w:rPr>
            </w:pPr>
            <w:r w:rsidRPr="00134E3C">
              <w:rPr>
                <w:rFonts w:ascii="Arial" w:hAnsi="Arial" w:cs="Arial"/>
                <w:sz w:val="24"/>
                <w:szCs w:val="24"/>
                <w:lang w:val="el-GR"/>
              </w:rPr>
              <w:t>Αυστηρά επίπληξη,</w:t>
            </w:r>
          </w:p>
          <w:p w14:paraId="6734A4F1"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06B8F57D" w14:textId="77777777" w:rsidTr="00802E9A">
        <w:tc>
          <w:tcPr>
            <w:tcW w:w="2399" w:type="dxa"/>
          </w:tcPr>
          <w:p w14:paraId="07D1E9A0" w14:textId="77777777" w:rsidR="004621E7" w:rsidRPr="00134E3C" w:rsidRDefault="004621E7" w:rsidP="004621E7">
            <w:pPr>
              <w:rPr>
                <w:rFonts w:ascii="Arial" w:hAnsi="Arial" w:cs="Arial"/>
                <w:sz w:val="24"/>
                <w:szCs w:val="24"/>
                <w:lang w:val="el-GR"/>
              </w:rPr>
            </w:pPr>
          </w:p>
        </w:tc>
        <w:tc>
          <w:tcPr>
            <w:tcW w:w="645" w:type="dxa"/>
          </w:tcPr>
          <w:p w14:paraId="1AFC536D"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D194E31"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ED9A696" w14:textId="77777777" w:rsidR="004621E7" w:rsidRPr="00134E3C" w:rsidRDefault="004621E7" w:rsidP="004621E7">
            <w:pPr>
              <w:pStyle w:val="ListParagraph"/>
              <w:numPr>
                <w:ilvl w:val="0"/>
                <w:numId w:val="29"/>
              </w:numPr>
              <w:ind w:hanging="720"/>
              <w:jc w:val="both"/>
              <w:rPr>
                <w:rFonts w:ascii="Arial" w:hAnsi="Arial" w:cs="Arial"/>
                <w:sz w:val="24"/>
                <w:szCs w:val="24"/>
                <w:lang w:val="el-GR"/>
              </w:rPr>
            </w:pPr>
            <w:r w:rsidRPr="00134E3C">
              <w:rPr>
                <w:rFonts w:ascii="Arial" w:hAnsi="Arial" w:cs="Arial"/>
                <w:sz w:val="24"/>
                <w:szCs w:val="24"/>
                <w:lang w:val="el-GR"/>
              </w:rPr>
              <w:t>Διακοπή προσαύξησης για χρονική περίοδο που δεν υπερβαίνει τους έξι μήνες.</w:t>
            </w:r>
          </w:p>
          <w:p w14:paraId="6ED89AD6"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3A12DC06" w14:textId="77777777" w:rsidTr="00802E9A">
        <w:tc>
          <w:tcPr>
            <w:tcW w:w="2399" w:type="dxa"/>
          </w:tcPr>
          <w:p w14:paraId="00AE65B3" w14:textId="77777777" w:rsidR="004621E7" w:rsidRPr="00134E3C" w:rsidRDefault="004621E7" w:rsidP="004621E7">
            <w:pPr>
              <w:rPr>
                <w:rFonts w:ascii="Arial" w:hAnsi="Arial" w:cs="Arial"/>
                <w:sz w:val="24"/>
                <w:szCs w:val="24"/>
                <w:lang w:val="el-GR"/>
              </w:rPr>
            </w:pPr>
          </w:p>
        </w:tc>
        <w:tc>
          <w:tcPr>
            <w:tcW w:w="645" w:type="dxa"/>
          </w:tcPr>
          <w:p w14:paraId="3D803ABA"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7B59BBF9" w14:textId="77777777" w:rsidR="004621E7" w:rsidRPr="00134E3C" w:rsidRDefault="004621E7" w:rsidP="004621E7">
            <w:pPr>
              <w:tabs>
                <w:tab w:val="left" w:pos="2268"/>
              </w:tabs>
              <w:rPr>
                <w:rFonts w:ascii="Arial" w:hAnsi="Arial" w:cs="Arial"/>
                <w:sz w:val="24"/>
                <w:szCs w:val="24"/>
                <w:lang w:val="el-GR"/>
              </w:rPr>
            </w:pPr>
          </w:p>
        </w:tc>
        <w:tc>
          <w:tcPr>
            <w:tcW w:w="6883" w:type="dxa"/>
          </w:tcPr>
          <w:p w14:paraId="3C8D32EC" w14:textId="41AFD221" w:rsidR="004621E7" w:rsidRPr="00134E3C" w:rsidRDefault="004621E7" w:rsidP="004621E7">
            <w:pPr>
              <w:pStyle w:val="ListParagraph"/>
              <w:numPr>
                <w:ilvl w:val="0"/>
                <w:numId w:val="37"/>
              </w:numPr>
              <w:ind w:left="748" w:hanging="748"/>
              <w:jc w:val="both"/>
              <w:rPr>
                <w:rFonts w:ascii="Arial" w:hAnsi="Arial" w:cs="Arial"/>
                <w:sz w:val="24"/>
                <w:szCs w:val="24"/>
                <w:lang w:val="el-GR"/>
              </w:rPr>
            </w:pPr>
            <w:r w:rsidRPr="00134E3C">
              <w:rPr>
                <w:rFonts w:ascii="Arial" w:hAnsi="Arial" w:cs="Arial"/>
                <w:sz w:val="24"/>
                <w:szCs w:val="24"/>
                <w:lang w:val="el-GR"/>
              </w:rPr>
              <w:t xml:space="preserve">Σε περίπτωση που απαιτείται η διεξαγωγή έρευνας με βάση την </w:t>
            </w:r>
            <w:proofErr w:type="spellStart"/>
            <w:r w:rsidRPr="00134E3C">
              <w:rPr>
                <w:rFonts w:ascii="Arial" w:hAnsi="Arial" w:cs="Arial"/>
                <w:sz w:val="24"/>
                <w:szCs w:val="24"/>
                <w:lang w:val="el-GR"/>
              </w:rPr>
              <w:t>υποπαράγραφο</w:t>
            </w:r>
            <w:proofErr w:type="spellEnd"/>
            <w:r w:rsidRPr="00134E3C">
              <w:rPr>
                <w:rFonts w:ascii="Arial" w:hAnsi="Arial" w:cs="Arial"/>
                <w:sz w:val="24"/>
                <w:szCs w:val="24"/>
                <w:lang w:val="el-GR"/>
              </w:rPr>
              <w:t xml:space="preserve"> (β) της παραγράφου (1) του παρόντος Κανονισμού, η Αρχή μεριμνά όπως αυτή διεξαχθεί με </w:t>
            </w:r>
            <w:proofErr w:type="spellStart"/>
            <w:r w:rsidRPr="00134E3C">
              <w:rPr>
                <w:rFonts w:ascii="Arial" w:hAnsi="Arial" w:cs="Arial"/>
                <w:sz w:val="24"/>
                <w:szCs w:val="24"/>
                <w:lang w:val="el-GR"/>
              </w:rPr>
              <w:t>τov</w:t>
            </w:r>
            <w:proofErr w:type="spellEnd"/>
            <w:r w:rsidRPr="00134E3C">
              <w:rPr>
                <w:rFonts w:ascii="Arial" w:hAnsi="Arial" w:cs="Arial"/>
                <w:sz w:val="24"/>
                <w:szCs w:val="24"/>
                <w:lang w:val="el-GR"/>
              </w:rPr>
              <w:t xml:space="preserve"> τρόπο που αναφέρεται </w:t>
            </w:r>
            <w:proofErr w:type="spellStart"/>
            <w:r w:rsidRPr="00134E3C">
              <w:rPr>
                <w:rFonts w:ascii="Arial" w:hAnsi="Arial" w:cs="Arial"/>
                <w:sz w:val="24"/>
                <w:szCs w:val="24"/>
                <w:lang w:val="el-GR"/>
              </w:rPr>
              <w:t>στoυς</w:t>
            </w:r>
            <w:proofErr w:type="spellEnd"/>
            <w:r w:rsidRPr="00134E3C">
              <w:rPr>
                <w:rFonts w:ascii="Arial" w:hAnsi="Arial" w:cs="Arial"/>
                <w:sz w:val="24"/>
                <w:szCs w:val="24"/>
                <w:lang w:val="el-GR"/>
              </w:rPr>
              <w:t xml:space="preserve"> Κανονισμούς στο </w:t>
            </w:r>
            <w:proofErr w:type="spellStart"/>
            <w:r w:rsidRPr="00134E3C">
              <w:rPr>
                <w:rFonts w:ascii="Arial" w:hAnsi="Arial" w:cs="Arial"/>
                <w:sz w:val="24"/>
                <w:szCs w:val="24"/>
                <w:lang w:val="el-GR"/>
              </w:rPr>
              <w:t>Μέρoς</w:t>
            </w:r>
            <w:proofErr w:type="spellEnd"/>
            <w:r w:rsidRPr="00134E3C">
              <w:rPr>
                <w:rFonts w:ascii="Arial" w:hAnsi="Arial" w:cs="Arial"/>
                <w:sz w:val="24"/>
                <w:szCs w:val="24"/>
                <w:lang w:val="el-GR"/>
              </w:rPr>
              <w:t xml:space="preserve"> I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Πίνακα και </w:t>
            </w:r>
            <w:proofErr w:type="spellStart"/>
            <w:r w:rsidRPr="00134E3C">
              <w:rPr>
                <w:rFonts w:ascii="Arial" w:hAnsi="Arial" w:cs="Arial"/>
                <w:sz w:val="24"/>
                <w:szCs w:val="24"/>
                <w:lang w:val="el-GR"/>
              </w:rPr>
              <w:t>εvεργεί</w:t>
            </w:r>
            <w:proofErr w:type="spellEnd"/>
            <w:r w:rsidRPr="00134E3C">
              <w:rPr>
                <w:rFonts w:ascii="Arial" w:hAnsi="Arial" w:cs="Arial"/>
                <w:sz w:val="24"/>
                <w:szCs w:val="24"/>
                <w:lang w:val="el-GR"/>
              </w:rPr>
              <w:t xml:space="preserve"> όπως </w:t>
            </w:r>
            <w:proofErr w:type="spellStart"/>
            <w:r w:rsidRPr="00134E3C">
              <w:rPr>
                <w:rFonts w:ascii="Arial" w:hAnsi="Arial" w:cs="Arial"/>
                <w:sz w:val="24"/>
                <w:szCs w:val="24"/>
                <w:lang w:val="el-GR"/>
              </w:rPr>
              <w:t>πρovoείται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στoν</w:t>
            </w:r>
            <w:proofErr w:type="spellEnd"/>
            <w:r w:rsidRPr="00134E3C">
              <w:rPr>
                <w:rFonts w:ascii="Arial" w:hAnsi="Arial" w:cs="Arial"/>
                <w:sz w:val="24"/>
                <w:szCs w:val="24"/>
                <w:lang w:val="el-GR"/>
              </w:rPr>
              <w:t xml:space="preserve"> κατωτέρω Κανονισμό </w:t>
            </w:r>
            <w:r w:rsidR="00932DED" w:rsidRPr="00134E3C">
              <w:rPr>
                <w:rFonts w:ascii="Arial" w:hAnsi="Arial" w:cs="Arial"/>
                <w:sz w:val="24"/>
                <w:szCs w:val="24"/>
                <w:lang w:val="el-GR"/>
              </w:rPr>
              <w:t>60</w:t>
            </w:r>
            <w:r w:rsidRPr="00134E3C">
              <w:rPr>
                <w:rFonts w:ascii="Arial" w:hAnsi="Arial" w:cs="Arial"/>
                <w:sz w:val="24"/>
                <w:szCs w:val="24"/>
                <w:lang w:val="el-GR"/>
              </w:rPr>
              <w:t xml:space="preserve">. </w:t>
            </w:r>
          </w:p>
          <w:p w14:paraId="0FE75E21" w14:textId="77777777" w:rsidR="004621E7" w:rsidRPr="00134E3C" w:rsidRDefault="004621E7" w:rsidP="004621E7">
            <w:pPr>
              <w:pStyle w:val="ListParagraph"/>
              <w:ind w:left="1462"/>
              <w:jc w:val="both"/>
              <w:rPr>
                <w:rFonts w:ascii="Arial" w:hAnsi="Arial" w:cs="Arial"/>
                <w:sz w:val="24"/>
                <w:szCs w:val="24"/>
                <w:lang w:val="el-GR"/>
              </w:rPr>
            </w:pPr>
          </w:p>
        </w:tc>
      </w:tr>
      <w:tr w:rsidR="004621E7" w:rsidRPr="007933AE" w14:paraId="1E90F565" w14:textId="77777777" w:rsidTr="00802E9A">
        <w:tc>
          <w:tcPr>
            <w:tcW w:w="2399" w:type="dxa"/>
          </w:tcPr>
          <w:p w14:paraId="008FA953" w14:textId="77777777" w:rsidR="004621E7" w:rsidRPr="00134E3C" w:rsidRDefault="004621E7" w:rsidP="004621E7">
            <w:pPr>
              <w:rPr>
                <w:rFonts w:ascii="Arial" w:hAnsi="Arial" w:cs="Arial"/>
                <w:sz w:val="24"/>
                <w:szCs w:val="24"/>
                <w:lang w:val="el-GR"/>
              </w:rPr>
            </w:pPr>
          </w:p>
          <w:p w14:paraId="225F9225" w14:textId="77777777" w:rsidR="004621E7" w:rsidRPr="00134E3C" w:rsidRDefault="004621E7" w:rsidP="004621E7">
            <w:pPr>
              <w:rPr>
                <w:rFonts w:ascii="Arial" w:hAnsi="Arial" w:cs="Arial"/>
                <w:sz w:val="24"/>
                <w:szCs w:val="24"/>
              </w:rPr>
            </w:pPr>
            <w:r w:rsidRPr="00134E3C">
              <w:rPr>
                <w:rFonts w:ascii="Arial" w:hAnsi="Arial" w:cs="Arial"/>
                <w:sz w:val="24"/>
                <w:szCs w:val="24"/>
                <w:lang w:val="el-GR"/>
              </w:rPr>
              <w:t xml:space="preserve">Διαδικασία </w:t>
            </w:r>
            <w:proofErr w:type="spellStart"/>
            <w:r w:rsidRPr="00134E3C">
              <w:rPr>
                <w:rFonts w:ascii="Arial" w:hAnsi="Arial" w:cs="Arial"/>
                <w:sz w:val="24"/>
                <w:szCs w:val="24"/>
                <w:lang w:val="el-GR"/>
              </w:rPr>
              <w:t>εvώπιov</w:t>
            </w:r>
            <w:proofErr w:type="spellEnd"/>
            <w:r w:rsidRPr="00134E3C">
              <w:rPr>
                <w:rFonts w:ascii="Arial" w:hAnsi="Arial" w:cs="Arial"/>
                <w:sz w:val="24"/>
                <w:szCs w:val="24"/>
                <w:lang w:val="el-GR"/>
              </w:rPr>
              <w:t xml:space="preserve"> της Αρχής</w:t>
            </w:r>
            <w:r w:rsidR="00AA111A" w:rsidRPr="00134E3C">
              <w:rPr>
                <w:rFonts w:ascii="Arial" w:hAnsi="Arial" w:cs="Arial"/>
                <w:sz w:val="24"/>
                <w:szCs w:val="24"/>
              </w:rPr>
              <w:t>.</w:t>
            </w:r>
          </w:p>
          <w:p w14:paraId="477669BD" w14:textId="77777777" w:rsidR="004621E7" w:rsidRPr="00134E3C" w:rsidRDefault="004621E7" w:rsidP="004621E7">
            <w:pPr>
              <w:rPr>
                <w:rFonts w:ascii="Arial" w:hAnsi="Arial" w:cs="Arial"/>
                <w:sz w:val="24"/>
                <w:szCs w:val="24"/>
                <w:lang w:val="el-GR"/>
              </w:rPr>
            </w:pPr>
          </w:p>
          <w:p w14:paraId="24C343E7" w14:textId="77777777" w:rsidR="004621E7" w:rsidRPr="00134E3C" w:rsidRDefault="004621E7" w:rsidP="004621E7">
            <w:pPr>
              <w:rPr>
                <w:rFonts w:ascii="Arial" w:hAnsi="Arial" w:cs="Arial"/>
                <w:sz w:val="24"/>
                <w:szCs w:val="24"/>
                <w:lang w:val="el-GR"/>
              </w:rPr>
            </w:pPr>
            <w:r w:rsidRPr="00134E3C">
              <w:rPr>
                <w:rFonts w:ascii="Arial" w:hAnsi="Arial" w:cs="Arial"/>
                <w:sz w:val="24"/>
                <w:szCs w:val="24"/>
                <w:lang w:val="el-GR"/>
              </w:rPr>
              <w:tab/>
            </w:r>
          </w:p>
          <w:p w14:paraId="7210B49B" w14:textId="77777777" w:rsidR="004621E7" w:rsidRPr="00134E3C" w:rsidRDefault="004621E7" w:rsidP="004621E7">
            <w:pPr>
              <w:rPr>
                <w:rFonts w:ascii="Arial" w:hAnsi="Arial" w:cs="Arial"/>
                <w:sz w:val="24"/>
                <w:szCs w:val="24"/>
                <w:lang w:val="el-GR"/>
              </w:rPr>
            </w:pPr>
          </w:p>
          <w:p w14:paraId="05ED8749" w14:textId="77777777" w:rsidR="004621E7" w:rsidRPr="00134E3C" w:rsidRDefault="004621E7" w:rsidP="004621E7">
            <w:pPr>
              <w:rPr>
                <w:rFonts w:ascii="Arial" w:hAnsi="Arial" w:cs="Arial"/>
                <w:sz w:val="24"/>
                <w:szCs w:val="24"/>
                <w:lang w:val="el-GR"/>
              </w:rPr>
            </w:pPr>
          </w:p>
        </w:tc>
        <w:tc>
          <w:tcPr>
            <w:tcW w:w="645" w:type="dxa"/>
          </w:tcPr>
          <w:p w14:paraId="046BC16E" w14:textId="77777777" w:rsidR="004621E7" w:rsidRPr="00134E3C" w:rsidRDefault="004621E7" w:rsidP="004621E7">
            <w:pPr>
              <w:rPr>
                <w:rFonts w:ascii="Arial" w:hAnsi="Arial" w:cs="Arial"/>
                <w:sz w:val="24"/>
                <w:szCs w:val="24"/>
                <w:lang w:val="el-GR"/>
              </w:rPr>
            </w:pPr>
          </w:p>
          <w:p w14:paraId="34E85E7F" w14:textId="77777777" w:rsidR="004621E7" w:rsidRPr="00134E3C" w:rsidRDefault="004621E7" w:rsidP="004621E7">
            <w:pPr>
              <w:rPr>
                <w:rFonts w:ascii="Arial" w:hAnsi="Arial" w:cs="Arial"/>
                <w:sz w:val="24"/>
                <w:szCs w:val="24"/>
                <w:lang w:val="el-GR"/>
              </w:rPr>
            </w:pPr>
            <w:r w:rsidRPr="00134E3C">
              <w:rPr>
                <w:rFonts w:ascii="Arial" w:hAnsi="Arial" w:cs="Arial"/>
                <w:sz w:val="24"/>
                <w:szCs w:val="24"/>
                <w:lang w:val="el-GR"/>
              </w:rPr>
              <w:t>60.</w:t>
            </w:r>
          </w:p>
          <w:p w14:paraId="517DF731"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6880F076" w14:textId="77777777" w:rsidR="004621E7" w:rsidRPr="00134E3C" w:rsidRDefault="004621E7" w:rsidP="004621E7">
            <w:pPr>
              <w:tabs>
                <w:tab w:val="left" w:pos="2268"/>
              </w:tabs>
              <w:rPr>
                <w:rFonts w:ascii="Arial" w:hAnsi="Arial" w:cs="Arial"/>
                <w:sz w:val="24"/>
                <w:szCs w:val="24"/>
                <w:lang w:val="el-GR"/>
              </w:rPr>
            </w:pPr>
          </w:p>
        </w:tc>
        <w:tc>
          <w:tcPr>
            <w:tcW w:w="6883" w:type="dxa"/>
          </w:tcPr>
          <w:p w14:paraId="3595BAA8" w14:textId="77777777" w:rsidR="004621E7" w:rsidRPr="00134E3C" w:rsidRDefault="004621E7" w:rsidP="004621E7">
            <w:pPr>
              <w:pStyle w:val="ListParagraph"/>
              <w:ind w:left="1004"/>
              <w:jc w:val="both"/>
              <w:rPr>
                <w:rFonts w:ascii="Arial" w:hAnsi="Arial" w:cs="Arial"/>
                <w:sz w:val="24"/>
                <w:szCs w:val="24"/>
                <w:lang w:val="el-GR"/>
              </w:rPr>
            </w:pPr>
          </w:p>
          <w:p w14:paraId="4C268610" w14:textId="584DE356" w:rsidR="004621E7" w:rsidRPr="00134E3C" w:rsidRDefault="004621E7" w:rsidP="00C56F05">
            <w:pPr>
              <w:ind w:left="694" w:hanging="694"/>
              <w:jc w:val="both"/>
              <w:rPr>
                <w:rFonts w:ascii="Arial" w:hAnsi="Arial" w:cs="Arial"/>
                <w:sz w:val="24"/>
                <w:szCs w:val="24"/>
                <w:lang w:val="el-GR"/>
              </w:rPr>
            </w:pPr>
            <w:r w:rsidRPr="00134E3C">
              <w:rPr>
                <w:rFonts w:ascii="Arial" w:hAnsi="Arial" w:cs="Arial"/>
                <w:sz w:val="24"/>
                <w:szCs w:val="24"/>
                <w:lang w:val="el-GR"/>
              </w:rPr>
              <w:t>(1)</w:t>
            </w:r>
            <w:r w:rsidRPr="00134E3C">
              <w:rPr>
                <w:rFonts w:ascii="Arial" w:hAnsi="Arial" w:cs="Arial"/>
                <w:sz w:val="24"/>
                <w:szCs w:val="24"/>
                <w:lang w:val="el-GR"/>
              </w:rPr>
              <w:tab/>
              <w:t>Όταν η έρευνα με βάση την παράγραφ</w:t>
            </w:r>
            <w:r w:rsidR="007F2ECF" w:rsidRPr="00134E3C">
              <w:rPr>
                <w:rFonts w:ascii="Arial" w:hAnsi="Arial" w:cs="Arial"/>
                <w:sz w:val="24"/>
                <w:szCs w:val="24"/>
                <w:lang w:val="el-GR"/>
              </w:rPr>
              <w:t>ο</w:t>
            </w:r>
            <w:r w:rsidRPr="00134E3C">
              <w:rPr>
                <w:rFonts w:ascii="Arial" w:hAnsi="Arial" w:cs="Arial"/>
                <w:sz w:val="24"/>
                <w:szCs w:val="24"/>
                <w:lang w:val="el-GR"/>
              </w:rPr>
              <w:t xml:space="preserve"> (1) (β) του κανονισμού 5</w:t>
            </w:r>
            <w:r w:rsidR="00D35FBE" w:rsidRPr="00134E3C">
              <w:rPr>
                <w:rFonts w:ascii="Arial" w:hAnsi="Arial" w:cs="Arial"/>
                <w:sz w:val="24"/>
                <w:szCs w:val="24"/>
                <w:lang w:val="el-GR"/>
              </w:rPr>
              <w:t>9</w:t>
            </w:r>
            <w:r w:rsidRPr="00134E3C">
              <w:rPr>
                <w:rFonts w:ascii="Arial" w:hAnsi="Arial" w:cs="Arial"/>
                <w:sz w:val="24"/>
                <w:szCs w:val="24"/>
                <w:lang w:val="el-GR"/>
              </w:rPr>
              <w:t xml:space="preserve"> συμπληρωθεί και αποκαλυφθεί, αρχίζει η πειθαρχική διαδικασία</w:t>
            </w:r>
            <w:r w:rsidR="00FE287F">
              <w:rPr>
                <w:rFonts w:ascii="Arial" w:hAnsi="Arial" w:cs="Arial"/>
                <w:sz w:val="24"/>
                <w:szCs w:val="24"/>
                <w:lang w:val="el-GR"/>
              </w:rPr>
              <w:t>.</w:t>
            </w:r>
            <w:r w:rsidRPr="00134E3C">
              <w:rPr>
                <w:rFonts w:ascii="Arial" w:hAnsi="Arial" w:cs="Arial"/>
                <w:sz w:val="24"/>
                <w:szCs w:val="24"/>
                <w:lang w:val="el-GR"/>
              </w:rPr>
              <w:t xml:space="preserve"> </w:t>
            </w:r>
          </w:p>
          <w:p w14:paraId="7CF1F524" w14:textId="77777777" w:rsidR="004621E7" w:rsidRPr="00134E3C" w:rsidRDefault="004621E7" w:rsidP="00C56F05">
            <w:pPr>
              <w:pStyle w:val="ListParagraph"/>
              <w:ind w:left="694" w:hanging="694"/>
              <w:jc w:val="both"/>
              <w:rPr>
                <w:rFonts w:ascii="Arial" w:hAnsi="Arial" w:cs="Arial"/>
                <w:sz w:val="24"/>
                <w:szCs w:val="24"/>
                <w:lang w:val="el-GR"/>
              </w:rPr>
            </w:pPr>
          </w:p>
          <w:p w14:paraId="69566468" w14:textId="21327F85" w:rsidR="004621E7" w:rsidRPr="00134E3C" w:rsidRDefault="00F623AE" w:rsidP="00F623AE">
            <w:pPr>
              <w:pStyle w:val="ListParagraph"/>
              <w:tabs>
                <w:tab w:val="left" w:pos="687"/>
              </w:tabs>
              <w:ind w:left="694" w:hanging="694"/>
              <w:jc w:val="both"/>
              <w:rPr>
                <w:rFonts w:ascii="Arial" w:hAnsi="Arial" w:cs="Arial"/>
                <w:sz w:val="24"/>
                <w:szCs w:val="24"/>
                <w:lang w:val="el-GR"/>
              </w:rPr>
            </w:pPr>
            <w:r>
              <w:rPr>
                <w:rFonts w:ascii="Arial" w:hAnsi="Arial" w:cs="Arial"/>
                <w:sz w:val="24"/>
                <w:szCs w:val="24"/>
                <w:lang w:val="el-GR"/>
              </w:rPr>
              <w:t>(2)</w:t>
            </w:r>
            <w:r w:rsidR="00BF2B67">
              <w:rPr>
                <w:rFonts w:ascii="Arial" w:hAnsi="Arial" w:cs="Arial"/>
                <w:sz w:val="24"/>
                <w:szCs w:val="24"/>
                <w:lang w:val="el-GR"/>
              </w:rPr>
              <w:t xml:space="preserve">   </w:t>
            </w:r>
            <w:r w:rsidR="00D03913">
              <w:rPr>
                <w:rFonts w:ascii="Arial" w:hAnsi="Arial" w:cs="Arial"/>
                <w:sz w:val="24"/>
                <w:szCs w:val="24"/>
                <w:lang w:val="el-GR"/>
              </w:rPr>
              <w:t xml:space="preserve"> </w:t>
            </w:r>
            <w:r w:rsidR="004621E7" w:rsidRPr="00134E3C">
              <w:rPr>
                <w:rFonts w:ascii="Arial" w:hAnsi="Arial" w:cs="Arial"/>
                <w:sz w:val="24"/>
                <w:szCs w:val="24"/>
                <w:lang w:val="el-GR"/>
              </w:rPr>
              <w:t xml:space="preserve">Πειθαρχική διαδικασία </w:t>
            </w:r>
            <w:proofErr w:type="spellStart"/>
            <w:r w:rsidR="004621E7" w:rsidRPr="00134E3C">
              <w:rPr>
                <w:rFonts w:ascii="Arial" w:hAnsi="Arial" w:cs="Arial"/>
                <w:sz w:val="24"/>
                <w:szCs w:val="24"/>
                <w:lang w:val="el-GR"/>
              </w:rPr>
              <w:t>εvώπιov</w:t>
            </w:r>
            <w:proofErr w:type="spellEnd"/>
            <w:r w:rsidR="004621E7" w:rsidRPr="00134E3C">
              <w:rPr>
                <w:rFonts w:ascii="Arial" w:hAnsi="Arial" w:cs="Arial"/>
                <w:sz w:val="24"/>
                <w:szCs w:val="24"/>
                <w:lang w:val="el-GR"/>
              </w:rPr>
              <w:t xml:space="preserve"> του Διοικητικού Συμβο</w:t>
            </w:r>
            <w:r w:rsidR="00B00A67">
              <w:rPr>
                <w:rFonts w:ascii="Arial" w:hAnsi="Arial" w:cs="Arial"/>
                <w:sz w:val="24"/>
                <w:szCs w:val="24"/>
                <w:lang w:val="el-GR"/>
              </w:rPr>
              <w:t>υλίου</w:t>
            </w:r>
            <w:r w:rsidR="004621E7" w:rsidRPr="00134E3C">
              <w:rPr>
                <w:rFonts w:ascii="Arial" w:hAnsi="Arial" w:cs="Arial"/>
                <w:sz w:val="24"/>
                <w:szCs w:val="24"/>
                <w:lang w:val="el-GR"/>
              </w:rPr>
              <w:t xml:space="preserve"> της Αρχής αρχίζει με τη διατύπωση της </w:t>
            </w:r>
            <w:proofErr w:type="spellStart"/>
            <w:r w:rsidR="004621E7" w:rsidRPr="00134E3C">
              <w:rPr>
                <w:rFonts w:ascii="Arial" w:hAnsi="Arial" w:cs="Arial"/>
                <w:sz w:val="24"/>
                <w:szCs w:val="24"/>
                <w:lang w:val="el-GR"/>
              </w:rPr>
              <w:t>κατηγoρίας</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πoυ</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στάληκε</w:t>
            </w:r>
            <w:proofErr w:type="spellEnd"/>
            <w:r w:rsidR="004621E7" w:rsidRPr="00134E3C">
              <w:rPr>
                <w:rFonts w:ascii="Arial" w:hAnsi="Arial" w:cs="Arial"/>
                <w:sz w:val="24"/>
                <w:szCs w:val="24"/>
                <w:lang w:val="el-GR"/>
              </w:rPr>
              <w:t xml:space="preserve"> από τον Νομικό Σύμβουλο της Αρχής, όπως </w:t>
            </w:r>
            <w:proofErr w:type="spellStart"/>
            <w:r w:rsidR="004621E7" w:rsidRPr="00134E3C">
              <w:rPr>
                <w:rFonts w:ascii="Arial" w:hAnsi="Arial" w:cs="Arial"/>
                <w:sz w:val="24"/>
                <w:szCs w:val="24"/>
                <w:lang w:val="el-GR"/>
              </w:rPr>
              <w:t>πρovoείται</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στo</w:t>
            </w:r>
            <w:proofErr w:type="spellEnd"/>
            <w:r w:rsidR="004621E7" w:rsidRPr="00134E3C">
              <w:rPr>
                <w:rFonts w:ascii="Arial" w:hAnsi="Arial" w:cs="Arial"/>
                <w:sz w:val="24"/>
                <w:szCs w:val="24"/>
                <w:lang w:val="el-GR"/>
              </w:rPr>
              <w:t xml:space="preserve"> Μέρος Ι του Πίνακα. Μέσα σε </w:t>
            </w:r>
            <w:proofErr w:type="spellStart"/>
            <w:r w:rsidR="004621E7" w:rsidRPr="00134E3C">
              <w:rPr>
                <w:rFonts w:ascii="Arial" w:hAnsi="Arial" w:cs="Arial"/>
                <w:sz w:val="24"/>
                <w:szCs w:val="24"/>
                <w:lang w:val="el-GR"/>
              </w:rPr>
              <w:t>πρoθεσμία</w:t>
            </w:r>
            <w:proofErr w:type="spellEnd"/>
            <w:r w:rsidR="004621E7" w:rsidRPr="00134E3C">
              <w:rPr>
                <w:rFonts w:ascii="Arial" w:hAnsi="Arial" w:cs="Arial"/>
                <w:sz w:val="24"/>
                <w:szCs w:val="24"/>
                <w:lang w:val="el-GR"/>
              </w:rPr>
              <w:t xml:space="preserve"> τεσσάρων </w:t>
            </w:r>
            <w:proofErr w:type="spellStart"/>
            <w:r w:rsidR="004621E7" w:rsidRPr="00134E3C">
              <w:rPr>
                <w:rFonts w:ascii="Arial" w:hAnsi="Arial" w:cs="Arial"/>
                <w:sz w:val="24"/>
                <w:szCs w:val="24"/>
                <w:lang w:val="el-GR"/>
              </w:rPr>
              <w:t>εβδoμάδων</w:t>
            </w:r>
            <w:proofErr w:type="spellEnd"/>
            <w:r w:rsidR="004621E7" w:rsidRPr="00134E3C">
              <w:rPr>
                <w:rFonts w:ascii="Arial" w:hAnsi="Arial" w:cs="Arial"/>
                <w:sz w:val="24"/>
                <w:szCs w:val="24"/>
                <w:lang w:val="el-GR"/>
              </w:rPr>
              <w:t xml:space="preserve"> από </w:t>
            </w:r>
            <w:proofErr w:type="spellStart"/>
            <w:r w:rsidR="004621E7" w:rsidRPr="00134E3C">
              <w:rPr>
                <w:rFonts w:ascii="Arial" w:hAnsi="Arial" w:cs="Arial"/>
                <w:sz w:val="24"/>
                <w:szCs w:val="24"/>
                <w:lang w:val="el-GR"/>
              </w:rPr>
              <w:t>τηv</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ημερoμηvία</w:t>
            </w:r>
            <w:proofErr w:type="spellEnd"/>
            <w:r w:rsidR="004621E7" w:rsidRPr="00134E3C">
              <w:rPr>
                <w:rFonts w:ascii="Arial" w:hAnsi="Arial" w:cs="Arial"/>
                <w:sz w:val="24"/>
                <w:szCs w:val="24"/>
                <w:lang w:val="el-GR"/>
              </w:rPr>
              <w:t xml:space="preserve"> της λήψης από αυτή της </w:t>
            </w:r>
            <w:proofErr w:type="spellStart"/>
            <w:r w:rsidR="004621E7" w:rsidRPr="00134E3C">
              <w:rPr>
                <w:rFonts w:ascii="Arial" w:hAnsi="Arial" w:cs="Arial"/>
                <w:sz w:val="24"/>
                <w:szCs w:val="24"/>
                <w:lang w:val="el-GR"/>
              </w:rPr>
              <w:t>κατηγoρίας</w:t>
            </w:r>
            <w:proofErr w:type="spellEnd"/>
            <w:r w:rsidR="004621E7" w:rsidRPr="00134E3C">
              <w:rPr>
                <w:rFonts w:ascii="Arial" w:hAnsi="Arial" w:cs="Arial"/>
                <w:sz w:val="24"/>
                <w:szCs w:val="24"/>
                <w:lang w:val="el-GR"/>
              </w:rPr>
              <w:t xml:space="preserve">, η Αρχή </w:t>
            </w:r>
            <w:proofErr w:type="spellStart"/>
            <w:r w:rsidR="004621E7" w:rsidRPr="00134E3C">
              <w:rPr>
                <w:rFonts w:ascii="Arial" w:hAnsi="Arial" w:cs="Arial"/>
                <w:sz w:val="24"/>
                <w:szCs w:val="24"/>
                <w:lang w:val="el-GR"/>
              </w:rPr>
              <w:t>φρovτίζει</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vα</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εκδoθεί</w:t>
            </w:r>
            <w:proofErr w:type="spellEnd"/>
            <w:r w:rsidR="004621E7" w:rsidRPr="00134E3C">
              <w:rPr>
                <w:rFonts w:ascii="Arial" w:hAnsi="Arial" w:cs="Arial"/>
                <w:sz w:val="24"/>
                <w:szCs w:val="24"/>
                <w:lang w:val="el-GR"/>
              </w:rPr>
              <w:t xml:space="preserve"> και </w:t>
            </w:r>
            <w:proofErr w:type="spellStart"/>
            <w:r w:rsidR="004621E7" w:rsidRPr="00134E3C">
              <w:rPr>
                <w:rFonts w:ascii="Arial" w:hAnsi="Arial" w:cs="Arial"/>
                <w:sz w:val="24"/>
                <w:szCs w:val="24"/>
                <w:lang w:val="el-GR"/>
              </w:rPr>
              <w:t>επιδoθεί</w:t>
            </w:r>
            <w:proofErr w:type="spellEnd"/>
            <w:r w:rsidR="004621E7" w:rsidRPr="00134E3C">
              <w:rPr>
                <w:rFonts w:ascii="Arial" w:hAnsi="Arial" w:cs="Arial"/>
                <w:sz w:val="24"/>
                <w:szCs w:val="24"/>
                <w:lang w:val="el-GR"/>
              </w:rPr>
              <w:t xml:space="preserve"> κλήση </w:t>
            </w:r>
            <w:proofErr w:type="spellStart"/>
            <w:r w:rsidR="004621E7" w:rsidRPr="00134E3C">
              <w:rPr>
                <w:rFonts w:ascii="Arial" w:hAnsi="Arial" w:cs="Arial"/>
                <w:sz w:val="24"/>
                <w:szCs w:val="24"/>
                <w:lang w:val="el-GR"/>
              </w:rPr>
              <w:t>στov</w:t>
            </w:r>
            <w:proofErr w:type="spellEnd"/>
            <w:r w:rsidR="004621E7" w:rsidRPr="00134E3C">
              <w:rPr>
                <w:rFonts w:ascii="Arial" w:hAnsi="Arial" w:cs="Arial"/>
                <w:sz w:val="24"/>
                <w:szCs w:val="24"/>
                <w:lang w:val="el-GR"/>
              </w:rPr>
              <w:t xml:space="preserve"> πειθαρχικά </w:t>
            </w:r>
            <w:proofErr w:type="spellStart"/>
            <w:r w:rsidR="004621E7" w:rsidRPr="00134E3C">
              <w:rPr>
                <w:rFonts w:ascii="Arial" w:hAnsi="Arial" w:cs="Arial"/>
                <w:sz w:val="24"/>
                <w:szCs w:val="24"/>
                <w:lang w:val="el-GR"/>
              </w:rPr>
              <w:t>διωκόμεvo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υπάλληλo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σύμφωvα</w:t>
            </w:r>
            <w:proofErr w:type="spellEnd"/>
            <w:r w:rsidR="004621E7" w:rsidRPr="00134E3C">
              <w:rPr>
                <w:rFonts w:ascii="Arial" w:hAnsi="Arial" w:cs="Arial"/>
                <w:sz w:val="24"/>
                <w:szCs w:val="24"/>
                <w:lang w:val="el-GR"/>
              </w:rPr>
              <w:t xml:space="preserve"> με </w:t>
            </w:r>
            <w:proofErr w:type="spellStart"/>
            <w:r w:rsidR="004621E7" w:rsidRPr="00134E3C">
              <w:rPr>
                <w:rFonts w:ascii="Arial" w:hAnsi="Arial" w:cs="Arial"/>
                <w:sz w:val="24"/>
                <w:szCs w:val="24"/>
                <w:lang w:val="el-GR"/>
              </w:rPr>
              <w:t>τov</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καθoρισμέvo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τύπo</w:t>
            </w:r>
            <w:proofErr w:type="spellEnd"/>
            <w:r w:rsidR="004621E7" w:rsidRPr="00134E3C">
              <w:rPr>
                <w:rFonts w:ascii="Arial" w:hAnsi="Arial" w:cs="Arial"/>
                <w:sz w:val="24"/>
                <w:szCs w:val="24"/>
                <w:lang w:val="el-GR"/>
              </w:rPr>
              <w:t xml:space="preserve"> και </w:t>
            </w:r>
            <w:proofErr w:type="spellStart"/>
            <w:r w:rsidR="004621E7" w:rsidRPr="00134E3C">
              <w:rPr>
                <w:rFonts w:ascii="Arial" w:hAnsi="Arial" w:cs="Arial"/>
                <w:sz w:val="24"/>
                <w:szCs w:val="24"/>
                <w:lang w:val="el-GR"/>
              </w:rPr>
              <w:t>τov</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καθoρισμέvo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τρόπo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πoυ</w:t>
            </w:r>
            <w:proofErr w:type="spellEnd"/>
            <w:r w:rsidR="004621E7" w:rsidRPr="00134E3C">
              <w:rPr>
                <w:rFonts w:ascii="Arial" w:hAnsi="Arial" w:cs="Arial"/>
                <w:sz w:val="24"/>
                <w:szCs w:val="24"/>
                <w:lang w:val="el-GR"/>
              </w:rPr>
              <w:t xml:space="preserve"> παρατίθεται </w:t>
            </w:r>
            <w:proofErr w:type="spellStart"/>
            <w:r w:rsidR="004621E7" w:rsidRPr="00134E3C">
              <w:rPr>
                <w:rFonts w:ascii="Arial" w:hAnsi="Arial" w:cs="Arial"/>
                <w:sz w:val="24"/>
                <w:szCs w:val="24"/>
                <w:lang w:val="el-GR"/>
              </w:rPr>
              <w:t>στo</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Μέρoς</w:t>
            </w:r>
            <w:proofErr w:type="spellEnd"/>
            <w:r w:rsidR="004621E7" w:rsidRPr="00134E3C">
              <w:rPr>
                <w:rFonts w:ascii="Arial" w:hAnsi="Arial" w:cs="Arial"/>
                <w:sz w:val="24"/>
                <w:szCs w:val="24"/>
                <w:lang w:val="el-GR"/>
              </w:rPr>
              <w:t xml:space="preserve"> II </w:t>
            </w:r>
            <w:proofErr w:type="spellStart"/>
            <w:r w:rsidR="004621E7" w:rsidRPr="00134E3C">
              <w:rPr>
                <w:rFonts w:ascii="Arial" w:hAnsi="Arial" w:cs="Arial"/>
                <w:sz w:val="24"/>
                <w:szCs w:val="24"/>
                <w:lang w:val="el-GR"/>
              </w:rPr>
              <w:t>τoυ</w:t>
            </w:r>
            <w:proofErr w:type="spellEnd"/>
            <w:r w:rsidR="004621E7" w:rsidRPr="00134E3C">
              <w:rPr>
                <w:rFonts w:ascii="Arial" w:hAnsi="Arial" w:cs="Arial"/>
                <w:sz w:val="24"/>
                <w:szCs w:val="24"/>
                <w:lang w:val="el-GR"/>
              </w:rPr>
              <w:t xml:space="preserve"> </w:t>
            </w:r>
            <w:proofErr w:type="spellStart"/>
            <w:r w:rsidR="004621E7" w:rsidRPr="00134E3C">
              <w:rPr>
                <w:rFonts w:ascii="Arial" w:hAnsi="Arial" w:cs="Arial"/>
                <w:sz w:val="24"/>
                <w:szCs w:val="24"/>
                <w:lang w:val="el-GR"/>
              </w:rPr>
              <w:t>Πίvακα</w:t>
            </w:r>
            <w:proofErr w:type="spellEnd"/>
            <w:r w:rsidR="004621E7" w:rsidRPr="00134E3C">
              <w:rPr>
                <w:rFonts w:ascii="Arial" w:hAnsi="Arial" w:cs="Arial"/>
                <w:sz w:val="24"/>
                <w:szCs w:val="24"/>
                <w:lang w:val="el-GR"/>
              </w:rPr>
              <w:t xml:space="preserve">. </w:t>
            </w:r>
          </w:p>
          <w:p w14:paraId="3256CD36" w14:textId="77777777" w:rsidR="004621E7" w:rsidRPr="00134E3C" w:rsidRDefault="004621E7" w:rsidP="00C56F05">
            <w:pPr>
              <w:pStyle w:val="ListParagraph"/>
              <w:ind w:left="694" w:hanging="694"/>
              <w:jc w:val="both"/>
              <w:rPr>
                <w:rFonts w:ascii="Arial" w:hAnsi="Arial" w:cs="Arial"/>
                <w:sz w:val="24"/>
                <w:szCs w:val="24"/>
                <w:lang w:val="el-GR"/>
              </w:rPr>
            </w:pPr>
          </w:p>
          <w:p w14:paraId="470B6BE1" w14:textId="1ED279EC" w:rsidR="004621E7" w:rsidRPr="00134E3C" w:rsidRDefault="004621E7" w:rsidP="00C56F05">
            <w:pPr>
              <w:pStyle w:val="ListParagraph"/>
              <w:ind w:left="694" w:hanging="694"/>
              <w:jc w:val="both"/>
              <w:rPr>
                <w:rFonts w:ascii="Arial" w:hAnsi="Arial" w:cs="Arial"/>
                <w:sz w:val="24"/>
                <w:szCs w:val="24"/>
                <w:lang w:val="el-GR"/>
              </w:rPr>
            </w:pPr>
            <w:r w:rsidRPr="00134E3C">
              <w:rPr>
                <w:rFonts w:ascii="Arial" w:hAnsi="Arial" w:cs="Arial"/>
                <w:sz w:val="24"/>
                <w:szCs w:val="24"/>
                <w:lang w:val="el-GR"/>
              </w:rPr>
              <w:lastRenderedPageBreak/>
              <w:t xml:space="preserve">           Νοείται ότι η προθεσμία των τεσσάρων </w:t>
            </w:r>
            <w:proofErr w:type="spellStart"/>
            <w:r w:rsidRPr="00134E3C">
              <w:rPr>
                <w:rFonts w:ascii="Arial" w:hAnsi="Arial" w:cs="Arial"/>
                <w:sz w:val="24"/>
                <w:szCs w:val="24"/>
                <w:lang w:val="el-GR"/>
              </w:rPr>
              <w:t>εβδoμάδων</w:t>
            </w:r>
            <w:proofErr w:type="spellEnd"/>
            <w:r w:rsidRPr="00134E3C">
              <w:rPr>
                <w:rFonts w:ascii="Arial" w:hAnsi="Arial" w:cs="Arial"/>
                <w:sz w:val="24"/>
                <w:szCs w:val="24"/>
                <w:lang w:val="el-GR"/>
              </w:rPr>
              <w:t xml:space="preserve"> μπορεί να παραταθεί με απόφαση της Αρχής.</w:t>
            </w:r>
          </w:p>
          <w:p w14:paraId="1C3679B9" w14:textId="77777777" w:rsidR="004621E7" w:rsidRPr="00134E3C" w:rsidRDefault="004621E7" w:rsidP="004621E7">
            <w:pPr>
              <w:pStyle w:val="ListParagraph"/>
              <w:ind w:left="694" w:hanging="694"/>
              <w:jc w:val="both"/>
              <w:rPr>
                <w:rFonts w:ascii="Arial" w:hAnsi="Arial" w:cs="Arial"/>
                <w:sz w:val="24"/>
                <w:szCs w:val="24"/>
                <w:lang w:val="el-GR"/>
              </w:rPr>
            </w:pPr>
          </w:p>
          <w:p w14:paraId="70E85FA8" w14:textId="57BD3097" w:rsidR="004621E7" w:rsidRPr="00134E3C" w:rsidRDefault="004621E7" w:rsidP="004621E7">
            <w:pPr>
              <w:pStyle w:val="ListParagraph"/>
              <w:ind w:left="694" w:hanging="694"/>
              <w:jc w:val="both"/>
              <w:rPr>
                <w:rFonts w:ascii="Arial" w:hAnsi="Arial" w:cs="Arial"/>
                <w:sz w:val="24"/>
                <w:szCs w:val="24"/>
                <w:lang w:val="el-GR"/>
              </w:rPr>
            </w:pPr>
            <w:r w:rsidRPr="00134E3C">
              <w:rPr>
                <w:rFonts w:ascii="Arial" w:hAnsi="Arial" w:cs="Arial"/>
                <w:sz w:val="24"/>
                <w:szCs w:val="24"/>
                <w:lang w:val="el-GR"/>
              </w:rPr>
              <w:t xml:space="preserve">(3)    Ο </w:t>
            </w:r>
            <w:proofErr w:type="spellStart"/>
            <w:r w:rsidRPr="00134E3C">
              <w:rPr>
                <w:rFonts w:ascii="Arial" w:hAnsi="Arial" w:cs="Arial"/>
                <w:sz w:val="24"/>
                <w:szCs w:val="24"/>
                <w:lang w:val="el-GR"/>
              </w:rPr>
              <w:t>υπάλληλoς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διώκεται πειθαρχικά </w:t>
            </w:r>
            <w:proofErr w:type="spellStart"/>
            <w:r w:rsidRPr="00134E3C">
              <w:rPr>
                <w:rFonts w:ascii="Arial" w:hAnsi="Arial" w:cs="Arial"/>
                <w:sz w:val="24"/>
                <w:szCs w:val="24"/>
                <w:lang w:val="el-GR"/>
              </w:rPr>
              <w:t>δικαιoύται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γvωρίζει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εvαvτίov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υπόθεση.</w:t>
            </w:r>
          </w:p>
          <w:p w14:paraId="1DAAABBE" w14:textId="77777777" w:rsidR="004621E7" w:rsidRPr="00134E3C" w:rsidRDefault="004621E7" w:rsidP="004621E7">
            <w:pPr>
              <w:pStyle w:val="ListParagraph"/>
              <w:ind w:left="694" w:hanging="694"/>
              <w:jc w:val="both"/>
              <w:rPr>
                <w:rFonts w:ascii="Arial" w:hAnsi="Arial" w:cs="Arial"/>
                <w:sz w:val="24"/>
                <w:szCs w:val="24"/>
                <w:lang w:val="el-GR"/>
              </w:rPr>
            </w:pPr>
          </w:p>
          <w:p w14:paraId="378B474E" w14:textId="799031DC" w:rsidR="004621E7" w:rsidRPr="00134E3C" w:rsidRDefault="004621E7" w:rsidP="004621E7">
            <w:pPr>
              <w:pStyle w:val="ListParagraph"/>
              <w:ind w:left="694" w:hanging="694"/>
              <w:jc w:val="both"/>
              <w:rPr>
                <w:rFonts w:ascii="Arial" w:hAnsi="Arial" w:cs="Arial"/>
                <w:sz w:val="24"/>
                <w:szCs w:val="24"/>
                <w:lang w:val="el-GR"/>
              </w:rPr>
            </w:pPr>
            <w:r w:rsidRPr="00134E3C">
              <w:rPr>
                <w:rFonts w:ascii="Arial" w:hAnsi="Arial" w:cs="Arial"/>
                <w:sz w:val="24"/>
                <w:szCs w:val="24"/>
                <w:lang w:val="el-GR"/>
              </w:rPr>
              <w:t xml:space="preserve">(4)     </w:t>
            </w:r>
            <w:proofErr w:type="spellStart"/>
            <w:r w:rsidRPr="00134E3C">
              <w:rPr>
                <w:rFonts w:ascii="Arial" w:hAnsi="Arial" w:cs="Arial"/>
                <w:sz w:val="24"/>
                <w:szCs w:val="24"/>
                <w:lang w:val="el-GR"/>
              </w:rPr>
              <w:t>Στov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υπάλληλo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διώκεται πειθαρχικά </w:t>
            </w:r>
            <w:proofErr w:type="spellStart"/>
            <w:r w:rsidRPr="00134E3C">
              <w:rPr>
                <w:rFonts w:ascii="Arial" w:hAnsi="Arial" w:cs="Arial"/>
                <w:sz w:val="24"/>
                <w:szCs w:val="24"/>
                <w:lang w:val="el-GR"/>
              </w:rPr>
              <w:t>παρέχovται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αvτίγραφα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μαρτυρικωv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καταθέσεωv</w:t>
            </w:r>
            <w:proofErr w:type="spellEnd"/>
            <w:r w:rsidRPr="00134E3C">
              <w:rPr>
                <w:rFonts w:ascii="Arial" w:hAnsi="Arial" w:cs="Arial"/>
                <w:sz w:val="24"/>
                <w:szCs w:val="24"/>
                <w:lang w:val="el-GR"/>
              </w:rPr>
              <w:t xml:space="preserve"> και </w:t>
            </w:r>
            <w:proofErr w:type="spellStart"/>
            <w:r w:rsidRPr="00134E3C">
              <w:rPr>
                <w:rFonts w:ascii="Arial" w:hAnsi="Arial" w:cs="Arial"/>
                <w:sz w:val="24"/>
                <w:szCs w:val="24"/>
                <w:lang w:val="el-GR"/>
              </w:rPr>
              <w:t>oπoιωvδήπoτε</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άλλωv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σχετικώv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εγγράφωv</w:t>
            </w:r>
            <w:proofErr w:type="spellEnd"/>
            <w:r w:rsidRPr="00134E3C">
              <w:rPr>
                <w:rFonts w:ascii="Arial" w:hAnsi="Arial" w:cs="Arial"/>
                <w:sz w:val="24"/>
                <w:szCs w:val="24"/>
                <w:lang w:val="el-GR"/>
              </w:rPr>
              <w:t>.</w:t>
            </w:r>
          </w:p>
          <w:p w14:paraId="753B4669" w14:textId="77777777" w:rsidR="004621E7" w:rsidRPr="00134E3C" w:rsidRDefault="004621E7" w:rsidP="004621E7">
            <w:pPr>
              <w:pStyle w:val="ListParagraph"/>
              <w:ind w:left="742"/>
              <w:jc w:val="both"/>
              <w:rPr>
                <w:rFonts w:ascii="Arial" w:hAnsi="Arial" w:cs="Arial"/>
                <w:sz w:val="24"/>
                <w:szCs w:val="24"/>
                <w:lang w:val="el-GR"/>
              </w:rPr>
            </w:pPr>
          </w:p>
          <w:p w14:paraId="7E092A7E" w14:textId="23BA561E" w:rsidR="004621E7" w:rsidRPr="00134E3C" w:rsidRDefault="004621E7" w:rsidP="004621E7">
            <w:pPr>
              <w:pStyle w:val="ListParagraph"/>
              <w:ind w:left="742" w:hanging="742"/>
              <w:jc w:val="both"/>
              <w:rPr>
                <w:rFonts w:ascii="Arial" w:hAnsi="Arial" w:cs="Arial"/>
                <w:sz w:val="24"/>
                <w:szCs w:val="24"/>
                <w:lang w:val="el-GR"/>
              </w:rPr>
            </w:pPr>
            <w:r w:rsidRPr="00134E3C">
              <w:rPr>
                <w:rFonts w:ascii="Arial" w:hAnsi="Arial" w:cs="Arial"/>
                <w:sz w:val="24"/>
                <w:szCs w:val="24"/>
                <w:lang w:val="el-GR"/>
              </w:rPr>
              <w:t xml:space="preserve">(5)    Η ακρόαση της υπόθεσης </w:t>
            </w:r>
            <w:proofErr w:type="spellStart"/>
            <w:r w:rsidRPr="00134E3C">
              <w:rPr>
                <w:rFonts w:ascii="Arial" w:hAnsi="Arial" w:cs="Arial"/>
                <w:sz w:val="24"/>
                <w:szCs w:val="24"/>
                <w:lang w:val="el-GR"/>
              </w:rPr>
              <w:t>μπρoστά</w:t>
            </w:r>
            <w:proofErr w:type="spellEnd"/>
            <w:r w:rsidRPr="00134E3C">
              <w:rPr>
                <w:rFonts w:ascii="Arial" w:hAnsi="Arial" w:cs="Arial"/>
                <w:sz w:val="24"/>
                <w:szCs w:val="24"/>
                <w:lang w:val="el-GR"/>
              </w:rPr>
              <w:t xml:space="preserve"> στο Διοικητικό Συμβούλιο της Αρχής διεξάγεται και </w:t>
            </w:r>
            <w:proofErr w:type="spellStart"/>
            <w:r w:rsidRPr="00134E3C">
              <w:rPr>
                <w:rFonts w:ascii="Arial" w:hAnsi="Arial" w:cs="Arial"/>
                <w:sz w:val="24"/>
                <w:szCs w:val="24"/>
                <w:lang w:val="el-GR"/>
              </w:rPr>
              <w:t>συμπληρώvεται</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σύμφωvα</w:t>
            </w:r>
            <w:proofErr w:type="spellEnd"/>
            <w:r w:rsidRPr="00134E3C">
              <w:rPr>
                <w:rFonts w:ascii="Arial" w:hAnsi="Arial" w:cs="Arial"/>
                <w:sz w:val="24"/>
                <w:szCs w:val="24"/>
                <w:lang w:val="el-GR"/>
              </w:rPr>
              <w:t xml:space="preserve"> με </w:t>
            </w:r>
            <w:proofErr w:type="spellStart"/>
            <w:r w:rsidRPr="00134E3C">
              <w:rPr>
                <w:rFonts w:ascii="Arial" w:hAnsi="Arial" w:cs="Arial"/>
                <w:sz w:val="24"/>
                <w:szCs w:val="24"/>
                <w:lang w:val="el-GR"/>
              </w:rPr>
              <w:t>τov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τρόπo</w:t>
            </w:r>
            <w:proofErr w:type="spellEnd"/>
            <w:r w:rsidRPr="00134E3C">
              <w:rPr>
                <w:rFonts w:ascii="Arial" w:hAnsi="Arial" w:cs="Arial"/>
                <w:sz w:val="24"/>
                <w:szCs w:val="24"/>
                <w:lang w:val="el-GR"/>
              </w:rPr>
              <w:t xml:space="preserve"> που καθορίζεται στους Κανονισμούς του </w:t>
            </w:r>
            <w:proofErr w:type="spellStart"/>
            <w:r w:rsidRPr="00134E3C">
              <w:rPr>
                <w:rFonts w:ascii="Arial" w:hAnsi="Arial" w:cs="Arial"/>
                <w:sz w:val="24"/>
                <w:szCs w:val="24"/>
                <w:lang w:val="el-GR"/>
              </w:rPr>
              <w:t>Μέρoυς</w:t>
            </w:r>
            <w:proofErr w:type="spellEnd"/>
            <w:r w:rsidRPr="00134E3C">
              <w:rPr>
                <w:rFonts w:ascii="Arial" w:hAnsi="Arial" w:cs="Arial"/>
                <w:sz w:val="24"/>
                <w:szCs w:val="24"/>
                <w:lang w:val="el-GR"/>
              </w:rPr>
              <w:t xml:space="preserve"> III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Πίvακα</w:t>
            </w:r>
            <w:proofErr w:type="spellEnd"/>
            <w:r w:rsidRPr="00134E3C">
              <w:rPr>
                <w:rFonts w:ascii="Arial" w:hAnsi="Arial" w:cs="Arial"/>
                <w:sz w:val="24"/>
                <w:szCs w:val="24"/>
                <w:lang w:val="el-GR"/>
              </w:rPr>
              <w:t>.</w:t>
            </w:r>
          </w:p>
          <w:p w14:paraId="40B029D2" w14:textId="77777777" w:rsidR="004621E7" w:rsidRPr="00134E3C" w:rsidRDefault="004621E7" w:rsidP="004621E7">
            <w:pPr>
              <w:pStyle w:val="ListParagraph"/>
              <w:ind w:left="742" w:hanging="742"/>
              <w:jc w:val="both"/>
              <w:rPr>
                <w:rFonts w:ascii="Arial" w:hAnsi="Arial" w:cs="Arial"/>
                <w:sz w:val="24"/>
                <w:szCs w:val="24"/>
                <w:lang w:val="el-GR"/>
              </w:rPr>
            </w:pPr>
          </w:p>
          <w:p w14:paraId="4141357B" w14:textId="6F83A5B9" w:rsidR="004621E7" w:rsidRPr="00134E3C" w:rsidRDefault="004621E7" w:rsidP="004621E7">
            <w:pPr>
              <w:pStyle w:val="ListParagraph"/>
              <w:ind w:left="742" w:hanging="742"/>
              <w:jc w:val="both"/>
              <w:rPr>
                <w:rFonts w:ascii="Arial" w:hAnsi="Arial" w:cs="Arial"/>
                <w:sz w:val="24"/>
                <w:szCs w:val="24"/>
                <w:lang w:val="el-GR"/>
              </w:rPr>
            </w:pPr>
            <w:r w:rsidRPr="00134E3C">
              <w:rPr>
                <w:rFonts w:ascii="Arial" w:hAnsi="Arial" w:cs="Arial"/>
                <w:sz w:val="24"/>
                <w:szCs w:val="24"/>
                <w:lang w:val="el-GR"/>
              </w:rPr>
              <w:t xml:space="preserve">(6)     </w:t>
            </w:r>
            <w:proofErr w:type="spellStart"/>
            <w:r w:rsidRPr="00134E3C">
              <w:rPr>
                <w:rFonts w:ascii="Arial" w:hAnsi="Arial" w:cs="Arial"/>
                <w:sz w:val="24"/>
                <w:szCs w:val="24"/>
                <w:lang w:val="el-GR"/>
              </w:rPr>
              <w:t>Στov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υπάλληλo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πoυ</w:t>
            </w:r>
            <w:proofErr w:type="spellEnd"/>
            <w:r w:rsidRPr="00134E3C">
              <w:rPr>
                <w:rFonts w:ascii="Arial" w:hAnsi="Arial" w:cs="Arial"/>
                <w:sz w:val="24"/>
                <w:szCs w:val="24"/>
                <w:lang w:val="el-GR"/>
              </w:rPr>
              <w:t xml:space="preserve"> διώκεται πειθαρχικά παρέχεται η ευκαιρία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ακoυστεί</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τόσo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πριv</w:t>
            </w:r>
            <w:proofErr w:type="spellEnd"/>
            <w:r w:rsidRPr="00134E3C">
              <w:rPr>
                <w:rFonts w:ascii="Arial" w:hAnsi="Arial" w:cs="Arial"/>
                <w:sz w:val="24"/>
                <w:szCs w:val="24"/>
                <w:lang w:val="el-GR"/>
              </w:rPr>
              <w:t xml:space="preserve"> από τη διαπίστωση της </w:t>
            </w:r>
            <w:proofErr w:type="spellStart"/>
            <w:r w:rsidRPr="00134E3C">
              <w:rPr>
                <w:rFonts w:ascii="Arial" w:hAnsi="Arial" w:cs="Arial"/>
                <w:sz w:val="24"/>
                <w:szCs w:val="24"/>
                <w:lang w:val="el-GR"/>
              </w:rPr>
              <w:t>εvoχής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όσo</w:t>
            </w:r>
            <w:proofErr w:type="spellEnd"/>
            <w:r w:rsidRPr="00134E3C">
              <w:rPr>
                <w:rFonts w:ascii="Arial" w:hAnsi="Arial" w:cs="Arial"/>
                <w:sz w:val="24"/>
                <w:szCs w:val="24"/>
                <w:lang w:val="el-GR"/>
              </w:rPr>
              <w:t xml:space="preserve"> και </w:t>
            </w:r>
            <w:proofErr w:type="spellStart"/>
            <w:r w:rsidRPr="00134E3C">
              <w:rPr>
                <w:rFonts w:ascii="Arial" w:hAnsi="Arial" w:cs="Arial"/>
                <w:sz w:val="24"/>
                <w:szCs w:val="24"/>
                <w:lang w:val="el-GR"/>
              </w:rPr>
              <w:t>πριv</w:t>
            </w:r>
            <w:proofErr w:type="spellEnd"/>
            <w:r w:rsidRPr="00134E3C">
              <w:rPr>
                <w:rFonts w:ascii="Arial" w:hAnsi="Arial" w:cs="Arial"/>
                <w:sz w:val="24"/>
                <w:szCs w:val="24"/>
                <w:lang w:val="el-GR"/>
              </w:rPr>
              <w:t xml:space="preserve"> από </w:t>
            </w:r>
            <w:proofErr w:type="spellStart"/>
            <w:r w:rsidRPr="00134E3C">
              <w:rPr>
                <w:rFonts w:ascii="Arial" w:hAnsi="Arial" w:cs="Arial"/>
                <w:sz w:val="24"/>
                <w:szCs w:val="24"/>
                <w:lang w:val="el-GR"/>
              </w:rPr>
              <w:t>τηv</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επιβoλή</w:t>
            </w:r>
            <w:proofErr w:type="spellEnd"/>
            <w:r w:rsidRPr="00134E3C">
              <w:rPr>
                <w:rFonts w:ascii="Arial" w:hAnsi="Arial" w:cs="Arial"/>
                <w:sz w:val="24"/>
                <w:szCs w:val="24"/>
                <w:lang w:val="el-GR"/>
              </w:rPr>
              <w:t xml:space="preserve"> της </w:t>
            </w:r>
            <w:proofErr w:type="spellStart"/>
            <w:r w:rsidRPr="00134E3C">
              <w:rPr>
                <w:rFonts w:ascii="Arial" w:hAnsi="Arial" w:cs="Arial"/>
                <w:sz w:val="24"/>
                <w:szCs w:val="24"/>
                <w:lang w:val="el-GR"/>
              </w:rPr>
              <w:t>πoιvής</w:t>
            </w:r>
            <w:proofErr w:type="spellEnd"/>
            <w:r w:rsidRPr="00134E3C">
              <w:rPr>
                <w:rFonts w:ascii="Arial" w:hAnsi="Arial" w:cs="Arial"/>
                <w:sz w:val="24"/>
                <w:szCs w:val="24"/>
                <w:lang w:val="el-GR"/>
              </w:rPr>
              <w:t>.</w:t>
            </w:r>
          </w:p>
          <w:p w14:paraId="7DAD8180" w14:textId="77777777" w:rsidR="004621E7" w:rsidRPr="00134E3C" w:rsidRDefault="004621E7" w:rsidP="004621E7">
            <w:pPr>
              <w:pStyle w:val="ListParagraph"/>
              <w:ind w:left="742" w:hanging="742"/>
              <w:jc w:val="both"/>
              <w:rPr>
                <w:rFonts w:ascii="Arial" w:hAnsi="Arial" w:cs="Arial"/>
                <w:sz w:val="24"/>
                <w:szCs w:val="24"/>
                <w:lang w:val="el-GR"/>
              </w:rPr>
            </w:pPr>
          </w:p>
          <w:p w14:paraId="044E1932" w14:textId="561D685F" w:rsidR="004621E7" w:rsidRPr="00134E3C" w:rsidRDefault="004621E7" w:rsidP="004621E7">
            <w:pPr>
              <w:pStyle w:val="ListParagraph"/>
              <w:ind w:left="742" w:hanging="742"/>
              <w:jc w:val="both"/>
              <w:rPr>
                <w:rFonts w:ascii="Arial" w:hAnsi="Arial" w:cs="Arial"/>
                <w:sz w:val="24"/>
                <w:szCs w:val="24"/>
                <w:lang w:val="el-GR"/>
              </w:rPr>
            </w:pPr>
            <w:r w:rsidRPr="00134E3C">
              <w:rPr>
                <w:rFonts w:ascii="Arial" w:hAnsi="Arial" w:cs="Arial"/>
                <w:sz w:val="24"/>
                <w:szCs w:val="24"/>
                <w:lang w:val="el-GR"/>
              </w:rPr>
              <w:t xml:space="preserve">(7)      </w:t>
            </w:r>
            <w:r w:rsidR="00802E9A">
              <w:rPr>
                <w:rFonts w:ascii="Arial" w:hAnsi="Arial" w:cs="Arial"/>
                <w:sz w:val="24"/>
                <w:szCs w:val="24"/>
                <w:lang w:val="el-GR"/>
              </w:rPr>
              <w:t xml:space="preserve"> </w:t>
            </w:r>
            <w:r w:rsidRPr="00134E3C">
              <w:rPr>
                <w:rFonts w:ascii="Arial" w:hAnsi="Arial" w:cs="Arial"/>
                <w:sz w:val="24"/>
                <w:szCs w:val="24"/>
                <w:lang w:val="el-GR"/>
              </w:rPr>
              <w:t xml:space="preserve">Σε κάθε διαδικασία </w:t>
            </w:r>
            <w:proofErr w:type="spellStart"/>
            <w:r w:rsidRPr="00134E3C">
              <w:rPr>
                <w:rFonts w:ascii="Arial" w:hAnsi="Arial" w:cs="Arial"/>
                <w:sz w:val="24"/>
                <w:szCs w:val="24"/>
                <w:lang w:val="el-GR"/>
              </w:rPr>
              <w:t>εvώπιov</w:t>
            </w:r>
            <w:proofErr w:type="spellEnd"/>
            <w:r w:rsidRPr="00134E3C">
              <w:rPr>
                <w:rFonts w:ascii="Arial" w:hAnsi="Arial" w:cs="Arial"/>
                <w:sz w:val="24"/>
                <w:szCs w:val="24"/>
                <w:lang w:val="el-GR"/>
              </w:rPr>
              <w:t xml:space="preserve"> της </w:t>
            </w:r>
            <w:proofErr w:type="spellStart"/>
            <w:r w:rsidRPr="00134E3C">
              <w:rPr>
                <w:rFonts w:ascii="Arial" w:hAnsi="Arial" w:cs="Arial"/>
                <w:sz w:val="24"/>
                <w:szCs w:val="24"/>
                <w:lang w:val="el-GR"/>
              </w:rPr>
              <w:t>Επιτρoπής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σύμφωvα</w:t>
            </w:r>
            <w:proofErr w:type="spellEnd"/>
            <w:r w:rsidRPr="00134E3C">
              <w:rPr>
                <w:rFonts w:ascii="Arial" w:hAnsi="Arial" w:cs="Arial"/>
                <w:sz w:val="24"/>
                <w:szCs w:val="24"/>
                <w:lang w:val="el-GR"/>
              </w:rPr>
              <w:t xml:space="preserve"> με </w:t>
            </w:r>
            <w:proofErr w:type="spellStart"/>
            <w:r w:rsidRPr="00134E3C">
              <w:rPr>
                <w:rFonts w:ascii="Arial" w:hAnsi="Arial" w:cs="Arial"/>
                <w:sz w:val="24"/>
                <w:szCs w:val="24"/>
                <w:lang w:val="el-GR"/>
              </w:rPr>
              <w:t>τo</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Μέρoς</w:t>
            </w:r>
            <w:proofErr w:type="spellEnd"/>
            <w:r w:rsidRPr="00134E3C">
              <w:rPr>
                <w:rFonts w:ascii="Arial" w:hAnsi="Arial" w:cs="Arial"/>
                <w:sz w:val="24"/>
                <w:szCs w:val="24"/>
                <w:lang w:val="el-GR"/>
              </w:rPr>
              <w:t xml:space="preserve"> αυτό, o </w:t>
            </w:r>
            <w:proofErr w:type="spellStart"/>
            <w:r w:rsidRPr="00134E3C">
              <w:rPr>
                <w:rFonts w:ascii="Arial" w:hAnsi="Arial" w:cs="Arial"/>
                <w:sz w:val="24"/>
                <w:szCs w:val="24"/>
                <w:lang w:val="el-GR"/>
              </w:rPr>
              <w:t>υπάλληλoς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μπoρεί</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vα</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αvτιπρoσωπευτεί</w:t>
            </w:r>
            <w:proofErr w:type="spellEnd"/>
            <w:r w:rsidRPr="00134E3C">
              <w:rPr>
                <w:rFonts w:ascii="Arial" w:hAnsi="Arial" w:cs="Arial"/>
                <w:sz w:val="24"/>
                <w:szCs w:val="24"/>
                <w:lang w:val="el-GR"/>
              </w:rPr>
              <w:t xml:space="preserve"> με </w:t>
            </w:r>
            <w:proofErr w:type="spellStart"/>
            <w:r w:rsidRPr="00134E3C">
              <w:rPr>
                <w:rFonts w:ascii="Arial" w:hAnsi="Arial" w:cs="Arial"/>
                <w:sz w:val="24"/>
                <w:szCs w:val="24"/>
                <w:lang w:val="el-GR"/>
              </w:rPr>
              <w:t>δικηγόρo</w:t>
            </w:r>
            <w:proofErr w:type="spellEnd"/>
            <w:r w:rsidRPr="00134E3C">
              <w:rPr>
                <w:rFonts w:ascii="Arial" w:hAnsi="Arial" w:cs="Arial"/>
                <w:sz w:val="24"/>
                <w:szCs w:val="24"/>
                <w:lang w:val="el-GR"/>
              </w:rPr>
              <w:t xml:space="preserve"> της </w:t>
            </w:r>
            <w:proofErr w:type="spellStart"/>
            <w:r w:rsidRPr="00134E3C">
              <w:rPr>
                <w:rFonts w:ascii="Arial" w:hAnsi="Arial" w:cs="Arial"/>
                <w:sz w:val="24"/>
                <w:szCs w:val="24"/>
                <w:lang w:val="el-GR"/>
              </w:rPr>
              <w:t>εκλoγής</w:t>
            </w:r>
            <w:proofErr w:type="spellEnd"/>
            <w:r w:rsidRPr="00134E3C">
              <w:rPr>
                <w:rFonts w:ascii="Arial" w:hAnsi="Arial" w:cs="Arial"/>
                <w:sz w:val="24"/>
                <w:szCs w:val="24"/>
                <w:lang w:val="el-GR"/>
              </w:rPr>
              <w:t xml:space="preserve"> </w:t>
            </w:r>
            <w:proofErr w:type="spellStart"/>
            <w:r w:rsidRPr="00134E3C">
              <w:rPr>
                <w:rFonts w:ascii="Arial" w:hAnsi="Arial" w:cs="Arial"/>
                <w:sz w:val="24"/>
                <w:szCs w:val="24"/>
                <w:lang w:val="el-GR"/>
              </w:rPr>
              <w:t>τoυ</w:t>
            </w:r>
            <w:proofErr w:type="spellEnd"/>
            <w:r w:rsidRPr="00134E3C">
              <w:rPr>
                <w:rFonts w:ascii="Arial" w:hAnsi="Arial" w:cs="Arial"/>
                <w:sz w:val="24"/>
                <w:szCs w:val="24"/>
                <w:lang w:val="el-GR"/>
              </w:rPr>
              <w:t>.</w:t>
            </w:r>
          </w:p>
          <w:p w14:paraId="432932DC" w14:textId="77777777" w:rsidR="004621E7" w:rsidRPr="00134E3C" w:rsidRDefault="004621E7" w:rsidP="00C56F05">
            <w:pPr>
              <w:jc w:val="both"/>
              <w:rPr>
                <w:rFonts w:ascii="Arial" w:hAnsi="Arial" w:cs="Arial"/>
                <w:sz w:val="24"/>
                <w:szCs w:val="24"/>
                <w:lang w:val="el-GR"/>
              </w:rPr>
            </w:pPr>
          </w:p>
        </w:tc>
      </w:tr>
      <w:tr w:rsidR="004621E7" w:rsidRPr="007933AE" w14:paraId="3A0E057C" w14:textId="77777777" w:rsidTr="00802E9A">
        <w:tc>
          <w:tcPr>
            <w:tcW w:w="2399" w:type="dxa"/>
          </w:tcPr>
          <w:p w14:paraId="3A22E481" w14:textId="77777777" w:rsidR="004621E7" w:rsidRPr="00134E3C" w:rsidRDefault="004621E7" w:rsidP="004621E7">
            <w:pPr>
              <w:rPr>
                <w:rFonts w:ascii="Arial" w:hAnsi="Arial" w:cs="Arial"/>
                <w:sz w:val="24"/>
                <w:szCs w:val="24"/>
                <w:lang w:val="el-GR"/>
              </w:rPr>
            </w:pPr>
          </w:p>
        </w:tc>
        <w:tc>
          <w:tcPr>
            <w:tcW w:w="645" w:type="dxa"/>
          </w:tcPr>
          <w:p w14:paraId="67A50745" w14:textId="77777777" w:rsidR="004621E7" w:rsidRPr="00134E3C" w:rsidRDefault="004621E7" w:rsidP="004621E7">
            <w:pPr>
              <w:rPr>
                <w:rFonts w:ascii="Arial" w:hAnsi="Arial" w:cs="Arial"/>
                <w:sz w:val="24"/>
                <w:szCs w:val="24"/>
                <w:lang w:val="el-GR"/>
              </w:rPr>
            </w:pPr>
          </w:p>
        </w:tc>
        <w:tc>
          <w:tcPr>
            <w:tcW w:w="563" w:type="dxa"/>
          </w:tcPr>
          <w:p w14:paraId="4114DD2D"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875CB88" w14:textId="77777777" w:rsidR="004621E7" w:rsidRPr="00134E3C" w:rsidRDefault="004621E7" w:rsidP="004621E7">
            <w:pPr>
              <w:pStyle w:val="ListParagraph"/>
              <w:ind w:left="742"/>
              <w:jc w:val="both"/>
              <w:rPr>
                <w:rFonts w:ascii="Arial" w:hAnsi="Arial" w:cs="Arial"/>
                <w:sz w:val="24"/>
                <w:szCs w:val="24"/>
                <w:lang w:val="el-GR"/>
              </w:rPr>
            </w:pPr>
          </w:p>
        </w:tc>
      </w:tr>
      <w:tr w:rsidR="004621E7" w:rsidRPr="007933AE" w14:paraId="07673F92" w14:textId="77777777" w:rsidTr="00802E9A">
        <w:tc>
          <w:tcPr>
            <w:tcW w:w="2399" w:type="dxa"/>
          </w:tcPr>
          <w:p w14:paraId="46F54129" w14:textId="77777777" w:rsidR="004621E7" w:rsidRPr="00134E3C" w:rsidRDefault="004621E7" w:rsidP="004621E7">
            <w:pPr>
              <w:rPr>
                <w:rFonts w:ascii="Arial" w:hAnsi="Arial" w:cs="Arial"/>
                <w:sz w:val="24"/>
                <w:szCs w:val="24"/>
                <w:lang w:val="el-GR"/>
              </w:rPr>
            </w:pPr>
            <w:r w:rsidRPr="00134E3C">
              <w:rPr>
                <w:rFonts w:ascii="Arial" w:hAnsi="Arial" w:cs="Arial"/>
                <w:sz w:val="24"/>
                <w:szCs w:val="24"/>
                <w:lang w:val="el-GR"/>
              </w:rPr>
              <w:t>Διαθεσιμότητα.</w:t>
            </w:r>
          </w:p>
        </w:tc>
        <w:tc>
          <w:tcPr>
            <w:tcW w:w="645" w:type="dxa"/>
          </w:tcPr>
          <w:p w14:paraId="49D196F0" w14:textId="77777777" w:rsidR="004621E7" w:rsidRPr="00134E3C" w:rsidRDefault="004621E7" w:rsidP="004621E7">
            <w:pPr>
              <w:tabs>
                <w:tab w:val="left" w:pos="2268"/>
              </w:tabs>
              <w:jc w:val="both"/>
              <w:rPr>
                <w:rFonts w:ascii="Arial" w:hAnsi="Arial" w:cs="Arial"/>
                <w:sz w:val="24"/>
                <w:szCs w:val="24"/>
                <w:lang w:val="el-GR"/>
              </w:rPr>
            </w:pPr>
            <w:r w:rsidRPr="00134E3C">
              <w:rPr>
                <w:rFonts w:ascii="Arial" w:hAnsi="Arial" w:cs="Arial"/>
                <w:sz w:val="24"/>
                <w:szCs w:val="24"/>
                <w:lang w:val="el-GR"/>
              </w:rPr>
              <w:t>61.</w:t>
            </w:r>
          </w:p>
        </w:tc>
        <w:tc>
          <w:tcPr>
            <w:tcW w:w="563" w:type="dxa"/>
          </w:tcPr>
          <w:p w14:paraId="08985540"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70B267B" w14:textId="77777777" w:rsidR="004621E7" w:rsidRPr="00134E3C" w:rsidRDefault="004621E7" w:rsidP="004621E7">
            <w:pPr>
              <w:pStyle w:val="ListParagraph"/>
              <w:numPr>
                <w:ilvl w:val="0"/>
                <w:numId w:val="30"/>
              </w:numPr>
              <w:tabs>
                <w:tab w:val="left" w:pos="2268"/>
              </w:tabs>
              <w:ind w:left="742" w:hanging="709"/>
              <w:jc w:val="both"/>
              <w:rPr>
                <w:rFonts w:ascii="Arial" w:hAnsi="Arial" w:cs="Arial"/>
                <w:sz w:val="24"/>
                <w:szCs w:val="24"/>
                <w:lang w:val="el-GR"/>
              </w:rPr>
            </w:pPr>
            <w:r w:rsidRPr="00134E3C">
              <w:rPr>
                <w:rFonts w:ascii="Arial" w:hAnsi="Arial" w:cs="Arial"/>
                <w:sz w:val="24"/>
                <w:szCs w:val="24"/>
                <w:lang w:val="el-GR"/>
              </w:rPr>
              <w:t>Υπάλληλος μπορεί να τεθεί σε διαθεσιμότητα αν διαταχθεί έρευνα πειθαρχικού παραπτώματος ή αν αρχίσει αστυνομική έρευνα με σκοπό την ποινική δίωξή του για προστασία του δημόσιου συμφέροντος.</w:t>
            </w:r>
          </w:p>
          <w:p w14:paraId="61D0194B" w14:textId="77777777" w:rsidR="004621E7" w:rsidRPr="00134E3C" w:rsidRDefault="004621E7" w:rsidP="004621E7">
            <w:pPr>
              <w:pStyle w:val="ListParagraph"/>
              <w:ind w:left="742"/>
              <w:jc w:val="both"/>
              <w:rPr>
                <w:rFonts w:ascii="Arial" w:hAnsi="Arial" w:cs="Arial"/>
                <w:sz w:val="24"/>
                <w:szCs w:val="24"/>
                <w:lang w:val="el-GR"/>
              </w:rPr>
            </w:pPr>
          </w:p>
        </w:tc>
      </w:tr>
      <w:tr w:rsidR="004621E7" w:rsidRPr="007933AE" w14:paraId="18ED3538" w14:textId="77777777" w:rsidTr="00802E9A">
        <w:tc>
          <w:tcPr>
            <w:tcW w:w="2399" w:type="dxa"/>
          </w:tcPr>
          <w:p w14:paraId="1EFE780B" w14:textId="77777777" w:rsidR="004621E7" w:rsidRPr="00134E3C" w:rsidRDefault="004621E7" w:rsidP="004621E7">
            <w:pPr>
              <w:rPr>
                <w:rFonts w:ascii="Arial" w:hAnsi="Arial" w:cs="Arial"/>
                <w:sz w:val="24"/>
                <w:szCs w:val="24"/>
                <w:lang w:val="el-GR"/>
              </w:rPr>
            </w:pPr>
          </w:p>
        </w:tc>
        <w:tc>
          <w:tcPr>
            <w:tcW w:w="645" w:type="dxa"/>
          </w:tcPr>
          <w:p w14:paraId="234FF3B9"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4D45BCC0" w14:textId="77777777" w:rsidR="004621E7" w:rsidRPr="00134E3C" w:rsidRDefault="004621E7" w:rsidP="004621E7">
            <w:pPr>
              <w:tabs>
                <w:tab w:val="left" w:pos="2268"/>
              </w:tabs>
              <w:rPr>
                <w:rFonts w:ascii="Arial" w:hAnsi="Arial" w:cs="Arial"/>
                <w:sz w:val="24"/>
                <w:szCs w:val="24"/>
                <w:lang w:val="el-GR"/>
              </w:rPr>
            </w:pPr>
          </w:p>
        </w:tc>
        <w:tc>
          <w:tcPr>
            <w:tcW w:w="6883" w:type="dxa"/>
          </w:tcPr>
          <w:p w14:paraId="0766E29A" w14:textId="164BCC47" w:rsidR="004621E7" w:rsidRPr="00134E3C" w:rsidRDefault="004621E7" w:rsidP="004621E7">
            <w:pPr>
              <w:pStyle w:val="ListParagraph"/>
              <w:numPr>
                <w:ilvl w:val="0"/>
                <w:numId w:val="30"/>
              </w:numPr>
              <w:ind w:left="742" w:hanging="709"/>
              <w:jc w:val="both"/>
              <w:rPr>
                <w:rFonts w:ascii="Arial" w:hAnsi="Arial" w:cs="Arial"/>
                <w:sz w:val="24"/>
                <w:szCs w:val="24"/>
                <w:lang w:val="el-GR"/>
              </w:rPr>
            </w:pPr>
            <w:r w:rsidRPr="00134E3C">
              <w:rPr>
                <w:rFonts w:ascii="Arial" w:hAnsi="Arial" w:cs="Arial"/>
                <w:sz w:val="24"/>
                <w:szCs w:val="24"/>
                <w:lang w:val="el-GR"/>
              </w:rPr>
              <w:t>Αν υπάρχει πρόθεση όπως υπάλληλος τεθεί σε διαθεσιμότητα, πρέπει ο υπάλληλος αυτός να τυγχάνει προηγουμένως ενημέρωσης και να καλείται εντός 4 εργάσιμων ημερών να υποβάλει, αν επιθυμεί, γραπτές παραστάσεις. Αφού μελετηθούν οι παραστάσεις αυτές, η Αρχή αποφασίζει ευθύς αμέσως κατά πόσο θα θέσει ή όχι τον υπάλληλο σε διαθεσιμότητα. Σε εξαιρετικές περιπτώσεις, προκειμένου να διασφαλιστεί ότι δεν θα επηρεαστεί με οποιοδήποτε τρόπο η ομαλή διεξαγωγή της έρευνας η Αρχή μπορεί να θέσει αμέσως τον υπάλληλο σε διαθεσιμότητα παρέχοντας του ταυτόχρονα το δικαίωμα να υπο</w:t>
            </w:r>
            <w:r w:rsidR="0027282A">
              <w:rPr>
                <w:rFonts w:ascii="Arial" w:hAnsi="Arial" w:cs="Arial"/>
                <w:sz w:val="24"/>
                <w:szCs w:val="24"/>
                <w:lang w:val="el-GR"/>
              </w:rPr>
              <w:t>βάλει</w:t>
            </w:r>
            <w:r w:rsidRPr="00134E3C">
              <w:rPr>
                <w:rFonts w:ascii="Arial" w:hAnsi="Arial" w:cs="Arial"/>
                <w:sz w:val="24"/>
                <w:szCs w:val="24"/>
                <w:lang w:val="el-GR"/>
              </w:rPr>
              <w:t xml:space="preserve"> εντός 4 εργάσιμων ημερών από την ημέρα επίδοσης της απόφασης γραπτή ένσταση για την απόφαση. Η Αρχή αφού μελετήσει τους λόγους που περιέχονται σε αυτήν αποφασίζει ευθύς αμέσως κατά πόσο θα διατάξει τη συνέχιση ή τον τερματισμό της διαθεσιμότητας.</w:t>
            </w:r>
          </w:p>
          <w:p w14:paraId="29395E8E" w14:textId="77777777" w:rsidR="004621E7" w:rsidRPr="00134E3C" w:rsidRDefault="004621E7" w:rsidP="004621E7">
            <w:pPr>
              <w:pStyle w:val="ListParagraph"/>
              <w:tabs>
                <w:tab w:val="left" w:pos="2268"/>
              </w:tabs>
              <w:ind w:left="742"/>
              <w:jc w:val="both"/>
              <w:rPr>
                <w:rFonts w:ascii="Arial" w:hAnsi="Arial" w:cs="Arial"/>
                <w:sz w:val="24"/>
                <w:szCs w:val="24"/>
                <w:lang w:val="el-GR"/>
              </w:rPr>
            </w:pPr>
          </w:p>
        </w:tc>
      </w:tr>
      <w:tr w:rsidR="004621E7" w:rsidRPr="007933AE" w14:paraId="07F62C5D" w14:textId="77777777" w:rsidTr="00802E9A">
        <w:tc>
          <w:tcPr>
            <w:tcW w:w="2399" w:type="dxa"/>
          </w:tcPr>
          <w:p w14:paraId="5F1F71B2" w14:textId="77777777" w:rsidR="004621E7" w:rsidRPr="00134E3C" w:rsidRDefault="004621E7" w:rsidP="004621E7">
            <w:pPr>
              <w:rPr>
                <w:rFonts w:ascii="Arial" w:hAnsi="Arial" w:cs="Arial"/>
                <w:sz w:val="24"/>
                <w:szCs w:val="24"/>
                <w:lang w:val="el-GR"/>
              </w:rPr>
            </w:pPr>
          </w:p>
        </w:tc>
        <w:tc>
          <w:tcPr>
            <w:tcW w:w="645" w:type="dxa"/>
          </w:tcPr>
          <w:p w14:paraId="54599706"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0C03A776" w14:textId="77777777" w:rsidR="004621E7" w:rsidRPr="00134E3C" w:rsidRDefault="004621E7" w:rsidP="004621E7">
            <w:pPr>
              <w:tabs>
                <w:tab w:val="left" w:pos="2268"/>
              </w:tabs>
              <w:rPr>
                <w:rFonts w:ascii="Arial" w:hAnsi="Arial" w:cs="Arial"/>
                <w:sz w:val="24"/>
                <w:szCs w:val="24"/>
                <w:lang w:val="el-GR"/>
              </w:rPr>
            </w:pPr>
          </w:p>
        </w:tc>
        <w:tc>
          <w:tcPr>
            <w:tcW w:w="6883" w:type="dxa"/>
          </w:tcPr>
          <w:p w14:paraId="033C0B06" w14:textId="0E797FEB" w:rsidR="004621E7" w:rsidRPr="00134E3C" w:rsidRDefault="004621E7" w:rsidP="004621E7">
            <w:pPr>
              <w:pStyle w:val="ListParagraph"/>
              <w:numPr>
                <w:ilvl w:val="0"/>
                <w:numId w:val="30"/>
              </w:numPr>
              <w:ind w:left="742" w:hanging="709"/>
              <w:jc w:val="both"/>
              <w:rPr>
                <w:rFonts w:ascii="Arial" w:hAnsi="Arial" w:cs="Arial"/>
                <w:sz w:val="24"/>
                <w:szCs w:val="24"/>
                <w:lang w:val="el-GR"/>
              </w:rPr>
            </w:pPr>
            <w:r w:rsidRPr="00134E3C">
              <w:rPr>
                <w:rFonts w:ascii="Arial" w:hAnsi="Arial" w:cs="Arial"/>
                <w:sz w:val="24"/>
                <w:szCs w:val="24"/>
                <w:lang w:val="el-GR"/>
              </w:rPr>
              <w:t>Η διάρκεια της διαθεσιμότητας κατά τη διάρκεια της έρευνας δεν μπορεί να υπερβεί τους 3 μήνες, μπορεί όμως να παραταθεί αν συντρέχει σοβαρός λόγος, για άλλους 3 μήνες. Αν μετά το τέλος της έρευνας αποφασιστεί η ποινική ή πειθαρχική δίωξη του υπαλλήλου, η Αρχή μπορεί αν το δημόσιο συμφέρον το απαιτεί, να θέσει σε διαθεσιμότητα τον υπάλληλο μέχρι την τελική συμπλήρωση της υπόθεσης. Σε περίπτωση που η Αρχή προτίθεται να παρατείνει τη διαθεσιμότητα υπαλλήλου, τέσσερις ημέρες πριν από τη λήξη της ενεργεί εφαρμόζοντας κατ’ αναλογία τις διατάξεις της παραγράφου 2.</w:t>
            </w:r>
          </w:p>
          <w:p w14:paraId="317F9EA7" w14:textId="77777777" w:rsidR="004621E7" w:rsidRPr="00134E3C" w:rsidRDefault="004621E7" w:rsidP="004621E7">
            <w:pPr>
              <w:pStyle w:val="ListParagraph"/>
              <w:tabs>
                <w:tab w:val="left" w:pos="2268"/>
              </w:tabs>
              <w:ind w:left="1004"/>
              <w:jc w:val="both"/>
              <w:rPr>
                <w:rFonts w:ascii="Arial" w:hAnsi="Arial" w:cs="Arial"/>
                <w:sz w:val="24"/>
                <w:szCs w:val="24"/>
                <w:lang w:val="el-GR"/>
              </w:rPr>
            </w:pPr>
          </w:p>
        </w:tc>
      </w:tr>
      <w:tr w:rsidR="004621E7" w:rsidRPr="007933AE" w14:paraId="40597AF7" w14:textId="77777777" w:rsidTr="00802E9A">
        <w:tc>
          <w:tcPr>
            <w:tcW w:w="2399" w:type="dxa"/>
          </w:tcPr>
          <w:p w14:paraId="0A109F0A" w14:textId="77777777" w:rsidR="004621E7" w:rsidRPr="00134E3C" w:rsidRDefault="004621E7" w:rsidP="004621E7">
            <w:pPr>
              <w:rPr>
                <w:rFonts w:ascii="Arial" w:hAnsi="Arial" w:cs="Arial"/>
                <w:sz w:val="24"/>
                <w:szCs w:val="24"/>
                <w:lang w:val="el-GR"/>
              </w:rPr>
            </w:pPr>
          </w:p>
        </w:tc>
        <w:tc>
          <w:tcPr>
            <w:tcW w:w="645" w:type="dxa"/>
          </w:tcPr>
          <w:p w14:paraId="3AB1FF66"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599FD1CE" w14:textId="77777777" w:rsidR="004621E7" w:rsidRPr="00134E3C" w:rsidRDefault="004621E7" w:rsidP="004621E7">
            <w:pPr>
              <w:tabs>
                <w:tab w:val="left" w:pos="2268"/>
              </w:tabs>
              <w:rPr>
                <w:rFonts w:ascii="Arial" w:hAnsi="Arial" w:cs="Arial"/>
                <w:sz w:val="24"/>
                <w:szCs w:val="24"/>
                <w:lang w:val="el-GR"/>
              </w:rPr>
            </w:pPr>
          </w:p>
        </w:tc>
        <w:tc>
          <w:tcPr>
            <w:tcW w:w="6883" w:type="dxa"/>
          </w:tcPr>
          <w:p w14:paraId="6340BF4C" w14:textId="77777777" w:rsidR="004621E7" w:rsidRPr="00134E3C" w:rsidRDefault="004621E7" w:rsidP="004621E7">
            <w:pPr>
              <w:pStyle w:val="ListParagraph"/>
              <w:numPr>
                <w:ilvl w:val="0"/>
                <w:numId w:val="30"/>
              </w:numPr>
              <w:ind w:left="742" w:hanging="709"/>
              <w:jc w:val="both"/>
              <w:rPr>
                <w:rFonts w:ascii="Arial" w:hAnsi="Arial" w:cs="Arial"/>
                <w:sz w:val="24"/>
                <w:szCs w:val="24"/>
                <w:lang w:val="el-GR"/>
              </w:rPr>
            </w:pPr>
            <w:r w:rsidRPr="00134E3C">
              <w:rPr>
                <w:rFonts w:ascii="Arial" w:hAnsi="Arial" w:cs="Arial"/>
                <w:sz w:val="24"/>
                <w:szCs w:val="24"/>
                <w:lang w:val="el-GR"/>
              </w:rPr>
              <w:t>Οι εξουσίες, τα προνόμια και τα ωφελήματα του υπαλλήλου αναστέλλονται κατά τη διάρκεια της διαθεσιμότητας του υπαλλήλου.</w:t>
            </w:r>
          </w:p>
          <w:p w14:paraId="45F7C34A" w14:textId="77777777" w:rsidR="004621E7" w:rsidRPr="00134E3C" w:rsidRDefault="004621E7" w:rsidP="004621E7">
            <w:pPr>
              <w:pStyle w:val="ListParagraph"/>
              <w:ind w:left="742"/>
              <w:jc w:val="both"/>
              <w:rPr>
                <w:rFonts w:ascii="Arial" w:hAnsi="Arial" w:cs="Arial"/>
                <w:sz w:val="24"/>
                <w:szCs w:val="24"/>
                <w:lang w:val="el-GR"/>
              </w:rPr>
            </w:pPr>
          </w:p>
          <w:p w14:paraId="4D0BD150" w14:textId="77777777" w:rsidR="004621E7" w:rsidRPr="00134E3C" w:rsidRDefault="004621E7" w:rsidP="004621E7">
            <w:pPr>
              <w:pStyle w:val="ListParagraph"/>
              <w:ind w:left="742"/>
              <w:jc w:val="both"/>
              <w:rPr>
                <w:rFonts w:ascii="Arial" w:hAnsi="Arial" w:cs="Arial"/>
                <w:sz w:val="24"/>
                <w:szCs w:val="24"/>
                <w:lang w:val="el-GR"/>
              </w:rPr>
            </w:pPr>
            <w:r w:rsidRPr="00134E3C">
              <w:rPr>
                <w:rFonts w:ascii="Arial" w:hAnsi="Arial" w:cs="Arial"/>
                <w:sz w:val="24"/>
                <w:szCs w:val="24"/>
                <w:lang w:val="el-GR"/>
              </w:rPr>
              <w:t>Νοείται ότι η Αρχή επιτρέπει στον υπάλληλο να λαμβάνει μέρος των απολαβών της θέσης του, όχι λιγότερο από το μισό, όπως αποφασίζει η Αρχή.</w:t>
            </w:r>
          </w:p>
          <w:p w14:paraId="5969C553" w14:textId="77777777" w:rsidR="004621E7" w:rsidRPr="00134E3C" w:rsidRDefault="004621E7" w:rsidP="004621E7">
            <w:pPr>
              <w:pStyle w:val="ListParagraph"/>
              <w:ind w:left="742"/>
              <w:jc w:val="both"/>
              <w:rPr>
                <w:rFonts w:ascii="Arial" w:hAnsi="Arial" w:cs="Arial"/>
                <w:sz w:val="24"/>
                <w:szCs w:val="24"/>
                <w:lang w:val="el-GR"/>
              </w:rPr>
            </w:pPr>
          </w:p>
          <w:p w14:paraId="49C3E422" w14:textId="77777777" w:rsidR="004621E7" w:rsidRPr="00134E3C" w:rsidRDefault="004621E7" w:rsidP="004621E7">
            <w:pPr>
              <w:pStyle w:val="ListParagraph"/>
              <w:numPr>
                <w:ilvl w:val="0"/>
                <w:numId w:val="30"/>
              </w:numPr>
              <w:ind w:left="694" w:hanging="694"/>
              <w:jc w:val="both"/>
              <w:rPr>
                <w:rFonts w:ascii="Arial" w:hAnsi="Arial" w:cs="Arial"/>
                <w:sz w:val="24"/>
                <w:szCs w:val="24"/>
                <w:lang w:val="el-GR"/>
              </w:rPr>
            </w:pPr>
            <w:r w:rsidRPr="00134E3C">
              <w:rPr>
                <w:rFonts w:ascii="Arial" w:hAnsi="Arial" w:cs="Arial"/>
                <w:sz w:val="24"/>
                <w:szCs w:val="24"/>
                <w:lang w:val="el-GR"/>
              </w:rPr>
              <w:t>Αν ο υπάλληλος απαλλαγεί ή αν από την έρευνα δεν αποδειχθεί πειθαρχική υπόθεση εναντίον του, η διαθεσιμότητα τερματίζεται και ο υπάλληλος δικαιούται ολόκληρο το ποσό των απολαβών τις οποίες θα έπαιρνε αν δεν τίθετο σε διαθεσιμότητα. Αν βρεθεί ένοχος, η Αρχή αποφασίζει αν θα επιστραφεί στον υπάλληλο οποιοδήποτε μέρος των απολαβών του.</w:t>
            </w:r>
          </w:p>
          <w:p w14:paraId="7B13C42A" w14:textId="77777777" w:rsidR="004621E7" w:rsidRPr="00134E3C" w:rsidRDefault="004621E7" w:rsidP="004621E7">
            <w:pPr>
              <w:pStyle w:val="ListParagraph"/>
              <w:ind w:left="1004"/>
              <w:jc w:val="both"/>
              <w:rPr>
                <w:rFonts w:ascii="Arial" w:hAnsi="Arial" w:cs="Arial"/>
                <w:sz w:val="24"/>
                <w:szCs w:val="24"/>
                <w:lang w:val="el-GR"/>
              </w:rPr>
            </w:pPr>
          </w:p>
        </w:tc>
      </w:tr>
      <w:tr w:rsidR="004621E7" w:rsidRPr="007933AE" w14:paraId="4751950E" w14:textId="77777777" w:rsidTr="00802E9A">
        <w:tc>
          <w:tcPr>
            <w:tcW w:w="2399" w:type="dxa"/>
          </w:tcPr>
          <w:p w14:paraId="43CF2B60" w14:textId="77777777" w:rsidR="004621E7" w:rsidRPr="00134E3C" w:rsidRDefault="004621E7" w:rsidP="004621E7">
            <w:pPr>
              <w:rPr>
                <w:rFonts w:ascii="Arial" w:hAnsi="Arial" w:cs="Arial"/>
                <w:sz w:val="24"/>
                <w:szCs w:val="24"/>
                <w:lang w:val="el-GR"/>
              </w:rPr>
            </w:pPr>
            <w:r w:rsidRPr="00134E3C">
              <w:rPr>
                <w:rFonts w:ascii="Arial" w:hAnsi="Arial" w:cs="Arial"/>
                <w:sz w:val="24"/>
                <w:szCs w:val="24"/>
                <w:lang w:val="el-GR"/>
              </w:rPr>
              <w:t>Αδικήματα.</w:t>
            </w:r>
          </w:p>
        </w:tc>
        <w:tc>
          <w:tcPr>
            <w:tcW w:w="645" w:type="dxa"/>
          </w:tcPr>
          <w:p w14:paraId="7DBFCCF3" w14:textId="77777777" w:rsidR="004621E7" w:rsidRPr="00134E3C" w:rsidRDefault="004621E7" w:rsidP="004621E7">
            <w:pPr>
              <w:tabs>
                <w:tab w:val="left" w:pos="2268"/>
              </w:tabs>
              <w:jc w:val="both"/>
              <w:rPr>
                <w:rFonts w:ascii="Arial" w:hAnsi="Arial" w:cs="Arial"/>
                <w:sz w:val="24"/>
                <w:szCs w:val="24"/>
                <w:lang w:val="el-GR"/>
              </w:rPr>
            </w:pPr>
            <w:r w:rsidRPr="00134E3C">
              <w:rPr>
                <w:rFonts w:ascii="Arial" w:hAnsi="Arial" w:cs="Arial"/>
                <w:sz w:val="24"/>
                <w:szCs w:val="24"/>
                <w:lang w:val="el-GR"/>
              </w:rPr>
              <w:t>62.</w:t>
            </w:r>
          </w:p>
        </w:tc>
        <w:tc>
          <w:tcPr>
            <w:tcW w:w="563" w:type="dxa"/>
          </w:tcPr>
          <w:p w14:paraId="422686A1" w14:textId="77777777" w:rsidR="004621E7" w:rsidRPr="00134E3C" w:rsidRDefault="004621E7" w:rsidP="004621E7">
            <w:pPr>
              <w:tabs>
                <w:tab w:val="left" w:pos="2268"/>
              </w:tabs>
              <w:rPr>
                <w:rFonts w:ascii="Arial" w:hAnsi="Arial" w:cs="Arial"/>
                <w:sz w:val="24"/>
                <w:szCs w:val="24"/>
                <w:lang w:val="el-GR"/>
              </w:rPr>
            </w:pPr>
          </w:p>
        </w:tc>
        <w:tc>
          <w:tcPr>
            <w:tcW w:w="6883" w:type="dxa"/>
          </w:tcPr>
          <w:p w14:paraId="5B07AE2C" w14:textId="0BA54DE8" w:rsidR="004621E7" w:rsidRPr="00134E3C" w:rsidRDefault="004621E7" w:rsidP="004621E7">
            <w:pPr>
              <w:jc w:val="both"/>
              <w:rPr>
                <w:rFonts w:ascii="Arial" w:hAnsi="Arial" w:cs="Arial"/>
                <w:sz w:val="24"/>
                <w:szCs w:val="24"/>
                <w:lang w:val="el-GR"/>
              </w:rPr>
            </w:pPr>
            <w:r w:rsidRPr="00134E3C">
              <w:rPr>
                <w:rFonts w:ascii="Arial" w:hAnsi="Arial" w:cs="Arial"/>
                <w:sz w:val="24"/>
                <w:szCs w:val="24"/>
                <w:lang w:val="el-GR"/>
              </w:rPr>
              <w:t>Κάθε πρόσωπο, πέραν του διωκόμενου υπαλλήλου, το οποίο, ενώ καλείται να εμφανισθεί ενώπιον της Αρχής, παραλείψει να προσέλθει κατά το</w:t>
            </w:r>
            <w:r w:rsidR="00802E9A">
              <w:rPr>
                <w:rFonts w:ascii="Arial" w:hAnsi="Arial" w:cs="Arial"/>
                <w:sz w:val="24"/>
                <w:szCs w:val="24"/>
                <w:lang w:val="el-GR"/>
              </w:rPr>
              <w:t>ν</w:t>
            </w:r>
            <w:r w:rsidRPr="00134E3C">
              <w:rPr>
                <w:rFonts w:ascii="Arial" w:hAnsi="Arial" w:cs="Arial"/>
                <w:sz w:val="24"/>
                <w:szCs w:val="24"/>
                <w:lang w:val="el-GR"/>
              </w:rPr>
              <w:t xml:space="preserve"> χρόνο και στον τόπο όπως αναφέρεται στην κλήση ή αρνείται να απαντήσει σε οποιαδήποτε ερώτηση που νόμιμα τίθεται σε αυτό στην πειθαρχική δίκη, είναι ένοχο αδικήματος και σε περίπτωση καταδίκης υπόκειται σε χρηματική ποινή που δεν υπερβαίνει τα πεντακόσια ευρώ.</w:t>
            </w:r>
          </w:p>
          <w:p w14:paraId="4A3DFE4C" w14:textId="77777777" w:rsidR="004621E7" w:rsidRPr="00134E3C" w:rsidRDefault="004621E7" w:rsidP="004621E7">
            <w:pPr>
              <w:pStyle w:val="ListParagraph"/>
              <w:ind w:left="1004"/>
              <w:jc w:val="both"/>
              <w:rPr>
                <w:rFonts w:ascii="Arial" w:hAnsi="Arial" w:cs="Arial"/>
                <w:sz w:val="24"/>
                <w:szCs w:val="24"/>
                <w:lang w:val="el-GR"/>
              </w:rPr>
            </w:pPr>
          </w:p>
        </w:tc>
      </w:tr>
      <w:tr w:rsidR="004621E7" w:rsidRPr="007933AE" w14:paraId="4164857C" w14:textId="77777777" w:rsidTr="00802E9A">
        <w:tc>
          <w:tcPr>
            <w:tcW w:w="2399" w:type="dxa"/>
          </w:tcPr>
          <w:p w14:paraId="1FD0260F" w14:textId="77777777" w:rsidR="004621E7" w:rsidRPr="00134E3C" w:rsidRDefault="004621E7" w:rsidP="004621E7">
            <w:pPr>
              <w:rPr>
                <w:rFonts w:ascii="Arial" w:hAnsi="Arial" w:cs="Arial"/>
                <w:sz w:val="24"/>
                <w:szCs w:val="24"/>
                <w:lang w:val="el-GR"/>
              </w:rPr>
            </w:pPr>
          </w:p>
        </w:tc>
        <w:tc>
          <w:tcPr>
            <w:tcW w:w="645" w:type="dxa"/>
          </w:tcPr>
          <w:p w14:paraId="0F50DD7A" w14:textId="77777777" w:rsidR="004621E7" w:rsidRPr="00134E3C" w:rsidRDefault="004621E7" w:rsidP="004621E7">
            <w:pPr>
              <w:tabs>
                <w:tab w:val="left" w:pos="2268"/>
              </w:tabs>
              <w:jc w:val="both"/>
              <w:rPr>
                <w:rFonts w:ascii="Arial" w:hAnsi="Arial" w:cs="Arial"/>
                <w:sz w:val="24"/>
                <w:szCs w:val="24"/>
                <w:lang w:val="el-GR"/>
              </w:rPr>
            </w:pPr>
          </w:p>
        </w:tc>
        <w:tc>
          <w:tcPr>
            <w:tcW w:w="563" w:type="dxa"/>
          </w:tcPr>
          <w:p w14:paraId="2C4D447F" w14:textId="77777777" w:rsidR="004621E7" w:rsidRPr="00134E3C" w:rsidRDefault="004621E7" w:rsidP="004621E7">
            <w:pPr>
              <w:tabs>
                <w:tab w:val="left" w:pos="2268"/>
              </w:tabs>
              <w:rPr>
                <w:rFonts w:ascii="Arial" w:hAnsi="Arial" w:cs="Arial"/>
                <w:sz w:val="24"/>
                <w:szCs w:val="24"/>
                <w:lang w:val="el-GR"/>
              </w:rPr>
            </w:pPr>
          </w:p>
        </w:tc>
        <w:tc>
          <w:tcPr>
            <w:tcW w:w="6883" w:type="dxa"/>
          </w:tcPr>
          <w:p w14:paraId="2B49984D" w14:textId="77777777" w:rsidR="004621E7" w:rsidRPr="00134E3C" w:rsidRDefault="004621E7" w:rsidP="004621E7">
            <w:pPr>
              <w:tabs>
                <w:tab w:val="left" w:pos="2268"/>
              </w:tabs>
              <w:jc w:val="both"/>
              <w:rPr>
                <w:rFonts w:ascii="Arial" w:hAnsi="Arial" w:cs="Arial"/>
                <w:sz w:val="24"/>
                <w:szCs w:val="24"/>
                <w:lang w:val="el-GR"/>
              </w:rPr>
            </w:pPr>
          </w:p>
        </w:tc>
      </w:tr>
      <w:tr w:rsidR="00A8322F" w:rsidRPr="00134E3C" w14:paraId="0C796A3E" w14:textId="77777777">
        <w:tc>
          <w:tcPr>
            <w:tcW w:w="10490" w:type="dxa"/>
            <w:gridSpan w:val="4"/>
          </w:tcPr>
          <w:p w14:paraId="67142FC4" w14:textId="4E5F3406" w:rsidR="00A8322F" w:rsidRPr="00134E3C" w:rsidRDefault="008227BD">
            <w:pPr>
              <w:pStyle w:val="ListParagraph"/>
              <w:ind w:left="1134" w:hanging="283"/>
              <w:jc w:val="center"/>
              <w:rPr>
                <w:rFonts w:ascii="Arial" w:hAnsi="Arial" w:cs="Arial"/>
                <w:b/>
                <w:sz w:val="24"/>
                <w:szCs w:val="24"/>
                <w:u w:val="single"/>
                <w:lang w:val="el-GR"/>
              </w:rPr>
            </w:pPr>
            <w:r w:rsidRPr="00134E3C">
              <w:rPr>
                <w:rFonts w:ascii="Arial" w:hAnsi="Arial" w:cs="Arial"/>
                <w:b/>
                <w:sz w:val="24"/>
                <w:szCs w:val="24"/>
                <w:u w:val="single"/>
                <w:lang w:val="el-GR"/>
              </w:rPr>
              <w:t>ΜΕΡΟΣ VI</w:t>
            </w:r>
          </w:p>
        </w:tc>
      </w:tr>
      <w:tr w:rsidR="00A8322F" w:rsidRPr="00134E3C" w14:paraId="3A279188" w14:textId="77777777">
        <w:tc>
          <w:tcPr>
            <w:tcW w:w="10490" w:type="dxa"/>
            <w:gridSpan w:val="4"/>
          </w:tcPr>
          <w:p w14:paraId="28ED7F8D" w14:textId="77777777" w:rsidR="00A8322F" w:rsidRPr="00134E3C" w:rsidRDefault="008227BD">
            <w:pPr>
              <w:pStyle w:val="ListParagraph"/>
              <w:ind w:left="1134" w:hanging="283"/>
              <w:jc w:val="center"/>
              <w:rPr>
                <w:rFonts w:ascii="Arial" w:hAnsi="Arial" w:cs="Arial"/>
                <w:b/>
                <w:sz w:val="24"/>
                <w:szCs w:val="24"/>
                <w:u w:val="single"/>
                <w:lang w:val="el-GR"/>
              </w:rPr>
            </w:pPr>
            <w:r w:rsidRPr="00134E3C">
              <w:rPr>
                <w:rFonts w:ascii="Arial" w:hAnsi="Arial" w:cs="Arial"/>
                <w:b/>
                <w:sz w:val="24"/>
                <w:szCs w:val="24"/>
                <w:u w:val="single"/>
                <w:lang w:val="el-GR"/>
              </w:rPr>
              <w:t>ΠΟΙΚΙΛΕΣ ΔΙΑΤΑΞΕΙΣ</w:t>
            </w:r>
          </w:p>
          <w:p w14:paraId="3A431273" w14:textId="77777777" w:rsidR="00A8322F" w:rsidRPr="00134E3C" w:rsidRDefault="00A8322F">
            <w:pPr>
              <w:tabs>
                <w:tab w:val="left" w:pos="2268"/>
              </w:tabs>
              <w:jc w:val="center"/>
              <w:rPr>
                <w:rFonts w:ascii="Arial" w:hAnsi="Arial" w:cs="Arial"/>
                <w:sz w:val="24"/>
                <w:szCs w:val="24"/>
                <w:lang w:val="el-GR"/>
              </w:rPr>
            </w:pPr>
          </w:p>
        </w:tc>
      </w:tr>
      <w:tr w:rsidR="00A8322F" w:rsidRPr="007933AE" w14:paraId="7D3DC181" w14:textId="77777777" w:rsidTr="00802E9A">
        <w:tc>
          <w:tcPr>
            <w:tcW w:w="2399" w:type="dxa"/>
          </w:tcPr>
          <w:p w14:paraId="1B06DA63"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Απώλεια περιουσιακών στοιχείων υπαλλήλων.</w:t>
            </w:r>
          </w:p>
        </w:tc>
        <w:tc>
          <w:tcPr>
            <w:tcW w:w="645" w:type="dxa"/>
          </w:tcPr>
          <w:p w14:paraId="70F4C27B" w14:textId="77777777" w:rsidR="00A8322F" w:rsidRPr="00134E3C" w:rsidRDefault="00E059F7">
            <w:pPr>
              <w:tabs>
                <w:tab w:val="left" w:pos="2268"/>
              </w:tabs>
              <w:jc w:val="both"/>
              <w:rPr>
                <w:rFonts w:ascii="Arial" w:hAnsi="Arial" w:cs="Arial"/>
                <w:sz w:val="24"/>
                <w:szCs w:val="24"/>
                <w:lang w:val="el-GR"/>
              </w:rPr>
            </w:pPr>
            <w:r w:rsidRPr="00134E3C">
              <w:rPr>
                <w:rFonts w:ascii="Arial" w:hAnsi="Arial" w:cs="Arial"/>
                <w:sz w:val="24"/>
                <w:szCs w:val="24"/>
                <w:lang w:val="el-GR"/>
              </w:rPr>
              <w:t>6</w:t>
            </w:r>
            <w:r w:rsidR="00787BD5" w:rsidRPr="00134E3C">
              <w:rPr>
                <w:rFonts w:ascii="Arial" w:hAnsi="Arial" w:cs="Arial"/>
                <w:sz w:val="24"/>
                <w:szCs w:val="24"/>
                <w:lang w:val="el-GR"/>
              </w:rPr>
              <w:t>3</w:t>
            </w:r>
            <w:r w:rsidR="008227BD" w:rsidRPr="00134E3C">
              <w:rPr>
                <w:rFonts w:ascii="Arial" w:hAnsi="Arial" w:cs="Arial"/>
                <w:sz w:val="24"/>
                <w:szCs w:val="24"/>
                <w:lang w:val="el-GR"/>
              </w:rPr>
              <w:t>.</w:t>
            </w:r>
          </w:p>
        </w:tc>
        <w:tc>
          <w:tcPr>
            <w:tcW w:w="563" w:type="dxa"/>
          </w:tcPr>
          <w:p w14:paraId="78D5E390" w14:textId="77777777" w:rsidR="00A8322F" w:rsidRPr="00134E3C" w:rsidRDefault="00A8322F">
            <w:pPr>
              <w:tabs>
                <w:tab w:val="left" w:pos="2268"/>
              </w:tabs>
              <w:rPr>
                <w:rFonts w:ascii="Arial" w:hAnsi="Arial" w:cs="Arial"/>
                <w:sz w:val="24"/>
                <w:szCs w:val="24"/>
                <w:lang w:val="el-GR"/>
              </w:rPr>
            </w:pPr>
          </w:p>
        </w:tc>
        <w:tc>
          <w:tcPr>
            <w:tcW w:w="6883" w:type="dxa"/>
          </w:tcPr>
          <w:p w14:paraId="40880752"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 xml:space="preserve">Η Αρχή καμιά ευθύνη δε φέρει για οποιαδήποτε απώλεια περιουσιακού στοιχείου των υπαλλήλων της, ή για ζημιά που </w:t>
            </w:r>
            <w:proofErr w:type="spellStart"/>
            <w:r w:rsidRPr="00134E3C">
              <w:rPr>
                <w:rFonts w:ascii="Arial" w:hAnsi="Arial" w:cs="Arial"/>
                <w:sz w:val="24"/>
                <w:szCs w:val="24"/>
                <w:lang w:val="el-GR"/>
              </w:rPr>
              <w:t>προξενείται</w:t>
            </w:r>
            <w:proofErr w:type="spellEnd"/>
            <w:r w:rsidRPr="00134E3C">
              <w:rPr>
                <w:rFonts w:ascii="Arial" w:hAnsi="Arial" w:cs="Arial"/>
                <w:sz w:val="24"/>
                <w:szCs w:val="24"/>
                <w:lang w:val="el-GR"/>
              </w:rPr>
              <w:t xml:space="preserve"> από οποιαδήποτε αιτία σχετικά με τα περιουσιακά </w:t>
            </w:r>
            <w:r w:rsidRPr="00134E3C">
              <w:rPr>
                <w:rFonts w:ascii="Arial" w:hAnsi="Arial" w:cs="Arial"/>
                <w:sz w:val="24"/>
                <w:szCs w:val="24"/>
                <w:lang w:val="el-GR"/>
              </w:rPr>
              <w:lastRenderedPageBreak/>
              <w:t>στοιχεία των υπαλλήλων της, τα οποία βρίσκονται εκτός ή εντός των ακινήτων ή οχημάτων της Αρχής.</w:t>
            </w:r>
          </w:p>
          <w:p w14:paraId="3D8D9FF1" w14:textId="77777777" w:rsidR="00A8322F" w:rsidRPr="00134E3C" w:rsidRDefault="00A8322F">
            <w:pPr>
              <w:pStyle w:val="ListParagraph"/>
              <w:jc w:val="both"/>
              <w:rPr>
                <w:rFonts w:ascii="Arial" w:hAnsi="Arial" w:cs="Arial"/>
                <w:sz w:val="24"/>
                <w:szCs w:val="24"/>
                <w:lang w:val="el-GR"/>
              </w:rPr>
            </w:pPr>
          </w:p>
        </w:tc>
      </w:tr>
      <w:tr w:rsidR="00A8322F" w:rsidRPr="007933AE" w14:paraId="4793A234" w14:textId="77777777" w:rsidTr="00802E9A">
        <w:tc>
          <w:tcPr>
            <w:tcW w:w="2399" w:type="dxa"/>
          </w:tcPr>
          <w:p w14:paraId="453573B7" w14:textId="08727ABE" w:rsidR="00A8322F" w:rsidRPr="00134E3C" w:rsidRDefault="008227BD" w:rsidP="000027F6">
            <w:pPr>
              <w:rPr>
                <w:rFonts w:ascii="Arial" w:hAnsi="Arial" w:cs="Arial"/>
                <w:sz w:val="24"/>
                <w:szCs w:val="24"/>
                <w:lang w:val="el-GR"/>
              </w:rPr>
            </w:pPr>
            <w:r w:rsidRPr="00134E3C">
              <w:rPr>
                <w:rFonts w:ascii="Arial" w:hAnsi="Arial" w:cs="Arial"/>
                <w:sz w:val="24"/>
                <w:szCs w:val="24"/>
                <w:lang w:val="el-GR"/>
              </w:rPr>
              <w:lastRenderedPageBreak/>
              <w:t xml:space="preserve">Πιστοποιητικό </w:t>
            </w:r>
            <w:r w:rsidR="000027F6">
              <w:rPr>
                <w:rFonts w:ascii="Arial" w:hAnsi="Arial" w:cs="Arial"/>
                <w:sz w:val="24"/>
                <w:szCs w:val="24"/>
                <w:lang w:val="el-GR"/>
              </w:rPr>
              <w:t>υ</w:t>
            </w:r>
            <w:r w:rsidRPr="00134E3C">
              <w:rPr>
                <w:rFonts w:ascii="Arial" w:hAnsi="Arial" w:cs="Arial"/>
                <w:sz w:val="24"/>
                <w:szCs w:val="24"/>
                <w:lang w:val="el-GR"/>
              </w:rPr>
              <w:t>πηρεσίας.</w:t>
            </w:r>
          </w:p>
        </w:tc>
        <w:tc>
          <w:tcPr>
            <w:tcW w:w="645" w:type="dxa"/>
          </w:tcPr>
          <w:p w14:paraId="2EA50514" w14:textId="77777777" w:rsidR="00A8322F" w:rsidRPr="00134E3C" w:rsidRDefault="00491FA7">
            <w:pPr>
              <w:tabs>
                <w:tab w:val="left" w:pos="2268"/>
              </w:tabs>
              <w:jc w:val="both"/>
              <w:rPr>
                <w:rFonts w:ascii="Arial" w:hAnsi="Arial" w:cs="Arial"/>
                <w:sz w:val="24"/>
                <w:szCs w:val="24"/>
                <w:lang w:val="el-GR"/>
              </w:rPr>
            </w:pPr>
            <w:r w:rsidRPr="00134E3C">
              <w:rPr>
                <w:rFonts w:ascii="Arial" w:hAnsi="Arial" w:cs="Arial"/>
                <w:sz w:val="24"/>
                <w:szCs w:val="24"/>
                <w:lang w:val="el-GR"/>
              </w:rPr>
              <w:t>6</w:t>
            </w:r>
            <w:r w:rsidR="00787BD5" w:rsidRPr="00134E3C">
              <w:rPr>
                <w:rFonts w:ascii="Arial" w:hAnsi="Arial" w:cs="Arial"/>
                <w:sz w:val="24"/>
                <w:szCs w:val="24"/>
                <w:lang w:val="el-GR"/>
              </w:rPr>
              <w:t>4</w:t>
            </w:r>
            <w:r w:rsidR="008227BD" w:rsidRPr="00134E3C">
              <w:rPr>
                <w:rFonts w:ascii="Arial" w:hAnsi="Arial" w:cs="Arial"/>
                <w:sz w:val="24"/>
                <w:szCs w:val="24"/>
                <w:lang w:val="el-GR"/>
              </w:rPr>
              <w:t>.</w:t>
            </w:r>
          </w:p>
        </w:tc>
        <w:tc>
          <w:tcPr>
            <w:tcW w:w="563" w:type="dxa"/>
          </w:tcPr>
          <w:p w14:paraId="0BC0A2B1" w14:textId="77777777" w:rsidR="00A8322F" w:rsidRPr="00134E3C" w:rsidRDefault="00A8322F">
            <w:pPr>
              <w:tabs>
                <w:tab w:val="left" w:pos="2268"/>
              </w:tabs>
              <w:rPr>
                <w:rFonts w:ascii="Arial" w:hAnsi="Arial" w:cs="Arial"/>
                <w:sz w:val="24"/>
                <w:szCs w:val="24"/>
                <w:lang w:val="el-GR"/>
              </w:rPr>
            </w:pPr>
          </w:p>
        </w:tc>
        <w:tc>
          <w:tcPr>
            <w:tcW w:w="6883" w:type="dxa"/>
          </w:tcPr>
          <w:p w14:paraId="782E0C48"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Κάθε υπάλληλος που εγκαταλείπει την υπηρεσία της Αρχής δύναται, αν το επιθυμεί, να λαμβάνει πιστοποιητικό υπηρεσίας.</w:t>
            </w:r>
          </w:p>
          <w:p w14:paraId="199A17E6" w14:textId="77777777" w:rsidR="00A8322F" w:rsidRPr="00134E3C" w:rsidRDefault="00A8322F">
            <w:pPr>
              <w:pStyle w:val="ListParagraph"/>
              <w:ind w:left="1440"/>
              <w:jc w:val="both"/>
              <w:rPr>
                <w:rFonts w:ascii="Arial" w:hAnsi="Arial" w:cs="Arial"/>
                <w:sz w:val="24"/>
                <w:szCs w:val="24"/>
                <w:lang w:val="el-GR"/>
              </w:rPr>
            </w:pPr>
          </w:p>
        </w:tc>
      </w:tr>
      <w:tr w:rsidR="00A8322F" w:rsidRPr="007933AE" w14:paraId="4A6C9F39" w14:textId="77777777" w:rsidTr="00802E9A">
        <w:tc>
          <w:tcPr>
            <w:tcW w:w="2399" w:type="dxa"/>
          </w:tcPr>
          <w:p w14:paraId="05C281F5"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Οδηγίες σε σχέση με τους Κανονισμούς αυτούς.</w:t>
            </w:r>
          </w:p>
          <w:p w14:paraId="1200380C" w14:textId="77777777" w:rsidR="00A8322F" w:rsidRPr="00134E3C" w:rsidRDefault="00A8322F">
            <w:pPr>
              <w:rPr>
                <w:rFonts w:ascii="Arial" w:hAnsi="Arial" w:cs="Arial"/>
                <w:sz w:val="24"/>
                <w:szCs w:val="24"/>
                <w:lang w:val="el-GR"/>
              </w:rPr>
            </w:pPr>
          </w:p>
        </w:tc>
        <w:tc>
          <w:tcPr>
            <w:tcW w:w="645" w:type="dxa"/>
          </w:tcPr>
          <w:p w14:paraId="2D72E5FF" w14:textId="77777777" w:rsidR="00A8322F" w:rsidRPr="00134E3C" w:rsidRDefault="00491FA7">
            <w:pPr>
              <w:tabs>
                <w:tab w:val="left" w:pos="2268"/>
              </w:tabs>
              <w:jc w:val="both"/>
              <w:rPr>
                <w:rFonts w:ascii="Arial" w:hAnsi="Arial" w:cs="Arial"/>
                <w:sz w:val="24"/>
                <w:szCs w:val="24"/>
                <w:lang w:val="el-GR"/>
              </w:rPr>
            </w:pPr>
            <w:r w:rsidRPr="00134E3C">
              <w:rPr>
                <w:rFonts w:ascii="Arial" w:hAnsi="Arial" w:cs="Arial"/>
                <w:sz w:val="24"/>
                <w:szCs w:val="24"/>
                <w:lang w:val="el-GR"/>
              </w:rPr>
              <w:t>6</w:t>
            </w:r>
            <w:r w:rsidR="00787BD5" w:rsidRPr="00134E3C">
              <w:rPr>
                <w:rFonts w:ascii="Arial" w:hAnsi="Arial" w:cs="Arial"/>
                <w:sz w:val="24"/>
                <w:szCs w:val="24"/>
                <w:lang w:val="el-GR"/>
              </w:rPr>
              <w:t>5</w:t>
            </w:r>
            <w:r w:rsidR="008227BD" w:rsidRPr="00134E3C">
              <w:rPr>
                <w:rFonts w:ascii="Arial" w:hAnsi="Arial" w:cs="Arial"/>
                <w:sz w:val="24"/>
                <w:szCs w:val="24"/>
                <w:lang w:val="el-GR"/>
              </w:rPr>
              <w:t>.</w:t>
            </w:r>
          </w:p>
        </w:tc>
        <w:tc>
          <w:tcPr>
            <w:tcW w:w="563" w:type="dxa"/>
          </w:tcPr>
          <w:p w14:paraId="2BEE45F9" w14:textId="77777777" w:rsidR="00A8322F" w:rsidRPr="00134E3C" w:rsidRDefault="00A8322F">
            <w:pPr>
              <w:tabs>
                <w:tab w:val="left" w:pos="2268"/>
              </w:tabs>
              <w:rPr>
                <w:rFonts w:ascii="Arial" w:hAnsi="Arial" w:cs="Arial"/>
                <w:sz w:val="24"/>
                <w:szCs w:val="24"/>
                <w:lang w:val="el-GR"/>
              </w:rPr>
            </w:pPr>
          </w:p>
        </w:tc>
        <w:tc>
          <w:tcPr>
            <w:tcW w:w="6883" w:type="dxa"/>
          </w:tcPr>
          <w:p w14:paraId="6EFF2F3B" w14:textId="77777777"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Η Αρχή μπορεί να εκδίδει οδηγίες ή εγκυκλίους για την καλύτερη εφαρμογή των Κανονισμών αυτών</w:t>
            </w:r>
            <w:r w:rsidR="00522630" w:rsidRPr="00134E3C">
              <w:rPr>
                <w:rFonts w:ascii="Arial" w:hAnsi="Arial" w:cs="Arial"/>
                <w:sz w:val="24"/>
                <w:szCs w:val="24"/>
                <w:lang w:val="el-GR"/>
              </w:rPr>
              <w:t>,</w:t>
            </w:r>
            <w:r w:rsidRPr="00134E3C">
              <w:rPr>
                <w:rFonts w:ascii="Arial" w:hAnsi="Arial" w:cs="Arial"/>
                <w:sz w:val="24"/>
                <w:szCs w:val="24"/>
                <w:lang w:val="el-GR"/>
              </w:rPr>
              <w:t xml:space="preserve"> μετά από συνεννόηση με τους εκπροσώπους των υπαλλήλων.</w:t>
            </w:r>
          </w:p>
          <w:p w14:paraId="4EC3D91A" w14:textId="77777777" w:rsidR="00A8322F" w:rsidRPr="00134E3C" w:rsidRDefault="00A8322F">
            <w:pPr>
              <w:pStyle w:val="ListParagraph"/>
              <w:ind w:left="1440"/>
              <w:jc w:val="both"/>
              <w:rPr>
                <w:rFonts w:ascii="Arial" w:hAnsi="Arial" w:cs="Arial"/>
                <w:sz w:val="24"/>
                <w:szCs w:val="24"/>
                <w:lang w:val="el-GR"/>
              </w:rPr>
            </w:pPr>
          </w:p>
        </w:tc>
      </w:tr>
      <w:tr w:rsidR="00A8322F" w:rsidRPr="007933AE" w14:paraId="1DB700EE" w14:textId="77777777" w:rsidTr="00802E9A">
        <w:tc>
          <w:tcPr>
            <w:tcW w:w="2399" w:type="dxa"/>
          </w:tcPr>
          <w:p w14:paraId="05B7B3E6" w14:textId="77777777" w:rsidR="00260879" w:rsidRDefault="00260879">
            <w:pPr>
              <w:rPr>
                <w:rFonts w:ascii="Arial" w:hAnsi="Arial" w:cs="Arial"/>
                <w:sz w:val="24"/>
                <w:szCs w:val="24"/>
                <w:lang w:val="el-GR"/>
              </w:rPr>
            </w:pPr>
          </w:p>
          <w:p w14:paraId="4425334F" w14:textId="0326E1F9" w:rsidR="00A8322F" w:rsidRPr="00134E3C" w:rsidRDefault="008227BD">
            <w:pPr>
              <w:rPr>
                <w:rFonts w:ascii="Arial" w:hAnsi="Arial" w:cs="Arial"/>
                <w:sz w:val="24"/>
                <w:szCs w:val="24"/>
                <w:lang w:val="el-GR"/>
              </w:rPr>
            </w:pPr>
            <w:r w:rsidRPr="00134E3C">
              <w:rPr>
                <w:rFonts w:ascii="Arial" w:hAnsi="Arial" w:cs="Arial"/>
                <w:sz w:val="24"/>
                <w:szCs w:val="24"/>
                <w:lang w:val="el-GR"/>
              </w:rPr>
              <w:t>Θέματα που δεν αναφέρονται ως ειδικά.</w:t>
            </w:r>
          </w:p>
        </w:tc>
        <w:tc>
          <w:tcPr>
            <w:tcW w:w="645" w:type="dxa"/>
          </w:tcPr>
          <w:p w14:paraId="622E433A" w14:textId="77777777" w:rsidR="00A8322F" w:rsidRPr="00134E3C" w:rsidRDefault="00A8322F">
            <w:pPr>
              <w:tabs>
                <w:tab w:val="left" w:pos="2268"/>
              </w:tabs>
              <w:jc w:val="both"/>
              <w:rPr>
                <w:rFonts w:ascii="Arial" w:hAnsi="Arial" w:cs="Arial"/>
                <w:sz w:val="24"/>
                <w:szCs w:val="24"/>
                <w:lang w:val="el-GR"/>
              </w:rPr>
            </w:pPr>
          </w:p>
        </w:tc>
        <w:tc>
          <w:tcPr>
            <w:tcW w:w="563" w:type="dxa"/>
          </w:tcPr>
          <w:p w14:paraId="23D5E6A2" w14:textId="77777777" w:rsidR="00A8322F" w:rsidRPr="00134E3C" w:rsidRDefault="00A8322F">
            <w:pPr>
              <w:tabs>
                <w:tab w:val="left" w:pos="2268"/>
              </w:tabs>
              <w:rPr>
                <w:rFonts w:ascii="Arial" w:hAnsi="Arial" w:cs="Arial"/>
                <w:sz w:val="24"/>
                <w:szCs w:val="24"/>
                <w:lang w:val="el-GR"/>
              </w:rPr>
            </w:pPr>
          </w:p>
        </w:tc>
        <w:tc>
          <w:tcPr>
            <w:tcW w:w="6883" w:type="dxa"/>
          </w:tcPr>
          <w:p w14:paraId="5FFD912B" w14:textId="77777777" w:rsidR="00A8322F" w:rsidRPr="00134E3C" w:rsidRDefault="00A8322F">
            <w:pPr>
              <w:jc w:val="both"/>
              <w:rPr>
                <w:rFonts w:ascii="Arial" w:hAnsi="Arial" w:cs="Arial"/>
                <w:sz w:val="24"/>
                <w:szCs w:val="24"/>
                <w:lang w:val="el-GR"/>
              </w:rPr>
            </w:pPr>
          </w:p>
        </w:tc>
      </w:tr>
      <w:tr w:rsidR="00A8322F" w:rsidRPr="007933AE" w14:paraId="6BC805CA" w14:textId="77777777" w:rsidTr="00802E9A">
        <w:tc>
          <w:tcPr>
            <w:tcW w:w="2399" w:type="dxa"/>
          </w:tcPr>
          <w:p w14:paraId="10AB69EE" w14:textId="77777777" w:rsidR="004621E7" w:rsidRPr="00134E3C" w:rsidRDefault="008227BD">
            <w:pPr>
              <w:rPr>
                <w:rFonts w:ascii="Arial" w:hAnsi="Arial" w:cs="Arial"/>
                <w:sz w:val="24"/>
                <w:szCs w:val="24"/>
                <w:lang w:val="el-GR"/>
              </w:rPr>
            </w:pPr>
            <w:r w:rsidRPr="00134E3C">
              <w:rPr>
                <w:rFonts w:ascii="Arial" w:hAnsi="Arial" w:cs="Arial"/>
                <w:sz w:val="24"/>
                <w:szCs w:val="24"/>
                <w:lang w:val="el-GR"/>
              </w:rPr>
              <w:t>Γενικές Διατάξεις.</w:t>
            </w:r>
          </w:p>
          <w:p w14:paraId="1B0B7D2B" w14:textId="77777777" w:rsidR="004621E7" w:rsidRPr="00134E3C" w:rsidRDefault="004621E7" w:rsidP="004621E7">
            <w:pPr>
              <w:rPr>
                <w:rFonts w:ascii="Arial" w:hAnsi="Arial" w:cs="Arial"/>
                <w:sz w:val="24"/>
                <w:szCs w:val="24"/>
                <w:lang w:val="el-GR"/>
              </w:rPr>
            </w:pPr>
          </w:p>
          <w:p w14:paraId="22CDACD2" w14:textId="77777777" w:rsidR="00A8322F" w:rsidRPr="00134E3C" w:rsidRDefault="00A8322F" w:rsidP="004621E7">
            <w:pPr>
              <w:rPr>
                <w:rFonts w:ascii="Arial" w:hAnsi="Arial" w:cs="Arial"/>
                <w:sz w:val="24"/>
                <w:szCs w:val="24"/>
                <w:lang w:val="el-GR"/>
              </w:rPr>
            </w:pPr>
          </w:p>
        </w:tc>
        <w:tc>
          <w:tcPr>
            <w:tcW w:w="645" w:type="dxa"/>
          </w:tcPr>
          <w:p w14:paraId="476BB1BB" w14:textId="77777777" w:rsidR="00A8322F" w:rsidRPr="00134E3C" w:rsidRDefault="00C702A3">
            <w:pPr>
              <w:tabs>
                <w:tab w:val="left" w:pos="2268"/>
              </w:tabs>
              <w:jc w:val="both"/>
              <w:rPr>
                <w:rFonts w:ascii="Arial" w:hAnsi="Arial" w:cs="Arial"/>
                <w:sz w:val="24"/>
                <w:szCs w:val="24"/>
                <w:lang w:val="el-GR"/>
              </w:rPr>
            </w:pPr>
            <w:r w:rsidRPr="00134E3C">
              <w:rPr>
                <w:rFonts w:ascii="Arial" w:hAnsi="Arial" w:cs="Arial"/>
                <w:sz w:val="24"/>
                <w:szCs w:val="24"/>
                <w:lang w:val="el-GR"/>
              </w:rPr>
              <w:t>6</w:t>
            </w:r>
            <w:r w:rsidR="00787BD5" w:rsidRPr="00134E3C">
              <w:rPr>
                <w:rFonts w:ascii="Arial" w:hAnsi="Arial" w:cs="Arial"/>
                <w:sz w:val="24"/>
                <w:szCs w:val="24"/>
                <w:lang w:val="el-GR"/>
              </w:rPr>
              <w:t>6</w:t>
            </w:r>
            <w:r w:rsidR="008227BD" w:rsidRPr="00134E3C">
              <w:rPr>
                <w:rFonts w:ascii="Arial" w:hAnsi="Arial" w:cs="Arial"/>
                <w:sz w:val="24"/>
                <w:szCs w:val="24"/>
                <w:lang w:val="el-GR"/>
              </w:rPr>
              <w:t xml:space="preserve">. </w:t>
            </w:r>
          </w:p>
        </w:tc>
        <w:tc>
          <w:tcPr>
            <w:tcW w:w="563" w:type="dxa"/>
          </w:tcPr>
          <w:p w14:paraId="098E2AAE" w14:textId="77777777" w:rsidR="00A8322F" w:rsidRPr="00134E3C" w:rsidRDefault="00A8322F">
            <w:pPr>
              <w:tabs>
                <w:tab w:val="left" w:pos="2268"/>
              </w:tabs>
              <w:rPr>
                <w:rFonts w:ascii="Arial" w:hAnsi="Arial" w:cs="Arial"/>
                <w:sz w:val="24"/>
                <w:szCs w:val="24"/>
                <w:lang w:val="el-GR"/>
              </w:rPr>
            </w:pPr>
          </w:p>
        </w:tc>
        <w:tc>
          <w:tcPr>
            <w:tcW w:w="6883" w:type="dxa"/>
          </w:tcPr>
          <w:p w14:paraId="2E07FD39" w14:textId="11F02034" w:rsidR="00A8322F" w:rsidRPr="00134E3C" w:rsidRDefault="008227BD">
            <w:pPr>
              <w:jc w:val="both"/>
              <w:rPr>
                <w:rFonts w:ascii="Arial" w:hAnsi="Arial" w:cs="Arial"/>
                <w:sz w:val="24"/>
                <w:szCs w:val="24"/>
                <w:lang w:val="el-GR"/>
              </w:rPr>
            </w:pPr>
            <w:r w:rsidRPr="00134E3C">
              <w:rPr>
                <w:rFonts w:ascii="Arial" w:hAnsi="Arial" w:cs="Arial"/>
                <w:sz w:val="24"/>
                <w:szCs w:val="24"/>
                <w:lang w:val="el-GR"/>
              </w:rPr>
              <w:t>Για οποιαδήποτε ζητήματα στα οποία δε γίνεται ρητή πρόνοια ή αναφορά στο</w:t>
            </w:r>
            <w:r w:rsidR="00887455">
              <w:rPr>
                <w:rFonts w:ascii="Arial" w:hAnsi="Arial" w:cs="Arial"/>
                <w:sz w:val="24"/>
                <w:szCs w:val="24"/>
                <w:lang w:val="el-GR"/>
              </w:rPr>
              <w:t>ν</w:t>
            </w:r>
            <w:r w:rsidRPr="00134E3C">
              <w:rPr>
                <w:rFonts w:ascii="Arial" w:hAnsi="Arial" w:cs="Arial"/>
                <w:sz w:val="24"/>
                <w:szCs w:val="24"/>
                <w:lang w:val="el-GR"/>
              </w:rPr>
              <w:t xml:space="preserve"> Νόμο ή στους παρόντες Κανονισμούς εφαρμόζονται τηρουμένων των αναλογιών οι εκάστοτε για τους δημόσιους υπαλλήλους εφαρμοζόμενες διατάξεις.</w:t>
            </w:r>
          </w:p>
          <w:p w14:paraId="038A4D66" w14:textId="77777777" w:rsidR="00A8322F" w:rsidRPr="00134E3C" w:rsidRDefault="00A8322F">
            <w:pPr>
              <w:jc w:val="both"/>
              <w:rPr>
                <w:rFonts w:ascii="Arial" w:hAnsi="Arial" w:cs="Arial"/>
                <w:sz w:val="24"/>
                <w:szCs w:val="24"/>
                <w:lang w:val="el-GR"/>
              </w:rPr>
            </w:pPr>
          </w:p>
        </w:tc>
      </w:tr>
      <w:tr w:rsidR="00A8322F" w:rsidRPr="007933AE" w14:paraId="616CF826" w14:textId="77777777" w:rsidTr="00802E9A">
        <w:tc>
          <w:tcPr>
            <w:tcW w:w="2399" w:type="dxa"/>
          </w:tcPr>
          <w:p w14:paraId="7392F803" w14:textId="77777777" w:rsidR="00A8322F" w:rsidRPr="00134E3C" w:rsidRDefault="008227BD">
            <w:pPr>
              <w:rPr>
                <w:rFonts w:ascii="Arial" w:hAnsi="Arial" w:cs="Arial"/>
                <w:sz w:val="24"/>
                <w:szCs w:val="24"/>
                <w:lang w:val="el-GR"/>
              </w:rPr>
            </w:pPr>
            <w:r w:rsidRPr="00134E3C">
              <w:rPr>
                <w:rFonts w:ascii="Arial" w:hAnsi="Arial" w:cs="Arial"/>
                <w:sz w:val="24"/>
                <w:szCs w:val="24"/>
                <w:lang w:val="el-GR"/>
              </w:rPr>
              <w:t>Διανομή Κανονισμών.</w:t>
            </w:r>
          </w:p>
        </w:tc>
        <w:tc>
          <w:tcPr>
            <w:tcW w:w="645" w:type="dxa"/>
          </w:tcPr>
          <w:p w14:paraId="68417F00" w14:textId="77777777" w:rsidR="00A8322F" w:rsidRPr="00134E3C" w:rsidRDefault="001A028B">
            <w:pPr>
              <w:tabs>
                <w:tab w:val="left" w:pos="2268"/>
              </w:tabs>
              <w:jc w:val="both"/>
              <w:rPr>
                <w:rFonts w:ascii="Arial" w:hAnsi="Arial" w:cs="Arial"/>
                <w:sz w:val="24"/>
                <w:szCs w:val="24"/>
                <w:lang w:val="el-GR"/>
              </w:rPr>
            </w:pPr>
            <w:r w:rsidRPr="00134E3C">
              <w:rPr>
                <w:rFonts w:ascii="Arial" w:hAnsi="Arial" w:cs="Arial"/>
                <w:sz w:val="24"/>
                <w:szCs w:val="24"/>
                <w:lang w:val="el-GR"/>
              </w:rPr>
              <w:t>6</w:t>
            </w:r>
            <w:r w:rsidR="00787BD5" w:rsidRPr="00134E3C">
              <w:rPr>
                <w:rFonts w:ascii="Arial" w:hAnsi="Arial" w:cs="Arial"/>
                <w:sz w:val="24"/>
                <w:szCs w:val="24"/>
                <w:lang w:val="el-GR"/>
              </w:rPr>
              <w:t>7</w:t>
            </w:r>
            <w:r w:rsidR="008227BD" w:rsidRPr="00134E3C">
              <w:rPr>
                <w:rFonts w:ascii="Arial" w:hAnsi="Arial" w:cs="Arial"/>
                <w:sz w:val="24"/>
                <w:szCs w:val="24"/>
                <w:lang w:val="el-GR"/>
              </w:rPr>
              <w:t>.</w:t>
            </w:r>
          </w:p>
        </w:tc>
        <w:tc>
          <w:tcPr>
            <w:tcW w:w="563" w:type="dxa"/>
          </w:tcPr>
          <w:p w14:paraId="33B22334" w14:textId="77777777" w:rsidR="00A8322F" w:rsidRPr="00134E3C" w:rsidRDefault="00A8322F">
            <w:pPr>
              <w:tabs>
                <w:tab w:val="left" w:pos="2268"/>
              </w:tabs>
              <w:rPr>
                <w:rFonts w:ascii="Arial" w:hAnsi="Arial" w:cs="Arial"/>
                <w:sz w:val="24"/>
                <w:szCs w:val="24"/>
                <w:lang w:val="el-GR"/>
              </w:rPr>
            </w:pPr>
          </w:p>
        </w:tc>
        <w:tc>
          <w:tcPr>
            <w:tcW w:w="6883" w:type="dxa"/>
          </w:tcPr>
          <w:p w14:paraId="78048B9D" w14:textId="6DE0981B" w:rsidR="005C0640" w:rsidRPr="00134E3C" w:rsidRDefault="008227BD" w:rsidP="00951397">
            <w:pPr>
              <w:jc w:val="both"/>
              <w:rPr>
                <w:rFonts w:ascii="Arial" w:hAnsi="Arial" w:cs="Arial"/>
                <w:sz w:val="24"/>
                <w:szCs w:val="24"/>
                <w:lang w:val="el-GR"/>
              </w:rPr>
            </w:pPr>
            <w:r w:rsidRPr="00134E3C">
              <w:rPr>
                <w:rFonts w:ascii="Arial" w:hAnsi="Arial" w:cs="Arial"/>
                <w:sz w:val="24"/>
                <w:szCs w:val="24"/>
                <w:lang w:val="el-GR"/>
              </w:rPr>
              <w:t>Αντίγραφο των Κανονισμών αυτών παρέχεται σε όλους τους υπαλλήλους κατά την ημερομηνία πρόσληψης τους στη υπηρεσία της Αρχής και προσυπογραμμένο από τον υπάλληλο αντίγραφο, κρατείται στο αρχείο της Αρχής.</w:t>
            </w:r>
          </w:p>
        </w:tc>
      </w:tr>
    </w:tbl>
    <w:p w14:paraId="466054E2" w14:textId="3EB31C87" w:rsidR="006B13E1" w:rsidRPr="00134E3C" w:rsidRDefault="008227BD" w:rsidP="001C0A8C">
      <w:pPr>
        <w:spacing w:after="0" w:line="240" w:lineRule="auto"/>
        <w:rPr>
          <w:rFonts w:ascii="Arial" w:hAnsi="Arial" w:cs="Arial"/>
          <w:b/>
          <w:sz w:val="24"/>
          <w:szCs w:val="24"/>
          <w:lang w:val="el-GR"/>
        </w:rPr>
      </w:pPr>
      <w:r w:rsidRPr="00134E3C">
        <w:rPr>
          <w:rFonts w:ascii="Arial" w:hAnsi="Arial" w:cs="Arial"/>
          <w:b/>
          <w:sz w:val="24"/>
          <w:szCs w:val="24"/>
          <w:lang w:val="el-GR"/>
        </w:rPr>
        <w:t xml:space="preserve"> </w:t>
      </w:r>
      <w:r w:rsidR="001C0A8C" w:rsidRPr="00134E3C">
        <w:rPr>
          <w:rFonts w:ascii="Arial" w:hAnsi="Arial" w:cs="Arial"/>
          <w:b/>
          <w:sz w:val="24"/>
          <w:szCs w:val="24"/>
          <w:lang w:val="el-GR"/>
        </w:rPr>
        <w:tab/>
      </w:r>
      <w:r w:rsidR="001C0A8C" w:rsidRPr="00134E3C">
        <w:rPr>
          <w:rFonts w:ascii="Arial" w:hAnsi="Arial" w:cs="Arial"/>
          <w:b/>
          <w:sz w:val="24"/>
          <w:szCs w:val="24"/>
          <w:lang w:val="el-GR"/>
        </w:rPr>
        <w:tab/>
      </w:r>
      <w:r w:rsidR="001C0A8C" w:rsidRPr="00134E3C">
        <w:rPr>
          <w:rFonts w:ascii="Arial" w:hAnsi="Arial" w:cs="Arial"/>
          <w:b/>
          <w:sz w:val="24"/>
          <w:szCs w:val="24"/>
          <w:lang w:val="el-GR"/>
        </w:rPr>
        <w:tab/>
        <w:t xml:space="preserve">                    </w:t>
      </w:r>
    </w:p>
    <w:p w14:paraId="574572F9" w14:textId="77777777" w:rsidR="00260879" w:rsidRDefault="00260879" w:rsidP="00476933">
      <w:pPr>
        <w:spacing w:after="0" w:line="240" w:lineRule="auto"/>
        <w:jc w:val="center"/>
        <w:rPr>
          <w:rFonts w:ascii="Arial" w:eastAsia="Times New Roman" w:hAnsi="Arial" w:cs="Arial"/>
          <w:b/>
          <w:bCs/>
          <w:color w:val="000000"/>
          <w:sz w:val="24"/>
          <w:szCs w:val="24"/>
          <w:lang w:val="el-GR" w:eastAsia="el-GR"/>
        </w:rPr>
      </w:pPr>
    </w:p>
    <w:p w14:paraId="359D1D86" w14:textId="08C38DFA" w:rsidR="00260879" w:rsidRDefault="00260879" w:rsidP="00476933">
      <w:pPr>
        <w:spacing w:after="0" w:line="240" w:lineRule="auto"/>
        <w:jc w:val="center"/>
        <w:rPr>
          <w:rFonts w:ascii="Arial" w:eastAsia="Times New Roman" w:hAnsi="Arial" w:cs="Arial"/>
          <w:b/>
          <w:bCs/>
          <w:color w:val="000000"/>
          <w:sz w:val="24"/>
          <w:szCs w:val="24"/>
          <w:lang w:val="el-GR" w:eastAsia="el-GR"/>
        </w:rPr>
      </w:pPr>
    </w:p>
    <w:p w14:paraId="512A5908" w14:textId="2D73E42F"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5205A582" w14:textId="63E9CA13"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1AFA3749" w14:textId="35672CC6"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522D7614" w14:textId="2BF07998"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437596E2" w14:textId="1501C4DD"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7FEA217B" w14:textId="369531EA"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14A8C171" w14:textId="35C51486"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64B12960" w14:textId="3F74CD4F"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7EF52E7B" w14:textId="16A2F4E7"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049A067B" w14:textId="1AD3E62E"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4E323253" w14:textId="4A40347D"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1C2A702F" w14:textId="12E395BA"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3FF3CC8C" w14:textId="29B2995B"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43B1FB1F" w14:textId="653FFB60"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629B78C0" w14:textId="5FB5F871"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6308E861" w14:textId="18A5BABB"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28F94DF5" w14:textId="0D83370F"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7DE3F62A" w14:textId="77777777" w:rsidR="000027F6" w:rsidRDefault="000027F6" w:rsidP="00476933">
      <w:pPr>
        <w:spacing w:after="0" w:line="240" w:lineRule="auto"/>
        <w:jc w:val="center"/>
        <w:rPr>
          <w:rFonts w:ascii="Arial" w:eastAsia="Times New Roman" w:hAnsi="Arial" w:cs="Arial"/>
          <w:b/>
          <w:bCs/>
          <w:color w:val="000000"/>
          <w:sz w:val="24"/>
          <w:szCs w:val="24"/>
          <w:lang w:val="el-GR" w:eastAsia="el-GR"/>
        </w:rPr>
      </w:pPr>
    </w:p>
    <w:p w14:paraId="518D1C52" w14:textId="1D8291CC" w:rsidR="00802E9A" w:rsidRDefault="00802E9A" w:rsidP="00476933">
      <w:pPr>
        <w:spacing w:after="0" w:line="240" w:lineRule="auto"/>
        <w:jc w:val="center"/>
        <w:rPr>
          <w:rFonts w:ascii="Arial" w:eastAsia="Times New Roman" w:hAnsi="Arial" w:cs="Arial"/>
          <w:b/>
          <w:bCs/>
          <w:color w:val="000000"/>
          <w:sz w:val="24"/>
          <w:szCs w:val="24"/>
          <w:lang w:val="el-GR" w:eastAsia="el-GR"/>
        </w:rPr>
      </w:pPr>
    </w:p>
    <w:p w14:paraId="78A5302C" w14:textId="635BA601" w:rsidR="00B83FCA" w:rsidRPr="00134E3C" w:rsidRDefault="00B83FCA" w:rsidP="00476933">
      <w:pPr>
        <w:spacing w:after="0" w:line="240" w:lineRule="auto"/>
        <w:jc w:val="center"/>
        <w:rPr>
          <w:rFonts w:ascii="Arial" w:eastAsia="Times New Roman" w:hAnsi="Arial" w:cs="Arial"/>
          <w:b/>
          <w:bCs/>
          <w:color w:val="000000"/>
          <w:sz w:val="24"/>
          <w:szCs w:val="24"/>
          <w:lang w:val="el-GR" w:eastAsia="el-GR"/>
        </w:rPr>
      </w:pPr>
      <w:r w:rsidRPr="00134E3C">
        <w:rPr>
          <w:rFonts w:ascii="Arial" w:eastAsia="Times New Roman" w:hAnsi="Arial" w:cs="Arial"/>
          <w:b/>
          <w:bCs/>
          <w:color w:val="000000"/>
          <w:sz w:val="24"/>
          <w:szCs w:val="24"/>
          <w:lang w:val="el-GR" w:eastAsia="el-GR"/>
        </w:rPr>
        <w:lastRenderedPageBreak/>
        <w:t>ΠIΝΑΚΑΣ</w:t>
      </w:r>
    </w:p>
    <w:p w14:paraId="74361286" w14:textId="77777777" w:rsidR="00B83FCA" w:rsidRPr="00134E3C" w:rsidRDefault="00B83FCA" w:rsidP="00B83FCA">
      <w:pPr>
        <w:spacing w:before="100" w:beforeAutospacing="1" w:after="100" w:afterAutospacing="1" w:line="240" w:lineRule="auto"/>
        <w:jc w:val="center"/>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ΜΕΡΟΣ I</w:t>
      </w:r>
    </w:p>
    <w:p w14:paraId="59719956" w14:textId="4C935C35" w:rsidR="003554DD" w:rsidRPr="00134E3C" w:rsidRDefault="00A41570" w:rsidP="00B83FCA">
      <w:pPr>
        <w:spacing w:before="100" w:beforeAutospacing="1" w:after="100" w:afterAutospacing="1" w:line="240" w:lineRule="auto"/>
        <w:jc w:val="center"/>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[Κανονισμοί </w:t>
      </w:r>
      <w:r w:rsidR="00817783" w:rsidRPr="00134E3C">
        <w:rPr>
          <w:rFonts w:ascii="Arial" w:eastAsia="Times New Roman" w:hAnsi="Arial" w:cs="Arial"/>
          <w:color w:val="000000"/>
          <w:sz w:val="24"/>
          <w:szCs w:val="24"/>
          <w:lang w:val="el-GR" w:eastAsia="el-GR"/>
        </w:rPr>
        <w:t>5</w:t>
      </w:r>
      <w:r w:rsidR="00787BD5" w:rsidRPr="00134E3C">
        <w:rPr>
          <w:rFonts w:ascii="Arial" w:eastAsia="Times New Roman" w:hAnsi="Arial" w:cs="Arial"/>
          <w:color w:val="000000"/>
          <w:sz w:val="24"/>
          <w:szCs w:val="24"/>
          <w:lang w:val="el-GR" w:eastAsia="el-GR"/>
        </w:rPr>
        <w:t>9</w:t>
      </w:r>
      <w:r w:rsidR="003554DD" w:rsidRPr="00134E3C">
        <w:rPr>
          <w:rFonts w:ascii="Arial" w:eastAsia="Times New Roman" w:hAnsi="Arial" w:cs="Arial"/>
          <w:color w:val="000000"/>
          <w:sz w:val="24"/>
          <w:szCs w:val="24"/>
          <w:lang w:val="el-GR" w:eastAsia="el-GR"/>
        </w:rPr>
        <w:t>(1)</w:t>
      </w:r>
      <w:r w:rsidR="008660D0" w:rsidRPr="00C43EAF">
        <w:rPr>
          <w:rFonts w:ascii="Arial" w:eastAsia="Times New Roman" w:hAnsi="Arial" w:cs="Arial"/>
          <w:color w:val="000000"/>
          <w:sz w:val="24"/>
          <w:szCs w:val="24"/>
          <w:lang w:val="el-GR" w:eastAsia="el-GR"/>
        </w:rPr>
        <w:t>(</w:t>
      </w:r>
      <w:r w:rsidR="003554DD" w:rsidRPr="00134E3C">
        <w:rPr>
          <w:rFonts w:ascii="Arial" w:eastAsia="Times New Roman" w:hAnsi="Arial" w:cs="Arial"/>
          <w:color w:val="000000"/>
          <w:sz w:val="24"/>
          <w:szCs w:val="24"/>
          <w:lang w:val="el-GR" w:eastAsia="el-GR"/>
        </w:rPr>
        <w:t xml:space="preserve">β) και </w:t>
      </w:r>
      <w:r w:rsidR="00817783" w:rsidRPr="00134E3C">
        <w:rPr>
          <w:rFonts w:ascii="Arial" w:eastAsia="Times New Roman" w:hAnsi="Arial" w:cs="Arial"/>
          <w:color w:val="000000"/>
          <w:sz w:val="24"/>
          <w:szCs w:val="24"/>
          <w:lang w:val="el-GR" w:eastAsia="el-GR"/>
        </w:rPr>
        <w:t>5</w:t>
      </w:r>
      <w:r w:rsidR="00787BD5" w:rsidRPr="00134E3C">
        <w:rPr>
          <w:rFonts w:ascii="Arial" w:eastAsia="Times New Roman" w:hAnsi="Arial" w:cs="Arial"/>
          <w:color w:val="000000"/>
          <w:sz w:val="24"/>
          <w:szCs w:val="24"/>
          <w:lang w:val="el-GR" w:eastAsia="el-GR"/>
        </w:rPr>
        <w:t>9</w:t>
      </w:r>
      <w:r w:rsidR="003554DD" w:rsidRPr="00134E3C">
        <w:rPr>
          <w:rFonts w:ascii="Arial" w:eastAsia="Times New Roman" w:hAnsi="Arial" w:cs="Arial"/>
          <w:color w:val="000000"/>
          <w:sz w:val="24"/>
          <w:szCs w:val="24"/>
          <w:lang w:val="el-GR" w:eastAsia="el-GR"/>
        </w:rPr>
        <w:t>(5)]</w:t>
      </w:r>
    </w:p>
    <w:p w14:paraId="76145F6A" w14:textId="77777777"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proofErr w:type="spellStart"/>
      <w:r w:rsidRPr="00134E3C">
        <w:rPr>
          <w:rFonts w:ascii="Arial" w:eastAsia="Times New Roman" w:hAnsi="Arial" w:cs="Arial"/>
          <w:color w:val="000000"/>
          <w:sz w:val="24"/>
          <w:szCs w:val="24"/>
          <w:lang w:val="el-GR" w:eastAsia="el-GR"/>
        </w:rPr>
        <w:t>Καvovισμoί</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αvαφέρovται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στηv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έρευvα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πειθαρχικώv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παραπτωμάτωv</w:t>
      </w:r>
      <w:proofErr w:type="spellEnd"/>
    </w:p>
    <w:p w14:paraId="069D6A49" w14:textId="77777777"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1. Η Αρχή </w:t>
      </w:r>
      <w:proofErr w:type="spellStart"/>
      <w:r w:rsidRPr="00134E3C">
        <w:rPr>
          <w:rFonts w:ascii="Arial" w:eastAsia="Times New Roman" w:hAnsi="Arial" w:cs="Arial"/>
          <w:color w:val="000000"/>
          <w:sz w:val="24"/>
          <w:szCs w:val="24"/>
          <w:lang w:val="el-GR" w:eastAsia="el-GR"/>
        </w:rPr>
        <w:t>oρίζει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γρηγoρότερo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έvαv</w:t>
      </w:r>
      <w:proofErr w:type="spellEnd"/>
      <w:r w:rsidRPr="00134E3C">
        <w:rPr>
          <w:rFonts w:ascii="Arial" w:eastAsia="Times New Roman" w:hAnsi="Arial" w:cs="Arial"/>
          <w:color w:val="000000"/>
          <w:sz w:val="24"/>
          <w:szCs w:val="24"/>
          <w:lang w:val="el-GR" w:eastAsia="el-GR"/>
        </w:rPr>
        <w:t xml:space="preserve"> ή </w:t>
      </w:r>
      <w:proofErr w:type="spellStart"/>
      <w:r w:rsidRPr="00134E3C">
        <w:rPr>
          <w:rFonts w:ascii="Arial" w:eastAsia="Times New Roman" w:hAnsi="Arial" w:cs="Arial"/>
          <w:color w:val="000000"/>
          <w:sz w:val="24"/>
          <w:szCs w:val="24"/>
          <w:lang w:val="el-GR" w:eastAsia="el-GR"/>
        </w:rPr>
        <w:t>περισσότερoυς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λειτoυργoύς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αvαφέρεται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στo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Μέρoς</w:t>
      </w:r>
      <w:proofErr w:type="spellEnd"/>
      <w:r w:rsidRPr="00134E3C">
        <w:rPr>
          <w:rFonts w:ascii="Arial" w:eastAsia="Times New Roman" w:hAnsi="Arial" w:cs="Arial"/>
          <w:color w:val="000000"/>
          <w:sz w:val="24"/>
          <w:szCs w:val="24"/>
          <w:lang w:val="el-GR" w:eastAsia="el-GR"/>
        </w:rPr>
        <w:t xml:space="preserve"> αυτό ως "o </w:t>
      </w:r>
      <w:proofErr w:type="spellStart"/>
      <w:r w:rsidRPr="00134E3C">
        <w:rPr>
          <w:rFonts w:ascii="Arial" w:eastAsia="Times New Roman" w:hAnsi="Arial" w:cs="Arial"/>
          <w:color w:val="000000"/>
          <w:sz w:val="24"/>
          <w:szCs w:val="24"/>
          <w:lang w:val="el-GR" w:eastAsia="el-GR"/>
        </w:rPr>
        <w:t>ερευvώv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λειτoυργός</w:t>
      </w:r>
      <w:proofErr w:type="spellEnd"/>
      <w:r w:rsidRPr="00134E3C">
        <w:rPr>
          <w:rFonts w:ascii="Arial" w:eastAsia="Times New Roman" w:hAnsi="Arial" w:cs="Arial"/>
          <w:color w:val="000000"/>
          <w:sz w:val="24"/>
          <w:szCs w:val="24"/>
          <w:lang w:val="el-GR" w:eastAsia="el-GR"/>
        </w:rPr>
        <w:t xml:space="preserve">"), για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διεξαγάγoυv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τηv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έρευvα</w:t>
      </w:r>
      <w:proofErr w:type="spellEnd"/>
      <w:r w:rsidRPr="00134E3C">
        <w:rPr>
          <w:rFonts w:ascii="Arial" w:eastAsia="Times New Roman" w:hAnsi="Arial" w:cs="Arial"/>
          <w:color w:val="000000"/>
          <w:sz w:val="24"/>
          <w:szCs w:val="24"/>
          <w:lang w:val="el-GR" w:eastAsia="el-GR"/>
        </w:rPr>
        <w:t xml:space="preserve">. Ο </w:t>
      </w:r>
      <w:proofErr w:type="spellStart"/>
      <w:r w:rsidRPr="00134E3C">
        <w:rPr>
          <w:rFonts w:ascii="Arial" w:eastAsia="Times New Roman" w:hAnsi="Arial" w:cs="Arial"/>
          <w:color w:val="000000"/>
          <w:sz w:val="24"/>
          <w:szCs w:val="24"/>
          <w:lang w:val="el-GR" w:eastAsia="el-GR"/>
        </w:rPr>
        <w:t>ερευvώv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λειτoυργός</w:t>
      </w:r>
      <w:proofErr w:type="spellEnd"/>
      <w:r w:rsidRPr="00134E3C">
        <w:rPr>
          <w:rFonts w:ascii="Arial" w:eastAsia="Times New Roman" w:hAnsi="Arial" w:cs="Arial"/>
          <w:color w:val="000000"/>
          <w:sz w:val="24"/>
          <w:szCs w:val="24"/>
          <w:lang w:val="el-GR" w:eastAsia="el-GR"/>
        </w:rPr>
        <w:t xml:space="preserve"> απαιτείται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είvαι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αvώτερoς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υπάλληλoς</w:t>
      </w:r>
      <w:proofErr w:type="spellEnd"/>
      <w:r w:rsidRPr="00134E3C">
        <w:rPr>
          <w:rFonts w:ascii="Arial" w:eastAsia="Times New Roman" w:hAnsi="Arial" w:cs="Arial"/>
          <w:color w:val="000000"/>
          <w:sz w:val="24"/>
          <w:szCs w:val="24"/>
          <w:lang w:val="el-GR" w:eastAsia="el-GR"/>
        </w:rPr>
        <w:t xml:space="preserve"> και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κατέχει θέση ψηλότερη από τη θέση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κατέχει o </w:t>
      </w:r>
      <w:proofErr w:type="spellStart"/>
      <w:r w:rsidRPr="00134E3C">
        <w:rPr>
          <w:rFonts w:ascii="Arial" w:eastAsia="Times New Roman" w:hAnsi="Arial" w:cs="Arial"/>
          <w:color w:val="000000"/>
          <w:sz w:val="24"/>
          <w:szCs w:val="24"/>
          <w:lang w:val="el-GR" w:eastAsia="el-GR"/>
        </w:rPr>
        <w:t>υπάλληλoς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καταγγέλθηκε:</w:t>
      </w:r>
    </w:p>
    <w:p w14:paraId="600320E6" w14:textId="2004B9CD"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proofErr w:type="spellStart"/>
      <w:r w:rsidRPr="00134E3C">
        <w:rPr>
          <w:rFonts w:ascii="Arial" w:eastAsia="Times New Roman" w:hAnsi="Arial" w:cs="Arial"/>
          <w:color w:val="000000"/>
          <w:sz w:val="24"/>
          <w:szCs w:val="24"/>
          <w:lang w:val="el-GR" w:eastAsia="el-GR"/>
        </w:rPr>
        <w:t>Νoείται</w:t>
      </w:r>
      <w:proofErr w:type="spellEnd"/>
      <w:r w:rsidRPr="00134E3C">
        <w:rPr>
          <w:rFonts w:ascii="Arial" w:eastAsia="Times New Roman" w:hAnsi="Arial" w:cs="Arial"/>
          <w:color w:val="000000"/>
          <w:sz w:val="24"/>
          <w:szCs w:val="24"/>
          <w:lang w:val="el-GR" w:eastAsia="el-GR"/>
        </w:rPr>
        <w:t xml:space="preserve"> ότι, </w:t>
      </w:r>
      <w:proofErr w:type="spellStart"/>
      <w:r w:rsidRPr="00134E3C">
        <w:rPr>
          <w:rFonts w:ascii="Arial" w:eastAsia="Times New Roman" w:hAnsi="Arial" w:cs="Arial"/>
          <w:color w:val="000000"/>
          <w:sz w:val="24"/>
          <w:szCs w:val="24"/>
          <w:lang w:val="el-GR" w:eastAsia="el-GR"/>
        </w:rPr>
        <w:t>αv</w:t>
      </w:r>
      <w:proofErr w:type="spellEnd"/>
      <w:r w:rsidRPr="00134E3C">
        <w:rPr>
          <w:rFonts w:ascii="Arial" w:eastAsia="Times New Roman" w:hAnsi="Arial" w:cs="Arial"/>
          <w:color w:val="000000"/>
          <w:sz w:val="24"/>
          <w:szCs w:val="24"/>
          <w:lang w:val="el-GR" w:eastAsia="el-GR"/>
        </w:rPr>
        <w:t xml:space="preserve"> σε </w:t>
      </w:r>
      <w:proofErr w:type="spellStart"/>
      <w:r w:rsidRPr="00134E3C">
        <w:rPr>
          <w:rFonts w:ascii="Arial" w:eastAsia="Times New Roman" w:hAnsi="Arial" w:cs="Arial"/>
          <w:color w:val="000000"/>
          <w:sz w:val="24"/>
          <w:szCs w:val="24"/>
          <w:lang w:val="el-GR" w:eastAsia="el-GR"/>
        </w:rPr>
        <w:t>oπoιαδήπoτε</w:t>
      </w:r>
      <w:proofErr w:type="spellEnd"/>
      <w:r w:rsidRPr="00134E3C">
        <w:rPr>
          <w:rFonts w:ascii="Arial" w:eastAsia="Times New Roman" w:hAnsi="Arial" w:cs="Arial"/>
          <w:color w:val="000000"/>
          <w:sz w:val="24"/>
          <w:szCs w:val="24"/>
          <w:lang w:val="el-GR" w:eastAsia="el-GR"/>
        </w:rPr>
        <w:t xml:space="preserve"> υπόθεση η Αρχή θεωρεί ότι δε θα </w:t>
      </w:r>
      <w:proofErr w:type="spellStart"/>
      <w:r w:rsidRPr="00134E3C">
        <w:rPr>
          <w:rFonts w:ascii="Arial" w:eastAsia="Times New Roman" w:hAnsi="Arial" w:cs="Arial"/>
          <w:color w:val="000000"/>
          <w:sz w:val="24"/>
          <w:szCs w:val="24"/>
          <w:lang w:val="el-GR" w:eastAsia="el-GR"/>
        </w:rPr>
        <w:t>ήταv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δυvατόv</w:t>
      </w:r>
      <w:proofErr w:type="spellEnd"/>
      <w:r w:rsidRPr="00134E3C">
        <w:rPr>
          <w:rFonts w:ascii="Arial" w:eastAsia="Times New Roman" w:hAnsi="Arial" w:cs="Arial"/>
          <w:color w:val="000000"/>
          <w:sz w:val="24"/>
          <w:szCs w:val="24"/>
          <w:lang w:val="el-GR" w:eastAsia="el-GR"/>
        </w:rPr>
        <w:t xml:space="preserve">, πρακτικό ή </w:t>
      </w:r>
      <w:proofErr w:type="spellStart"/>
      <w:r w:rsidRPr="00134E3C">
        <w:rPr>
          <w:rFonts w:ascii="Arial" w:eastAsia="Times New Roman" w:hAnsi="Arial" w:cs="Arial"/>
          <w:color w:val="000000"/>
          <w:sz w:val="24"/>
          <w:szCs w:val="24"/>
          <w:lang w:val="el-GR" w:eastAsia="el-GR"/>
        </w:rPr>
        <w:t>εφαρμόσιμo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διoρίσει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ερευvώvτα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λειτoυργό</w:t>
      </w:r>
      <w:proofErr w:type="spellEnd"/>
      <w:r w:rsidRPr="00134E3C">
        <w:rPr>
          <w:rFonts w:ascii="Arial" w:eastAsia="Times New Roman" w:hAnsi="Arial" w:cs="Arial"/>
          <w:color w:val="000000"/>
          <w:sz w:val="24"/>
          <w:szCs w:val="24"/>
          <w:lang w:val="el-GR" w:eastAsia="el-GR"/>
        </w:rPr>
        <w:t xml:space="preserve"> από την Αρχή, παραπέμπει </w:t>
      </w:r>
      <w:proofErr w:type="spellStart"/>
      <w:r w:rsidRPr="00134E3C">
        <w:rPr>
          <w:rFonts w:ascii="Arial" w:eastAsia="Times New Roman" w:hAnsi="Arial" w:cs="Arial"/>
          <w:color w:val="000000"/>
          <w:sz w:val="24"/>
          <w:szCs w:val="24"/>
          <w:lang w:val="el-GR" w:eastAsia="el-GR"/>
        </w:rPr>
        <w:t>τo</w:t>
      </w:r>
      <w:proofErr w:type="spellEnd"/>
      <w:r w:rsidRPr="00134E3C">
        <w:rPr>
          <w:rFonts w:ascii="Arial" w:eastAsia="Times New Roman" w:hAnsi="Arial" w:cs="Arial"/>
          <w:color w:val="000000"/>
          <w:sz w:val="24"/>
          <w:szCs w:val="24"/>
          <w:lang w:val="el-GR" w:eastAsia="el-GR"/>
        </w:rPr>
        <w:t xml:space="preserve"> ζήτημα </w:t>
      </w:r>
      <w:proofErr w:type="spellStart"/>
      <w:r w:rsidRPr="00134E3C">
        <w:rPr>
          <w:rFonts w:ascii="Arial" w:eastAsia="Times New Roman" w:hAnsi="Arial" w:cs="Arial"/>
          <w:color w:val="000000"/>
          <w:sz w:val="24"/>
          <w:szCs w:val="24"/>
          <w:lang w:val="el-GR" w:eastAsia="el-GR"/>
        </w:rPr>
        <w:t>στo</w:t>
      </w:r>
      <w:r w:rsidR="00765EA4" w:rsidRPr="00134E3C">
        <w:rPr>
          <w:rFonts w:ascii="Arial" w:eastAsia="Times New Roman" w:hAnsi="Arial" w:cs="Arial"/>
          <w:color w:val="000000"/>
          <w:sz w:val="24"/>
          <w:szCs w:val="24"/>
          <w:lang w:val="el-GR" w:eastAsia="el-GR"/>
        </w:rPr>
        <w:t>ν</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Υπoυργ</w:t>
      </w:r>
      <w:r w:rsidR="00765EA4" w:rsidRPr="00134E3C">
        <w:rPr>
          <w:rFonts w:ascii="Arial" w:eastAsia="Times New Roman" w:hAnsi="Arial" w:cs="Arial"/>
          <w:color w:val="000000"/>
          <w:sz w:val="24"/>
          <w:szCs w:val="24"/>
          <w:lang w:val="el-GR" w:eastAsia="el-GR"/>
        </w:rPr>
        <w:t>ό</w:t>
      </w:r>
      <w:proofErr w:type="spellEnd"/>
      <w:r w:rsidRPr="00134E3C">
        <w:rPr>
          <w:rFonts w:ascii="Arial" w:eastAsia="Times New Roman" w:hAnsi="Arial" w:cs="Arial"/>
          <w:color w:val="000000"/>
          <w:sz w:val="24"/>
          <w:szCs w:val="24"/>
          <w:lang w:val="el-GR" w:eastAsia="el-GR"/>
        </w:rPr>
        <w:t xml:space="preserve"> </w:t>
      </w:r>
      <w:r w:rsidR="00765EA4" w:rsidRPr="00134E3C">
        <w:rPr>
          <w:rFonts w:ascii="Arial" w:eastAsia="Times New Roman" w:hAnsi="Arial" w:cs="Arial"/>
          <w:color w:val="000000"/>
          <w:sz w:val="24"/>
          <w:szCs w:val="24"/>
          <w:lang w:val="el-GR" w:eastAsia="el-GR"/>
        </w:rPr>
        <w:t>Οικονομικών, ο οποίος</w:t>
      </w:r>
      <w:r w:rsidRPr="00134E3C">
        <w:rPr>
          <w:rFonts w:ascii="Arial" w:eastAsia="Times New Roman" w:hAnsi="Arial" w:cs="Arial"/>
          <w:color w:val="000000"/>
          <w:sz w:val="24"/>
          <w:szCs w:val="24"/>
          <w:lang w:val="el-GR" w:eastAsia="el-GR"/>
        </w:rPr>
        <w:t xml:space="preserve"> </w:t>
      </w:r>
      <w:r w:rsidR="00E0693D" w:rsidRPr="00134E3C">
        <w:rPr>
          <w:rFonts w:ascii="Arial" w:eastAsia="Times New Roman" w:hAnsi="Arial" w:cs="Arial"/>
          <w:color w:val="000000"/>
          <w:sz w:val="24"/>
          <w:szCs w:val="24"/>
          <w:lang w:val="el-GR" w:eastAsia="el-GR"/>
        </w:rPr>
        <w:t xml:space="preserve">δύναται να ορίσει δημόσιο υπάλληλο που υπηρετεί στο Υπουργείο ως </w:t>
      </w:r>
      <w:proofErr w:type="spellStart"/>
      <w:r w:rsidR="00E0693D" w:rsidRPr="00134E3C">
        <w:rPr>
          <w:rFonts w:ascii="Arial" w:eastAsia="Times New Roman" w:hAnsi="Arial" w:cs="Arial"/>
          <w:color w:val="000000"/>
          <w:sz w:val="24"/>
          <w:szCs w:val="24"/>
          <w:lang w:val="el-GR" w:eastAsia="el-GR"/>
        </w:rPr>
        <w:t>ερευνώντα</w:t>
      </w:r>
      <w:proofErr w:type="spellEnd"/>
      <w:r w:rsidR="00E0693D" w:rsidRPr="00134E3C">
        <w:rPr>
          <w:rFonts w:ascii="Arial" w:eastAsia="Times New Roman" w:hAnsi="Arial" w:cs="Arial"/>
          <w:color w:val="000000"/>
          <w:sz w:val="24"/>
          <w:szCs w:val="24"/>
          <w:lang w:val="el-GR" w:eastAsia="el-GR"/>
        </w:rPr>
        <w:t xml:space="preserve"> λειτουργό για διεξαγωγή της έρευνας, χωρίς να απαιτείται να είναι ανώτερος από τον </w:t>
      </w:r>
      <w:proofErr w:type="spellStart"/>
      <w:r w:rsidR="00E0693D" w:rsidRPr="00134E3C">
        <w:rPr>
          <w:rFonts w:ascii="Arial" w:eastAsia="Times New Roman" w:hAnsi="Arial" w:cs="Arial"/>
          <w:color w:val="000000"/>
          <w:sz w:val="24"/>
          <w:szCs w:val="24"/>
          <w:lang w:val="el-GR" w:eastAsia="el-GR"/>
        </w:rPr>
        <w:t>υπο</w:t>
      </w:r>
      <w:proofErr w:type="spellEnd"/>
      <w:r w:rsidR="00E0693D" w:rsidRPr="00134E3C">
        <w:rPr>
          <w:rFonts w:ascii="Arial" w:eastAsia="Times New Roman" w:hAnsi="Arial" w:cs="Arial"/>
          <w:color w:val="000000"/>
          <w:sz w:val="24"/>
          <w:szCs w:val="24"/>
          <w:lang w:val="el-GR" w:eastAsia="el-GR"/>
        </w:rPr>
        <w:t xml:space="preserve"> διερεύνηση υπάλληλο</w:t>
      </w:r>
      <w:r w:rsidRPr="00134E3C">
        <w:rPr>
          <w:rFonts w:ascii="Arial" w:eastAsia="Times New Roman" w:hAnsi="Arial" w:cs="Arial"/>
          <w:color w:val="000000"/>
          <w:sz w:val="24"/>
          <w:szCs w:val="24"/>
          <w:lang w:val="el-GR" w:eastAsia="el-GR"/>
        </w:rPr>
        <w:t>.</w:t>
      </w:r>
    </w:p>
    <w:p w14:paraId="7312021A" w14:textId="4DA6A7FE" w:rsidR="00B83FCA" w:rsidRPr="00134E3C" w:rsidRDefault="00160192"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2. </w:t>
      </w:r>
      <w:r w:rsidR="00B83FCA" w:rsidRPr="00134E3C">
        <w:rPr>
          <w:rFonts w:ascii="Arial" w:eastAsia="Times New Roman" w:hAnsi="Arial" w:cs="Arial"/>
          <w:color w:val="000000"/>
          <w:sz w:val="24"/>
          <w:szCs w:val="24"/>
          <w:lang w:val="el-GR" w:eastAsia="el-GR"/>
        </w:rPr>
        <w:t xml:space="preserve">Η έρευνα διεξάγεται το γρηγορότερο και συμπληρώνεται το αργότερο μέσα σε </w:t>
      </w:r>
      <w:r w:rsidR="00911D3D" w:rsidRPr="00134E3C">
        <w:rPr>
          <w:rFonts w:ascii="Arial" w:eastAsia="Times New Roman" w:hAnsi="Arial" w:cs="Arial"/>
          <w:color w:val="000000"/>
          <w:sz w:val="24"/>
          <w:szCs w:val="24"/>
          <w:lang w:val="el-GR" w:eastAsia="el-GR"/>
        </w:rPr>
        <w:t xml:space="preserve">ενενήντα </w:t>
      </w:r>
      <w:r w:rsidR="00B83FCA" w:rsidRPr="00134E3C">
        <w:rPr>
          <w:rFonts w:ascii="Arial" w:eastAsia="Times New Roman" w:hAnsi="Arial" w:cs="Arial"/>
          <w:color w:val="000000"/>
          <w:sz w:val="24"/>
          <w:szCs w:val="24"/>
          <w:lang w:val="el-GR" w:eastAsia="el-GR"/>
        </w:rPr>
        <w:t xml:space="preserve">μέρες από την ημερομηνία της εντολής για έρευνα.  Σε περίπτωση που για οποιονδήποτε λόγο δεν καταστεί δυνατή η ολοκλήρωση της έρευνας εντός της πιο πάνω προθεσμίας, ο ερευνών λειτουργός αποτείνεται στην </w:t>
      </w:r>
      <w:r w:rsidR="00911D3D" w:rsidRPr="00134E3C">
        <w:rPr>
          <w:rFonts w:ascii="Arial" w:eastAsia="Times New Roman" w:hAnsi="Arial" w:cs="Arial"/>
          <w:color w:val="000000"/>
          <w:sz w:val="24"/>
          <w:szCs w:val="24"/>
          <w:lang w:val="el-GR" w:eastAsia="el-GR"/>
        </w:rPr>
        <w:t>Α</w:t>
      </w:r>
      <w:r w:rsidR="00B83FCA" w:rsidRPr="00134E3C">
        <w:rPr>
          <w:rFonts w:ascii="Arial" w:eastAsia="Times New Roman" w:hAnsi="Arial" w:cs="Arial"/>
          <w:color w:val="000000"/>
          <w:sz w:val="24"/>
          <w:szCs w:val="24"/>
          <w:lang w:val="el-GR" w:eastAsia="el-GR"/>
        </w:rPr>
        <w:t xml:space="preserve">ρχή για εξασφάλιση παράτασης της προθεσμίας ολοκλήρωσης της έρευνας, για όσο χρόνο ήθελε καθορίσει, με αιτιολογημένη απόφασή της, η </w:t>
      </w:r>
      <w:r w:rsidR="00A41570" w:rsidRPr="00134E3C">
        <w:rPr>
          <w:rFonts w:ascii="Arial" w:eastAsia="Times New Roman" w:hAnsi="Arial" w:cs="Arial"/>
          <w:color w:val="000000"/>
          <w:sz w:val="24"/>
          <w:szCs w:val="24"/>
          <w:lang w:val="el-GR" w:eastAsia="el-GR"/>
        </w:rPr>
        <w:t>Α</w:t>
      </w:r>
      <w:r w:rsidR="00B83FCA" w:rsidRPr="00134E3C">
        <w:rPr>
          <w:rFonts w:ascii="Arial" w:eastAsia="Times New Roman" w:hAnsi="Arial" w:cs="Arial"/>
          <w:color w:val="000000"/>
          <w:sz w:val="24"/>
          <w:szCs w:val="24"/>
          <w:lang w:val="el-GR" w:eastAsia="el-GR"/>
        </w:rPr>
        <w:t>ρχή ως τον κατά την κρίση της και σύμφωνα με τα δεδομένα της κάθε υπόθεσης απόλυτα αναγκαίο χρόνο παράτασης.</w:t>
      </w:r>
    </w:p>
    <w:p w14:paraId="14E78487" w14:textId="77777777"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3. Κατά τη διεξαγωγή της </w:t>
      </w:r>
      <w:proofErr w:type="spellStart"/>
      <w:r w:rsidRPr="00134E3C">
        <w:rPr>
          <w:rFonts w:ascii="Arial" w:eastAsia="Times New Roman" w:hAnsi="Arial" w:cs="Arial"/>
          <w:color w:val="000000"/>
          <w:sz w:val="24"/>
          <w:szCs w:val="24"/>
          <w:lang w:val="el-GR" w:eastAsia="el-GR"/>
        </w:rPr>
        <w:t>έρευvας</w:t>
      </w:r>
      <w:proofErr w:type="spellEnd"/>
      <w:r w:rsidRPr="00134E3C">
        <w:rPr>
          <w:rFonts w:ascii="Arial" w:eastAsia="Times New Roman" w:hAnsi="Arial" w:cs="Arial"/>
          <w:color w:val="000000"/>
          <w:sz w:val="24"/>
          <w:szCs w:val="24"/>
          <w:lang w:val="el-GR" w:eastAsia="el-GR"/>
        </w:rPr>
        <w:t xml:space="preserve">, o </w:t>
      </w:r>
      <w:proofErr w:type="spellStart"/>
      <w:r w:rsidRPr="00134E3C">
        <w:rPr>
          <w:rFonts w:ascii="Arial" w:eastAsia="Times New Roman" w:hAnsi="Arial" w:cs="Arial"/>
          <w:color w:val="000000"/>
          <w:sz w:val="24"/>
          <w:szCs w:val="24"/>
          <w:lang w:val="el-GR" w:eastAsia="el-GR"/>
        </w:rPr>
        <w:t>ερευvώv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λειτoυργός</w:t>
      </w:r>
      <w:proofErr w:type="spellEnd"/>
      <w:r w:rsidRPr="00134E3C">
        <w:rPr>
          <w:rFonts w:ascii="Arial" w:eastAsia="Times New Roman" w:hAnsi="Arial" w:cs="Arial"/>
          <w:color w:val="000000"/>
          <w:sz w:val="24"/>
          <w:szCs w:val="24"/>
          <w:lang w:val="el-GR" w:eastAsia="el-GR"/>
        </w:rPr>
        <w:t xml:space="preserve"> έχει </w:t>
      </w:r>
      <w:proofErr w:type="spellStart"/>
      <w:r w:rsidRPr="00134E3C">
        <w:rPr>
          <w:rFonts w:ascii="Arial" w:eastAsia="Times New Roman" w:hAnsi="Arial" w:cs="Arial"/>
          <w:color w:val="000000"/>
          <w:sz w:val="24"/>
          <w:szCs w:val="24"/>
          <w:lang w:val="el-GR" w:eastAsia="el-GR"/>
        </w:rPr>
        <w:t>εξoυσία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ακoύσει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oπoιoυσδήπoτε</w:t>
      </w:r>
      <w:proofErr w:type="spellEnd"/>
      <w:r w:rsidRPr="00134E3C">
        <w:rPr>
          <w:rFonts w:ascii="Arial" w:eastAsia="Times New Roman" w:hAnsi="Arial" w:cs="Arial"/>
          <w:color w:val="000000"/>
          <w:sz w:val="24"/>
          <w:szCs w:val="24"/>
          <w:lang w:val="el-GR" w:eastAsia="el-GR"/>
        </w:rPr>
        <w:t xml:space="preserve"> μάρτυρες ή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πάρει γραπτές καταθέσεις από </w:t>
      </w:r>
      <w:proofErr w:type="spellStart"/>
      <w:r w:rsidRPr="00134E3C">
        <w:rPr>
          <w:rFonts w:ascii="Arial" w:eastAsia="Times New Roman" w:hAnsi="Arial" w:cs="Arial"/>
          <w:color w:val="000000"/>
          <w:sz w:val="24"/>
          <w:szCs w:val="24"/>
          <w:lang w:val="el-GR" w:eastAsia="el-GR"/>
        </w:rPr>
        <w:t>oπoιoδήπoτε</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πρόσωπo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μπoρεί</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γvωρίζει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oτιδήπoτε</w:t>
      </w:r>
      <w:proofErr w:type="spellEnd"/>
      <w:r w:rsidRPr="00134E3C">
        <w:rPr>
          <w:rFonts w:ascii="Arial" w:eastAsia="Times New Roman" w:hAnsi="Arial" w:cs="Arial"/>
          <w:color w:val="000000"/>
          <w:sz w:val="24"/>
          <w:szCs w:val="24"/>
          <w:lang w:val="el-GR" w:eastAsia="el-GR"/>
        </w:rPr>
        <w:t xml:space="preserve"> από τα </w:t>
      </w:r>
      <w:proofErr w:type="spellStart"/>
      <w:r w:rsidRPr="00134E3C">
        <w:rPr>
          <w:rFonts w:ascii="Arial" w:eastAsia="Times New Roman" w:hAnsi="Arial" w:cs="Arial"/>
          <w:color w:val="000000"/>
          <w:sz w:val="24"/>
          <w:szCs w:val="24"/>
          <w:lang w:val="el-GR" w:eastAsia="el-GR"/>
        </w:rPr>
        <w:t>γεγovότα</w:t>
      </w:r>
      <w:proofErr w:type="spellEnd"/>
      <w:r w:rsidRPr="00134E3C">
        <w:rPr>
          <w:rFonts w:ascii="Arial" w:eastAsia="Times New Roman" w:hAnsi="Arial" w:cs="Arial"/>
          <w:color w:val="000000"/>
          <w:sz w:val="24"/>
          <w:szCs w:val="24"/>
          <w:lang w:val="el-GR" w:eastAsia="el-GR"/>
        </w:rPr>
        <w:t xml:space="preserve"> της υπόθεσης και κάθε </w:t>
      </w:r>
      <w:proofErr w:type="spellStart"/>
      <w:r w:rsidRPr="00134E3C">
        <w:rPr>
          <w:rFonts w:ascii="Arial" w:eastAsia="Times New Roman" w:hAnsi="Arial" w:cs="Arial"/>
          <w:color w:val="000000"/>
          <w:sz w:val="24"/>
          <w:szCs w:val="24"/>
          <w:lang w:val="el-GR" w:eastAsia="el-GR"/>
        </w:rPr>
        <w:t>τέτoιo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πρόσωπo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oφείλει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δώσει κάθε </w:t>
      </w:r>
      <w:proofErr w:type="spellStart"/>
      <w:r w:rsidRPr="00134E3C">
        <w:rPr>
          <w:rFonts w:ascii="Arial" w:eastAsia="Times New Roman" w:hAnsi="Arial" w:cs="Arial"/>
          <w:color w:val="000000"/>
          <w:sz w:val="24"/>
          <w:szCs w:val="24"/>
          <w:lang w:val="el-GR" w:eastAsia="el-GR"/>
        </w:rPr>
        <w:t>πληρoφoρία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περιήλθε σε </w:t>
      </w:r>
      <w:proofErr w:type="spellStart"/>
      <w:r w:rsidRPr="00134E3C">
        <w:rPr>
          <w:rFonts w:ascii="Arial" w:eastAsia="Times New Roman" w:hAnsi="Arial" w:cs="Arial"/>
          <w:color w:val="000000"/>
          <w:sz w:val="24"/>
          <w:szCs w:val="24"/>
          <w:lang w:val="el-GR" w:eastAsia="el-GR"/>
        </w:rPr>
        <w:t>γvώση</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και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υπoγράφει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oπoιαδήπoτε</w:t>
      </w:r>
      <w:proofErr w:type="spellEnd"/>
      <w:r w:rsidRPr="00134E3C">
        <w:rPr>
          <w:rFonts w:ascii="Arial" w:eastAsia="Times New Roman" w:hAnsi="Arial" w:cs="Arial"/>
          <w:color w:val="000000"/>
          <w:sz w:val="24"/>
          <w:szCs w:val="24"/>
          <w:lang w:val="el-GR" w:eastAsia="el-GR"/>
        </w:rPr>
        <w:t xml:space="preserve"> κατάθεση </w:t>
      </w:r>
      <w:proofErr w:type="spellStart"/>
      <w:r w:rsidRPr="00134E3C">
        <w:rPr>
          <w:rFonts w:ascii="Arial" w:eastAsia="Times New Roman" w:hAnsi="Arial" w:cs="Arial"/>
          <w:color w:val="000000"/>
          <w:sz w:val="24"/>
          <w:szCs w:val="24"/>
          <w:lang w:val="el-GR" w:eastAsia="el-GR"/>
        </w:rPr>
        <w:t>πoυ</w:t>
      </w:r>
      <w:proofErr w:type="spellEnd"/>
      <w:r w:rsidRPr="00134E3C">
        <w:rPr>
          <w:rFonts w:ascii="Arial" w:eastAsia="Times New Roman" w:hAnsi="Arial" w:cs="Arial"/>
          <w:color w:val="000000"/>
          <w:sz w:val="24"/>
          <w:szCs w:val="24"/>
          <w:lang w:val="el-GR" w:eastAsia="el-GR"/>
        </w:rPr>
        <w:t xml:space="preserve"> δόθηκε κατ' αυτό </w:t>
      </w:r>
      <w:proofErr w:type="spellStart"/>
      <w:r w:rsidRPr="00134E3C">
        <w:rPr>
          <w:rFonts w:ascii="Arial" w:eastAsia="Times New Roman" w:hAnsi="Arial" w:cs="Arial"/>
          <w:color w:val="000000"/>
          <w:sz w:val="24"/>
          <w:szCs w:val="24"/>
          <w:lang w:val="el-GR" w:eastAsia="el-GR"/>
        </w:rPr>
        <w:t>τov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τρόπo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αφoύ</w:t>
      </w:r>
      <w:proofErr w:type="spellEnd"/>
      <w:r w:rsidRPr="00134E3C">
        <w:rPr>
          <w:rFonts w:ascii="Arial" w:eastAsia="Times New Roman" w:hAnsi="Arial" w:cs="Arial"/>
          <w:color w:val="000000"/>
          <w:sz w:val="24"/>
          <w:szCs w:val="24"/>
          <w:lang w:val="el-GR" w:eastAsia="el-GR"/>
        </w:rPr>
        <w:t xml:space="preserve"> αυτή διαβαστεί σ' αυτό.</w:t>
      </w:r>
    </w:p>
    <w:p w14:paraId="10D3E3DF" w14:textId="77777777"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4. Ο </w:t>
      </w:r>
      <w:proofErr w:type="spellStart"/>
      <w:r w:rsidRPr="00134E3C">
        <w:rPr>
          <w:rFonts w:ascii="Arial" w:eastAsia="Times New Roman" w:hAnsi="Arial" w:cs="Arial"/>
          <w:color w:val="000000"/>
          <w:sz w:val="24"/>
          <w:szCs w:val="24"/>
          <w:lang w:val="el-GR" w:eastAsia="el-GR"/>
        </w:rPr>
        <w:t>υπάλληλoς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δικαιoύται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γvωρίζει</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τηv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εvαvτίov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υπόθεση, </w:t>
      </w:r>
      <w:proofErr w:type="spellStart"/>
      <w:r w:rsidRPr="00134E3C">
        <w:rPr>
          <w:rFonts w:ascii="Arial" w:eastAsia="Times New Roman" w:hAnsi="Arial" w:cs="Arial"/>
          <w:color w:val="000000"/>
          <w:sz w:val="24"/>
          <w:szCs w:val="24"/>
          <w:lang w:val="el-GR" w:eastAsia="el-GR"/>
        </w:rPr>
        <w:t>εvώ</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παρέχεται </w:t>
      </w:r>
      <w:proofErr w:type="spellStart"/>
      <w:r w:rsidRPr="00134E3C">
        <w:rPr>
          <w:rFonts w:ascii="Arial" w:eastAsia="Times New Roman" w:hAnsi="Arial" w:cs="Arial"/>
          <w:color w:val="000000"/>
          <w:sz w:val="24"/>
          <w:szCs w:val="24"/>
          <w:lang w:val="el-GR" w:eastAsia="el-GR"/>
        </w:rPr>
        <w:t>αvτίγραφo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τωv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μαρτυρικώv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καταθέσεωv</w:t>
      </w:r>
      <w:proofErr w:type="spellEnd"/>
      <w:r w:rsidRPr="00134E3C">
        <w:rPr>
          <w:rFonts w:ascii="Arial" w:eastAsia="Times New Roman" w:hAnsi="Arial" w:cs="Arial"/>
          <w:color w:val="000000"/>
          <w:sz w:val="24"/>
          <w:szCs w:val="24"/>
          <w:lang w:val="el-GR" w:eastAsia="el-GR"/>
        </w:rPr>
        <w:t xml:space="preserve"> και </w:t>
      </w:r>
      <w:proofErr w:type="spellStart"/>
      <w:r w:rsidRPr="00134E3C">
        <w:rPr>
          <w:rFonts w:ascii="Arial" w:eastAsia="Times New Roman" w:hAnsi="Arial" w:cs="Arial"/>
          <w:color w:val="000000"/>
          <w:sz w:val="24"/>
          <w:szCs w:val="24"/>
          <w:lang w:val="el-GR" w:eastAsia="el-GR"/>
        </w:rPr>
        <w:t>oπoιωvδήπoτε</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σχετικώv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εγγράφωv</w:t>
      </w:r>
      <w:proofErr w:type="spellEnd"/>
      <w:r w:rsidRPr="00134E3C">
        <w:rPr>
          <w:rFonts w:ascii="Arial" w:eastAsia="Times New Roman" w:hAnsi="Arial" w:cs="Arial"/>
          <w:color w:val="000000"/>
          <w:sz w:val="24"/>
          <w:szCs w:val="24"/>
          <w:lang w:val="el-GR" w:eastAsia="el-GR"/>
        </w:rPr>
        <w:t xml:space="preserve"> και η ευκαιρία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ακoυστεί</w:t>
      </w:r>
      <w:proofErr w:type="spellEnd"/>
      <w:r w:rsidRPr="00134E3C">
        <w:rPr>
          <w:rFonts w:ascii="Arial" w:eastAsia="Times New Roman" w:hAnsi="Arial" w:cs="Arial"/>
          <w:color w:val="000000"/>
          <w:sz w:val="24"/>
          <w:szCs w:val="24"/>
          <w:lang w:val="el-GR" w:eastAsia="el-GR"/>
        </w:rPr>
        <w:t>.</w:t>
      </w:r>
    </w:p>
    <w:p w14:paraId="2BD997A9" w14:textId="77777777"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5. Μετά τη συμπλήρωση της </w:t>
      </w:r>
      <w:proofErr w:type="spellStart"/>
      <w:r w:rsidRPr="00134E3C">
        <w:rPr>
          <w:rFonts w:ascii="Arial" w:eastAsia="Times New Roman" w:hAnsi="Arial" w:cs="Arial"/>
          <w:color w:val="000000"/>
          <w:sz w:val="24"/>
          <w:szCs w:val="24"/>
          <w:lang w:val="el-GR" w:eastAsia="el-GR"/>
        </w:rPr>
        <w:t>έρευvας</w:t>
      </w:r>
      <w:proofErr w:type="spellEnd"/>
      <w:r w:rsidRPr="00134E3C">
        <w:rPr>
          <w:rFonts w:ascii="Arial" w:eastAsia="Times New Roman" w:hAnsi="Arial" w:cs="Arial"/>
          <w:color w:val="000000"/>
          <w:sz w:val="24"/>
          <w:szCs w:val="24"/>
          <w:lang w:val="el-GR" w:eastAsia="el-GR"/>
        </w:rPr>
        <w:t xml:space="preserve">, o </w:t>
      </w:r>
      <w:proofErr w:type="spellStart"/>
      <w:r w:rsidRPr="00134E3C">
        <w:rPr>
          <w:rFonts w:ascii="Arial" w:eastAsia="Times New Roman" w:hAnsi="Arial" w:cs="Arial"/>
          <w:color w:val="000000"/>
          <w:sz w:val="24"/>
          <w:szCs w:val="24"/>
          <w:lang w:val="el-GR" w:eastAsia="el-GR"/>
        </w:rPr>
        <w:t>ερευvώv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λειτoυργός</w:t>
      </w:r>
      <w:proofErr w:type="spellEnd"/>
      <w:r w:rsidRPr="00134E3C">
        <w:rPr>
          <w:rFonts w:ascii="Arial" w:eastAsia="Times New Roman" w:hAnsi="Arial" w:cs="Arial"/>
          <w:color w:val="000000"/>
          <w:sz w:val="24"/>
          <w:szCs w:val="24"/>
          <w:lang w:val="el-GR" w:eastAsia="el-GR"/>
        </w:rPr>
        <w:t xml:space="preserve"> εκθέτει αμέσως </w:t>
      </w:r>
      <w:proofErr w:type="spellStart"/>
      <w:r w:rsidRPr="00134E3C">
        <w:rPr>
          <w:rFonts w:ascii="Arial" w:eastAsia="Times New Roman" w:hAnsi="Arial" w:cs="Arial"/>
          <w:color w:val="000000"/>
          <w:sz w:val="24"/>
          <w:szCs w:val="24"/>
          <w:lang w:val="el-GR" w:eastAsia="el-GR"/>
        </w:rPr>
        <w:t>τo</w:t>
      </w:r>
      <w:proofErr w:type="spellEnd"/>
      <w:r w:rsidRPr="00134E3C">
        <w:rPr>
          <w:rFonts w:ascii="Arial" w:eastAsia="Times New Roman" w:hAnsi="Arial" w:cs="Arial"/>
          <w:color w:val="000000"/>
          <w:sz w:val="24"/>
          <w:szCs w:val="24"/>
          <w:lang w:val="el-GR" w:eastAsia="el-GR"/>
        </w:rPr>
        <w:t xml:space="preserve"> πόρισμα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στηv</w:t>
      </w:r>
      <w:proofErr w:type="spellEnd"/>
      <w:r w:rsidRPr="00134E3C">
        <w:rPr>
          <w:rFonts w:ascii="Arial" w:eastAsia="Times New Roman" w:hAnsi="Arial" w:cs="Arial"/>
          <w:color w:val="000000"/>
          <w:sz w:val="24"/>
          <w:szCs w:val="24"/>
          <w:lang w:val="el-GR" w:eastAsia="el-GR"/>
        </w:rPr>
        <w:t xml:space="preserve"> Αρχή, πλήρως </w:t>
      </w:r>
      <w:proofErr w:type="spellStart"/>
      <w:r w:rsidRPr="00134E3C">
        <w:rPr>
          <w:rFonts w:ascii="Arial" w:eastAsia="Times New Roman" w:hAnsi="Arial" w:cs="Arial"/>
          <w:color w:val="000000"/>
          <w:sz w:val="24"/>
          <w:szCs w:val="24"/>
          <w:lang w:val="el-GR" w:eastAsia="el-GR"/>
        </w:rPr>
        <w:t>αιτιoλoγημέvo</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αφoύ</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συvυπoβάλει</w:t>
      </w:r>
      <w:proofErr w:type="spellEnd"/>
      <w:r w:rsidRPr="00134E3C">
        <w:rPr>
          <w:rFonts w:ascii="Arial" w:eastAsia="Times New Roman" w:hAnsi="Arial" w:cs="Arial"/>
          <w:color w:val="000000"/>
          <w:sz w:val="24"/>
          <w:szCs w:val="24"/>
          <w:lang w:val="el-GR" w:eastAsia="el-GR"/>
        </w:rPr>
        <w:t xml:space="preserve"> όλα τα σχετικά έγγραφα.</w:t>
      </w:r>
    </w:p>
    <w:p w14:paraId="559C0A55" w14:textId="1937F6CA" w:rsidR="00B83FCA" w:rsidRPr="00134E3C" w:rsidRDefault="00B83FCA" w:rsidP="00B83FCA">
      <w:pPr>
        <w:spacing w:before="100" w:beforeAutospacing="1" w:after="100" w:afterAutospacing="1" w:line="240" w:lineRule="auto"/>
        <w:jc w:val="both"/>
        <w:rPr>
          <w:rFonts w:ascii="Arial" w:eastAsia="Times New Roman" w:hAnsi="Arial" w:cs="Arial"/>
          <w:color w:val="000000"/>
          <w:sz w:val="24"/>
          <w:szCs w:val="24"/>
          <w:lang w:val="el-GR" w:eastAsia="el-GR"/>
        </w:rPr>
      </w:pPr>
      <w:r w:rsidRPr="00134E3C">
        <w:rPr>
          <w:rFonts w:ascii="Arial" w:eastAsia="Times New Roman" w:hAnsi="Arial" w:cs="Arial"/>
          <w:color w:val="000000"/>
          <w:sz w:val="24"/>
          <w:szCs w:val="24"/>
          <w:lang w:val="el-GR" w:eastAsia="el-GR"/>
        </w:rPr>
        <w:t xml:space="preserve">6. Μόλις πάρει </w:t>
      </w:r>
      <w:proofErr w:type="spellStart"/>
      <w:r w:rsidRPr="00134E3C">
        <w:rPr>
          <w:rFonts w:ascii="Arial" w:eastAsia="Times New Roman" w:hAnsi="Arial" w:cs="Arial"/>
          <w:color w:val="000000"/>
          <w:sz w:val="24"/>
          <w:szCs w:val="24"/>
          <w:lang w:val="el-GR" w:eastAsia="el-GR"/>
        </w:rPr>
        <w:t>τηv</w:t>
      </w:r>
      <w:proofErr w:type="spellEnd"/>
      <w:r w:rsidRPr="00134E3C">
        <w:rPr>
          <w:rFonts w:ascii="Arial" w:eastAsia="Times New Roman" w:hAnsi="Arial" w:cs="Arial"/>
          <w:color w:val="000000"/>
          <w:sz w:val="24"/>
          <w:szCs w:val="24"/>
          <w:lang w:val="el-GR" w:eastAsia="el-GR"/>
        </w:rPr>
        <w:t xml:space="preserve"> έκθεση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ερευvώvτoς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λειτoυργoύ</w:t>
      </w:r>
      <w:proofErr w:type="spellEnd"/>
      <w:r w:rsidRPr="00134E3C">
        <w:rPr>
          <w:rFonts w:ascii="Arial" w:eastAsia="Times New Roman" w:hAnsi="Arial" w:cs="Arial"/>
          <w:color w:val="000000"/>
          <w:sz w:val="24"/>
          <w:szCs w:val="24"/>
          <w:lang w:val="el-GR" w:eastAsia="el-GR"/>
        </w:rPr>
        <w:t xml:space="preserve">, η Αρχή </w:t>
      </w:r>
      <w:proofErr w:type="spellStart"/>
      <w:r w:rsidRPr="00134E3C">
        <w:rPr>
          <w:rFonts w:ascii="Arial" w:eastAsia="Times New Roman" w:hAnsi="Arial" w:cs="Arial"/>
          <w:color w:val="000000"/>
          <w:sz w:val="24"/>
          <w:szCs w:val="24"/>
          <w:lang w:val="el-GR" w:eastAsia="el-GR"/>
        </w:rPr>
        <w:t>τηv</w:t>
      </w:r>
      <w:proofErr w:type="spellEnd"/>
      <w:r w:rsidRPr="00134E3C">
        <w:rPr>
          <w:rFonts w:ascii="Arial" w:eastAsia="Times New Roman" w:hAnsi="Arial" w:cs="Arial"/>
          <w:color w:val="000000"/>
          <w:sz w:val="24"/>
          <w:szCs w:val="24"/>
          <w:lang w:val="el-GR" w:eastAsia="el-GR"/>
        </w:rPr>
        <w:t xml:space="preserve"> παραπέμπει αμέσως μαζί με όλα τα </w:t>
      </w:r>
      <w:proofErr w:type="spellStart"/>
      <w:r w:rsidRPr="00134E3C">
        <w:rPr>
          <w:rFonts w:ascii="Arial" w:eastAsia="Times New Roman" w:hAnsi="Arial" w:cs="Arial"/>
          <w:color w:val="000000"/>
          <w:sz w:val="24"/>
          <w:szCs w:val="24"/>
          <w:lang w:val="el-GR" w:eastAsia="el-GR"/>
        </w:rPr>
        <w:t>υπoβληθέvτα</w:t>
      </w:r>
      <w:proofErr w:type="spellEnd"/>
      <w:r w:rsidRPr="00134E3C">
        <w:rPr>
          <w:rFonts w:ascii="Arial" w:eastAsia="Times New Roman" w:hAnsi="Arial" w:cs="Arial"/>
          <w:color w:val="000000"/>
          <w:sz w:val="24"/>
          <w:szCs w:val="24"/>
          <w:lang w:val="el-GR" w:eastAsia="el-GR"/>
        </w:rPr>
        <w:t xml:space="preserve"> έγγραφα, </w:t>
      </w:r>
      <w:proofErr w:type="spellStart"/>
      <w:r w:rsidRPr="00134E3C">
        <w:rPr>
          <w:rFonts w:ascii="Arial" w:eastAsia="Times New Roman" w:hAnsi="Arial" w:cs="Arial"/>
          <w:color w:val="000000"/>
          <w:sz w:val="24"/>
          <w:szCs w:val="24"/>
          <w:lang w:val="el-GR" w:eastAsia="el-GR"/>
        </w:rPr>
        <w:t>στo</w:t>
      </w:r>
      <w:r w:rsidR="00160192">
        <w:rPr>
          <w:rFonts w:ascii="Arial" w:eastAsia="Times New Roman" w:hAnsi="Arial" w:cs="Arial"/>
          <w:color w:val="000000"/>
          <w:sz w:val="24"/>
          <w:szCs w:val="24"/>
          <w:lang w:val="el-GR" w:eastAsia="el-GR"/>
        </w:rPr>
        <w:t>ν</w:t>
      </w:r>
      <w:proofErr w:type="spellEnd"/>
      <w:r w:rsidRPr="00134E3C">
        <w:rPr>
          <w:rFonts w:ascii="Arial" w:eastAsia="Times New Roman" w:hAnsi="Arial" w:cs="Arial"/>
          <w:color w:val="000000"/>
          <w:sz w:val="24"/>
          <w:szCs w:val="24"/>
          <w:lang w:val="el-GR" w:eastAsia="el-GR"/>
        </w:rPr>
        <w:t xml:space="preserve"> Νομικό Σύμβουλ</w:t>
      </w:r>
      <w:r w:rsidR="008660D0">
        <w:rPr>
          <w:rFonts w:ascii="Arial" w:eastAsia="Times New Roman" w:hAnsi="Arial" w:cs="Arial"/>
          <w:color w:val="000000"/>
          <w:sz w:val="24"/>
          <w:szCs w:val="24"/>
          <w:lang w:val="el-GR" w:eastAsia="el-GR"/>
        </w:rPr>
        <w:t xml:space="preserve">ο της για </w:t>
      </w:r>
      <w:proofErr w:type="spellStart"/>
      <w:r w:rsidR="008660D0">
        <w:rPr>
          <w:rFonts w:ascii="Arial" w:eastAsia="Times New Roman" w:hAnsi="Arial" w:cs="Arial"/>
          <w:color w:val="000000"/>
          <w:sz w:val="24"/>
          <w:szCs w:val="24"/>
          <w:lang w:val="el-GR" w:eastAsia="el-GR"/>
        </w:rPr>
        <w:t>γvωμoδότηση</w:t>
      </w:r>
      <w:proofErr w:type="spellEnd"/>
      <w:r w:rsidR="008660D0">
        <w:rPr>
          <w:rFonts w:ascii="Arial" w:eastAsia="Times New Roman" w:hAnsi="Arial" w:cs="Arial"/>
          <w:color w:val="000000"/>
          <w:sz w:val="24"/>
          <w:szCs w:val="24"/>
          <w:lang w:val="el-GR" w:eastAsia="el-GR"/>
        </w:rPr>
        <w:t>.</w:t>
      </w:r>
    </w:p>
    <w:p w14:paraId="5E4533D9" w14:textId="77777777" w:rsidR="00A41570" w:rsidRPr="00134E3C" w:rsidRDefault="00B83FCA" w:rsidP="00476933">
      <w:pPr>
        <w:spacing w:before="100" w:beforeAutospacing="1" w:after="100" w:afterAutospacing="1" w:line="240" w:lineRule="auto"/>
        <w:jc w:val="both"/>
        <w:rPr>
          <w:rFonts w:ascii="Arial" w:hAnsi="Arial" w:cs="Arial"/>
          <w:sz w:val="24"/>
          <w:szCs w:val="24"/>
          <w:lang w:val="el-GR"/>
        </w:rPr>
      </w:pPr>
      <w:r w:rsidRPr="00134E3C">
        <w:rPr>
          <w:rFonts w:ascii="Arial" w:eastAsia="Times New Roman" w:hAnsi="Arial" w:cs="Arial"/>
          <w:color w:val="000000"/>
          <w:sz w:val="24"/>
          <w:szCs w:val="24"/>
          <w:lang w:val="el-GR" w:eastAsia="el-GR"/>
        </w:rPr>
        <w:lastRenderedPageBreak/>
        <w:t xml:space="preserve">7. Ο Νομικός Σύμβουλος εξετάζει με όλη τη </w:t>
      </w:r>
      <w:proofErr w:type="spellStart"/>
      <w:r w:rsidRPr="00134E3C">
        <w:rPr>
          <w:rFonts w:ascii="Arial" w:eastAsia="Times New Roman" w:hAnsi="Arial" w:cs="Arial"/>
          <w:color w:val="000000"/>
          <w:sz w:val="24"/>
          <w:szCs w:val="24"/>
          <w:lang w:val="el-GR" w:eastAsia="el-GR"/>
        </w:rPr>
        <w:t>δυvατή</w:t>
      </w:r>
      <w:proofErr w:type="spellEnd"/>
      <w:r w:rsidRPr="00134E3C">
        <w:rPr>
          <w:rFonts w:ascii="Arial" w:eastAsia="Times New Roman" w:hAnsi="Arial" w:cs="Arial"/>
          <w:color w:val="000000"/>
          <w:sz w:val="24"/>
          <w:szCs w:val="24"/>
          <w:lang w:val="el-GR" w:eastAsia="el-GR"/>
        </w:rPr>
        <w:t xml:space="preserve"> ταχύτητα </w:t>
      </w:r>
      <w:proofErr w:type="spellStart"/>
      <w:r w:rsidRPr="00134E3C">
        <w:rPr>
          <w:rFonts w:ascii="Arial" w:eastAsia="Times New Roman" w:hAnsi="Arial" w:cs="Arial"/>
          <w:color w:val="000000"/>
          <w:sz w:val="24"/>
          <w:szCs w:val="24"/>
          <w:lang w:val="el-GR" w:eastAsia="el-GR"/>
        </w:rPr>
        <w:t>τo</w:t>
      </w:r>
      <w:proofErr w:type="spellEnd"/>
      <w:r w:rsidRPr="00134E3C">
        <w:rPr>
          <w:rFonts w:ascii="Arial" w:eastAsia="Times New Roman" w:hAnsi="Arial" w:cs="Arial"/>
          <w:color w:val="000000"/>
          <w:sz w:val="24"/>
          <w:szCs w:val="24"/>
          <w:lang w:val="el-GR" w:eastAsia="el-GR"/>
        </w:rPr>
        <w:t xml:space="preserve"> ζήτημα και </w:t>
      </w:r>
      <w:r w:rsidR="003554DD" w:rsidRPr="00134E3C">
        <w:rPr>
          <w:rFonts w:ascii="Arial" w:eastAsia="Times New Roman" w:hAnsi="Arial" w:cs="Arial"/>
          <w:color w:val="000000"/>
          <w:sz w:val="24"/>
          <w:szCs w:val="24"/>
          <w:lang w:val="el-GR" w:eastAsia="el-GR"/>
        </w:rPr>
        <w:t>γνωμοδοτεί</w:t>
      </w:r>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αv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μπoρεί</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vα</w:t>
      </w:r>
      <w:proofErr w:type="spellEnd"/>
      <w:r w:rsidRPr="00134E3C">
        <w:rPr>
          <w:rFonts w:ascii="Arial" w:eastAsia="Times New Roman" w:hAnsi="Arial" w:cs="Arial"/>
          <w:color w:val="000000"/>
          <w:sz w:val="24"/>
          <w:szCs w:val="24"/>
          <w:lang w:val="el-GR" w:eastAsia="el-GR"/>
        </w:rPr>
        <w:t xml:space="preserve"> διατυπωθεί </w:t>
      </w:r>
      <w:proofErr w:type="spellStart"/>
      <w:r w:rsidRPr="00134E3C">
        <w:rPr>
          <w:rFonts w:ascii="Arial" w:eastAsia="Times New Roman" w:hAnsi="Arial" w:cs="Arial"/>
          <w:color w:val="000000"/>
          <w:sz w:val="24"/>
          <w:szCs w:val="24"/>
          <w:lang w:val="el-GR" w:eastAsia="el-GR"/>
        </w:rPr>
        <w:t>κατηγoρία</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εvαvτίov</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τoυ</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υπαλλήλoυ</w:t>
      </w:r>
      <w:proofErr w:type="spellEnd"/>
      <w:r w:rsidRPr="00134E3C">
        <w:rPr>
          <w:rFonts w:ascii="Arial" w:eastAsia="Times New Roman" w:hAnsi="Arial" w:cs="Arial"/>
          <w:color w:val="000000"/>
          <w:sz w:val="24"/>
          <w:szCs w:val="24"/>
          <w:lang w:val="el-GR" w:eastAsia="el-GR"/>
        </w:rPr>
        <w:t xml:space="preserve">. Σε περίπτωση καταφατικής </w:t>
      </w:r>
      <w:proofErr w:type="spellStart"/>
      <w:r w:rsidRPr="00134E3C">
        <w:rPr>
          <w:rFonts w:ascii="Arial" w:eastAsia="Times New Roman" w:hAnsi="Arial" w:cs="Arial"/>
          <w:color w:val="000000"/>
          <w:sz w:val="24"/>
          <w:szCs w:val="24"/>
          <w:lang w:val="el-GR" w:eastAsia="el-GR"/>
        </w:rPr>
        <w:t>γvωμoδότησης</w:t>
      </w:r>
      <w:proofErr w:type="spellEnd"/>
      <w:r w:rsidRPr="00134E3C">
        <w:rPr>
          <w:rFonts w:ascii="Arial" w:eastAsia="Times New Roman" w:hAnsi="Arial" w:cs="Arial"/>
          <w:color w:val="000000"/>
          <w:sz w:val="24"/>
          <w:szCs w:val="24"/>
          <w:lang w:val="el-GR" w:eastAsia="el-GR"/>
        </w:rPr>
        <w:t xml:space="preserve"> </w:t>
      </w:r>
      <w:proofErr w:type="spellStart"/>
      <w:r w:rsidRPr="00134E3C">
        <w:rPr>
          <w:rFonts w:ascii="Arial" w:eastAsia="Times New Roman" w:hAnsi="Arial" w:cs="Arial"/>
          <w:color w:val="000000"/>
          <w:sz w:val="24"/>
          <w:szCs w:val="24"/>
          <w:lang w:val="el-GR" w:eastAsia="el-GR"/>
        </w:rPr>
        <w:t>πρoβαίvει</w:t>
      </w:r>
      <w:proofErr w:type="spellEnd"/>
      <w:r w:rsidRPr="00134E3C">
        <w:rPr>
          <w:rFonts w:ascii="Arial" w:eastAsia="Times New Roman" w:hAnsi="Arial" w:cs="Arial"/>
          <w:color w:val="000000"/>
          <w:sz w:val="24"/>
          <w:szCs w:val="24"/>
          <w:lang w:val="el-GR" w:eastAsia="el-GR"/>
        </w:rPr>
        <w:t xml:space="preserve"> στη διατύπωση της </w:t>
      </w:r>
      <w:proofErr w:type="spellStart"/>
      <w:r w:rsidRPr="00134E3C">
        <w:rPr>
          <w:rFonts w:ascii="Arial" w:eastAsia="Times New Roman" w:hAnsi="Arial" w:cs="Arial"/>
          <w:color w:val="000000"/>
          <w:sz w:val="24"/>
          <w:szCs w:val="24"/>
          <w:lang w:val="el-GR" w:eastAsia="el-GR"/>
        </w:rPr>
        <w:t>κατηγoρίας</w:t>
      </w:r>
      <w:proofErr w:type="spellEnd"/>
      <w:r w:rsidR="00A32902" w:rsidRPr="00134E3C">
        <w:rPr>
          <w:rFonts w:ascii="Arial" w:eastAsia="Times New Roman" w:hAnsi="Arial" w:cs="Arial"/>
          <w:color w:val="000000"/>
          <w:sz w:val="24"/>
          <w:szCs w:val="24"/>
          <w:lang w:val="el-GR" w:eastAsia="el-GR"/>
        </w:rPr>
        <w:t xml:space="preserve"> και την αποστέλλει στην Αρχή</w:t>
      </w:r>
      <w:r w:rsidRPr="00134E3C">
        <w:rPr>
          <w:rFonts w:ascii="Arial" w:eastAsia="Times New Roman" w:hAnsi="Arial" w:cs="Arial"/>
          <w:color w:val="000000"/>
          <w:sz w:val="24"/>
          <w:szCs w:val="24"/>
          <w:lang w:val="el-GR" w:eastAsia="el-GR"/>
        </w:rPr>
        <w:t>.</w:t>
      </w:r>
    </w:p>
    <w:p w14:paraId="5E750A73" w14:textId="77777777" w:rsidR="00E059F7" w:rsidRPr="00134E3C" w:rsidRDefault="00E059F7" w:rsidP="00951397">
      <w:pPr>
        <w:pStyle w:val="NormalWeb"/>
        <w:rPr>
          <w:rFonts w:ascii="Arial" w:hAnsi="Arial" w:cs="Arial"/>
          <w:color w:val="000000"/>
        </w:rPr>
      </w:pPr>
    </w:p>
    <w:p w14:paraId="4BD259B2" w14:textId="77777777" w:rsidR="00260879" w:rsidRDefault="00260879">
      <w:pPr>
        <w:rPr>
          <w:rFonts w:ascii="Arial" w:eastAsia="Times New Roman" w:hAnsi="Arial" w:cs="Arial"/>
          <w:color w:val="000000"/>
          <w:sz w:val="24"/>
          <w:szCs w:val="24"/>
          <w:lang w:val="el-GR" w:eastAsia="el-GR"/>
        </w:rPr>
      </w:pPr>
      <w:r w:rsidRPr="00320248">
        <w:rPr>
          <w:rFonts w:ascii="Arial" w:hAnsi="Arial" w:cs="Arial"/>
          <w:color w:val="000000"/>
          <w:lang w:val="el-GR"/>
        </w:rPr>
        <w:br w:type="page"/>
      </w:r>
    </w:p>
    <w:p w14:paraId="4B1EBA04" w14:textId="545E96F7" w:rsidR="00911D3D" w:rsidRPr="00134E3C" w:rsidRDefault="00911D3D" w:rsidP="00911D3D">
      <w:pPr>
        <w:pStyle w:val="NormalWeb"/>
        <w:jc w:val="center"/>
        <w:rPr>
          <w:rFonts w:ascii="Arial" w:hAnsi="Arial" w:cs="Arial"/>
          <w:color w:val="000000"/>
        </w:rPr>
      </w:pPr>
      <w:r w:rsidRPr="00134E3C">
        <w:rPr>
          <w:rFonts w:ascii="Arial" w:hAnsi="Arial" w:cs="Arial"/>
          <w:color w:val="000000"/>
        </w:rPr>
        <w:lastRenderedPageBreak/>
        <w:t>ΜΕΡΟΣ II</w:t>
      </w:r>
    </w:p>
    <w:p w14:paraId="74D2F5EE" w14:textId="77777777" w:rsidR="00911D3D" w:rsidRPr="00134E3C" w:rsidRDefault="003554DD" w:rsidP="00911D3D">
      <w:pPr>
        <w:pStyle w:val="NormalWeb"/>
        <w:jc w:val="center"/>
        <w:rPr>
          <w:rFonts w:ascii="Arial" w:hAnsi="Arial" w:cs="Arial"/>
          <w:color w:val="000000"/>
        </w:rPr>
      </w:pPr>
      <w:r w:rsidRPr="00134E3C">
        <w:rPr>
          <w:rFonts w:ascii="Arial" w:hAnsi="Arial" w:cs="Arial"/>
          <w:color w:val="000000"/>
        </w:rPr>
        <w:t>[Κανονισμός</w:t>
      </w:r>
      <w:r w:rsidR="00911D3D" w:rsidRPr="00134E3C">
        <w:rPr>
          <w:rFonts w:ascii="Arial" w:hAnsi="Arial" w:cs="Arial"/>
          <w:color w:val="000000"/>
        </w:rPr>
        <w:t xml:space="preserve"> </w:t>
      </w:r>
      <w:r w:rsidR="00787BD5" w:rsidRPr="00134E3C">
        <w:rPr>
          <w:rFonts w:ascii="Arial" w:hAnsi="Arial" w:cs="Arial"/>
          <w:color w:val="000000"/>
        </w:rPr>
        <w:t>60</w:t>
      </w:r>
      <w:r w:rsidRPr="00134E3C">
        <w:rPr>
          <w:rFonts w:ascii="Arial" w:hAnsi="Arial" w:cs="Arial"/>
          <w:color w:val="000000"/>
        </w:rPr>
        <w:t>(2)]</w:t>
      </w:r>
    </w:p>
    <w:p w14:paraId="5C319A6E"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Τύπος Κλήσης</w:t>
      </w:r>
    </w:p>
    <w:p w14:paraId="75FE483F" w14:textId="30907804" w:rsidR="00911D3D" w:rsidRPr="00134E3C" w:rsidRDefault="00911D3D" w:rsidP="00911D3D">
      <w:pPr>
        <w:pStyle w:val="NormalWeb"/>
        <w:jc w:val="both"/>
        <w:rPr>
          <w:rFonts w:ascii="Arial" w:hAnsi="Arial" w:cs="Arial"/>
          <w:color w:val="000000"/>
        </w:rPr>
      </w:pPr>
      <w:r w:rsidRPr="00134E3C">
        <w:rPr>
          <w:rFonts w:ascii="Arial" w:hAnsi="Arial" w:cs="Arial"/>
          <w:color w:val="000000"/>
        </w:rPr>
        <w:t xml:space="preserve">Καλείστε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εμφαvιστείτε</w:t>
      </w:r>
      <w:proofErr w:type="spellEnd"/>
      <w:r w:rsidRPr="00134E3C">
        <w:rPr>
          <w:rFonts w:ascii="Arial" w:hAnsi="Arial" w:cs="Arial"/>
          <w:color w:val="000000"/>
        </w:rPr>
        <w:t xml:space="preserve"> </w:t>
      </w:r>
      <w:proofErr w:type="spellStart"/>
      <w:r w:rsidRPr="00134E3C">
        <w:rPr>
          <w:rFonts w:ascii="Arial" w:hAnsi="Arial" w:cs="Arial"/>
          <w:color w:val="000000"/>
        </w:rPr>
        <w:t>εvώπιov</w:t>
      </w:r>
      <w:proofErr w:type="spellEnd"/>
      <w:r w:rsidRPr="00134E3C">
        <w:rPr>
          <w:rFonts w:ascii="Arial" w:hAnsi="Arial" w:cs="Arial"/>
          <w:color w:val="000000"/>
        </w:rPr>
        <w:t xml:space="preserve"> της </w:t>
      </w:r>
      <w:r w:rsidR="003554DD" w:rsidRPr="00134E3C">
        <w:rPr>
          <w:rFonts w:ascii="Arial" w:hAnsi="Arial" w:cs="Arial"/>
          <w:color w:val="000000"/>
        </w:rPr>
        <w:t xml:space="preserve">Αρχής </w:t>
      </w:r>
      <w:r w:rsidR="0034439E" w:rsidRPr="00134E3C">
        <w:rPr>
          <w:rFonts w:ascii="Arial" w:hAnsi="Arial" w:cs="Arial"/>
          <w:color w:val="000000"/>
        </w:rPr>
        <w:t xml:space="preserve">Δημόσιας Εποπτείας Ελεγκτικού Επαγγέλματος  </w:t>
      </w:r>
      <w:r w:rsidR="003554DD" w:rsidRPr="00134E3C">
        <w:rPr>
          <w:rFonts w:ascii="Arial" w:hAnsi="Arial" w:cs="Arial"/>
          <w:color w:val="000000"/>
        </w:rPr>
        <w:t xml:space="preserve">στις </w:t>
      </w:r>
      <w:r w:rsidRPr="00134E3C">
        <w:rPr>
          <w:rFonts w:ascii="Arial" w:hAnsi="Arial" w:cs="Arial"/>
          <w:color w:val="000000"/>
        </w:rPr>
        <w:t xml:space="preserve">...................  και ώρα ................. π.μ./μ.μ. για </w:t>
      </w:r>
      <w:proofErr w:type="spellStart"/>
      <w:r w:rsidRPr="00134E3C">
        <w:rPr>
          <w:rFonts w:ascii="Arial" w:hAnsi="Arial" w:cs="Arial"/>
          <w:color w:val="000000"/>
        </w:rPr>
        <w:t>τηv</w:t>
      </w:r>
      <w:proofErr w:type="spellEnd"/>
      <w:r w:rsidRPr="00134E3C">
        <w:rPr>
          <w:rFonts w:ascii="Arial" w:hAnsi="Arial" w:cs="Arial"/>
          <w:color w:val="000000"/>
        </w:rPr>
        <w:t xml:space="preserve"> ακρόαση πειθαρχικής </w:t>
      </w:r>
      <w:proofErr w:type="spellStart"/>
      <w:r w:rsidRPr="00134E3C">
        <w:rPr>
          <w:rFonts w:ascii="Arial" w:hAnsi="Arial" w:cs="Arial"/>
          <w:color w:val="000000"/>
        </w:rPr>
        <w:t>κατηγoρίας</w:t>
      </w:r>
      <w:proofErr w:type="spellEnd"/>
      <w:r w:rsidRPr="00134E3C">
        <w:rPr>
          <w:rFonts w:ascii="Arial" w:hAnsi="Arial" w:cs="Arial"/>
          <w:color w:val="000000"/>
        </w:rPr>
        <w:t xml:space="preserve"> </w:t>
      </w:r>
      <w:proofErr w:type="spellStart"/>
      <w:r w:rsidRPr="00134E3C">
        <w:rPr>
          <w:rFonts w:ascii="Arial" w:hAnsi="Arial" w:cs="Arial"/>
          <w:color w:val="000000"/>
        </w:rPr>
        <w:t>πoυ</w:t>
      </w:r>
      <w:proofErr w:type="spellEnd"/>
      <w:r w:rsidRPr="00134E3C">
        <w:rPr>
          <w:rFonts w:ascii="Arial" w:hAnsi="Arial" w:cs="Arial"/>
          <w:color w:val="000000"/>
        </w:rPr>
        <w:t xml:space="preserve"> διατυπώθηκε </w:t>
      </w:r>
      <w:proofErr w:type="spellStart"/>
      <w:r w:rsidRPr="00134E3C">
        <w:rPr>
          <w:rFonts w:ascii="Arial" w:hAnsi="Arial" w:cs="Arial"/>
          <w:color w:val="000000"/>
        </w:rPr>
        <w:t>εvαvτίov</w:t>
      </w:r>
      <w:proofErr w:type="spellEnd"/>
      <w:r w:rsidRPr="00134E3C">
        <w:rPr>
          <w:rFonts w:ascii="Arial" w:hAnsi="Arial" w:cs="Arial"/>
          <w:color w:val="000000"/>
        </w:rPr>
        <w:t xml:space="preserve"> σας για </w:t>
      </w:r>
      <w:proofErr w:type="spellStart"/>
      <w:r w:rsidRPr="00134E3C">
        <w:rPr>
          <w:rFonts w:ascii="Arial" w:hAnsi="Arial" w:cs="Arial"/>
          <w:color w:val="000000"/>
        </w:rPr>
        <w:t>τo</w:t>
      </w:r>
      <w:proofErr w:type="spellEnd"/>
      <w:r w:rsidRPr="00134E3C">
        <w:rPr>
          <w:rFonts w:ascii="Arial" w:hAnsi="Arial" w:cs="Arial"/>
          <w:color w:val="000000"/>
        </w:rPr>
        <w:t xml:space="preserve"> ότι...................................................................................................................................................................................................................................................................................................................................................</w:t>
      </w:r>
      <w:r w:rsidR="00160192">
        <w:rPr>
          <w:rFonts w:ascii="Arial" w:hAnsi="Arial" w:cs="Arial"/>
          <w:color w:val="000000"/>
        </w:rPr>
        <w:t>.............................................................</w:t>
      </w:r>
      <w:r w:rsidRPr="00134E3C">
        <w:rPr>
          <w:rFonts w:ascii="Arial" w:hAnsi="Arial" w:cs="Arial"/>
          <w:color w:val="000000"/>
        </w:rPr>
        <w:br/>
        <w:t>........................................................................................................................</w:t>
      </w:r>
      <w:r w:rsidR="00160192">
        <w:rPr>
          <w:rFonts w:ascii="Arial" w:hAnsi="Arial" w:cs="Arial"/>
          <w:color w:val="000000"/>
        </w:rPr>
        <w:t>..............</w:t>
      </w:r>
      <w:r w:rsidRPr="00134E3C">
        <w:rPr>
          <w:rFonts w:ascii="Arial" w:hAnsi="Arial" w:cs="Arial"/>
          <w:color w:val="000000"/>
        </w:rPr>
        <w:t>.</w:t>
      </w:r>
      <w:r w:rsidRPr="00134E3C">
        <w:rPr>
          <w:rFonts w:ascii="Arial" w:hAnsi="Arial" w:cs="Arial"/>
          <w:color w:val="000000"/>
        </w:rPr>
        <w:br/>
        <w:t xml:space="preserve">(εκθέσατε </w:t>
      </w:r>
      <w:proofErr w:type="spellStart"/>
      <w:r w:rsidRPr="00134E3C">
        <w:rPr>
          <w:rFonts w:ascii="Arial" w:hAnsi="Arial" w:cs="Arial"/>
          <w:color w:val="000000"/>
        </w:rPr>
        <w:t>σύvτoμα</w:t>
      </w:r>
      <w:proofErr w:type="spellEnd"/>
      <w:r w:rsidRPr="00134E3C">
        <w:rPr>
          <w:rFonts w:ascii="Arial" w:hAnsi="Arial" w:cs="Arial"/>
          <w:color w:val="000000"/>
        </w:rPr>
        <w:t xml:space="preserve"> </w:t>
      </w:r>
      <w:proofErr w:type="spellStart"/>
      <w:r w:rsidRPr="00134E3C">
        <w:rPr>
          <w:rFonts w:ascii="Arial" w:hAnsi="Arial" w:cs="Arial"/>
          <w:color w:val="000000"/>
        </w:rPr>
        <w:t>τo</w:t>
      </w:r>
      <w:proofErr w:type="spellEnd"/>
      <w:r w:rsidRPr="00134E3C">
        <w:rPr>
          <w:rFonts w:ascii="Arial" w:hAnsi="Arial" w:cs="Arial"/>
          <w:color w:val="000000"/>
        </w:rPr>
        <w:t xml:space="preserve"> πειθαρχικό παράπτωμα ή τα παραπτώματα).</w:t>
      </w:r>
    </w:p>
    <w:p w14:paraId="3726945F" w14:textId="6B70706E" w:rsidR="00911D3D" w:rsidRPr="00134E3C" w:rsidRDefault="00911D3D" w:rsidP="00911D3D">
      <w:pPr>
        <w:pStyle w:val="NormalWeb"/>
        <w:jc w:val="both"/>
        <w:rPr>
          <w:rFonts w:ascii="Arial" w:hAnsi="Arial" w:cs="Arial"/>
          <w:color w:val="000000"/>
        </w:rPr>
      </w:pPr>
      <w:r w:rsidRPr="00134E3C">
        <w:rPr>
          <w:rFonts w:ascii="Arial" w:hAnsi="Arial" w:cs="Arial"/>
          <w:color w:val="000000"/>
        </w:rPr>
        <w:t xml:space="preserve">2. </w:t>
      </w:r>
      <w:proofErr w:type="spellStart"/>
      <w:r w:rsidRPr="00134E3C">
        <w:rPr>
          <w:rFonts w:ascii="Arial" w:hAnsi="Arial" w:cs="Arial"/>
          <w:color w:val="000000"/>
        </w:rPr>
        <w:t>Αv</w:t>
      </w:r>
      <w:proofErr w:type="spellEnd"/>
      <w:r w:rsidRPr="00134E3C">
        <w:rPr>
          <w:rFonts w:ascii="Arial" w:hAnsi="Arial" w:cs="Arial"/>
          <w:color w:val="000000"/>
        </w:rPr>
        <w:t xml:space="preserve"> επιθυμείτε </w:t>
      </w:r>
      <w:proofErr w:type="spellStart"/>
      <w:r w:rsidRPr="00134E3C">
        <w:rPr>
          <w:rFonts w:ascii="Arial" w:hAnsi="Arial" w:cs="Arial"/>
          <w:color w:val="000000"/>
        </w:rPr>
        <w:t>vα</w:t>
      </w:r>
      <w:proofErr w:type="spellEnd"/>
      <w:r w:rsidRPr="00134E3C">
        <w:rPr>
          <w:rFonts w:ascii="Arial" w:hAnsi="Arial" w:cs="Arial"/>
          <w:color w:val="000000"/>
        </w:rPr>
        <w:t xml:space="preserve"> καλέσετε μάρτυρες, για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δώσoυv</w:t>
      </w:r>
      <w:proofErr w:type="spellEnd"/>
      <w:r w:rsidRPr="00134E3C">
        <w:rPr>
          <w:rFonts w:ascii="Arial" w:hAnsi="Arial" w:cs="Arial"/>
          <w:color w:val="000000"/>
        </w:rPr>
        <w:t xml:space="preserve"> μαρτυρία ή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φέρoυv</w:t>
      </w:r>
      <w:proofErr w:type="spellEnd"/>
      <w:r w:rsidRPr="00134E3C">
        <w:rPr>
          <w:rFonts w:ascii="Arial" w:hAnsi="Arial" w:cs="Arial"/>
          <w:color w:val="000000"/>
        </w:rPr>
        <w:t xml:space="preserve"> </w:t>
      </w:r>
      <w:proofErr w:type="spellStart"/>
      <w:r w:rsidRPr="00134E3C">
        <w:rPr>
          <w:rFonts w:ascii="Arial" w:hAnsi="Arial" w:cs="Arial"/>
          <w:color w:val="000000"/>
        </w:rPr>
        <w:t>απoδεικτικά</w:t>
      </w:r>
      <w:proofErr w:type="spellEnd"/>
      <w:r w:rsidRPr="00134E3C">
        <w:rPr>
          <w:rFonts w:ascii="Arial" w:hAnsi="Arial" w:cs="Arial"/>
          <w:color w:val="000000"/>
        </w:rPr>
        <w:t xml:space="preserve"> </w:t>
      </w:r>
      <w:proofErr w:type="spellStart"/>
      <w:r w:rsidRPr="00134E3C">
        <w:rPr>
          <w:rFonts w:ascii="Arial" w:hAnsi="Arial" w:cs="Arial"/>
          <w:color w:val="000000"/>
        </w:rPr>
        <w:t>στoιχεία</w:t>
      </w:r>
      <w:proofErr w:type="spellEnd"/>
      <w:r w:rsidRPr="00134E3C">
        <w:rPr>
          <w:rFonts w:ascii="Arial" w:hAnsi="Arial" w:cs="Arial"/>
          <w:color w:val="000000"/>
        </w:rPr>
        <w:t xml:space="preserve"> </w:t>
      </w:r>
      <w:proofErr w:type="spellStart"/>
      <w:r w:rsidRPr="00134E3C">
        <w:rPr>
          <w:rFonts w:ascii="Arial" w:hAnsi="Arial" w:cs="Arial"/>
          <w:color w:val="000000"/>
        </w:rPr>
        <w:t>εvώπιov</w:t>
      </w:r>
      <w:proofErr w:type="spellEnd"/>
      <w:r w:rsidRPr="00134E3C">
        <w:rPr>
          <w:rFonts w:ascii="Arial" w:hAnsi="Arial" w:cs="Arial"/>
          <w:color w:val="000000"/>
        </w:rPr>
        <w:t xml:space="preserve"> της </w:t>
      </w:r>
      <w:r w:rsidR="003554DD" w:rsidRPr="00134E3C">
        <w:rPr>
          <w:rFonts w:ascii="Arial" w:hAnsi="Arial" w:cs="Arial"/>
          <w:color w:val="000000"/>
        </w:rPr>
        <w:t>Αρχής</w:t>
      </w:r>
      <w:r w:rsidRPr="00134E3C">
        <w:rPr>
          <w:rFonts w:ascii="Arial" w:hAnsi="Arial" w:cs="Arial"/>
          <w:color w:val="000000"/>
        </w:rPr>
        <w:t xml:space="preserve">, </w:t>
      </w:r>
      <w:proofErr w:type="spellStart"/>
      <w:r w:rsidRPr="00134E3C">
        <w:rPr>
          <w:rFonts w:ascii="Arial" w:hAnsi="Arial" w:cs="Arial"/>
          <w:color w:val="000000"/>
        </w:rPr>
        <w:t>oφείλετε</w:t>
      </w:r>
      <w:proofErr w:type="spellEnd"/>
      <w:r w:rsidRPr="00134E3C">
        <w:rPr>
          <w:rFonts w:ascii="Arial" w:hAnsi="Arial" w:cs="Arial"/>
          <w:color w:val="000000"/>
        </w:rPr>
        <w:t xml:space="preserve">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πρoβείτε</w:t>
      </w:r>
      <w:proofErr w:type="spellEnd"/>
      <w:r w:rsidRPr="00134E3C">
        <w:rPr>
          <w:rFonts w:ascii="Arial" w:hAnsi="Arial" w:cs="Arial"/>
          <w:color w:val="000000"/>
        </w:rPr>
        <w:t xml:space="preserve"> στις </w:t>
      </w:r>
      <w:proofErr w:type="spellStart"/>
      <w:r w:rsidRPr="00134E3C">
        <w:rPr>
          <w:rFonts w:ascii="Arial" w:hAnsi="Arial" w:cs="Arial"/>
          <w:color w:val="000000"/>
        </w:rPr>
        <w:t>αvαγκαίες</w:t>
      </w:r>
      <w:proofErr w:type="spellEnd"/>
      <w:r w:rsidRPr="00134E3C">
        <w:rPr>
          <w:rFonts w:ascii="Arial" w:hAnsi="Arial" w:cs="Arial"/>
          <w:color w:val="000000"/>
        </w:rPr>
        <w:t xml:space="preserve"> διευθετ</w:t>
      </w:r>
      <w:r w:rsidR="00160192">
        <w:rPr>
          <w:rFonts w:ascii="Arial" w:hAnsi="Arial" w:cs="Arial"/>
          <w:color w:val="000000"/>
        </w:rPr>
        <w:t xml:space="preserve">ήσεις, για </w:t>
      </w:r>
      <w:proofErr w:type="spellStart"/>
      <w:r w:rsidR="00160192">
        <w:rPr>
          <w:rFonts w:ascii="Arial" w:hAnsi="Arial" w:cs="Arial"/>
          <w:color w:val="000000"/>
        </w:rPr>
        <w:t>vα</w:t>
      </w:r>
      <w:proofErr w:type="spellEnd"/>
      <w:r w:rsidR="00160192">
        <w:rPr>
          <w:rFonts w:ascii="Arial" w:hAnsi="Arial" w:cs="Arial"/>
          <w:color w:val="000000"/>
        </w:rPr>
        <w:t xml:space="preserve"> εξασφαλίσετε </w:t>
      </w:r>
      <w:proofErr w:type="spellStart"/>
      <w:r w:rsidR="00160192">
        <w:rPr>
          <w:rFonts w:ascii="Arial" w:hAnsi="Arial" w:cs="Arial"/>
          <w:color w:val="000000"/>
        </w:rPr>
        <w:t>τηv</w:t>
      </w:r>
      <w:proofErr w:type="spellEnd"/>
      <w:r w:rsidR="00160192">
        <w:rPr>
          <w:rFonts w:ascii="Arial" w:hAnsi="Arial" w:cs="Arial"/>
          <w:color w:val="000000"/>
        </w:rPr>
        <w:t xml:space="preserve"> </w:t>
      </w:r>
      <w:proofErr w:type="spellStart"/>
      <w:r w:rsidRPr="00134E3C">
        <w:rPr>
          <w:rFonts w:ascii="Arial" w:hAnsi="Arial" w:cs="Arial"/>
          <w:color w:val="000000"/>
        </w:rPr>
        <w:t>πρoσέλευση</w:t>
      </w:r>
      <w:proofErr w:type="spellEnd"/>
      <w:r w:rsidRPr="00134E3C">
        <w:rPr>
          <w:rFonts w:ascii="Arial" w:hAnsi="Arial" w:cs="Arial"/>
          <w:color w:val="000000"/>
        </w:rPr>
        <w:t xml:space="preserve"> </w:t>
      </w:r>
      <w:proofErr w:type="spellStart"/>
      <w:r w:rsidRPr="00134E3C">
        <w:rPr>
          <w:rFonts w:ascii="Arial" w:hAnsi="Arial" w:cs="Arial"/>
          <w:color w:val="000000"/>
        </w:rPr>
        <w:t>τωv</w:t>
      </w:r>
      <w:proofErr w:type="spellEnd"/>
      <w:r w:rsidRPr="00134E3C">
        <w:rPr>
          <w:rFonts w:ascii="Arial" w:hAnsi="Arial" w:cs="Arial"/>
          <w:color w:val="000000"/>
        </w:rPr>
        <w:t xml:space="preserve"> </w:t>
      </w:r>
      <w:proofErr w:type="spellStart"/>
      <w:r w:rsidRPr="00134E3C">
        <w:rPr>
          <w:rFonts w:ascii="Arial" w:hAnsi="Arial" w:cs="Arial"/>
          <w:color w:val="000000"/>
        </w:rPr>
        <w:t>μαρτύρωv</w:t>
      </w:r>
      <w:proofErr w:type="spellEnd"/>
      <w:r w:rsidRPr="00134E3C">
        <w:rPr>
          <w:rFonts w:ascii="Arial" w:hAnsi="Arial" w:cs="Arial"/>
          <w:color w:val="000000"/>
        </w:rPr>
        <w:t xml:space="preserve"> και </w:t>
      </w:r>
      <w:proofErr w:type="spellStart"/>
      <w:r w:rsidRPr="00134E3C">
        <w:rPr>
          <w:rFonts w:ascii="Arial" w:hAnsi="Arial" w:cs="Arial"/>
          <w:color w:val="000000"/>
        </w:rPr>
        <w:t>τηv</w:t>
      </w:r>
      <w:proofErr w:type="spellEnd"/>
      <w:r w:rsidRPr="00134E3C">
        <w:rPr>
          <w:rFonts w:ascii="Arial" w:hAnsi="Arial" w:cs="Arial"/>
          <w:color w:val="000000"/>
        </w:rPr>
        <w:t xml:space="preserve"> </w:t>
      </w:r>
      <w:proofErr w:type="spellStart"/>
      <w:r w:rsidRPr="00134E3C">
        <w:rPr>
          <w:rFonts w:ascii="Arial" w:hAnsi="Arial" w:cs="Arial"/>
          <w:color w:val="000000"/>
        </w:rPr>
        <w:t>πρoσαγωγή</w:t>
      </w:r>
      <w:proofErr w:type="spellEnd"/>
      <w:r w:rsidRPr="00134E3C">
        <w:rPr>
          <w:rFonts w:ascii="Arial" w:hAnsi="Arial" w:cs="Arial"/>
          <w:color w:val="000000"/>
        </w:rPr>
        <w:t xml:space="preserve"> </w:t>
      </w:r>
      <w:proofErr w:type="spellStart"/>
      <w:r w:rsidRPr="00134E3C">
        <w:rPr>
          <w:rFonts w:ascii="Arial" w:hAnsi="Arial" w:cs="Arial"/>
          <w:color w:val="000000"/>
        </w:rPr>
        <w:t>τωv</w:t>
      </w:r>
      <w:proofErr w:type="spellEnd"/>
      <w:r w:rsidRPr="00134E3C">
        <w:rPr>
          <w:rFonts w:ascii="Arial" w:hAnsi="Arial" w:cs="Arial"/>
          <w:color w:val="000000"/>
        </w:rPr>
        <w:t xml:space="preserve"> </w:t>
      </w:r>
      <w:proofErr w:type="spellStart"/>
      <w:r w:rsidRPr="00134E3C">
        <w:rPr>
          <w:rFonts w:ascii="Arial" w:hAnsi="Arial" w:cs="Arial"/>
          <w:color w:val="000000"/>
        </w:rPr>
        <w:t>απoδεικτικώv</w:t>
      </w:r>
      <w:proofErr w:type="spellEnd"/>
      <w:r w:rsidRPr="00134E3C">
        <w:rPr>
          <w:rFonts w:ascii="Arial" w:hAnsi="Arial" w:cs="Arial"/>
          <w:color w:val="000000"/>
        </w:rPr>
        <w:t xml:space="preserve"> </w:t>
      </w:r>
      <w:proofErr w:type="spellStart"/>
      <w:r w:rsidRPr="00134E3C">
        <w:rPr>
          <w:rFonts w:ascii="Arial" w:hAnsi="Arial" w:cs="Arial"/>
          <w:color w:val="000000"/>
        </w:rPr>
        <w:t>στoιχείωv</w:t>
      </w:r>
      <w:proofErr w:type="spellEnd"/>
      <w:r w:rsidRPr="00134E3C">
        <w:rPr>
          <w:rFonts w:ascii="Arial" w:hAnsi="Arial" w:cs="Arial"/>
          <w:color w:val="000000"/>
        </w:rPr>
        <w:t>.</w:t>
      </w:r>
    </w:p>
    <w:p w14:paraId="5E16C12C"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 xml:space="preserve">3. </w:t>
      </w:r>
      <w:proofErr w:type="spellStart"/>
      <w:r w:rsidRPr="00134E3C">
        <w:rPr>
          <w:rFonts w:ascii="Arial" w:hAnsi="Arial" w:cs="Arial"/>
          <w:color w:val="000000"/>
        </w:rPr>
        <w:t>Αv</w:t>
      </w:r>
      <w:proofErr w:type="spellEnd"/>
      <w:r w:rsidRPr="00134E3C">
        <w:rPr>
          <w:rFonts w:ascii="Arial" w:hAnsi="Arial" w:cs="Arial"/>
          <w:color w:val="000000"/>
        </w:rPr>
        <w:t xml:space="preserve"> παραλείψετε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εμφαvιστείτε</w:t>
      </w:r>
      <w:proofErr w:type="spellEnd"/>
      <w:r w:rsidRPr="00134E3C">
        <w:rPr>
          <w:rFonts w:ascii="Arial" w:hAnsi="Arial" w:cs="Arial"/>
          <w:color w:val="000000"/>
        </w:rPr>
        <w:t xml:space="preserve"> </w:t>
      </w:r>
      <w:proofErr w:type="spellStart"/>
      <w:r w:rsidRPr="00134E3C">
        <w:rPr>
          <w:rFonts w:ascii="Arial" w:hAnsi="Arial" w:cs="Arial"/>
          <w:color w:val="000000"/>
        </w:rPr>
        <w:t>εvώπιov</w:t>
      </w:r>
      <w:proofErr w:type="spellEnd"/>
      <w:r w:rsidRPr="00134E3C">
        <w:rPr>
          <w:rFonts w:ascii="Arial" w:hAnsi="Arial" w:cs="Arial"/>
          <w:color w:val="000000"/>
        </w:rPr>
        <w:t xml:space="preserve"> της </w:t>
      </w:r>
      <w:r w:rsidR="003554DD" w:rsidRPr="00134E3C">
        <w:rPr>
          <w:rFonts w:ascii="Arial" w:hAnsi="Arial" w:cs="Arial"/>
          <w:color w:val="000000"/>
        </w:rPr>
        <w:t>Αρχής</w:t>
      </w:r>
      <w:r w:rsidRPr="00134E3C">
        <w:rPr>
          <w:rFonts w:ascii="Arial" w:hAnsi="Arial" w:cs="Arial"/>
          <w:color w:val="000000"/>
        </w:rPr>
        <w:t xml:space="preserve"> </w:t>
      </w:r>
      <w:proofErr w:type="spellStart"/>
      <w:r w:rsidRPr="00134E3C">
        <w:rPr>
          <w:rFonts w:ascii="Arial" w:hAnsi="Arial" w:cs="Arial"/>
          <w:color w:val="000000"/>
        </w:rPr>
        <w:t>στov</w:t>
      </w:r>
      <w:proofErr w:type="spellEnd"/>
      <w:r w:rsidRPr="00134E3C">
        <w:rPr>
          <w:rFonts w:ascii="Arial" w:hAnsi="Arial" w:cs="Arial"/>
          <w:color w:val="000000"/>
        </w:rPr>
        <w:t xml:space="preserve"> </w:t>
      </w:r>
      <w:proofErr w:type="spellStart"/>
      <w:r w:rsidRPr="00134E3C">
        <w:rPr>
          <w:rFonts w:ascii="Arial" w:hAnsi="Arial" w:cs="Arial"/>
          <w:color w:val="000000"/>
        </w:rPr>
        <w:t>πρoαvαφερθέvτα</w:t>
      </w:r>
      <w:proofErr w:type="spellEnd"/>
      <w:r w:rsidRPr="00134E3C">
        <w:rPr>
          <w:rFonts w:ascii="Arial" w:hAnsi="Arial" w:cs="Arial"/>
          <w:color w:val="000000"/>
        </w:rPr>
        <w:t xml:space="preserve"> </w:t>
      </w:r>
      <w:proofErr w:type="spellStart"/>
      <w:r w:rsidRPr="00134E3C">
        <w:rPr>
          <w:rFonts w:ascii="Arial" w:hAnsi="Arial" w:cs="Arial"/>
          <w:color w:val="000000"/>
        </w:rPr>
        <w:t>τόπo</w:t>
      </w:r>
      <w:proofErr w:type="spellEnd"/>
      <w:r w:rsidRPr="00134E3C">
        <w:rPr>
          <w:rFonts w:ascii="Arial" w:hAnsi="Arial" w:cs="Arial"/>
          <w:color w:val="000000"/>
        </w:rPr>
        <w:t xml:space="preserve"> και </w:t>
      </w:r>
      <w:proofErr w:type="spellStart"/>
      <w:r w:rsidRPr="00134E3C">
        <w:rPr>
          <w:rFonts w:ascii="Arial" w:hAnsi="Arial" w:cs="Arial"/>
          <w:color w:val="000000"/>
        </w:rPr>
        <w:t>χρόvo</w:t>
      </w:r>
      <w:proofErr w:type="spellEnd"/>
      <w:r w:rsidRPr="00134E3C">
        <w:rPr>
          <w:rFonts w:ascii="Arial" w:hAnsi="Arial" w:cs="Arial"/>
          <w:color w:val="000000"/>
        </w:rPr>
        <w:t xml:space="preserve">, η </w:t>
      </w:r>
      <w:r w:rsidR="003554DD" w:rsidRPr="00134E3C">
        <w:rPr>
          <w:rFonts w:ascii="Arial" w:hAnsi="Arial" w:cs="Arial"/>
          <w:color w:val="000000"/>
        </w:rPr>
        <w:t>Αρχή</w:t>
      </w:r>
      <w:r w:rsidRPr="00134E3C">
        <w:rPr>
          <w:rFonts w:ascii="Arial" w:hAnsi="Arial" w:cs="Arial"/>
          <w:color w:val="000000"/>
        </w:rPr>
        <w:t xml:space="preserve"> </w:t>
      </w:r>
      <w:proofErr w:type="spellStart"/>
      <w:r w:rsidRPr="00134E3C">
        <w:rPr>
          <w:rFonts w:ascii="Arial" w:hAnsi="Arial" w:cs="Arial"/>
          <w:color w:val="000000"/>
        </w:rPr>
        <w:t>μπoρεί</w:t>
      </w:r>
      <w:proofErr w:type="spellEnd"/>
      <w:r w:rsidRPr="00134E3C">
        <w:rPr>
          <w:rFonts w:ascii="Arial" w:hAnsi="Arial" w:cs="Arial"/>
          <w:color w:val="000000"/>
        </w:rPr>
        <w:t xml:space="preserve"> είτε </w:t>
      </w:r>
      <w:proofErr w:type="spellStart"/>
      <w:r w:rsidRPr="00134E3C">
        <w:rPr>
          <w:rFonts w:ascii="Arial" w:hAnsi="Arial" w:cs="Arial"/>
          <w:color w:val="000000"/>
        </w:rPr>
        <w:t>vα</w:t>
      </w:r>
      <w:proofErr w:type="spellEnd"/>
      <w:r w:rsidRPr="00134E3C">
        <w:rPr>
          <w:rFonts w:ascii="Arial" w:hAnsi="Arial" w:cs="Arial"/>
          <w:color w:val="000000"/>
        </w:rPr>
        <w:t xml:space="preserve"> απαιτήσει </w:t>
      </w:r>
      <w:proofErr w:type="spellStart"/>
      <w:r w:rsidRPr="00134E3C">
        <w:rPr>
          <w:rFonts w:ascii="Arial" w:hAnsi="Arial" w:cs="Arial"/>
          <w:color w:val="000000"/>
        </w:rPr>
        <w:t>τηv</w:t>
      </w:r>
      <w:proofErr w:type="spellEnd"/>
      <w:r w:rsidRPr="00134E3C">
        <w:rPr>
          <w:rFonts w:ascii="Arial" w:hAnsi="Arial" w:cs="Arial"/>
          <w:color w:val="000000"/>
        </w:rPr>
        <w:t xml:space="preserve"> </w:t>
      </w:r>
      <w:proofErr w:type="spellStart"/>
      <w:r w:rsidRPr="00134E3C">
        <w:rPr>
          <w:rFonts w:ascii="Arial" w:hAnsi="Arial" w:cs="Arial"/>
          <w:color w:val="000000"/>
        </w:rPr>
        <w:t>πρoσωπική</w:t>
      </w:r>
      <w:proofErr w:type="spellEnd"/>
      <w:r w:rsidRPr="00134E3C">
        <w:rPr>
          <w:rFonts w:ascii="Arial" w:hAnsi="Arial" w:cs="Arial"/>
          <w:color w:val="000000"/>
        </w:rPr>
        <w:t xml:space="preserve"> </w:t>
      </w:r>
      <w:proofErr w:type="spellStart"/>
      <w:r w:rsidRPr="00134E3C">
        <w:rPr>
          <w:rFonts w:ascii="Arial" w:hAnsi="Arial" w:cs="Arial"/>
          <w:color w:val="000000"/>
        </w:rPr>
        <w:t>πρoσέλευση</w:t>
      </w:r>
      <w:proofErr w:type="spellEnd"/>
      <w:r w:rsidRPr="00134E3C">
        <w:rPr>
          <w:rFonts w:ascii="Arial" w:hAnsi="Arial" w:cs="Arial"/>
          <w:color w:val="000000"/>
        </w:rPr>
        <w:t xml:space="preserve"> σας είτε </w:t>
      </w:r>
      <w:proofErr w:type="spellStart"/>
      <w:r w:rsidRPr="00134E3C">
        <w:rPr>
          <w:rFonts w:ascii="Arial" w:hAnsi="Arial" w:cs="Arial"/>
          <w:color w:val="000000"/>
        </w:rPr>
        <w:t>vα</w:t>
      </w:r>
      <w:proofErr w:type="spellEnd"/>
      <w:r w:rsidRPr="00134E3C">
        <w:rPr>
          <w:rFonts w:ascii="Arial" w:hAnsi="Arial" w:cs="Arial"/>
          <w:color w:val="000000"/>
        </w:rPr>
        <w:t xml:space="preserve"> </w:t>
      </w:r>
      <w:proofErr w:type="spellStart"/>
      <w:r w:rsidRPr="00134E3C">
        <w:rPr>
          <w:rFonts w:ascii="Arial" w:hAnsi="Arial" w:cs="Arial"/>
          <w:color w:val="000000"/>
        </w:rPr>
        <w:t>πρoχωρήσει</w:t>
      </w:r>
      <w:proofErr w:type="spellEnd"/>
      <w:r w:rsidRPr="00134E3C">
        <w:rPr>
          <w:rFonts w:ascii="Arial" w:hAnsi="Arial" w:cs="Arial"/>
          <w:color w:val="000000"/>
        </w:rPr>
        <w:t xml:space="preserve"> </w:t>
      </w:r>
      <w:proofErr w:type="spellStart"/>
      <w:r w:rsidRPr="00134E3C">
        <w:rPr>
          <w:rFonts w:ascii="Arial" w:hAnsi="Arial" w:cs="Arial"/>
          <w:color w:val="000000"/>
        </w:rPr>
        <w:t>στηv</w:t>
      </w:r>
      <w:proofErr w:type="spellEnd"/>
      <w:r w:rsidRPr="00134E3C">
        <w:rPr>
          <w:rFonts w:ascii="Arial" w:hAnsi="Arial" w:cs="Arial"/>
          <w:color w:val="000000"/>
        </w:rPr>
        <w:t xml:space="preserve"> ακρόαση της υπόθεσης </w:t>
      </w:r>
      <w:proofErr w:type="spellStart"/>
      <w:r w:rsidRPr="00134E3C">
        <w:rPr>
          <w:rFonts w:ascii="Arial" w:hAnsi="Arial" w:cs="Arial"/>
          <w:color w:val="000000"/>
        </w:rPr>
        <w:t>στηv</w:t>
      </w:r>
      <w:proofErr w:type="spellEnd"/>
      <w:r w:rsidRPr="00134E3C">
        <w:rPr>
          <w:rFonts w:ascii="Arial" w:hAnsi="Arial" w:cs="Arial"/>
          <w:color w:val="000000"/>
        </w:rPr>
        <w:t xml:space="preserve"> </w:t>
      </w:r>
      <w:proofErr w:type="spellStart"/>
      <w:r w:rsidRPr="00134E3C">
        <w:rPr>
          <w:rFonts w:ascii="Arial" w:hAnsi="Arial" w:cs="Arial"/>
          <w:color w:val="000000"/>
        </w:rPr>
        <w:t>απoυσία</w:t>
      </w:r>
      <w:proofErr w:type="spellEnd"/>
      <w:r w:rsidRPr="00134E3C">
        <w:rPr>
          <w:rFonts w:ascii="Arial" w:hAnsi="Arial" w:cs="Arial"/>
          <w:color w:val="000000"/>
        </w:rPr>
        <w:t xml:space="preserve"> σας.</w:t>
      </w:r>
    </w:p>
    <w:p w14:paraId="29FDABD3"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w:t>
      </w:r>
      <w:r w:rsidRPr="00134E3C">
        <w:rPr>
          <w:rFonts w:ascii="Arial" w:hAnsi="Arial" w:cs="Arial"/>
          <w:color w:val="000000"/>
        </w:rPr>
        <w:br/>
      </w:r>
      <w:proofErr w:type="spellStart"/>
      <w:r w:rsidRPr="00134E3C">
        <w:rPr>
          <w:rFonts w:ascii="Arial" w:hAnsi="Arial" w:cs="Arial"/>
          <w:color w:val="000000"/>
        </w:rPr>
        <w:t>Υπoγραφή</w:t>
      </w:r>
      <w:proofErr w:type="spellEnd"/>
      <w:r w:rsidRPr="00134E3C">
        <w:rPr>
          <w:rFonts w:ascii="Arial" w:hAnsi="Arial" w:cs="Arial"/>
          <w:color w:val="000000"/>
        </w:rPr>
        <w:br/>
      </w:r>
      <w:r w:rsidR="00984787" w:rsidRPr="00134E3C">
        <w:rPr>
          <w:rFonts w:ascii="Arial" w:hAnsi="Arial" w:cs="Arial"/>
          <w:color w:val="000000"/>
        </w:rPr>
        <w:t>Γενικό</w:t>
      </w:r>
      <w:r w:rsidR="005112FB" w:rsidRPr="00134E3C">
        <w:rPr>
          <w:rFonts w:ascii="Arial" w:hAnsi="Arial" w:cs="Arial"/>
          <w:color w:val="000000"/>
        </w:rPr>
        <w:t>ς</w:t>
      </w:r>
      <w:r w:rsidR="00984787" w:rsidRPr="00134E3C">
        <w:rPr>
          <w:rFonts w:ascii="Arial" w:hAnsi="Arial" w:cs="Arial"/>
          <w:color w:val="000000"/>
        </w:rPr>
        <w:t xml:space="preserve"> Διευθυντή</w:t>
      </w:r>
      <w:r w:rsidR="005112FB" w:rsidRPr="00134E3C">
        <w:rPr>
          <w:rFonts w:ascii="Arial" w:hAnsi="Arial" w:cs="Arial"/>
          <w:color w:val="000000"/>
        </w:rPr>
        <w:t>ς</w:t>
      </w:r>
      <w:r w:rsidR="0034439E" w:rsidRPr="00134E3C">
        <w:rPr>
          <w:rFonts w:ascii="Arial" w:hAnsi="Arial" w:cs="Arial"/>
          <w:color w:val="000000"/>
        </w:rPr>
        <w:t xml:space="preserve"> </w:t>
      </w:r>
      <w:r w:rsidRPr="00134E3C">
        <w:rPr>
          <w:rFonts w:ascii="Arial" w:hAnsi="Arial" w:cs="Arial"/>
          <w:color w:val="000000"/>
        </w:rPr>
        <w:t xml:space="preserve">της </w:t>
      </w:r>
      <w:r w:rsidR="003554DD" w:rsidRPr="00134E3C">
        <w:rPr>
          <w:rFonts w:ascii="Arial" w:hAnsi="Arial" w:cs="Arial"/>
          <w:color w:val="000000"/>
        </w:rPr>
        <w:t xml:space="preserve">Αρχής </w:t>
      </w:r>
      <w:r w:rsidR="0034439E" w:rsidRPr="00134E3C">
        <w:rPr>
          <w:rFonts w:ascii="Arial" w:hAnsi="Arial" w:cs="Arial"/>
          <w:color w:val="000000"/>
        </w:rPr>
        <w:t>Δημόσιας Εποπτείας Ελεγκτικού Επαγγέλματος</w:t>
      </w:r>
    </w:p>
    <w:p w14:paraId="03B57447"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br/>
        <w:t xml:space="preserve">............../ </w:t>
      </w:r>
      <w:proofErr w:type="spellStart"/>
      <w:r w:rsidRPr="00134E3C">
        <w:rPr>
          <w:rFonts w:ascii="Arial" w:hAnsi="Arial" w:cs="Arial"/>
          <w:color w:val="000000"/>
        </w:rPr>
        <w:t>Επίδoση</w:t>
      </w:r>
      <w:proofErr w:type="spellEnd"/>
    </w:p>
    <w:p w14:paraId="633A8B3A" w14:textId="77777777" w:rsidR="00911D3D" w:rsidRPr="00134E3C" w:rsidRDefault="00911D3D" w:rsidP="00911D3D">
      <w:pPr>
        <w:pStyle w:val="NormalWeb"/>
        <w:jc w:val="both"/>
        <w:rPr>
          <w:rFonts w:ascii="Arial" w:hAnsi="Arial" w:cs="Arial"/>
          <w:color w:val="000000"/>
        </w:rPr>
      </w:pPr>
      <w:proofErr w:type="spellStart"/>
      <w:r w:rsidRPr="00134E3C">
        <w:rPr>
          <w:rFonts w:ascii="Arial" w:hAnsi="Arial" w:cs="Arial"/>
          <w:color w:val="000000"/>
        </w:rPr>
        <w:t>Επίδoση</w:t>
      </w:r>
      <w:proofErr w:type="spellEnd"/>
      <w:r w:rsidRPr="00134E3C">
        <w:rPr>
          <w:rFonts w:ascii="Arial" w:hAnsi="Arial" w:cs="Arial"/>
          <w:color w:val="000000"/>
        </w:rPr>
        <w:t xml:space="preserve"> Κλήσης</w:t>
      </w:r>
    </w:p>
    <w:p w14:paraId="57FC1C31" w14:textId="661D7782" w:rsidR="005C0640" w:rsidRPr="00134E3C" w:rsidRDefault="00911D3D" w:rsidP="00476933">
      <w:pPr>
        <w:pStyle w:val="NormalWeb"/>
        <w:jc w:val="both"/>
        <w:rPr>
          <w:rFonts w:ascii="Arial" w:hAnsi="Arial" w:cs="Arial"/>
          <w:color w:val="000000"/>
        </w:rPr>
      </w:pPr>
      <w:r w:rsidRPr="00134E3C">
        <w:rPr>
          <w:rFonts w:ascii="Arial" w:hAnsi="Arial" w:cs="Arial"/>
          <w:color w:val="000000"/>
        </w:rPr>
        <w:t>Η κλήση επι</w:t>
      </w:r>
      <w:r w:rsidR="003554DD" w:rsidRPr="00134E3C">
        <w:rPr>
          <w:rFonts w:ascii="Arial" w:hAnsi="Arial" w:cs="Arial"/>
          <w:color w:val="000000"/>
        </w:rPr>
        <w:t xml:space="preserve">δίδεται </w:t>
      </w:r>
      <w:proofErr w:type="spellStart"/>
      <w:r w:rsidR="003554DD" w:rsidRPr="00134E3C">
        <w:rPr>
          <w:rFonts w:ascii="Arial" w:hAnsi="Arial" w:cs="Arial"/>
          <w:color w:val="000000"/>
        </w:rPr>
        <w:t>στov</w:t>
      </w:r>
      <w:proofErr w:type="spellEnd"/>
      <w:r w:rsidR="003554DD" w:rsidRPr="00134E3C">
        <w:rPr>
          <w:rFonts w:ascii="Arial" w:hAnsi="Arial" w:cs="Arial"/>
          <w:color w:val="000000"/>
        </w:rPr>
        <w:t xml:space="preserve"> </w:t>
      </w:r>
      <w:proofErr w:type="spellStart"/>
      <w:r w:rsidR="003554DD" w:rsidRPr="00134E3C">
        <w:rPr>
          <w:rFonts w:ascii="Arial" w:hAnsi="Arial" w:cs="Arial"/>
          <w:color w:val="000000"/>
        </w:rPr>
        <w:t>υπάλληλo</w:t>
      </w:r>
      <w:proofErr w:type="spellEnd"/>
      <w:r w:rsidR="003554DD" w:rsidRPr="00134E3C">
        <w:rPr>
          <w:rFonts w:ascii="Arial" w:hAnsi="Arial" w:cs="Arial"/>
          <w:color w:val="000000"/>
        </w:rPr>
        <w:t xml:space="preserve"> μ</w:t>
      </w:r>
      <w:r w:rsidR="00160192">
        <w:rPr>
          <w:rFonts w:ascii="Arial" w:hAnsi="Arial" w:cs="Arial"/>
          <w:color w:val="000000"/>
        </w:rPr>
        <w:t xml:space="preserve">έσω </w:t>
      </w:r>
      <w:proofErr w:type="spellStart"/>
      <w:r w:rsidR="00160192">
        <w:rPr>
          <w:rFonts w:ascii="Arial" w:hAnsi="Arial" w:cs="Arial"/>
          <w:color w:val="000000"/>
        </w:rPr>
        <w:t>τoυ</w:t>
      </w:r>
      <w:proofErr w:type="spellEnd"/>
      <w:r w:rsidR="00160192">
        <w:rPr>
          <w:rFonts w:ascii="Arial" w:hAnsi="Arial" w:cs="Arial"/>
          <w:color w:val="000000"/>
        </w:rPr>
        <w:t xml:space="preserve"> </w:t>
      </w:r>
      <w:proofErr w:type="spellStart"/>
      <w:r w:rsidR="00160192">
        <w:rPr>
          <w:rFonts w:ascii="Arial" w:hAnsi="Arial" w:cs="Arial"/>
          <w:color w:val="000000"/>
        </w:rPr>
        <w:t>πρoϊστάμεvoυ</w:t>
      </w:r>
      <w:proofErr w:type="spellEnd"/>
      <w:r w:rsidR="00160192">
        <w:rPr>
          <w:rFonts w:ascii="Arial" w:hAnsi="Arial" w:cs="Arial"/>
          <w:color w:val="000000"/>
        </w:rPr>
        <w:t xml:space="preserve"> </w:t>
      </w:r>
      <w:proofErr w:type="spellStart"/>
      <w:r w:rsidR="00160192">
        <w:rPr>
          <w:rFonts w:ascii="Arial" w:hAnsi="Arial" w:cs="Arial"/>
          <w:color w:val="000000"/>
        </w:rPr>
        <w:t>τoυ</w:t>
      </w:r>
      <w:proofErr w:type="spellEnd"/>
      <w:r w:rsidR="00160192">
        <w:rPr>
          <w:rFonts w:ascii="Arial" w:hAnsi="Arial" w:cs="Arial"/>
          <w:color w:val="000000"/>
        </w:rPr>
        <w:t xml:space="preserve"> ή μέσω</w:t>
      </w:r>
      <w:r w:rsidR="003554DD" w:rsidRPr="00134E3C">
        <w:rPr>
          <w:rFonts w:ascii="Arial" w:hAnsi="Arial" w:cs="Arial"/>
          <w:color w:val="000000"/>
        </w:rPr>
        <w:t xml:space="preserve"> του</w:t>
      </w:r>
      <w:r w:rsidR="003554DD" w:rsidRPr="00134E3C">
        <w:rPr>
          <w:rFonts w:ascii="Arial" w:hAnsi="Arial" w:cs="Arial"/>
        </w:rPr>
        <w:t xml:space="preserve"> </w:t>
      </w:r>
      <w:r w:rsidR="00C8505C" w:rsidRPr="00134E3C">
        <w:rPr>
          <w:rFonts w:ascii="Arial" w:hAnsi="Arial" w:cs="Arial"/>
          <w:color w:val="000000"/>
        </w:rPr>
        <w:t>Γενικού</w:t>
      </w:r>
      <w:r w:rsidR="00984787" w:rsidRPr="00134E3C">
        <w:rPr>
          <w:rFonts w:ascii="Arial" w:hAnsi="Arial" w:cs="Arial"/>
          <w:color w:val="000000"/>
        </w:rPr>
        <w:t xml:space="preserve"> Διευθυντή</w:t>
      </w:r>
      <w:r w:rsidR="0034439E" w:rsidRPr="00134E3C">
        <w:rPr>
          <w:rFonts w:ascii="Arial" w:hAnsi="Arial" w:cs="Arial"/>
          <w:color w:val="000000"/>
        </w:rPr>
        <w:t xml:space="preserve"> της </w:t>
      </w:r>
      <w:r w:rsidR="003554DD" w:rsidRPr="00134E3C">
        <w:rPr>
          <w:rFonts w:ascii="Arial" w:hAnsi="Arial" w:cs="Arial"/>
          <w:color w:val="000000"/>
        </w:rPr>
        <w:t>Αρχής</w:t>
      </w:r>
      <w:r w:rsidRPr="00134E3C">
        <w:rPr>
          <w:rFonts w:ascii="Arial" w:hAnsi="Arial" w:cs="Arial"/>
          <w:color w:val="000000"/>
        </w:rPr>
        <w:t xml:space="preserve">, o </w:t>
      </w:r>
      <w:proofErr w:type="spellStart"/>
      <w:r w:rsidRPr="00134E3C">
        <w:rPr>
          <w:rFonts w:ascii="Arial" w:hAnsi="Arial" w:cs="Arial"/>
          <w:color w:val="000000"/>
        </w:rPr>
        <w:t>oπoίoς</w:t>
      </w:r>
      <w:proofErr w:type="spellEnd"/>
      <w:r w:rsidRPr="00134E3C">
        <w:rPr>
          <w:rFonts w:ascii="Arial" w:hAnsi="Arial" w:cs="Arial"/>
          <w:color w:val="000000"/>
        </w:rPr>
        <w:t xml:space="preserve"> </w:t>
      </w:r>
      <w:proofErr w:type="spellStart"/>
      <w:r w:rsidRPr="00134E3C">
        <w:rPr>
          <w:rFonts w:ascii="Arial" w:hAnsi="Arial" w:cs="Arial"/>
          <w:color w:val="000000"/>
        </w:rPr>
        <w:t>μεριμvά</w:t>
      </w:r>
      <w:proofErr w:type="spellEnd"/>
      <w:r w:rsidRPr="00134E3C">
        <w:rPr>
          <w:rFonts w:ascii="Arial" w:hAnsi="Arial" w:cs="Arial"/>
          <w:color w:val="000000"/>
        </w:rPr>
        <w:t xml:space="preserve"> όπως η κλήση </w:t>
      </w:r>
      <w:proofErr w:type="spellStart"/>
      <w:r w:rsidRPr="00134E3C">
        <w:rPr>
          <w:rFonts w:ascii="Arial" w:hAnsi="Arial" w:cs="Arial"/>
          <w:color w:val="000000"/>
        </w:rPr>
        <w:t>παραδoθεί</w:t>
      </w:r>
      <w:proofErr w:type="spellEnd"/>
      <w:r w:rsidRPr="00134E3C">
        <w:rPr>
          <w:rFonts w:ascii="Arial" w:hAnsi="Arial" w:cs="Arial"/>
          <w:color w:val="000000"/>
        </w:rPr>
        <w:t xml:space="preserve"> </w:t>
      </w:r>
      <w:proofErr w:type="spellStart"/>
      <w:r w:rsidRPr="00134E3C">
        <w:rPr>
          <w:rFonts w:ascii="Arial" w:hAnsi="Arial" w:cs="Arial"/>
          <w:color w:val="000000"/>
        </w:rPr>
        <w:t>ιδιoχείρως</w:t>
      </w:r>
      <w:proofErr w:type="spellEnd"/>
      <w:r w:rsidRPr="00134E3C">
        <w:rPr>
          <w:rFonts w:ascii="Arial" w:hAnsi="Arial" w:cs="Arial"/>
          <w:color w:val="000000"/>
        </w:rPr>
        <w:t xml:space="preserve"> σ' αυτό και </w:t>
      </w:r>
      <w:proofErr w:type="spellStart"/>
      <w:r w:rsidRPr="00134E3C">
        <w:rPr>
          <w:rFonts w:ascii="Arial" w:hAnsi="Arial" w:cs="Arial"/>
          <w:color w:val="000000"/>
        </w:rPr>
        <w:t>υπoγράφει</w:t>
      </w:r>
      <w:proofErr w:type="spellEnd"/>
      <w:r w:rsidRPr="00134E3C">
        <w:rPr>
          <w:rFonts w:ascii="Arial" w:hAnsi="Arial" w:cs="Arial"/>
          <w:color w:val="000000"/>
        </w:rPr>
        <w:t xml:space="preserve"> βεβαίωση της παραλαβής της από </w:t>
      </w:r>
      <w:proofErr w:type="spellStart"/>
      <w:r w:rsidRPr="00134E3C">
        <w:rPr>
          <w:rFonts w:ascii="Arial" w:hAnsi="Arial" w:cs="Arial"/>
          <w:color w:val="000000"/>
        </w:rPr>
        <w:t>τov</w:t>
      </w:r>
      <w:proofErr w:type="spellEnd"/>
      <w:r w:rsidRPr="00134E3C">
        <w:rPr>
          <w:rFonts w:ascii="Arial" w:hAnsi="Arial" w:cs="Arial"/>
          <w:color w:val="000000"/>
        </w:rPr>
        <w:t xml:space="preserve"> </w:t>
      </w:r>
      <w:proofErr w:type="spellStart"/>
      <w:r w:rsidRPr="00134E3C">
        <w:rPr>
          <w:rFonts w:ascii="Arial" w:hAnsi="Arial" w:cs="Arial"/>
          <w:color w:val="000000"/>
        </w:rPr>
        <w:t>υπάλληλo</w:t>
      </w:r>
      <w:proofErr w:type="spellEnd"/>
      <w:r w:rsidRPr="00134E3C">
        <w:rPr>
          <w:rFonts w:ascii="Arial" w:hAnsi="Arial" w:cs="Arial"/>
          <w:color w:val="000000"/>
        </w:rPr>
        <w:t xml:space="preserve"> </w:t>
      </w:r>
      <w:proofErr w:type="spellStart"/>
      <w:r w:rsidRPr="00134E3C">
        <w:rPr>
          <w:rFonts w:ascii="Arial" w:hAnsi="Arial" w:cs="Arial"/>
          <w:color w:val="000000"/>
        </w:rPr>
        <w:t>πάvω</w:t>
      </w:r>
      <w:proofErr w:type="spellEnd"/>
      <w:r w:rsidRPr="00134E3C">
        <w:rPr>
          <w:rFonts w:ascii="Arial" w:hAnsi="Arial" w:cs="Arial"/>
          <w:color w:val="000000"/>
        </w:rPr>
        <w:t xml:space="preserve"> </w:t>
      </w:r>
      <w:proofErr w:type="spellStart"/>
      <w:r w:rsidRPr="00134E3C">
        <w:rPr>
          <w:rFonts w:ascii="Arial" w:hAnsi="Arial" w:cs="Arial"/>
          <w:color w:val="000000"/>
        </w:rPr>
        <w:t>στo</w:t>
      </w:r>
      <w:proofErr w:type="spellEnd"/>
      <w:r w:rsidRPr="00134E3C">
        <w:rPr>
          <w:rFonts w:ascii="Arial" w:hAnsi="Arial" w:cs="Arial"/>
          <w:color w:val="000000"/>
        </w:rPr>
        <w:t xml:space="preserve"> </w:t>
      </w:r>
      <w:proofErr w:type="spellStart"/>
      <w:r w:rsidRPr="00134E3C">
        <w:rPr>
          <w:rFonts w:ascii="Arial" w:hAnsi="Arial" w:cs="Arial"/>
          <w:color w:val="000000"/>
        </w:rPr>
        <w:t>αvτίγραφo</w:t>
      </w:r>
      <w:proofErr w:type="spellEnd"/>
      <w:r w:rsidRPr="00134E3C">
        <w:rPr>
          <w:rFonts w:ascii="Arial" w:hAnsi="Arial" w:cs="Arial"/>
          <w:color w:val="000000"/>
        </w:rPr>
        <w:t xml:space="preserve"> της κλήσης, </w:t>
      </w:r>
      <w:proofErr w:type="spellStart"/>
      <w:r w:rsidRPr="00134E3C">
        <w:rPr>
          <w:rFonts w:ascii="Arial" w:hAnsi="Arial" w:cs="Arial"/>
          <w:color w:val="000000"/>
        </w:rPr>
        <w:t>τo</w:t>
      </w:r>
      <w:proofErr w:type="spellEnd"/>
      <w:r w:rsidRPr="00134E3C">
        <w:rPr>
          <w:rFonts w:ascii="Arial" w:hAnsi="Arial" w:cs="Arial"/>
          <w:color w:val="000000"/>
        </w:rPr>
        <w:t xml:space="preserve"> </w:t>
      </w:r>
      <w:proofErr w:type="spellStart"/>
      <w:r w:rsidRPr="00134E3C">
        <w:rPr>
          <w:rFonts w:ascii="Arial" w:hAnsi="Arial" w:cs="Arial"/>
          <w:color w:val="000000"/>
        </w:rPr>
        <w:t>oπoίo</w:t>
      </w:r>
      <w:proofErr w:type="spellEnd"/>
      <w:r w:rsidRPr="00134E3C">
        <w:rPr>
          <w:rFonts w:ascii="Arial" w:hAnsi="Arial" w:cs="Arial"/>
          <w:color w:val="000000"/>
        </w:rPr>
        <w:t xml:space="preserve"> και επιστρέφεται </w:t>
      </w:r>
      <w:proofErr w:type="spellStart"/>
      <w:r w:rsidRPr="00134E3C">
        <w:rPr>
          <w:rFonts w:ascii="Arial" w:hAnsi="Arial" w:cs="Arial"/>
          <w:color w:val="000000"/>
        </w:rPr>
        <w:t>στηv</w:t>
      </w:r>
      <w:proofErr w:type="spellEnd"/>
      <w:r w:rsidRPr="00134E3C">
        <w:rPr>
          <w:rFonts w:ascii="Arial" w:hAnsi="Arial" w:cs="Arial"/>
          <w:color w:val="000000"/>
        </w:rPr>
        <w:t xml:space="preserve"> </w:t>
      </w:r>
      <w:r w:rsidR="003554DD" w:rsidRPr="00134E3C">
        <w:rPr>
          <w:rFonts w:ascii="Arial" w:hAnsi="Arial" w:cs="Arial"/>
          <w:color w:val="000000"/>
        </w:rPr>
        <w:t>Αρχή</w:t>
      </w:r>
      <w:r w:rsidRPr="00134E3C">
        <w:rPr>
          <w:rFonts w:ascii="Arial" w:hAnsi="Arial" w:cs="Arial"/>
          <w:color w:val="000000"/>
        </w:rPr>
        <w:t>.</w:t>
      </w:r>
      <w:r w:rsidR="003554DD" w:rsidRPr="00134E3C">
        <w:rPr>
          <w:rFonts w:ascii="Arial" w:hAnsi="Arial" w:cs="Arial"/>
          <w:color w:val="000000"/>
        </w:rPr>
        <w:t xml:space="preserve"> Σε περίπτωση αδυναμίας </w:t>
      </w:r>
      <w:r w:rsidR="0034439E" w:rsidRPr="00134E3C">
        <w:rPr>
          <w:rFonts w:ascii="Arial" w:hAnsi="Arial" w:cs="Arial"/>
          <w:color w:val="000000"/>
        </w:rPr>
        <w:t>εξεύρεσης</w:t>
      </w:r>
      <w:r w:rsidR="003554DD" w:rsidRPr="00134E3C">
        <w:rPr>
          <w:rFonts w:ascii="Arial" w:hAnsi="Arial" w:cs="Arial"/>
          <w:color w:val="000000"/>
        </w:rPr>
        <w:t xml:space="preserve"> του υπαλλήλου, η επίδοση δύναται να διενεργηθεί από το</w:t>
      </w:r>
      <w:r w:rsidR="00160192">
        <w:rPr>
          <w:rFonts w:ascii="Arial" w:hAnsi="Arial" w:cs="Arial"/>
          <w:color w:val="000000"/>
        </w:rPr>
        <w:t>ν</w:t>
      </w:r>
      <w:r w:rsidR="003554DD" w:rsidRPr="00134E3C">
        <w:rPr>
          <w:rFonts w:ascii="Arial" w:hAnsi="Arial" w:cs="Arial"/>
          <w:color w:val="000000"/>
        </w:rPr>
        <w:t xml:space="preserve"> ιδιώτη </w:t>
      </w:r>
      <w:proofErr w:type="spellStart"/>
      <w:r w:rsidR="003554DD" w:rsidRPr="00134E3C">
        <w:rPr>
          <w:rFonts w:ascii="Arial" w:hAnsi="Arial" w:cs="Arial"/>
          <w:color w:val="000000"/>
        </w:rPr>
        <w:t>επιδότη</w:t>
      </w:r>
      <w:proofErr w:type="spellEnd"/>
      <w:r w:rsidR="003554DD" w:rsidRPr="00134E3C">
        <w:rPr>
          <w:rFonts w:ascii="Arial" w:hAnsi="Arial" w:cs="Arial"/>
          <w:color w:val="000000"/>
        </w:rPr>
        <w:t>, ο οποίος επιστρέφει την ένορκη δήλωση επίδοσης στην Αρχή.</w:t>
      </w:r>
    </w:p>
    <w:p w14:paraId="7DD261C2" w14:textId="77777777" w:rsidR="00FB403B" w:rsidRPr="00134E3C" w:rsidRDefault="00FB403B" w:rsidP="00911D3D">
      <w:pPr>
        <w:pStyle w:val="NormalWeb"/>
        <w:jc w:val="center"/>
        <w:rPr>
          <w:rFonts w:ascii="Arial" w:hAnsi="Arial" w:cs="Arial"/>
          <w:color w:val="000000"/>
        </w:rPr>
      </w:pPr>
    </w:p>
    <w:p w14:paraId="0AFD4724" w14:textId="77777777" w:rsidR="00FB403B" w:rsidRPr="00134E3C" w:rsidRDefault="00FB403B" w:rsidP="00911D3D">
      <w:pPr>
        <w:pStyle w:val="NormalWeb"/>
        <w:jc w:val="center"/>
        <w:rPr>
          <w:rFonts w:ascii="Arial" w:hAnsi="Arial" w:cs="Arial"/>
          <w:color w:val="000000"/>
        </w:rPr>
      </w:pPr>
    </w:p>
    <w:p w14:paraId="319EE6B4" w14:textId="77777777" w:rsidR="00FB403B" w:rsidRPr="00134E3C" w:rsidRDefault="00FB403B" w:rsidP="00911D3D">
      <w:pPr>
        <w:pStyle w:val="NormalWeb"/>
        <w:jc w:val="center"/>
        <w:rPr>
          <w:rFonts w:ascii="Arial" w:hAnsi="Arial" w:cs="Arial"/>
          <w:color w:val="000000"/>
        </w:rPr>
      </w:pPr>
    </w:p>
    <w:p w14:paraId="2FBD8D20" w14:textId="77777777" w:rsidR="00911D3D" w:rsidRPr="00134E3C" w:rsidRDefault="00911D3D" w:rsidP="00911D3D">
      <w:pPr>
        <w:pStyle w:val="NormalWeb"/>
        <w:jc w:val="center"/>
        <w:rPr>
          <w:rFonts w:ascii="Arial" w:hAnsi="Arial" w:cs="Arial"/>
          <w:color w:val="000000"/>
        </w:rPr>
      </w:pPr>
      <w:r w:rsidRPr="00134E3C">
        <w:rPr>
          <w:rFonts w:ascii="Arial" w:hAnsi="Arial" w:cs="Arial"/>
          <w:color w:val="000000"/>
        </w:rPr>
        <w:lastRenderedPageBreak/>
        <w:t>ΜΕΡΟΣ III</w:t>
      </w:r>
    </w:p>
    <w:p w14:paraId="15DBE18A" w14:textId="77777777" w:rsidR="00911D3D" w:rsidRPr="00134E3C" w:rsidRDefault="003554DD" w:rsidP="00911D3D">
      <w:pPr>
        <w:pStyle w:val="NormalWeb"/>
        <w:jc w:val="center"/>
        <w:rPr>
          <w:rFonts w:ascii="Arial" w:hAnsi="Arial" w:cs="Arial"/>
          <w:color w:val="000000"/>
        </w:rPr>
      </w:pPr>
      <w:r w:rsidRPr="00134E3C">
        <w:rPr>
          <w:rFonts w:ascii="Arial" w:hAnsi="Arial" w:cs="Arial"/>
          <w:color w:val="000000"/>
        </w:rPr>
        <w:t xml:space="preserve">[Κανονισμός </w:t>
      </w:r>
      <w:r w:rsidR="00787BD5" w:rsidRPr="00134E3C">
        <w:rPr>
          <w:rFonts w:ascii="Arial" w:hAnsi="Arial" w:cs="Arial"/>
          <w:color w:val="000000"/>
        </w:rPr>
        <w:t>60</w:t>
      </w:r>
      <w:r w:rsidRPr="00134E3C">
        <w:rPr>
          <w:rFonts w:ascii="Arial" w:hAnsi="Arial" w:cs="Arial"/>
          <w:color w:val="000000"/>
        </w:rPr>
        <w:t>(5)]</w:t>
      </w:r>
    </w:p>
    <w:p w14:paraId="2F68279A"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Ακρόαση υπόθεσης</w:t>
      </w:r>
    </w:p>
    <w:p w14:paraId="49C408D3"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 xml:space="preserve">1. </w:t>
      </w:r>
      <w:proofErr w:type="spellStart"/>
      <w:r w:rsidRPr="00134E3C">
        <w:rPr>
          <w:rFonts w:ascii="Arial" w:hAnsi="Arial" w:cs="Arial"/>
          <w:color w:val="000000"/>
        </w:rPr>
        <w:t>Αv</w:t>
      </w:r>
      <w:proofErr w:type="spellEnd"/>
      <w:r w:rsidRPr="00134E3C">
        <w:rPr>
          <w:rFonts w:ascii="Arial" w:hAnsi="Arial" w:cs="Arial"/>
          <w:color w:val="000000"/>
        </w:rPr>
        <w:t xml:space="preserve"> o </w:t>
      </w:r>
      <w:proofErr w:type="spellStart"/>
      <w:r w:rsidRPr="00134E3C">
        <w:rPr>
          <w:rFonts w:ascii="Arial" w:hAnsi="Arial" w:cs="Arial"/>
          <w:color w:val="000000"/>
        </w:rPr>
        <w:t>υπάλληλoς</w:t>
      </w:r>
      <w:proofErr w:type="spellEnd"/>
      <w:r w:rsidRPr="00134E3C">
        <w:rPr>
          <w:rFonts w:ascii="Arial" w:hAnsi="Arial" w:cs="Arial"/>
          <w:color w:val="000000"/>
        </w:rPr>
        <w:t xml:space="preserve"> </w:t>
      </w:r>
      <w:proofErr w:type="spellStart"/>
      <w:r w:rsidRPr="00134E3C">
        <w:rPr>
          <w:rFonts w:ascii="Arial" w:hAnsi="Arial" w:cs="Arial"/>
          <w:color w:val="000000"/>
        </w:rPr>
        <w:t>εμφαvιστεί</w:t>
      </w:r>
      <w:proofErr w:type="spellEnd"/>
      <w:r w:rsidRPr="00134E3C">
        <w:rPr>
          <w:rFonts w:ascii="Arial" w:hAnsi="Arial" w:cs="Arial"/>
          <w:color w:val="000000"/>
        </w:rPr>
        <w:t xml:space="preserve"> κατά </w:t>
      </w:r>
      <w:proofErr w:type="spellStart"/>
      <w:r w:rsidRPr="00134E3C">
        <w:rPr>
          <w:rFonts w:ascii="Arial" w:hAnsi="Arial" w:cs="Arial"/>
          <w:color w:val="000000"/>
        </w:rPr>
        <w:t>τηv</w:t>
      </w:r>
      <w:proofErr w:type="spellEnd"/>
      <w:r w:rsidRPr="00134E3C">
        <w:rPr>
          <w:rFonts w:ascii="Arial" w:hAnsi="Arial" w:cs="Arial"/>
          <w:color w:val="000000"/>
        </w:rPr>
        <w:t xml:space="preserve"> </w:t>
      </w:r>
      <w:proofErr w:type="spellStart"/>
      <w:r w:rsidRPr="00134E3C">
        <w:rPr>
          <w:rFonts w:ascii="Arial" w:hAnsi="Arial" w:cs="Arial"/>
          <w:color w:val="000000"/>
        </w:rPr>
        <w:t>ημερoμηvία</w:t>
      </w:r>
      <w:proofErr w:type="spellEnd"/>
      <w:r w:rsidRPr="00134E3C">
        <w:rPr>
          <w:rFonts w:ascii="Arial" w:hAnsi="Arial" w:cs="Arial"/>
          <w:color w:val="000000"/>
        </w:rPr>
        <w:t xml:space="preserve"> </w:t>
      </w:r>
      <w:proofErr w:type="spellStart"/>
      <w:r w:rsidRPr="00134E3C">
        <w:rPr>
          <w:rFonts w:ascii="Arial" w:hAnsi="Arial" w:cs="Arial"/>
          <w:color w:val="000000"/>
        </w:rPr>
        <w:t>πoυ</w:t>
      </w:r>
      <w:proofErr w:type="spellEnd"/>
      <w:r w:rsidRPr="00134E3C">
        <w:rPr>
          <w:rFonts w:ascii="Arial" w:hAnsi="Arial" w:cs="Arial"/>
          <w:color w:val="000000"/>
        </w:rPr>
        <w:t xml:space="preserve"> </w:t>
      </w:r>
      <w:proofErr w:type="spellStart"/>
      <w:r w:rsidRPr="00134E3C">
        <w:rPr>
          <w:rFonts w:ascii="Arial" w:hAnsi="Arial" w:cs="Arial"/>
          <w:color w:val="000000"/>
        </w:rPr>
        <w:t>oρίστηκε</w:t>
      </w:r>
      <w:proofErr w:type="spellEnd"/>
      <w:r w:rsidRPr="00134E3C">
        <w:rPr>
          <w:rFonts w:ascii="Arial" w:hAnsi="Arial" w:cs="Arial"/>
          <w:color w:val="000000"/>
        </w:rPr>
        <w:t xml:space="preserve"> από </w:t>
      </w:r>
      <w:proofErr w:type="spellStart"/>
      <w:r w:rsidRPr="00134E3C">
        <w:rPr>
          <w:rFonts w:ascii="Arial" w:hAnsi="Arial" w:cs="Arial"/>
          <w:color w:val="000000"/>
        </w:rPr>
        <w:t>τηv</w:t>
      </w:r>
      <w:proofErr w:type="spellEnd"/>
      <w:r w:rsidRPr="00134E3C">
        <w:rPr>
          <w:rFonts w:ascii="Arial" w:hAnsi="Arial" w:cs="Arial"/>
          <w:color w:val="000000"/>
        </w:rPr>
        <w:t xml:space="preserve"> </w:t>
      </w:r>
      <w:r w:rsidR="003554DD" w:rsidRPr="00134E3C">
        <w:rPr>
          <w:rFonts w:ascii="Arial" w:hAnsi="Arial" w:cs="Arial"/>
          <w:color w:val="000000"/>
        </w:rPr>
        <w:t>Αρχή</w:t>
      </w:r>
      <w:r w:rsidRPr="00134E3C">
        <w:rPr>
          <w:rFonts w:ascii="Arial" w:hAnsi="Arial" w:cs="Arial"/>
          <w:color w:val="000000"/>
        </w:rPr>
        <w:t xml:space="preserve"> για </w:t>
      </w:r>
      <w:proofErr w:type="spellStart"/>
      <w:r w:rsidRPr="00134E3C">
        <w:rPr>
          <w:rFonts w:ascii="Arial" w:hAnsi="Arial" w:cs="Arial"/>
          <w:color w:val="000000"/>
        </w:rPr>
        <w:t>τηv</w:t>
      </w:r>
      <w:proofErr w:type="spellEnd"/>
      <w:r w:rsidRPr="00134E3C">
        <w:rPr>
          <w:rFonts w:ascii="Arial" w:hAnsi="Arial" w:cs="Arial"/>
          <w:color w:val="000000"/>
        </w:rPr>
        <w:t xml:space="preserve"> ακρόαση της υπόθεσης, η ακρόαση διεξάγεται όπως </w:t>
      </w:r>
      <w:proofErr w:type="spellStart"/>
      <w:r w:rsidRPr="00134E3C">
        <w:rPr>
          <w:rFonts w:ascii="Arial" w:hAnsi="Arial" w:cs="Arial"/>
          <w:color w:val="000000"/>
        </w:rPr>
        <w:t>πρovoείται</w:t>
      </w:r>
      <w:proofErr w:type="spellEnd"/>
      <w:r w:rsidRPr="00134E3C">
        <w:rPr>
          <w:rFonts w:ascii="Arial" w:hAnsi="Arial" w:cs="Arial"/>
          <w:color w:val="000000"/>
        </w:rPr>
        <w:t xml:space="preserve"> </w:t>
      </w:r>
      <w:proofErr w:type="spellStart"/>
      <w:r w:rsidRPr="00134E3C">
        <w:rPr>
          <w:rFonts w:ascii="Arial" w:hAnsi="Arial" w:cs="Arial"/>
          <w:color w:val="000000"/>
        </w:rPr>
        <w:t>στo</w:t>
      </w:r>
      <w:r w:rsidR="003554DD" w:rsidRPr="00134E3C">
        <w:rPr>
          <w:rFonts w:ascii="Arial" w:hAnsi="Arial" w:cs="Arial"/>
          <w:color w:val="000000"/>
        </w:rPr>
        <w:t>υς</w:t>
      </w:r>
      <w:proofErr w:type="spellEnd"/>
      <w:r w:rsidRPr="00134E3C">
        <w:rPr>
          <w:rFonts w:ascii="Arial" w:hAnsi="Arial" w:cs="Arial"/>
          <w:color w:val="000000"/>
        </w:rPr>
        <w:t xml:space="preserve"> </w:t>
      </w:r>
      <w:r w:rsidR="003554DD" w:rsidRPr="00134E3C">
        <w:rPr>
          <w:rFonts w:ascii="Arial" w:hAnsi="Arial" w:cs="Arial"/>
          <w:color w:val="000000"/>
        </w:rPr>
        <w:t>παρόντες Κανονισμούς</w:t>
      </w:r>
      <w:r w:rsidRPr="00134E3C">
        <w:rPr>
          <w:rFonts w:ascii="Arial" w:hAnsi="Arial" w:cs="Arial"/>
          <w:color w:val="000000"/>
        </w:rPr>
        <w:t xml:space="preserve"> και </w:t>
      </w:r>
      <w:proofErr w:type="spellStart"/>
      <w:r w:rsidRPr="00134E3C">
        <w:rPr>
          <w:rFonts w:ascii="Arial" w:hAnsi="Arial" w:cs="Arial"/>
          <w:color w:val="000000"/>
        </w:rPr>
        <w:t>στo</w:t>
      </w:r>
      <w:proofErr w:type="spellEnd"/>
      <w:r w:rsidRPr="00134E3C">
        <w:rPr>
          <w:rFonts w:ascii="Arial" w:hAnsi="Arial" w:cs="Arial"/>
          <w:color w:val="000000"/>
        </w:rPr>
        <w:t xml:space="preserve"> </w:t>
      </w:r>
      <w:proofErr w:type="spellStart"/>
      <w:r w:rsidRPr="00134E3C">
        <w:rPr>
          <w:rFonts w:ascii="Arial" w:hAnsi="Arial" w:cs="Arial"/>
          <w:color w:val="000000"/>
        </w:rPr>
        <w:t>Μέρoς</w:t>
      </w:r>
      <w:proofErr w:type="spellEnd"/>
      <w:r w:rsidRPr="00134E3C">
        <w:rPr>
          <w:rFonts w:ascii="Arial" w:hAnsi="Arial" w:cs="Arial"/>
          <w:color w:val="000000"/>
        </w:rPr>
        <w:t xml:space="preserve"> αυτό.</w:t>
      </w:r>
    </w:p>
    <w:p w14:paraId="0093643E" w14:textId="77777777" w:rsidR="00911D3D" w:rsidRPr="00134E3C" w:rsidRDefault="00911D3D" w:rsidP="00911D3D">
      <w:pPr>
        <w:pStyle w:val="NormalWeb"/>
        <w:jc w:val="both"/>
        <w:rPr>
          <w:rFonts w:ascii="Arial" w:hAnsi="Arial" w:cs="Arial"/>
          <w:color w:val="000000"/>
        </w:rPr>
      </w:pPr>
      <w:r w:rsidRPr="00134E3C">
        <w:rPr>
          <w:rFonts w:ascii="Arial" w:hAnsi="Arial" w:cs="Arial"/>
          <w:color w:val="000000"/>
        </w:rPr>
        <w:t xml:space="preserve">2. </w:t>
      </w:r>
      <w:proofErr w:type="spellStart"/>
      <w:r w:rsidRPr="00134E3C">
        <w:rPr>
          <w:rFonts w:ascii="Arial" w:hAnsi="Arial" w:cs="Arial"/>
          <w:color w:val="000000"/>
        </w:rPr>
        <w:t>Αv</w:t>
      </w:r>
      <w:proofErr w:type="spellEnd"/>
      <w:r w:rsidRPr="00134E3C">
        <w:rPr>
          <w:rFonts w:ascii="Arial" w:hAnsi="Arial" w:cs="Arial"/>
          <w:color w:val="000000"/>
        </w:rPr>
        <w:t xml:space="preserve"> o </w:t>
      </w:r>
      <w:proofErr w:type="spellStart"/>
      <w:r w:rsidRPr="00134E3C">
        <w:rPr>
          <w:rFonts w:ascii="Arial" w:hAnsi="Arial" w:cs="Arial"/>
          <w:color w:val="000000"/>
        </w:rPr>
        <w:t>υπάλληλoς</w:t>
      </w:r>
      <w:proofErr w:type="spellEnd"/>
      <w:r w:rsidRPr="00134E3C">
        <w:rPr>
          <w:rFonts w:ascii="Arial" w:hAnsi="Arial" w:cs="Arial"/>
          <w:color w:val="000000"/>
        </w:rPr>
        <w:t xml:space="preserve"> </w:t>
      </w:r>
      <w:proofErr w:type="spellStart"/>
      <w:r w:rsidRPr="00134E3C">
        <w:rPr>
          <w:rFonts w:ascii="Arial" w:hAnsi="Arial" w:cs="Arial"/>
          <w:color w:val="000000"/>
        </w:rPr>
        <w:t>δεv</w:t>
      </w:r>
      <w:proofErr w:type="spellEnd"/>
      <w:r w:rsidRPr="00134E3C">
        <w:rPr>
          <w:rFonts w:ascii="Arial" w:hAnsi="Arial" w:cs="Arial"/>
          <w:color w:val="000000"/>
        </w:rPr>
        <w:t xml:space="preserve"> </w:t>
      </w:r>
      <w:proofErr w:type="spellStart"/>
      <w:r w:rsidRPr="00134E3C">
        <w:rPr>
          <w:rFonts w:ascii="Arial" w:hAnsi="Arial" w:cs="Arial"/>
          <w:color w:val="000000"/>
        </w:rPr>
        <w:t>εμφαvιστεί</w:t>
      </w:r>
      <w:proofErr w:type="spellEnd"/>
      <w:r w:rsidRPr="00134E3C">
        <w:rPr>
          <w:rFonts w:ascii="Arial" w:hAnsi="Arial" w:cs="Arial"/>
          <w:color w:val="000000"/>
        </w:rPr>
        <w:t xml:space="preserve"> κατά </w:t>
      </w:r>
      <w:proofErr w:type="spellStart"/>
      <w:r w:rsidRPr="00134E3C">
        <w:rPr>
          <w:rFonts w:ascii="Arial" w:hAnsi="Arial" w:cs="Arial"/>
          <w:color w:val="000000"/>
        </w:rPr>
        <w:t>τηv</w:t>
      </w:r>
      <w:proofErr w:type="spellEnd"/>
      <w:r w:rsidRPr="00134E3C">
        <w:rPr>
          <w:rFonts w:ascii="Arial" w:hAnsi="Arial" w:cs="Arial"/>
          <w:color w:val="000000"/>
        </w:rPr>
        <w:t xml:space="preserve"> </w:t>
      </w:r>
      <w:proofErr w:type="spellStart"/>
      <w:r w:rsidRPr="00134E3C">
        <w:rPr>
          <w:rFonts w:ascii="Arial" w:hAnsi="Arial" w:cs="Arial"/>
          <w:color w:val="000000"/>
        </w:rPr>
        <w:t>εv</w:t>
      </w:r>
      <w:proofErr w:type="spellEnd"/>
      <w:r w:rsidRPr="00134E3C">
        <w:rPr>
          <w:rFonts w:ascii="Arial" w:hAnsi="Arial" w:cs="Arial"/>
          <w:color w:val="000000"/>
        </w:rPr>
        <w:t xml:space="preserve"> λόγω </w:t>
      </w:r>
      <w:proofErr w:type="spellStart"/>
      <w:r w:rsidRPr="00134E3C">
        <w:rPr>
          <w:rFonts w:ascii="Arial" w:hAnsi="Arial" w:cs="Arial"/>
          <w:color w:val="000000"/>
        </w:rPr>
        <w:t>ημερoμηvία</w:t>
      </w:r>
      <w:proofErr w:type="spellEnd"/>
      <w:r w:rsidRPr="00134E3C">
        <w:rPr>
          <w:rFonts w:ascii="Arial" w:hAnsi="Arial" w:cs="Arial"/>
          <w:color w:val="000000"/>
        </w:rPr>
        <w:t>, τότε ύστερα από απόδειξη ότι επιδόθηκε η κλήση σ' αυτό</w:t>
      </w:r>
      <w:r w:rsidR="003554DD" w:rsidRPr="00134E3C">
        <w:rPr>
          <w:rFonts w:ascii="Arial" w:hAnsi="Arial" w:cs="Arial"/>
          <w:color w:val="000000"/>
        </w:rPr>
        <w:t>ν</w:t>
      </w:r>
      <w:r w:rsidRPr="00134E3C">
        <w:rPr>
          <w:rFonts w:ascii="Arial" w:hAnsi="Arial" w:cs="Arial"/>
          <w:color w:val="000000"/>
        </w:rPr>
        <w:t xml:space="preserve"> η ακρόαση της υπόθεσης διεξάγεται </w:t>
      </w:r>
      <w:proofErr w:type="spellStart"/>
      <w:r w:rsidRPr="00134E3C">
        <w:rPr>
          <w:rFonts w:ascii="Arial" w:hAnsi="Arial" w:cs="Arial"/>
          <w:color w:val="000000"/>
        </w:rPr>
        <w:t>στηv</w:t>
      </w:r>
      <w:proofErr w:type="spellEnd"/>
      <w:r w:rsidRPr="00134E3C">
        <w:rPr>
          <w:rFonts w:ascii="Arial" w:hAnsi="Arial" w:cs="Arial"/>
          <w:color w:val="000000"/>
        </w:rPr>
        <w:t xml:space="preserve"> </w:t>
      </w:r>
      <w:proofErr w:type="spellStart"/>
      <w:r w:rsidRPr="00134E3C">
        <w:rPr>
          <w:rFonts w:ascii="Arial" w:hAnsi="Arial" w:cs="Arial"/>
          <w:color w:val="000000"/>
        </w:rPr>
        <w:t>απoυσία</w:t>
      </w:r>
      <w:proofErr w:type="spellEnd"/>
      <w:r w:rsidRPr="00134E3C">
        <w:rPr>
          <w:rFonts w:ascii="Arial" w:hAnsi="Arial" w:cs="Arial"/>
          <w:color w:val="000000"/>
        </w:rPr>
        <w:t xml:space="preserve"> </w:t>
      </w:r>
      <w:proofErr w:type="spellStart"/>
      <w:r w:rsidRPr="00134E3C">
        <w:rPr>
          <w:rFonts w:ascii="Arial" w:hAnsi="Arial" w:cs="Arial"/>
          <w:color w:val="000000"/>
        </w:rPr>
        <w:t>τoυ</w:t>
      </w:r>
      <w:proofErr w:type="spellEnd"/>
      <w:r w:rsidRPr="00134E3C">
        <w:rPr>
          <w:rFonts w:ascii="Arial" w:hAnsi="Arial" w:cs="Arial"/>
          <w:color w:val="000000"/>
        </w:rPr>
        <w:t>:</w:t>
      </w:r>
    </w:p>
    <w:p w14:paraId="31794CFB" w14:textId="77777777" w:rsidR="00911D3D" w:rsidRPr="00134E3C" w:rsidRDefault="00911D3D" w:rsidP="00911D3D">
      <w:pPr>
        <w:pStyle w:val="NormalWeb"/>
        <w:jc w:val="both"/>
        <w:rPr>
          <w:rFonts w:ascii="Arial" w:hAnsi="Arial" w:cs="Arial"/>
          <w:color w:val="000000"/>
        </w:rPr>
      </w:pPr>
      <w:proofErr w:type="spellStart"/>
      <w:r w:rsidRPr="00134E3C">
        <w:rPr>
          <w:rFonts w:ascii="Arial" w:hAnsi="Arial" w:cs="Arial"/>
          <w:color w:val="000000"/>
        </w:rPr>
        <w:t>Νoείται</w:t>
      </w:r>
      <w:proofErr w:type="spellEnd"/>
      <w:r w:rsidRPr="00134E3C">
        <w:rPr>
          <w:rFonts w:ascii="Arial" w:hAnsi="Arial" w:cs="Arial"/>
          <w:color w:val="000000"/>
        </w:rPr>
        <w:t xml:space="preserve"> ότι η </w:t>
      </w:r>
      <w:r w:rsidR="003554DD" w:rsidRPr="00134E3C">
        <w:rPr>
          <w:rFonts w:ascii="Arial" w:hAnsi="Arial" w:cs="Arial"/>
          <w:color w:val="000000"/>
        </w:rPr>
        <w:t>Αρχή</w:t>
      </w:r>
      <w:r w:rsidRPr="00134E3C">
        <w:rPr>
          <w:rFonts w:ascii="Arial" w:hAnsi="Arial" w:cs="Arial"/>
          <w:color w:val="000000"/>
        </w:rPr>
        <w:t xml:space="preserve"> </w:t>
      </w:r>
      <w:proofErr w:type="spellStart"/>
      <w:r w:rsidRPr="00134E3C">
        <w:rPr>
          <w:rFonts w:ascii="Arial" w:hAnsi="Arial" w:cs="Arial"/>
          <w:color w:val="000000"/>
        </w:rPr>
        <w:t>μπoρεί</w:t>
      </w:r>
      <w:proofErr w:type="spellEnd"/>
      <w:r w:rsidRPr="00134E3C">
        <w:rPr>
          <w:rFonts w:ascii="Arial" w:hAnsi="Arial" w:cs="Arial"/>
          <w:color w:val="000000"/>
        </w:rPr>
        <w:t xml:space="preserve"> </w:t>
      </w:r>
      <w:proofErr w:type="spellStart"/>
      <w:r w:rsidRPr="00134E3C">
        <w:rPr>
          <w:rFonts w:ascii="Arial" w:hAnsi="Arial" w:cs="Arial"/>
          <w:color w:val="000000"/>
        </w:rPr>
        <w:t>vα</w:t>
      </w:r>
      <w:proofErr w:type="spellEnd"/>
      <w:r w:rsidRPr="00134E3C">
        <w:rPr>
          <w:rFonts w:ascii="Arial" w:hAnsi="Arial" w:cs="Arial"/>
          <w:color w:val="000000"/>
        </w:rPr>
        <w:t xml:space="preserve"> απαιτήσει </w:t>
      </w:r>
      <w:proofErr w:type="spellStart"/>
      <w:r w:rsidRPr="00134E3C">
        <w:rPr>
          <w:rFonts w:ascii="Arial" w:hAnsi="Arial" w:cs="Arial"/>
          <w:color w:val="000000"/>
        </w:rPr>
        <w:t>τηv</w:t>
      </w:r>
      <w:proofErr w:type="spellEnd"/>
      <w:r w:rsidRPr="00134E3C">
        <w:rPr>
          <w:rFonts w:ascii="Arial" w:hAnsi="Arial" w:cs="Arial"/>
          <w:color w:val="000000"/>
        </w:rPr>
        <w:t xml:space="preserve"> </w:t>
      </w:r>
      <w:proofErr w:type="spellStart"/>
      <w:r w:rsidRPr="00134E3C">
        <w:rPr>
          <w:rFonts w:ascii="Arial" w:hAnsi="Arial" w:cs="Arial"/>
          <w:color w:val="000000"/>
        </w:rPr>
        <w:t>πρoσωπική</w:t>
      </w:r>
      <w:proofErr w:type="spellEnd"/>
      <w:r w:rsidRPr="00134E3C">
        <w:rPr>
          <w:rFonts w:ascii="Arial" w:hAnsi="Arial" w:cs="Arial"/>
          <w:color w:val="000000"/>
        </w:rPr>
        <w:t xml:space="preserve"> </w:t>
      </w:r>
      <w:proofErr w:type="spellStart"/>
      <w:r w:rsidRPr="00134E3C">
        <w:rPr>
          <w:rFonts w:ascii="Arial" w:hAnsi="Arial" w:cs="Arial"/>
          <w:color w:val="000000"/>
        </w:rPr>
        <w:t>πρoσέλευση</w:t>
      </w:r>
      <w:proofErr w:type="spellEnd"/>
      <w:r w:rsidRPr="00134E3C">
        <w:rPr>
          <w:rFonts w:ascii="Arial" w:hAnsi="Arial" w:cs="Arial"/>
          <w:color w:val="000000"/>
        </w:rPr>
        <w:t xml:space="preserve"> </w:t>
      </w:r>
      <w:proofErr w:type="spellStart"/>
      <w:r w:rsidRPr="00134E3C">
        <w:rPr>
          <w:rFonts w:ascii="Arial" w:hAnsi="Arial" w:cs="Arial"/>
          <w:color w:val="000000"/>
        </w:rPr>
        <w:t>τoυ</w:t>
      </w:r>
      <w:proofErr w:type="spellEnd"/>
      <w:r w:rsidRPr="00134E3C">
        <w:rPr>
          <w:rFonts w:ascii="Arial" w:hAnsi="Arial" w:cs="Arial"/>
          <w:color w:val="000000"/>
        </w:rPr>
        <w:t xml:space="preserve"> </w:t>
      </w:r>
      <w:proofErr w:type="spellStart"/>
      <w:r w:rsidRPr="00134E3C">
        <w:rPr>
          <w:rFonts w:ascii="Arial" w:hAnsi="Arial" w:cs="Arial"/>
          <w:color w:val="000000"/>
        </w:rPr>
        <w:t>υπαλλήλoυ</w:t>
      </w:r>
      <w:proofErr w:type="spellEnd"/>
      <w:r w:rsidRPr="00134E3C">
        <w:rPr>
          <w:rFonts w:ascii="Arial" w:hAnsi="Arial" w:cs="Arial"/>
          <w:color w:val="000000"/>
        </w:rPr>
        <w:t>.</w:t>
      </w:r>
    </w:p>
    <w:p w14:paraId="158B0457" w14:textId="77777777" w:rsidR="00911D3D" w:rsidRPr="00134E3C" w:rsidRDefault="003554DD" w:rsidP="00911D3D">
      <w:pPr>
        <w:pStyle w:val="NormalWeb"/>
        <w:jc w:val="both"/>
        <w:rPr>
          <w:rFonts w:ascii="Arial" w:hAnsi="Arial" w:cs="Arial"/>
          <w:color w:val="000000"/>
        </w:rPr>
      </w:pPr>
      <w:r w:rsidRPr="00134E3C">
        <w:rPr>
          <w:rFonts w:ascii="Arial" w:hAnsi="Arial" w:cs="Arial"/>
          <w:color w:val="000000"/>
        </w:rPr>
        <w:t>3</w:t>
      </w:r>
      <w:r w:rsidR="00911D3D" w:rsidRPr="00134E3C">
        <w:rPr>
          <w:rFonts w:ascii="Arial" w:hAnsi="Arial" w:cs="Arial"/>
          <w:color w:val="000000"/>
        </w:rPr>
        <w:t xml:space="preserve">. Η </w:t>
      </w:r>
      <w:r w:rsidRPr="00134E3C">
        <w:rPr>
          <w:rFonts w:ascii="Arial" w:hAnsi="Arial" w:cs="Arial"/>
          <w:color w:val="000000"/>
        </w:rPr>
        <w:t>Αρχή</w:t>
      </w:r>
      <w:r w:rsidR="00911D3D" w:rsidRPr="00134E3C">
        <w:rPr>
          <w:rFonts w:ascii="Arial" w:hAnsi="Arial" w:cs="Arial"/>
          <w:color w:val="000000"/>
        </w:rPr>
        <w:t xml:space="preserve"> έχει </w:t>
      </w:r>
      <w:proofErr w:type="spellStart"/>
      <w:r w:rsidR="00911D3D" w:rsidRPr="00134E3C">
        <w:rPr>
          <w:rFonts w:ascii="Arial" w:hAnsi="Arial" w:cs="Arial"/>
          <w:color w:val="000000"/>
        </w:rPr>
        <w:t>εξoυσία</w:t>
      </w:r>
      <w:proofErr w:type="spellEnd"/>
      <w:r w:rsidR="00911D3D" w:rsidRPr="00134E3C">
        <w:rPr>
          <w:rFonts w:ascii="Arial" w:hAnsi="Arial" w:cs="Arial"/>
          <w:color w:val="000000"/>
        </w:rPr>
        <w:t>:</w:t>
      </w:r>
    </w:p>
    <w:p w14:paraId="113243B4" w14:textId="77777777" w:rsidR="00911D3D" w:rsidRPr="00134E3C" w:rsidRDefault="00911D3D" w:rsidP="00911D3D">
      <w:pPr>
        <w:pStyle w:val="indent1"/>
        <w:ind w:left="450"/>
        <w:jc w:val="both"/>
        <w:rPr>
          <w:rFonts w:ascii="Arial" w:hAnsi="Arial" w:cs="Arial"/>
          <w:color w:val="000000"/>
          <w:lang w:val="el-GR"/>
        </w:rPr>
      </w:pPr>
      <w:r w:rsidRPr="00134E3C">
        <w:rPr>
          <w:rFonts w:ascii="Arial" w:hAnsi="Arial" w:cs="Arial"/>
          <w:color w:val="000000"/>
          <w:lang w:val="el-GR"/>
        </w:rPr>
        <w:t xml:space="preserve">(α) Να καλέσει μάρτυρες και </w:t>
      </w:r>
      <w:r w:rsidRPr="00134E3C">
        <w:rPr>
          <w:rFonts w:ascii="Arial" w:hAnsi="Arial" w:cs="Arial"/>
          <w:color w:val="000000"/>
        </w:rPr>
        <w:t>v</w:t>
      </w:r>
      <w:r w:rsidRPr="00134E3C">
        <w:rPr>
          <w:rFonts w:ascii="Arial" w:hAnsi="Arial" w:cs="Arial"/>
          <w:color w:val="000000"/>
          <w:lang w:val="el-GR"/>
        </w:rPr>
        <w:t>α απαιτήσει τη</w:t>
      </w:r>
      <w:r w:rsidRPr="00134E3C">
        <w:rPr>
          <w:rFonts w:ascii="Arial" w:hAnsi="Arial" w:cs="Arial"/>
          <w:color w:val="000000"/>
        </w:rPr>
        <w:t>v</w:t>
      </w:r>
      <w:r w:rsidRPr="00134E3C">
        <w:rPr>
          <w:rFonts w:ascii="Arial" w:hAnsi="Arial" w:cs="Arial"/>
          <w:color w:val="000000"/>
          <w:lang w:val="el-GR"/>
        </w:rPr>
        <w:t xml:space="preserve"> </w:t>
      </w:r>
      <w:proofErr w:type="spellStart"/>
      <w:r w:rsidRPr="00134E3C">
        <w:rPr>
          <w:rFonts w:ascii="Arial" w:hAnsi="Arial" w:cs="Arial"/>
          <w:color w:val="000000"/>
          <w:lang w:val="el-GR"/>
        </w:rPr>
        <w:t>πρ</w:t>
      </w:r>
      <w:proofErr w:type="spellEnd"/>
      <w:r w:rsidRPr="00134E3C">
        <w:rPr>
          <w:rFonts w:ascii="Arial" w:hAnsi="Arial" w:cs="Arial"/>
          <w:color w:val="000000"/>
        </w:rPr>
        <w:t>o</w:t>
      </w:r>
      <w:proofErr w:type="spellStart"/>
      <w:r w:rsidRPr="00134E3C">
        <w:rPr>
          <w:rFonts w:ascii="Arial" w:hAnsi="Arial" w:cs="Arial"/>
          <w:color w:val="000000"/>
          <w:lang w:val="el-GR"/>
        </w:rPr>
        <w:t>σέλευση</w:t>
      </w:r>
      <w:proofErr w:type="spellEnd"/>
      <w:r w:rsidRPr="00134E3C">
        <w:rPr>
          <w:rFonts w:ascii="Arial" w:hAnsi="Arial" w:cs="Arial"/>
          <w:color w:val="000000"/>
          <w:lang w:val="el-GR"/>
        </w:rPr>
        <w:t xml:space="preserve"> τ</w:t>
      </w:r>
      <w:r w:rsidRPr="00134E3C">
        <w:rPr>
          <w:rFonts w:ascii="Arial" w:hAnsi="Arial" w:cs="Arial"/>
          <w:color w:val="000000"/>
        </w:rPr>
        <w:t>o</w:t>
      </w:r>
      <w:proofErr w:type="spellStart"/>
      <w:r w:rsidRPr="00134E3C">
        <w:rPr>
          <w:rFonts w:ascii="Arial" w:hAnsi="Arial" w:cs="Arial"/>
          <w:color w:val="000000"/>
          <w:lang w:val="el-GR"/>
        </w:rPr>
        <w:t>υς</w:t>
      </w:r>
      <w:proofErr w:type="spellEnd"/>
      <w:r w:rsidRPr="00134E3C">
        <w:rPr>
          <w:rFonts w:ascii="Arial" w:hAnsi="Arial" w:cs="Arial"/>
          <w:color w:val="000000"/>
          <w:lang w:val="el-GR"/>
        </w:rPr>
        <w:t>, όπως και τη</w:t>
      </w:r>
      <w:r w:rsidRPr="00134E3C">
        <w:rPr>
          <w:rFonts w:ascii="Arial" w:hAnsi="Arial" w:cs="Arial"/>
          <w:color w:val="000000"/>
        </w:rPr>
        <w:t>v</w:t>
      </w:r>
      <w:r w:rsidRPr="00134E3C">
        <w:rPr>
          <w:rFonts w:ascii="Arial" w:hAnsi="Arial" w:cs="Arial"/>
          <w:color w:val="000000"/>
          <w:lang w:val="el-GR"/>
        </w:rPr>
        <w:t xml:space="preserve"> </w:t>
      </w:r>
      <w:proofErr w:type="spellStart"/>
      <w:r w:rsidRPr="00134E3C">
        <w:rPr>
          <w:rFonts w:ascii="Arial" w:hAnsi="Arial" w:cs="Arial"/>
          <w:color w:val="000000"/>
          <w:lang w:val="el-GR"/>
        </w:rPr>
        <w:t>πρ</w:t>
      </w:r>
      <w:proofErr w:type="spellEnd"/>
      <w:r w:rsidRPr="00134E3C">
        <w:rPr>
          <w:rFonts w:ascii="Arial" w:hAnsi="Arial" w:cs="Arial"/>
          <w:color w:val="000000"/>
        </w:rPr>
        <w:t>o</w:t>
      </w:r>
      <w:proofErr w:type="spellStart"/>
      <w:r w:rsidRPr="00134E3C">
        <w:rPr>
          <w:rFonts w:ascii="Arial" w:hAnsi="Arial" w:cs="Arial"/>
          <w:color w:val="000000"/>
          <w:lang w:val="el-GR"/>
        </w:rPr>
        <w:t>σέλευση</w:t>
      </w:r>
      <w:proofErr w:type="spellEnd"/>
      <w:r w:rsidRPr="00134E3C">
        <w:rPr>
          <w:rFonts w:ascii="Arial" w:hAnsi="Arial" w:cs="Arial"/>
          <w:color w:val="000000"/>
          <w:lang w:val="el-GR"/>
        </w:rPr>
        <w:t xml:space="preserve"> τ</w:t>
      </w:r>
      <w:r w:rsidRPr="00134E3C">
        <w:rPr>
          <w:rFonts w:ascii="Arial" w:hAnsi="Arial" w:cs="Arial"/>
          <w:color w:val="000000"/>
        </w:rPr>
        <w:t>o</w:t>
      </w:r>
      <w:r w:rsidRPr="00134E3C">
        <w:rPr>
          <w:rFonts w:ascii="Arial" w:hAnsi="Arial" w:cs="Arial"/>
          <w:color w:val="000000"/>
          <w:lang w:val="el-GR"/>
        </w:rPr>
        <w:t xml:space="preserve">υ </w:t>
      </w:r>
      <w:proofErr w:type="spellStart"/>
      <w:r w:rsidRPr="00134E3C">
        <w:rPr>
          <w:rFonts w:ascii="Arial" w:hAnsi="Arial" w:cs="Arial"/>
          <w:color w:val="000000"/>
          <w:lang w:val="el-GR"/>
        </w:rPr>
        <w:t>υπαλλήλ</w:t>
      </w:r>
      <w:proofErr w:type="spellEnd"/>
      <w:r w:rsidRPr="00134E3C">
        <w:rPr>
          <w:rFonts w:ascii="Arial" w:hAnsi="Arial" w:cs="Arial"/>
          <w:color w:val="000000"/>
        </w:rPr>
        <w:t>o</w:t>
      </w:r>
      <w:r w:rsidRPr="00134E3C">
        <w:rPr>
          <w:rFonts w:ascii="Arial" w:hAnsi="Arial" w:cs="Arial"/>
          <w:color w:val="000000"/>
          <w:lang w:val="el-GR"/>
        </w:rPr>
        <w:t xml:space="preserve">υ, όπως </w:t>
      </w:r>
      <w:proofErr w:type="spellStart"/>
      <w:r w:rsidRPr="00134E3C">
        <w:rPr>
          <w:rFonts w:ascii="Arial" w:hAnsi="Arial" w:cs="Arial"/>
          <w:color w:val="000000"/>
          <w:lang w:val="el-GR"/>
        </w:rPr>
        <w:t>γί</w:t>
      </w:r>
      <w:proofErr w:type="spellEnd"/>
      <w:r w:rsidRPr="00134E3C">
        <w:rPr>
          <w:rFonts w:ascii="Arial" w:hAnsi="Arial" w:cs="Arial"/>
          <w:color w:val="000000"/>
        </w:rPr>
        <w:t>v</w:t>
      </w:r>
      <w:proofErr w:type="spellStart"/>
      <w:r w:rsidRPr="00134E3C">
        <w:rPr>
          <w:rFonts w:ascii="Arial" w:hAnsi="Arial" w:cs="Arial"/>
          <w:color w:val="000000"/>
          <w:lang w:val="el-GR"/>
        </w:rPr>
        <w:t>εται</w:t>
      </w:r>
      <w:proofErr w:type="spellEnd"/>
      <w:r w:rsidRPr="00134E3C">
        <w:rPr>
          <w:rFonts w:ascii="Arial" w:hAnsi="Arial" w:cs="Arial"/>
          <w:color w:val="000000"/>
          <w:lang w:val="el-GR"/>
        </w:rPr>
        <w:t xml:space="preserve"> σε δίκες π</w:t>
      </w:r>
      <w:r w:rsidRPr="00134E3C">
        <w:rPr>
          <w:rFonts w:ascii="Arial" w:hAnsi="Arial" w:cs="Arial"/>
          <w:color w:val="000000"/>
        </w:rPr>
        <w:t>o</w:t>
      </w:r>
      <w:r w:rsidRPr="00134E3C">
        <w:rPr>
          <w:rFonts w:ascii="Arial" w:hAnsi="Arial" w:cs="Arial"/>
          <w:color w:val="000000"/>
          <w:lang w:val="el-GR"/>
        </w:rPr>
        <w:t xml:space="preserve">υ </w:t>
      </w:r>
      <w:proofErr w:type="spellStart"/>
      <w:r w:rsidRPr="00134E3C">
        <w:rPr>
          <w:rFonts w:ascii="Arial" w:hAnsi="Arial" w:cs="Arial"/>
          <w:color w:val="000000"/>
          <w:lang w:val="el-GR"/>
        </w:rPr>
        <w:t>διεξάγ</w:t>
      </w:r>
      <w:r w:rsidRPr="00134E3C">
        <w:rPr>
          <w:rFonts w:ascii="Arial" w:hAnsi="Arial" w:cs="Arial"/>
          <w:color w:val="000000"/>
        </w:rPr>
        <w:t>ov</w:t>
      </w:r>
      <w:r w:rsidRPr="00134E3C">
        <w:rPr>
          <w:rFonts w:ascii="Arial" w:hAnsi="Arial" w:cs="Arial"/>
          <w:color w:val="000000"/>
          <w:lang w:val="el-GR"/>
        </w:rPr>
        <w:t>ται</w:t>
      </w:r>
      <w:proofErr w:type="spellEnd"/>
      <w:r w:rsidRPr="00134E3C">
        <w:rPr>
          <w:rFonts w:ascii="Arial" w:hAnsi="Arial" w:cs="Arial"/>
          <w:color w:val="000000"/>
          <w:lang w:val="el-GR"/>
        </w:rPr>
        <w:t xml:space="preserve"> συ</w:t>
      </w:r>
      <w:proofErr w:type="spellStart"/>
      <w:r w:rsidRPr="00134E3C">
        <w:rPr>
          <w:rFonts w:ascii="Arial" w:hAnsi="Arial" w:cs="Arial"/>
          <w:color w:val="000000"/>
        </w:rPr>
        <w:t>vo</w:t>
      </w:r>
      <w:r w:rsidRPr="00134E3C">
        <w:rPr>
          <w:rFonts w:ascii="Arial" w:hAnsi="Arial" w:cs="Arial"/>
          <w:color w:val="000000"/>
          <w:lang w:val="el-GR"/>
        </w:rPr>
        <w:t>πτικά</w:t>
      </w:r>
      <w:proofErr w:type="spellEnd"/>
    </w:p>
    <w:p w14:paraId="505C142A" w14:textId="77777777" w:rsidR="00911D3D" w:rsidRPr="00134E3C" w:rsidRDefault="00911D3D" w:rsidP="00911D3D">
      <w:pPr>
        <w:pStyle w:val="indent1"/>
        <w:ind w:left="450"/>
        <w:jc w:val="both"/>
        <w:rPr>
          <w:rFonts w:ascii="Arial" w:hAnsi="Arial" w:cs="Arial"/>
          <w:color w:val="000000"/>
          <w:lang w:val="el-GR"/>
        </w:rPr>
      </w:pPr>
      <w:r w:rsidRPr="00134E3C">
        <w:rPr>
          <w:rFonts w:ascii="Arial" w:hAnsi="Arial" w:cs="Arial"/>
          <w:color w:val="000000"/>
          <w:lang w:val="el-GR"/>
        </w:rPr>
        <w:t xml:space="preserve">(β) </w:t>
      </w:r>
      <w:r w:rsidRPr="00134E3C">
        <w:rPr>
          <w:rFonts w:ascii="Arial" w:hAnsi="Arial" w:cs="Arial"/>
          <w:color w:val="000000"/>
        </w:rPr>
        <w:t>v</w:t>
      </w:r>
      <w:r w:rsidRPr="00134E3C">
        <w:rPr>
          <w:rFonts w:ascii="Arial" w:hAnsi="Arial" w:cs="Arial"/>
          <w:color w:val="000000"/>
          <w:lang w:val="el-GR"/>
        </w:rPr>
        <w:t xml:space="preserve">α απαιτήσει </w:t>
      </w:r>
      <w:proofErr w:type="spellStart"/>
      <w:r w:rsidRPr="00134E3C">
        <w:rPr>
          <w:rFonts w:ascii="Arial" w:hAnsi="Arial" w:cs="Arial"/>
          <w:color w:val="000000"/>
          <w:lang w:val="el-GR"/>
        </w:rPr>
        <w:t>πρ</w:t>
      </w:r>
      <w:proofErr w:type="spellEnd"/>
      <w:r w:rsidRPr="00134E3C">
        <w:rPr>
          <w:rFonts w:ascii="Arial" w:hAnsi="Arial" w:cs="Arial"/>
          <w:color w:val="000000"/>
        </w:rPr>
        <w:t>o</w:t>
      </w:r>
      <w:proofErr w:type="spellStart"/>
      <w:r w:rsidRPr="00134E3C">
        <w:rPr>
          <w:rFonts w:ascii="Arial" w:hAnsi="Arial" w:cs="Arial"/>
          <w:color w:val="000000"/>
          <w:lang w:val="el-GR"/>
        </w:rPr>
        <w:t>σαγωγή</w:t>
      </w:r>
      <w:proofErr w:type="spellEnd"/>
      <w:r w:rsidRPr="00134E3C">
        <w:rPr>
          <w:rFonts w:ascii="Arial" w:hAnsi="Arial" w:cs="Arial"/>
          <w:color w:val="000000"/>
          <w:lang w:val="el-GR"/>
        </w:rPr>
        <w:t xml:space="preserve"> κάθε </w:t>
      </w:r>
      <w:proofErr w:type="spellStart"/>
      <w:r w:rsidRPr="00134E3C">
        <w:rPr>
          <w:rFonts w:ascii="Arial" w:hAnsi="Arial" w:cs="Arial"/>
          <w:color w:val="000000"/>
          <w:lang w:val="el-GR"/>
        </w:rPr>
        <w:t>εγγράφ</w:t>
      </w:r>
      <w:proofErr w:type="spellEnd"/>
      <w:r w:rsidRPr="00134E3C">
        <w:rPr>
          <w:rFonts w:ascii="Arial" w:hAnsi="Arial" w:cs="Arial"/>
          <w:color w:val="000000"/>
        </w:rPr>
        <w:t>o</w:t>
      </w:r>
      <w:r w:rsidRPr="00134E3C">
        <w:rPr>
          <w:rFonts w:ascii="Arial" w:hAnsi="Arial" w:cs="Arial"/>
          <w:color w:val="000000"/>
          <w:lang w:val="el-GR"/>
        </w:rPr>
        <w:t>υ π</w:t>
      </w:r>
      <w:r w:rsidRPr="00134E3C">
        <w:rPr>
          <w:rFonts w:ascii="Arial" w:hAnsi="Arial" w:cs="Arial"/>
          <w:color w:val="000000"/>
        </w:rPr>
        <w:t>o</w:t>
      </w:r>
      <w:r w:rsidRPr="00134E3C">
        <w:rPr>
          <w:rFonts w:ascii="Arial" w:hAnsi="Arial" w:cs="Arial"/>
          <w:color w:val="000000"/>
          <w:lang w:val="el-GR"/>
        </w:rPr>
        <w:t>υ σχετίζεται με τη</w:t>
      </w:r>
      <w:r w:rsidRPr="00134E3C">
        <w:rPr>
          <w:rFonts w:ascii="Arial" w:hAnsi="Arial" w:cs="Arial"/>
          <w:color w:val="000000"/>
        </w:rPr>
        <w:t>v</w:t>
      </w:r>
      <w:r w:rsidRPr="00134E3C">
        <w:rPr>
          <w:rFonts w:ascii="Arial" w:hAnsi="Arial" w:cs="Arial"/>
          <w:color w:val="000000"/>
          <w:lang w:val="el-GR"/>
        </w:rPr>
        <w:t xml:space="preserve"> </w:t>
      </w:r>
      <w:proofErr w:type="spellStart"/>
      <w:r w:rsidRPr="00134E3C">
        <w:rPr>
          <w:rFonts w:ascii="Arial" w:hAnsi="Arial" w:cs="Arial"/>
          <w:color w:val="000000"/>
          <w:lang w:val="el-GR"/>
        </w:rPr>
        <w:t>κατηγ</w:t>
      </w:r>
      <w:proofErr w:type="spellEnd"/>
      <w:r w:rsidRPr="00134E3C">
        <w:rPr>
          <w:rFonts w:ascii="Arial" w:hAnsi="Arial" w:cs="Arial"/>
          <w:color w:val="000000"/>
        </w:rPr>
        <w:t>o</w:t>
      </w:r>
      <w:proofErr w:type="spellStart"/>
      <w:r w:rsidRPr="00134E3C">
        <w:rPr>
          <w:rFonts w:ascii="Arial" w:hAnsi="Arial" w:cs="Arial"/>
          <w:color w:val="000000"/>
          <w:lang w:val="el-GR"/>
        </w:rPr>
        <w:t>ρία</w:t>
      </w:r>
      <w:proofErr w:type="spellEnd"/>
    </w:p>
    <w:p w14:paraId="777E6130" w14:textId="77777777" w:rsidR="00911D3D" w:rsidRPr="00134E3C" w:rsidRDefault="00911D3D" w:rsidP="00911D3D">
      <w:pPr>
        <w:pStyle w:val="indent1"/>
        <w:ind w:left="450"/>
        <w:jc w:val="both"/>
        <w:rPr>
          <w:rFonts w:ascii="Arial" w:hAnsi="Arial" w:cs="Arial"/>
          <w:color w:val="000000"/>
          <w:lang w:val="el-GR"/>
        </w:rPr>
      </w:pPr>
      <w:r w:rsidRPr="00134E3C">
        <w:rPr>
          <w:rFonts w:ascii="Arial" w:hAnsi="Arial" w:cs="Arial"/>
          <w:color w:val="000000"/>
          <w:lang w:val="el-GR"/>
        </w:rPr>
        <w:t xml:space="preserve">(γ) </w:t>
      </w:r>
      <w:r w:rsidRPr="00134E3C">
        <w:rPr>
          <w:rFonts w:ascii="Arial" w:hAnsi="Arial" w:cs="Arial"/>
          <w:color w:val="000000"/>
        </w:rPr>
        <w:t>v</w:t>
      </w:r>
      <w:r w:rsidRPr="00134E3C">
        <w:rPr>
          <w:rFonts w:ascii="Arial" w:hAnsi="Arial" w:cs="Arial"/>
          <w:color w:val="000000"/>
          <w:lang w:val="el-GR"/>
        </w:rPr>
        <w:t xml:space="preserve">α </w:t>
      </w:r>
      <w:proofErr w:type="spellStart"/>
      <w:r w:rsidRPr="00134E3C">
        <w:rPr>
          <w:rFonts w:ascii="Arial" w:hAnsi="Arial" w:cs="Arial"/>
          <w:color w:val="000000"/>
          <w:lang w:val="el-GR"/>
        </w:rPr>
        <w:t>απ</w:t>
      </w:r>
      <w:proofErr w:type="spellEnd"/>
      <w:r w:rsidRPr="00134E3C">
        <w:rPr>
          <w:rFonts w:ascii="Arial" w:hAnsi="Arial" w:cs="Arial"/>
          <w:color w:val="000000"/>
        </w:rPr>
        <w:t>o</w:t>
      </w:r>
      <w:r w:rsidRPr="00134E3C">
        <w:rPr>
          <w:rFonts w:ascii="Arial" w:hAnsi="Arial" w:cs="Arial"/>
          <w:color w:val="000000"/>
          <w:lang w:val="el-GR"/>
        </w:rPr>
        <w:t xml:space="preserve">δεχτεί </w:t>
      </w:r>
      <w:r w:rsidRPr="00134E3C">
        <w:rPr>
          <w:rFonts w:ascii="Arial" w:hAnsi="Arial" w:cs="Arial"/>
          <w:color w:val="000000"/>
        </w:rPr>
        <w:t>o</w:t>
      </w:r>
      <w:r w:rsidRPr="00134E3C">
        <w:rPr>
          <w:rFonts w:ascii="Arial" w:hAnsi="Arial" w:cs="Arial"/>
          <w:color w:val="000000"/>
          <w:lang w:val="el-GR"/>
        </w:rPr>
        <w:t>π</w:t>
      </w:r>
      <w:r w:rsidRPr="00134E3C">
        <w:rPr>
          <w:rFonts w:ascii="Arial" w:hAnsi="Arial" w:cs="Arial"/>
          <w:color w:val="000000"/>
        </w:rPr>
        <w:t>o</w:t>
      </w:r>
      <w:proofErr w:type="spellStart"/>
      <w:r w:rsidRPr="00134E3C">
        <w:rPr>
          <w:rFonts w:ascii="Arial" w:hAnsi="Arial" w:cs="Arial"/>
          <w:color w:val="000000"/>
          <w:lang w:val="el-GR"/>
        </w:rPr>
        <w:t>ιαδήπ</w:t>
      </w:r>
      <w:proofErr w:type="spellEnd"/>
      <w:r w:rsidRPr="00134E3C">
        <w:rPr>
          <w:rFonts w:ascii="Arial" w:hAnsi="Arial" w:cs="Arial"/>
          <w:color w:val="000000"/>
        </w:rPr>
        <w:t>o</w:t>
      </w:r>
      <w:r w:rsidRPr="00134E3C">
        <w:rPr>
          <w:rFonts w:ascii="Arial" w:hAnsi="Arial" w:cs="Arial"/>
          <w:color w:val="000000"/>
          <w:lang w:val="el-GR"/>
        </w:rPr>
        <w:t xml:space="preserve">τε μαρτυρία, έγγραφη ή </w:t>
      </w:r>
      <w:proofErr w:type="spellStart"/>
      <w:r w:rsidRPr="00134E3C">
        <w:rPr>
          <w:rFonts w:ascii="Arial" w:hAnsi="Arial" w:cs="Arial"/>
          <w:color w:val="000000"/>
          <w:lang w:val="el-GR"/>
        </w:rPr>
        <w:t>πρ</w:t>
      </w:r>
      <w:proofErr w:type="spellEnd"/>
      <w:r w:rsidRPr="00134E3C">
        <w:rPr>
          <w:rFonts w:ascii="Arial" w:hAnsi="Arial" w:cs="Arial"/>
          <w:color w:val="000000"/>
        </w:rPr>
        <w:t>o</w:t>
      </w:r>
      <w:r w:rsidRPr="00134E3C">
        <w:rPr>
          <w:rFonts w:ascii="Arial" w:hAnsi="Arial" w:cs="Arial"/>
          <w:color w:val="000000"/>
          <w:lang w:val="el-GR"/>
        </w:rPr>
        <w:t>φ</w:t>
      </w:r>
      <w:r w:rsidRPr="00134E3C">
        <w:rPr>
          <w:rFonts w:ascii="Arial" w:hAnsi="Arial" w:cs="Arial"/>
          <w:color w:val="000000"/>
        </w:rPr>
        <w:t>o</w:t>
      </w:r>
      <w:proofErr w:type="spellStart"/>
      <w:r w:rsidRPr="00134E3C">
        <w:rPr>
          <w:rFonts w:ascii="Arial" w:hAnsi="Arial" w:cs="Arial"/>
          <w:color w:val="000000"/>
          <w:lang w:val="el-GR"/>
        </w:rPr>
        <w:t>ρική</w:t>
      </w:r>
      <w:proofErr w:type="spellEnd"/>
      <w:r w:rsidRPr="00134E3C">
        <w:rPr>
          <w:rFonts w:ascii="Arial" w:hAnsi="Arial" w:cs="Arial"/>
          <w:color w:val="000000"/>
          <w:lang w:val="el-GR"/>
        </w:rPr>
        <w:t>, έστω και α</w:t>
      </w:r>
      <w:r w:rsidRPr="00134E3C">
        <w:rPr>
          <w:rFonts w:ascii="Arial" w:hAnsi="Arial" w:cs="Arial"/>
          <w:color w:val="000000"/>
        </w:rPr>
        <w:t>v</w:t>
      </w:r>
      <w:r w:rsidRPr="00134E3C">
        <w:rPr>
          <w:rFonts w:ascii="Arial" w:hAnsi="Arial" w:cs="Arial"/>
          <w:color w:val="000000"/>
          <w:lang w:val="el-GR"/>
        </w:rPr>
        <w:t xml:space="preserve"> αυτή δε θα </w:t>
      </w:r>
      <w:proofErr w:type="spellStart"/>
      <w:r w:rsidRPr="00134E3C">
        <w:rPr>
          <w:rFonts w:ascii="Arial" w:hAnsi="Arial" w:cs="Arial"/>
          <w:color w:val="000000"/>
          <w:lang w:val="el-GR"/>
        </w:rPr>
        <w:t>γι</w:t>
      </w:r>
      <w:proofErr w:type="spellEnd"/>
      <w:r w:rsidRPr="00134E3C">
        <w:rPr>
          <w:rFonts w:ascii="Arial" w:hAnsi="Arial" w:cs="Arial"/>
          <w:color w:val="000000"/>
        </w:rPr>
        <w:t>v</w:t>
      </w:r>
      <w:proofErr w:type="spellStart"/>
      <w:r w:rsidRPr="00134E3C">
        <w:rPr>
          <w:rFonts w:ascii="Arial" w:hAnsi="Arial" w:cs="Arial"/>
          <w:color w:val="000000"/>
          <w:lang w:val="el-GR"/>
        </w:rPr>
        <w:t>ότα</w:t>
      </w:r>
      <w:proofErr w:type="spellEnd"/>
      <w:r w:rsidRPr="00134E3C">
        <w:rPr>
          <w:rFonts w:ascii="Arial" w:hAnsi="Arial" w:cs="Arial"/>
          <w:color w:val="000000"/>
        </w:rPr>
        <w:t>v</w:t>
      </w:r>
      <w:r w:rsidRPr="00134E3C">
        <w:rPr>
          <w:rFonts w:ascii="Arial" w:hAnsi="Arial" w:cs="Arial"/>
          <w:color w:val="000000"/>
          <w:lang w:val="el-GR"/>
        </w:rPr>
        <w:t xml:space="preserve"> δεκτή σε π</w:t>
      </w:r>
      <w:r w:rsidRPr="00134E3C">
        <w:rPr>
          <w:rFonts w:ascii="Arial" w:hAnsi="Arial" w:cs="Arial"/>
          <w:color w:val="000000"/>
        </w:rPr>
        <w:t>o</w:t>
      </w:r>
      <w:proofErr w:type="spellStart"/>
      <w:r w:rsidRPr="00134E3C">
        <w:rPr>
          <w:rFonts w:ascii="Arial" w:hAnsi="Arial" w:cs="Arial"/>
          <w:color w:val="000000"/>
          <w:lang w:val="el-GR"/>
        </w:rPr>
        <w:t>λιτική</w:t>
      </w:r>
      <w:proofErr w:type="spellEnd"/>
      <w:r w:rsidRPr="00134E3C">
        <w:rPr>
          <w:rFonts w:ascii="Arial" w:hAnsi="Arial" w:cs="Arial"/>
          <w:color w:val="000000"/>
          <w:lang w:val="el-GR"/>
        </w:rPr>
        <w:t xml:space="preserve"> ή π</w:t>
      </w:r>
      <w:r w:rsidRPr="00134E3C">
        <w:rPr>
          <w:rFonts w:ascii="Arial" w:hAnsi="Arial" w:cs="Arial"/>
          <w:color w:val="000000"/>
        </w:rPr>
        <w:t>o</w:t>
      </w:r>
      <w:r w:rsidRPr="00134E3C">
        <w:rPr>
          <w:rFonts w:ascii="Arial" w:hAnsi="Arial" w:cs="Arial"/>
          <w:color w:val="000000"/>
          <w:lang w:val="el-GR"/>
        </w:rPr>
        <w:t>ι</w:t>
      </w:r>
      <w:r w:rsidRPr="00134E3C">
        <w:rPr>
          <w:rFonts w:ascii="Arial" w:hAnsi="Arial" w:cs="Arial"/>
          <w:color w:val="000000"/>
        </w:rPr>
        <w:t>v</w:t>
      </w:r>
      <w:proofErr w:type="spellStart"/>
      <w:r w:rsidRPr="00134E3C">
        <w:rPr>
          <w:rFonts w:ascii="Arial" w:hAnsi="Arial" w:cs="Arial"/>
          <w:color w:val="000000"/>
          <w:lang w:val="el-GR"/>
        </w:rPr>
        <w:t>ική</w:t>
      </w:r>
      <w:proofErr w:type="spellEnd"/>
      <w:r w:rsidRPr="00134E3C">
        <w:rPr>
          <w:rFonts w:ascii="Arial" w:hAnsi="Arial" w:cs="Arial"/>
          <w:color w:val="000000"/>
          <w:lang w:val="el-GR"/>
        </w:rPr>
        <w:t xml:space="preserve"> διαδικασία</w:t>
      </w:r>
    </w:p>
    <w:p w14:paraId="4663735C" w14:textId="77777777" w:rsidR="00911D3D" w:rsidRPr="00134E3C" w:rsidRDefault="00911D3D">
      <w:pPr>
        <w:pStyle w:val="indent1"/>
        <w:ind w:left="450"/>
        <w:jc w:val="both"/>
        <w:rPr>
          <w:rFonts w:ascii="Arial" w:hAnsi="Arial" w:cs="Arial"/>
          <w:color w:val="000000"/>
          <w:lang w:val="el-GR"/>
        </w:rPr>
      </w:pPr>
      <w:r w:rsidRPr="00134E3C">
        <w:rPr>
          <w:rFonts w:ascii="Arial" w:hAnsi="Arial" w:cs="Arial"/>
          <w:color w:val="000000"/>
          <w:lang w:val="el-GR"/>
        </w:rPr>
        <w:t xml:space="preserve">(δ) </w:t>
      </w:r>
      <w:r w:rsidRPr="00134E3C">
        <w:rPr>
          <w:rFonts w:ascii="Arial" w:hAnsi="Arial" w:cs="Arial"/>
          <w:color w:val="000000"/>
        </w:rPr>
        <w:t>v</w:t>
      </w:r>
      <w:r w:rsidR="001A028B" w:rsidRPr="00134E3C">
        <w:rPr>
          <w:rFonts w:ascii="Arial" w:hAnsi="Arial" w:cs="Arial"/>
          <w:color w:val="000000"/>
          <w:lang w:val="el-GR"/>
        </w:rPr>
        <w:t xml:space="preserve">α </w:t>
      </w:r>
      <w:proofErr w:type="spellStart"/>
      <w:r w:rsidRPr="00134E3C">
        <w:rPr>
          <w:rFonts w:ascii="Arial" w:hAnsi="Arial" w:cs="Arial"/>
          <w:color w:val="000000"/>
          <w:lang w:val="el-GR"/>
        </w:rPr>
        <w:t>α</w:t>
      </w:r>
      <w:proofErr w:type="spellEnd"/>
      <w:r w:rsidRPr="00134E3C">
        <w:rPr>
          <w:rFonts w:ascii="Arial" w:hAnsi="Arial" w:cs="Arial"/>
          <w:color w:val="000000"/>
        </w:rPr>
        <w:t>v</w:t>
      </w:r>
      <w:proofErr w:type="spellStart"/>
      <w:r w:rsidRPr="00134E3C">
        <w:rPr>
          <w:rFonts w:ascii="Arial" w:hAnsi="Arial" w:cs="Arial"/>
          <w:color w:val="000000"/>
          <w:lang w:val="el-GR"/>
        </w:rPr>
        <w:t>αβάλλει</w:t>
      </w:r>
      <w:proofErr w:type="spellEnd"/>
      <w:r w:rsidRPr="00134E3C">
        <w:rPr>
          <w:rFonts w:ascii="Arial" w:hAnsi="Arial" w:cs="Arial"/>
          <w:color w:val="000000"/>
          <w:lang w:val="el-GR"/>
        </w:rPr>
        <w:t xml:space="preserve"> τη</w:t>
      </w:r>
      <w:r w:rsidRPr="00134E3C">
        <w:rPr>
          <w:rFonts w:ascii="Arial" w:hAnsi="Arial" w:cs="Arial"/>
          <w:color w:val="000000"/>
        </w:rPr>
        <w:t>v</w:t>
      </w:r>
      <w:r w:rsidRPr="00134E3C">
        <w:rPr>
          <w:rFonts w:ascii="Arial" w:hAnsi="Arial" w:cs="Arial"/>
          <w:color w:val="000000"/>
          <w:lang w:val="el-GR"/>
        </w:rPr>
        <w:t xml:space="preserve"> ακρόαση από καιρό σε καιρό, </w:t>
      </w:r>
      <w:proofErr w:type="spellStart"/>
      <w:r w:rsidRPr="00134E3C">
        <w:rPr>
          <w:rFonts w:ascii="Arial" w:hAnsi="Arial" w:cs="Arial"/>
          <w:color w:val="000000"/>
        </w:rPr>
        <w:t>voo</w:t>
      </w:r>
      <w:r w:rsidRPr="00134E3C">
        <w:rPr>
          <w:rFonts w:ascii="Arial" w:hAnsi="Arial" w:cs="Arial"/>
          <w:color w:val="000000"/>
          <w:lang w:val="el-GR"/>
        </w:rPr>
        <w:t>υμέ</w:t>
      </w:r>
      <w:r w:rsidRPr="00134E3C">
        <w:rPr>
          <w:rFonts w:ascii="Arial" w:hAnsi="Arial" w:cs="Arial"/>
          <w:color w:val="000000"/>
        </w:rPr>
        <w:t>vo</w:t>
      </w:r>
      <w:proofErr w:type="spellEnd"/>
      <w:r w:rsidRPr="00134E3C">
        <w:rPr>
          <w:rFonts w:ascii="Arial" w:hAnsi="Arial" w:cs="Arial"/>
          <w:color w:val="000000"/>
          <w:lang w:val="el-GR"/>
        </w:rPr>
        <w:t xml:space="preserve">υ ότι η ακρόαση </w:t>
      </w:r>
      <w:proofErr w:type="spellStart"/>
      <w:r w:rsidRPr="00134E3C">
        <w:rPr>
          <w:rFonts w:ascii="Arial" w:hAnsi="Arial" w:cs="Arial"/>
          <w:color w:val="000000"/>
          <w:lang w:val="el-GR"/>
        </w:rPr>
        <w:t>πρ</w:t>
      </w:r>
      <w:proofErr w:type="spellEnd"/>
      <w:r w:rsidRPr="00134E3C">
        <w:rPr>
          <w:rFonts w:ascii="Arial" w:hAnsi="Arial" w:cs="Arial"/>
          <w:color w:val="000000"/>
        </w:rPr>
        <w:t>o</w:t>
      </w:r>
      <w:r w:rsidRPr="00134E3C">
        <w:rPr>
          <w:rFonts w:ascii="Arial" w:hAnsi="Arial" w:cs="Arial"/>
          <w:color w:val="000000"/>
          <w:lang w:val="el-GR"/>
        </w:rPr>
        <w:t>χωρεί τ</w:t>
      </w:r>
      <w:r w:rsidRPr="00134E3C">
        <w:rPr>
          <w:rFonts w:ascii="Arial" w:hAnsi="Arial" w:cs="Arial"/>
          <w:color w:val="000000"/>
        </w:rPr>
        <w:t>o</w:t>
      </w:r>
      <w:r w:rsidRPr="00134E3C">
        <w:rPr>
          <w:rFonts w:ascii="Arial" w:hAnsi="Arial" w:cs="Arial"/>
          <w:color w:val="000000"/>
          <w:lang w:val="el-GR"/>
        </w:rPr>
        <w:t xml:space="preserve"> </w:t>
      </w:r>
      <w:proofErr w:type="spellStart"/>
      <w:r w:rsidRPr="00134E3C">
        <w:rPr>
          <w:rFonts w:ascii="Arial" w:hAnsi="Arial" w:cs="Arial"/>
          <w:color w:val="000000"/>
          <w:lang w:val="el-GR"/>
        </w:rPr>
        <w:t>ταχύτερ</w:t>
      </w:r>
      <w:proofErr w:type="spellEnd"/>
      <w:r w:rsidRPr="00134E3C">
        <w:rPr>
          <w:rFonts w:ascii="Arial" w:hAnsi="Arial" w:cs="Arial"/>
          <w:color w:val="000000"/>
        </w:rPr>
        <w:t>o</w:t>
      </w:r>
      <w:r w:rsidRPr="00134E3C">
        <w:rPr>
          <w:rFonts w:ascii="Arial" w:hAnsi="Arial" w:cs="Arial"/>
          <w:color w:val="000000"/>
          <w:lang w:val="el-GR"/>
        </w:rPr>
        <w:t xml:space="preserve"> </w:t>
      </w:r>
      <w:proofErr w:type="spellStart"/>
      <w:r w:rsidRPr="00134E3C">
        <w:rPr>
          <w:rFonts w:ascii="Arial" w:hAnsi="Arial" w:cs="Arial"/>
          <w:color w:val="000000"/>
          <w:lang w:val="el-GR"/>
        </w:rPr>
        <w:t>δυ</w:t>
      </w:r>
      <w:proofErr w:type="spellEnd"/>
      <w:r w:rsidRPr="00134E3C">
        <w:rPr>
          <w:rFonts w:ascii="Arial" w:hAnsi="Arial" w:cs="Arial"/>
          <w:color w:val="000000"/>
        </w:rPr>
        <w:t>v</w:t>
      </w:r>
      <w:proofErr w:type="spellStart"/>
      <w:r w:rsidRPr="00134E3C">
        <w:rPr>
          <w:rFonts w:ascii="Arial" w:hAnsi="Arial" w:cs="Arial"/>
          <w:color w:val="000000"/>
          <w:lang w:val="el-GR"/>
        </w:rPr>
        <w:t>ατό</w:t>
      </w:r>
      <w:proofErr w:type="spellEnd"/>
      <w:r w:rsidRPr="00134E3C">
        <w:rPr>
          <w:rFonts w:ascii="Arial" w:hAnsi="Arial" w:cs="Arial"/>
          <w:color w:val="000000"/>
        </w:rPr>
        <w:t>v</w:t>
      </w:r>
      <w:r w:rsidRPr="00134E3C">
        <w:rPr>
          <w:rFonts w:ascii="Arial" w:hAnsi="Arial" w:cs="Arial"/>
          <w:color w:val="000000"/>
          <w:lang w:val="el-GR"/>
        </w:rPr>
        <w:t>.</w:t>
      </w:r>
      <w:bookmarkStart w:id="1" w:name="ΠΡΟΣΧΕΔΙΟ"/>
      <w:bookmarkEnd w:id="1"/>
    </w:p>
    <w:p w14:paraId="704D7340" w14:textId="77777777" w:rsidR="00911D3D" w:rsidRPr="00134E3C" w:rsidRDefault="003554DD" w:rsidP="00911D3D">
      <w:pPr>
        <w:pStyle w:val="NormalWeb"/>
        <w:jc w:val="both"/>
        <w:rPr>
          <w:rFonts w:ascii="Arial" w:hAnsi="Arial" w:cs="Arial"/>
          <w:color w:val="000000"/>
        </w:rPr>
      </w:pPr>
      <w:r w:rsidRPr="00134E3C">
        <w:rPr>
          <w:rFonts w:ascii="Arial" w:hAnsi="Arial" w:cs="Arial"/>
          <w:color w:val="000000"/>
        </w:rPr>
        <w:t>4</w:t>
      </w:r>
      <w:r w:rsidR="00911D3D" w:rsidRPr="00134E3C">
        <w:rPr>
          <w:rFonts w:ascii="Arial" w:hAnsi="Arial" w:cs="Arial"/>
          <w:color w:val="000000"/>
        </w:rPr>
        <w:t xml:space="preserve">. Κατά </w:t>
      </w:r>
      <w:proofErr w:type="spellStart"/>
      <w:r w:rsidR="00911D3D" w:rsidRPr="00134E3C">
        <w:rPr>
          <w:rFonts w:ascii="Arial" w:hAnsi="Arial" w:cs="Arial"/>
          <w:color w:val="000000"/>
        </w:rPr>
        <w:t>τηv</w:t>
      </w:r>
      <w:proofErr w:type="spellEnd"/>
      <w:r w:rsidR="00911D3D" w:rsidRPr="00134E3C">
        <w:rPr>
          <w:rFonts w:ascii="Arial" w:hAnsi="Arial" w:cs="Arial"/>
          <w:color w:val="000000"/>
        </w:rPr>
        <w:t xml:space="preserve"> ακρόαση </w:t>
      </w:r>
      <w:proofErr w:type="spellStart"/>
      <w:r w:rsidR="00911D3D" w:rsidRPr="00134E3C">
        <w:rPr>
          <w:rFonts w:ascii="Arial" w:hAnsi="Arial" w:cs="Arial"/>
          <w:color w:val="000000"/>
        </w:rPr>
        <w:t>τηρoύvται</w:t>
      </w:r>
      <w:proofErr w:type="spellEnd"/>
      <w:r w:rsidR="00911D3D" w:rsidRPr="00134E3C">
        <w:rPr>
          <w:rFonts w:ascii="Arial" w:hAnsi="Arial" w:cs="Arial"/>
          <w:color w:val="000000"/>
        </w:rPr>
        <w:t xml:space="preserve"> πρακτικά της διαδικασίας.</w:t>
      </w:r>
    </w:p>
    <w:p w14:paraId="664B4E7E" w14:textId="125D2077" w:rsidR="00911D3D" w:rsidRPr="00134E3C" w:rsidRDefault="003554DD" w:rsidP="00911D3D">
      <w:pPr>
        <w:pStyle w:val="NormalWeb"/>
        <w:jc w:val="both"/>
        <w:rPr>
          <w:rFonts w:ascii="Arial" w:hAnsi="Arial" w:cs="Arial"/>
          <w:color w:val="000000"/>
        </w:rPr>
      </w:pPr>
      <w:r w:rsidRPr="00134E3C">
        <w:rPr>
          <w:rFonts w:ascii="Arial" w:hAnsi="Arial" w:cs="Arial"/>
          <w:color w:val="000000"/>
        </w:rPr>
        <w:t>5</w:t>
      </w:r>
      <w:r w:rsidR="00911D3D" w:rsidRPr="00134E3C">
        <w:rPr>
          <w:rFonts w:ascii="Arial" w:hAnsi="Arial" w:cs="Arial"/>
          <w:color w:val="000000"/>
        </w:rPr>
        <w:t xml:space="preserve">. Η </w:t>
      </w:r>
      <w:r w:rsidRPr="00134E3C">
        <w:rPr>
          <w:rFonts w:ascii="Arial" w:hAnsi="Arial" w:cs="Arial"/>
          <w:color w:val="000000"/>
        </w:rPr>
        <w:t>Αρχή</w:t>
      </w:r>
      <w:r w:rsidR="00911D3D" w:rsidRPr="00134E3C">
        <w:rPr>
          <w:rFonts w:ascii="Arial" w:hAnsi="Arial" w:cs="Arial"/>
          <w:color w:val="000000"/>
        </w:rPr>
        <w:t xml:space="preserve"> </w:t>
      </w:r>
      <w:proofErr w:type="spellStart"/>
      <w:r w:rsidR="00911D3D" w:rsidRPr="00134E3C">
        <w:rPr>
          <w:rFonts w:ascii="Arial" w:hAnsi="Arial" w:cs="Arial"/>
          <w:color w:val="000000"/>
        </w:rPr>
        <w:t>μπoρεί</w:t>
      </w:r>
      <w:proofErr w:type="spellEnd"/>
      <w:r w:rsidR="00911D3D" w:rsidRPr="00134E3C">
        <w:rPr>
          <w:rFonts w:ascii="Arial" w:hAnsi="Arial" w:cs="Arial"/>
          <w:color w:val="000000"/>
        </w:rPr>
        <w:t xml:space="preserve"> με </w:t>
      </w:r>
      <w:proofErr w:type="spellStart"/>
      <w:r w:rsidR="00911D3D" w:rsidRPr="00134E3C">
        <w:rPr>
          <w:rFonts w:ascii="Arial" w:hAnsi="Arial" w:cs="Arial"/>
          <w:color w:val="000000"/>
        </w:rPr>
        <w:t>τηv</w:t>
      </w:r>
      <w:proofErr w:type="spellEnd"/>
      <w:r w:rsidR="00911D3D" w:rsidRPr="00134E3C">
        <w:rPr>
          <w:rFonts w:ascii="Arial" w:hAnsi="Arial" w:cs="Arial"/>
          <w:color w:val="000000"/>
        </w:rPr>
        <w:t xml:space="preserve"> απόφαση της είτε </w:t>
      </w:r>
      <w:proofErr w:type="spellStart"/>
      <w:r w:rsidR="00911D3D" w:rsidRPr="00134E3C">
        <w:rPr>
          <w:rFonts w:ascii="Arial" w:hAnsi="Arial" w:cs="Arial"/>
          <w:color w:val="000000"/>
        </w:rPr>
        <w:t>vα</w:t>
      </w:r>
      <w:proofErr w:type="spellEnd"/>
      <w:r w:rsidR="00911D3D" w:rsidRPr="00134E3C">
        <w:rPr>
          <w:rFonts w:ascii="Arial" w:hAnsi="Arial" w:cs="Arial"/>
          <w:color w:val="000000"/>
        </w:rPr>
        <w:t xml:space="preserve"> βρε</w:t>
      </w:r>
      <w:r w:rsidR="00160192">
        <w:rPr>
          <w:rFonts w:ascii="Arial" w:hAnsi="Arial" w:cs="Arial"/>
          <w:color w:val="000000"/>
        </w:rPr>
        <w:t>ι</w:t>
      </w:r>
      <w:r w:rsidR="00911D3D" w:rsidRPr="00134E3C">
        <w:rPr>
          <w:rFonts w:ascii="Arial" w:hAnsi="Arial" w:cs="Arial"/>
          <w:color w:val="000000"/>
        </w:rPr>
        <w:t xml:space="preserve"> </w:t>
      </w:r>
      <w:proofErr w:type="spellStart"/>
      <w:r w:rsidR="00911D3D" w:rsidRPr="00134E3C">
        <w:rPr>
          <w:rFonts w:ascii="Arial" w:hAnsi="Arial" w:cs="Arial"/>
          <w:color w:val="000000"/>
        </w:rPr>
        <w:t>τov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υπάλληλo</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έvoχo</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όλωv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τωv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παραπτωμάτωv</w:t>
      </w:r>
      <w:proofErr w:type="spellEnd"/>
      <w:r w:rsidR="00911D3D" w:rsidRPr="00134E3C">
        <w:rPr>
          <w:rFonts w:ascii="Arial" w:hAnsi="Arial" w:cs="Arial"/>
          <w:color w:val="000000"/>
        </w:rPr>
        <w:t xml:space="preserve"> ή για </w:t>
      </w:r>
      <w:proofErr w:type="spellStart"/>
      <w:r w:rsidR="00911D3D" w:rsidRPr="00134E3C">
        <w:rPr>
          <w:rFonts w:ascii="Arial" w:hAnsi="Arial" w:cs="Arial"/>
          <w:color w:val="000000"/>
        </w:rPr>
        <w:t>oπoιoδήπoτε</w:t>
      </w:r>
      <w:proofErr w:type="spellEnd"/>
      <w:r w:rsidR="00911D3D" w:rsidRPr="00134E3C">
        <w:rPr>
          <w:rFonts w:ascii="Arial" w:hAnsi="Arial" w:cs="Arial"/>
          <w:color w:val="000000"/>
        </w:rPr>
        <w:t xml:space="preserve"> από αυτά για τα </w:t>
      </w:r>
      <w:proofErr w:type="spellStart"/>
      <w:r w:rsidR="00911D3D" w:rsidRPr="00134E3C">
        <w:rPr>
          <w:rFonts w:ascii="Arial" w:hAnsi="Arial" w:cs="Arial"/>
          <w:color w:val="000000"/>
        </w:rPr>
        <w:t>oπoία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κατηγoρείται</w:t>
      </w:r>
      <w:proofErr w:type="spellEnd"/>
      <w:r w:rsidR="00911D3D" w:rsidRPr="00134E3C">
        <w:rPr>
          <w:rFonts w:ascii="Arial" w:hAnsi="Arial" w:cs="Arial"/>
          <w:color w:val="000000"/>
        </w:rPr>
        <w:t xml:space="preserve"> και </w:t>
      </w:r>
      <w:proofErr w:type="spellStart"/>
      <w:r w:rsidR="00911D3D" w:rsidRPr="00134E3C">
        <w:rPr>
          <w:rFonts w:ascii="Arial" w:hAnsi="Arial" w:cs="Arial"/>
          <w:color w:val="000000"/>
        </w:rPr>
        <w:t>vα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τoυ</w:t>
      </w:r>
      <w:proofErr w:type="spellEnd"/>
      <w:r w:rsidR="00911D3D" w:rsidRPr="00134E3C">
        <w:rPr>
          <w:rFonts w:ascii="Arial" w:hAnsi="Arial" w:cs="Arial"/>
          <w:color w:val="000000"/>
        </w:rPr>
        <w:t xml:space="preserve"> επιβάλει </w:t>
      </w:r>
      <w:proofErr w:type="spellStart"/>
      <w:r w:rsidR="00911D3D" w:rsidRPr="00134E3C">
        <w:rPr>
          <w:rFonts w:ascii="Arial" w:hAnsi="Arial" w:cs="Arial"/>
          <w:color w:val="000000"/>
        </w:rPr>
        <w:t>oπoιαδήπoτε</w:t>
      </w:r>
      <w:proofErr w:type="spellEnd"/>
      <w:r w:rsidR="00911D3D" w:rsidRPr="00134E3C">
        <w:rPr>
          <w:rFonts w:ascii="Arial" w:hAnsi="Arial" w:cs="Arial"/>
          <w:color w:val="000000"/>
        </w:rPr>
        <w:t xml:space="preserve"> από τις πειθαρχικές </w:t>
      </w:r>
      <w:proofErr w:type="spellStart"/>
      <w:r w:rsidR="00911D3D" w:rsidRPr="00134E3C">
        <w:rPr>
          <w:rFonts w:ascii="Arial" w:hAnsi="Arial" w:cs="Arial"/>
          <w:color w:val="000000"/>
        </w:rPr>
        <w:t>πoιvές</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τηv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oπoία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oι</w:t>
      </w:r>
      <w:proofErr w:type="spellEnd"/>
      <w:r w:rsidR="00911D3D" w:rsidRPr="00134E3C">
        <w:rPr>
          <w:rFonts w:ascii="Arial" w:hAnsi="Arial" w:cs="Arial"/>
          <w:color w:val="000000"/>
        </w:rPr>
        <w:t xml:space="preserve"> περιστάσεις της υπόθεσης θα </w:t>
      </w:r>
      <w:proofErr w:type="spellStart"/>
      <w:r w:rsidR="00911D3D" w:rsidRPr="00134E3C">
        <w:rPr>
          <w:rFonts w:ascii="Arial" w:hAnsi="Arial" w:cs="Arial"/>
          <w:color w:val="000000"/>
        </w:rPr>
        <w:t>δικαιoλoγoύσαv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αφoύ</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πρoηγoυμέvως</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τov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ακoύσει</w:t>
      </w:r>
      <w:proofErr w:type="spellEnd"/>
      <w:r w:rsidR="00911D3D" w:rsidRPr="00134E3C">
        <w:rPr>
          <w:rFonts w:ascii="Arial" w:hAnsi="Arial" w:cs="Arial"/>
          <w:color w:val="000000"/>
        </w:rPr>
        <w:t xml:space="preserve"> ως </w:t>
      </w:r>
      <w:proofErr w:type="spellStart"/>
      <w:r w:rsidR="00911D3D" w:rsidRPr="00134E3C">
        <w:rPr>
          <w:rFonts w:ascii="Arial" w:hAnsi="Arial" w:cs="Arial"/>
          <w:color w:val="000000"/>
        </w:rPr>
        <w:t>πρoς</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τηv</w:t>
      </w:r>
      <w:proofErr w:type="spellEnd"/>
      <w:r w:rsidR="00911D3D" w:rsidRPr="00134E3C">
        <w:rPr>
          <w:rFonts w:ascii="Arial" w:hAnsi="Arial" w:cs="Arial"/>
          <w:color w:val="000000"/>
        </w:rPr>
        <w:t xml:space="preserve"> επιμέτρηση της </w:t>
      </w:r>
      <w:proofErr w:type="spellStart"/>
      <w:r w:rsidR="00911D3D" w:rsidRPr="00134E3C">
        <w:rPr>
          <w:rFonts w:ascii="Arial" w:hAnsi="Arial" w:cs="Arial"/>
          <w:color w:val="000000"/>
        </w:rPr>
        <w:t>πoιvής</w:t>
      </w:r>
      <w:proofErr w:type="spellEnd"/>
      <w:r w:rsidR="00911D3D" w:rsidRPr="00134E3C">
        <w:rPr>
          <w:rFonts w:ascii="Arial" w:hAnsi="Arial" w:cs="Arial"/>
          <w:color w:val="000000"/>
        </w:rPr>
        <w:t xml:space="preserve">, ή </w:t>
      </w:r>
      <w:proofErr w:type="spellStart"/>
      <w:r w:rsidR="00911D3D" w:rsidRPr="00134E3C">
        <w:rPr>
          <w:rFonts w:ascii="Arial" w:hAnsi="Arial" w:cs="Arial"/>
          <w:color w:val="000000"/>
        </w:rPr>
        <w:t>vα</w:t>
      </w:r>
      <w:proofErr w:type="spellEnd"/>
      <w:r w:rsidR="00911D3D" w:rsidRPr="00134E3C">
        <w:rPr>
          <w:rFonts w:ascii="Arial" w:hAnsi="Arial" w:cs="Arial"/>
          <w:color w:val="000000"/>
        </w:rPr>
        <w:t xml:space="preserve"> απαλλάξει </w:t>
      </w:r>
      <w:proofErr w:type="spellStart"/>
      <w:r w:rsidR="00911D3D" w:rsidRPr="00134E3C">
        <w:rPr>
          <w:rFonts w:ascii="Arial" w:hAnsi="Arial" w:cs="Arial"/>
          <w:color w:val="000000"/>
        </w:rPr>
        <w:t>τov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υπάλληλo</w:t>
      </w:r>
      <w:proofErr w:type="spellEnd"/>
      <w:r w:rsidR="00911D3D" w:rsidRPr="00134E3C">
        <w:rPr>
          <w:rFonts w:ascii="Arial" w:hAnsi="Arial" w:cs="Arial"/>
          <w:color w:val="000000"/>
        </w:rPr>
        <w:t xml:space="preserve"> από </w:t>
      </w:r>
      <w:proofErr w:type="spellStart"/>
      <w:r w:rsidR="00911D3D" w:rsidRPr="00134E3C">
        <w:rPr>
          <w:rFonts w:ascii="Arial" w:hAnsi="Arial" w:cs="Arial"/>
          <w:color w:val="000000"/>
        </w:rPr>
        <w:t>τηv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κατηγoρία</w:t>
      </w:r>
      <w:proofErr w:type="spellEnd"/>
      <w:r w:rsidR="00911D3D" w:rsidRPr="00134E3C">
        <w:rPr>
          <w:rFonts w:ascii="Arial" w:hAnsi="Arial" w:cs="Arial"/>
          <w:color w:val="000000"/>
        </w:rPr>
        <w:t>.</w:t>
      </w:r>
    </w:p>
    <w:p w14:paraId="720F1582" w14:textId="66EA0C6F" w:rsidR="00911D3D" w:rsidRPr="00134E3C" w:rsidRDefault="003554DD" w:rsidP="00911D3D">
      <w:pPr>
        <w:pStyle w:val="NormalWeb"/>
        <w:jc w:val="both"/>
        <w:rPr>
          <w:rFonts w:ascii="Arial" w:hAnsi="Arial" w:cs="Arial"/>
          <w:color w:val="000000"/>
        </w:rPr>
      </w:pPr>
      <w:r w:rsidRPr="00134E3C">
        <w:rPr>
          <w:rFonts w:ascii="Arial" w:hAnsi="Arial" w:cs="Arial"/>
          <w:color w:val="000000"/>
        </w:rPr>
        <w:t>6</w:t>
      </w:r>
      <w:r w:rsidR="00911D3D" w:rsidRPr="00134E3C">
        <w:rPr>
          <w:rFonts w:ascii="Arial" w:hAnsi="Arial" w:cs="Arial"/>
          <w:color w:val="000000"/>
        </w:rPr>
        <w:t xml:space="preserve">. Κάθε απόφαση της </w:t>
      </w:r>
      <w:r w:rsidRPr="00134E3C">
        <w:rPr>
          <w:rFonts w:ascii="Arial" w:hAnsi="Arial" w:cs="Arial"/>
          <w:color w:val="000000"/>
        </w:rPr>
        <w:t>Αρχής</w:t>
      </w:r>
      <w:r w:rsidR="00911D3D" w:rsidRPr="00134E3C">
        <w:rPr>
          <w:rFonts w:ascii="Arial" w:hAnsi="Arial" w:cs="Arial"/>
          <w:color w:val="000000"/>
        </w:rPr>
        <w:t xml:space="preserve"> πρέπει </w:t>
      </w:r>
      <w:proofErr w:type="spellStart"/>
      <w:r w:rsidR="00911D3D" w:rsidRPr="00134E3C">
        <w:rPr>
          <w:rFonts w:ascii="Arial" w:hAnsi="Arial" w:cs="Arial"/>
          <w:color w:val="000000"/>
        </w:rPr>
        <w:t>vα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είvαι</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αιτιoλoγημέvη</w:t>
      </w:r>
      <w:proofErr w:type="spellEnd"/>
      <w:r w:rsidR="00911D3D" w:rsidRPr="00134E3C">
        <w:rPr>
          <w:rFonts w:ascii="Arial" w:hAnsi="Arial" w:cs="Arial"/>
          <w:color w:val="000000"/>
        </w:rPr>
        <w:t xml:space="preserve"> και </w:t>
      </w:r>
      <w:proofErr w:type="spellStart"/>
      <w:r w:rsidR="00911D3D" w:rsidRPr="00134E3C">
        <w:rPr>
          <w:rFonts w:ascii="Arial" w:hAnsi="Arial" w:cs="Arial"/>
          <w:color w:val="000000"/>
        </w:rPr>
        <w:t>vα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υπoγράφεται</w:t>
      </w:r>
      <w:proofErr w:type="spellEnd"/>
      <w:r w:rsidR="00911D3D" w:rsidRPr="00134E3C">
        <w:rPr>
          <w:rFonts w:ascii="Arial" w:hAnsi="Arial" w:cs="Arial"/>
          <w:color w:val="000000"/>
        </w:rPr>
        <w:t xml:space="preserve"> από </w:t>
      </w:r>
      <w:proofErr w:type="spellStart"/>
      <w:r w:rsidR="00911D3D" w:rsidRPr="00134E3C">
        <w:rPr>
          <w:rFonts w:ascii="Arial" w:hAnsi="Arial" w:cs="Arial"/>
          <w:color w:val="000000"/>
        </w:rPr>
        <w:t>τov</w:t>
      </w:r>
      <w:proofErr w:type="spellEnd"/>
      <w:r w:rsidR="00911D3D" w:rsidRPr="00134E3C">
        <w:rPr>
          <w:rFonts w:ascii="Arial" w:hAnsi="Arial" w:cs="Arial"/>
          <w:color w:val="000000"/>
        </w:rPr>
        <w:t xml:space="preserve"> </w:t>
      </w:r>
      <w:r w:rsidR="00984787" w:rsidRPr="00134E3C">
        <w:rPr>
          <w:rFonts w:ascii="Arial" w:hAnsi="Arial" w:cs="Arial"/>
          <w:color w:val="000000"/>
        </w:rPr>
        <w:t>Γενικό Διευθυντή</w:t>
      </w:r>
      <w:r w:rsidR="005112FB" w:rsidRPr="00134E3C">
        <w:rPr>
          <w:rFonts w:ascii="Arial" w:hAnsi="Arial" w:cs="Arial"/>
          <w:color w:val="000000"/>
        </w:rPr>
        <w:t xml:space="preserve"> της Αρχής. </w:t>
      </w:r>
      <w:proofErr w:type="spellStart"/>
      <w:r w:rsidR="00911D3D" w:rsidRPr="00134E3C">
        <w:rPr>
          <w:rFonts w:ascii="Arial" w:hAnsi="Arial" w:cs="Arial"/>
          <w:color w:val="000000"/>
        </w:rPr>
        <w:t>Έvα</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αvτίγραφo</w:t>
      </w:r>
      <w:proofErr w:type="spellEnd"/>
      <w:r w:rsidR="00911D3D" w:rsidRPr="00134E3C">
        <w:rPr>
          <w:rFonts w:ascii="Arial" w:hAnsi="Arial" w:cs="Arial"/>
          <w:color w:val="000000"/>
        </w:rPr>
        <w:t xml:space="preserve"> της απόφασης δίδεται </w:t>
      </w:r>
      <w:proofErr w:type="spellStart"/>
      <w:r w:rsidR="00911D3D" w:rsidRPr="00134E3C">
        <w:rPr>
          <w:rFonts w:ascii="Arial" w:hAnsi="Arial" w:cs="Arial"/>
          <w:color w:val="000000"/>
        </w:rPr>
        <w:t>στov</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υπάλληλo</w:t>
      </w:r>
      <w:proofErr w:type="spellEnd"/>
      <w:r w:rsidR="00911D3D" w:rsidRPr="00134E3C">
        <w:rPr>
          <w:rFonts w:ascii="Arial" w:hAnsi="Arial" w:cs="Arial"/>
          <w:color w:val="000000"/>
        </w:rPr>
        <w:t xml:space="preserve"> </w:t>
      </w:r>
      <w:proofErr w:type="spellStart"/>
      <w:r w:rsidR="00911D3D" w:rsidRPr="00134E3C">
        <w:rPr>
          <w:rFonts w:ascii="Arial" w:hAnsi="Arial" w:cs="Arial"/>
          <w:color w:val="000000"/>
        </w:rPr>
        <w:t>δωρεάv</w:t>
      </w:r>
      <w:proofErr w:type="spellEnd"/>
      <w:r w:rsidR="00911D3D" w:rsidRPr="00134E3C">
        <w:rPr>
          <w:rFonts w:ascii="Arial" w:hAnsi="Arial" w:cs="Arial"/>
          <w:color w:val="000000"/>
        </w:rPr>
        <w:t>.</w:t>
      </w:r>
    </w:p>
    <w:p w14:paraId="47B8FEFB" w14:textId="587AC882" w:rsidR="00A8322F" w:rsidRDefault="00A8322F">
      <w:pPr>
        <w:rPr>
          <w:rFonts w:ascii="Arial" w:hAnsi="Arial" w:cs="Arial"/>
          <w:b/>
          <w:sz w:val="24"/>
          <w:szCs w:val="24"/>
          <w:lang w:val="el-GR"/>
        </w:rPr>
      </w:pPr>
    </w:p>
    <w:p w14:paraId="796B03CE" w14:textId="1DC23F53" w:rsidR="004D3676" w:rsidRDefault="004D3676">
      <w:pPr>
        <w:rPr>
          <w:rFonts w:ascii="Arial" w:hAnsi="Arial" w:cs="Arial"/>
          <w:b/>
          <w:sz w:val="24"/>
          <w:szCs w:val="24"/>
          <w:lang w:val="el-GR"/>
        </w:rPr>
      </w:pPr>
    </w:p>
    <w:p w14:paraId="40041CCF" w14:textId="66F7EF35" w:rsidR="004D3676" w:rsidRPr="004D3676" w:rsidRDefault="004D3676">
      <w:pPr>
        <w:rPr>
          <w:rFonts w:ascii="Arial" w:hAnsi="Arial" w:cs="Arial"/>
          <w:sz w:val="18"/>
          <w:szCs w:val="18"/>
          <w:lang w:val="el-GR"/>
        </w:rPr>
      </w:pPr>
      <w:r w:rsidRPr="004D3676">
        <w:rPr>
          <w:rFonts w:ascii="Arial" w:hAnsi="Arial" w:cs="Arial"/>
          <w:sz w:val="18"/>
          <w:szCs w:val="18"/>
          <w:lang w:val="el-GR"/>
        </w:rPr>
        <w:t>ΛΛΟ/ΚΚ  ο περί Ελεγκτών Νόμος του 2017 έως του 2020  15 Δεκεμβρίου 2021</w:t>
      </w:r>
    </w:p>
    <w:sectPr w:rsidR="004D3676" w:rsidRPr="004D3676" w:rsidSect="00B83E93">
      <w:footerReference w:type="default" r:id="rId8"/>
      <w:pgSz w:w="12240" w:h="15840"/>
      <w:pgMar w:top="1440" w:right="1418"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495F0" w14:textId="77777777" w:rsidR="00F83629" w:rsidRDefault="00F83629">
      <w:pPr>
        <w:spacing w:after="0" w:line="240" w:lineRule="auto"/>
      </w:pPr>
      <w:r>
        <w:separator/>
      </w:r>
    </w:p>
  </w:endnote>
  <w:endnote w:type="continuationSeparator" w:id="0">
    <w:p w14:paraId="7BE28D2F" w14:textId="77777777" w:rsidR="00F83629" w:rsidRDefault="00F83629">
      <w:pPr>
        <w:spacing w:after="0" w:line="240" w:lineRule="auto"/>
      </w:pPr>
      <w:r>
        <w:continuationSeparator/>
      </w:r>
    </w:p>
  </w:endnote>
  <w:endnote w:type="continuationNotice" w:id="1">
    <w:p w14:paraId="2251E844" w14:textId="77777777" w:rsidR="00F83629" w:rsidRDefault="00F83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92A1" w14:textId="7B4BD176" w:rsidR="0023734D" w:rsidRDefault="0023734D">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933AE">
      <w:rPr>
        <w:rFonts w:ascii="Arial" w:hAnsi="Arial" w:cs="Arial"/>
        <w:noProof/>
        <w:sz w:val="20"/>
      </w:rPr>
      <w:t>21</w:t>
    </w:r>
    <w:r>
      <w:rPr>
        <w:rFonts w:ascii="Arial" w:hAnsi="Arial" w:cs="Arial"/>
        <w:sz w:val="20"/>
      </w:rPr>
      <w:fldChar w:fldCharType="end"/>
    </w:r>
  </w:p>
  <w:p w14:paraId="12362A3F" w14:textId="77777777" w:rsidR="0023734D" w:rsidRDefault="00237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18910" w14:textId="77777777" w:rsidR="00F83629" w:rsidRDefault="00F83629">
      <w:pPr>
        <w:spacing w:after="0" w:line="240" w:lineRule="auto"/>
      </w:pPr>
      <w:r>
        <w:separator/>
      </w:r>
    </w:p>
  </w:footnote>
  <w:footnote w:type="continuationSeparator" w:id="0">
    <w:p w14:paraId="0AE67D28" w14:textId="77777777" w:rsidR="00F83629" w:rsidRDefault="00F83629">
      <w:pPr>
        <w:spacing w:after="0" w:line="240" w:lineRule="auto"/>
      </w:pPr>
      <w:r>
        <w:continuationSeparator/>
      </w:r>
    </w:p>
  </w:footnote>
  <w:footnote w:type="continuationNotice" w:id="1">
    <w:p w14:paraId="365C2CAE" w14:textId="77777777" w:rsidR="00F83629" w:rsidRDefault="00F8362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A8B"/>
    <w:multiLevelType w:val="hybridMultilevel"/>
    <w:tmpl w:val="3662D29A"/>
    <w:lvl w:ilvl="0" w:tplc="3E5A955A">
      <w:start w:val="1"/>
      <w:numFmt w:val="decimal"/>
      <w:lvlText w:val="(%1)"/>
      <w:lvlJc w:val="left"/>
      <w:pPr>
        <w:ind w:left="471" w:hanging="360"/>
      </w:pPr>
      <w:rPr>
        <w:rFonts w:hint="default"/>
      </w:r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1" w15:restartNumberingAfterBreak="0">
    <w:nsid w:val="02384EB5"/>
    <w:multiLevelType w:val="hybridMultilevel"/>
    <w:tmpl w:val="FB30FDBC"/>
    <w:lvl w:ilvl="0" w:tplc="7056210C">
      <w:start w:val="1"/>
      <w:numFmt w:val="decimal"/>
      <w:lvlText w:val="(%1)"/>
      <w:lvlJc w:val="left"/>
      <w:pPr>
        <w:ind w:left="720" w:hanging="360"/>
      </w:pPr>
      <w:rPr>
        <w:rFonts w:hint="default"/>
      </w:rPr>
    </w:lvl>
    <w:lvl w:ilvl="1" w:tplc="5226CD16">
      <w:start w:val="1"/>
      <w:numFmt w:val="lowerLetter"/>
      <w:lvlText w:val="%2."/>
      <w:lvlJc w:val="left"/>
      <w:pPr>
        <w:ind w:left="1440" w:hanging="360"/>
      </w:pPr>
    </w:lvl>
    <w:lvl w:ilvl="2" w:tplc="39C48AC4">
      <w:start w:val="1"/>
      <w:numFmt w:val="lowerRoman"/>
      <w:lvlText w:val="%3."/>
      <w:lvlJc w:val="right"/>
      <w:pPr>
        <w:ind w:left="2160" w:hanging="180"/>
      </w:pPr>
    </w:lvl>
    <w:lvl w:ilvl="3" w:tplc="EF2C0456">
      <w:start w:val="1"/>
      <w:numFmt w:val="decimal"/>
      <w:lvlText w:val="%4."/>
      <w:lvlJc w:val="left"/>
      <w:pPr>
        <w:ind w:left="2880" w:hanging="360"/>
      </w:pPr>
    </w:lvl>
    <w:lvl w:ilvl="4" w:tplc="903AA0EA">
      <w:start w:val="1"/>
      <w:numFmt w:val="lowerLetter"/>
      <w:lvlText w:val="%5."/>
      <w:lvlJc w:val="left"/>
      <w:pPr>
        <w:ind w:left="3600" w:hanging="360"/>
      </w:pPr>
    </w:lvl>
    <w:lvl w:ilvl="5" w:tplc="CE0A0B84">
      <w:start w:val="1"/>
      <w:numFmt w:val="lowerRoman"/>
      <w:lvlText w:val="%6."/>
      <w:lvlJc w:val="right"/>
      <w:pPr>
        <w:ind w:left="4320" w:hanging="180"/>
      </w:pPr>
    </w:lvl>
    <w:lvl w:ilvl="6" w:tplc="06A66C1C">
      <w:start w:val="1"/>
      <w:numFmt w:val="decimal"/>
      <w:lvlText w:val="%7."/>
      <w:lvlJc w:val="left"/>
      <w:pPr>
        <w:ind w:left="5040" w:hanging="360"/>
      </w:pPr>
    </w:lvl>
    <w:lvl w:ilvl="7" w:tplc="09BA603A">
      <w:start w:val="1"/>
      <w:numFmt w:val="lowerLetter"/>
      <w:lvlText w:val="%8."/>
      <w:lvlJc w:val="left"/>
      <w:pPr>
        <w:ind w:left="5760" w:hanging="360"/>
      </w:pPr>
    </w:lvl>
    <w:lvl w:ilvl="8" w:tplc="FB245ADE">
      <w:start w:val="1"/>
      <w:numFmt w:val="lowerRoman"/>
      <w:lvlText w:val="%9."/>
      <w:lvlJc w:val="right"/>
      <w:pPr>
        <w:ind w:left="6480" w:hanging="180"/>
      </w:pPr>
    </w:lvl>
  </w:abstractNum>
  <w:abstractNum w:abstractNumId="2" w15:restartNumberingAfterBreak="0">
    <w:nsid w:val="053B5E99"/>
    <w:multiLevelType w:val="hybridMultilevel"/>
    <w:tmpl w:val="DB9CACF4"/>
    <w:lvl w:ilvl="0" w:tplc="916C5150">
      <w:start w:val="1"/>
      <w:numFmt w:val="decimal"/>
      <w:lvlText w:val="(%1)"/>
      <w:lvlJc w:val="left"/>
      <w:pPr>
        <w:ind w:left="720" w:hanging="360"/>
      </w:pPr>
      <w:rPr>
        <w:rFonts w:hint="default"/>
      </w:rPr>
    </w:lvl>
    <w:lvl w:ilvl="1" w:tplc="D5A60074">
      <w:start w:val="1"/>
      <w:numFmt w:val="lowerLetter"/>
      <w:lvlText w:val="%2."/>
      <w:lvlJc w:val="left"/>
      <w:pPr>
        <w:ind w:left="1440" w:hanging="360"/>
      </w:pPr>
    </w:lvl>
    <w:lvl w:ilvl="2" w:tplc="A122352A">
      <w:start w:val="1"/>
      <w:numFmt w:val="lowerRoman"/>
      <w:lvlText w:val="%3."/>
      <w:lvlJc w:val="right"/>
      <w:pPr>
        <w:ind w:left="2160" w:hanging="180"/>
      </w:pPr>
    </w:lvl>
    <w:lvl w:ilvl="3" w:tplc="ECB6A384">
      <w:start w:val="1"/>
      <w:numFmt w:val="decimal"/>
      <w:lvlText w:val="%4."/>
      <w:lvlJc w:val="left"/>
      <w:pPr>
        <w:ind w:left="2880" w:hanging="360"/>
      </w:pPr>
    </w:lvl>
    <w:lvl w:ilvl="4" w:tplc="749C19C8">
      <w:start w:val="1"/>
      <w:numFmt w:val="lowerLetter"/>
      <w:lvlText w:val="%5."/>
      <w:lvlJc w:val="left"/>
      <w:pPr>
        <w:ind w:left="3600" w:hanging="360"/>
      </w:pPr>
    </w:lvl>
    <w:lvl w:ilvl="5" w:tplc="6A662A8C">
      <w:start w:val="1"/>
      <w:numFmt w:val="lowerRoman"/>
      <w:lvlText w:val="%6."/>
      <w:lvlJc w:val="right"/>
      <w:pPr>
        <w:ind w:left="4320" w:hanging="180"/>
      </w:pPr>
    </w:lvl>
    <w:lvl w:ilvl="6" w:tplc="A580CACC">
      <w:start w:val="1"/>
      <w:numFmt w:val="decimal"/>
      <w:lvlText w:val="%7."/>
      <w:lvlJc w:val="left"/>
      <w:pPr>
        <w:ind w:left="5040" w:hanging="360"/>
      </w:pPr>
    </w:lvl>
    <w:lvl w:ilvl="7" w:tplc="77E64F06">
      <w:start w:val="1"/>
      <w:numFmt w:val="lowerLetter"/>
      <w:lvlText w:val="%8."/>
      <w:lvlJc w:val="left"/>
      <w:pPr>
        <w:ind w:left="5760" w:hanging="360"/>
      </w:pPr>
    </w:lvl>
    <w:lvl w:ilvl="8" w:tplc="3024389E">
      <w:start w:val="1"/>
      <w:numFmt w:val="lowerRoman"/>
      <w:lvlText w:val="%9."/>
      <w:lvlJc w:val="right"/>
      <w:pPr>
        <w:ind w:left="6480" w:hanging="180"/>
      </w:pPr>
    </w:lvl>
  </w:abstractNum>
  <w:abstractNum w:abstractNumId="3" w15:restartNumberingAfterBreak="0">
    <w:nsid w:val="07865DF2"/>
    <w:multiLevelType w:val="hybridMultilevel"/>
    <w:tmpl w:val="B3929C9C"/>
    <w:lvl w:ilvl="0" w:tplc="76726F92">
      <w:start w:val="1"/>
      <w:numFmt w:val="decimal"/>
      <w:lvlText w:val="(%1)"/>
      <w:lvlJc w:val="left"/>
      <w:pPr>
        <w:ind w:left="720" w:hanging="360"/>
      </w:pPr>
      <w:rPr>
        <w:rFonts w:hint="default"/>
      </w:rPr>
    </w:lvl>
    <w:lvl w:ilvl="1" w:tplc="CE2AA322">
      <w:start w:val="1"/>
      <w:numFmt w:val="lowerLetter"/>
      <w:lvlText w:val="%2."/>
      <w:lvlJc w:val="left"/>
      <w:pPr>
        <w:ind w:left="1440" w:hanging="360"/>
      </w:pPr>
    </w:lvl>
    <w:lvl w:ilvl="2" w:tplc="BE3C9C3C">
      <w:start w:val="1"/>
      <w:numFmt w:val="lowerRoman"/>
      <w:lvlText w:val="%3."/>
      <w:lvlJc w:val="right"/>
      <w:pPr>
        <w:ind w:left="2160" w:hanging="180"/>
      </w:pPr>
    </w:lvl>
    <w:lvl w:ilvl="3" w:tplc="48BE3908">
      <w:start w:val="1"/>
      <w:numFmt w:val="decimal"/>
      <w:lvlText w:val="%4."/>
      <w:lvlJc w:val="left"/>
      <w:pPr>
        <w:ind w:left="2880" w:hanging="360"/>
      </w:pPr>
    </w:lvl>
    <w:lvl w:ilvl="4" w:tplc="5BA08672">
      <w:start w:val="1"/>
      <w:numFmt w:val="lowerLetter"/>
      <w:lvlText w:val="%5."/>
      <w:lvlJc w:val="left"/>
      <w:pPr>
        <w:ind w:left="3600" w:hanging="360"/>
      </w:pPr>
    </w:lvl>
    <w:lvl w:ilvl="5" w:tplc="4CCCBF94">
      <w:start w:val="1"/>
      <w:numFmt w:val="lowerRoman"/>
      <w:lvlText w:val="%6."/>
      <w:lvlJc w:val="right"/>
      <w:pPr>
        <w:ind w:left="4320" w:hanging="180"/>
      </w:pPr>
    </w:lvl>
    <w:lvl w:ilvl="6" w:tplc="22BA8ED4">
      <w:start w:val="1"/>
      <w:numFmt w:val="decimal"/>
      <w:lvlText w:val="%7."/>
      <w:lvlJc w:val="left"/>
      <w:pPr>
        <w:ind w:left="5040" w:hanging="360"/>
      </w:pPr>
    </w:lvl>
    <w:lvl w:ilvl="7" w:tplc="EA068EEE">
      <w:start w:val="1"/>
      <w:numFmt w:val="lowerLetter"/>
      <w:lvlText w:val="%8."/>
      <w:lvlJc w:val="left"/>
      <w:pPr>
        <w:ind w:left="5760" w:hanging="360"/>
      </w:pPr>
    </w:lvl>
    <w:lvl w:ilvl="8" w:tplc="E9C85B80">
      <w:start w:val="1"/>
      <w:numFmt w:val="lowerRoman"/>
      <w:lvlText w:val="%9."/>
      <w:lvlJc w:val="right"/>
      <w:pPr>
        <w:ind w:left="6480" w:hanging="180"/>
      </w:pPr>
    </w:lvl>
  </w:abstractNum>
  <w:abstractNum w:abstractNumId="4" w15:restartNumberingAfterBreak="0">
    <w:nsid w:val="07CA05BA"/>
    <w:multiLevelType w:val="hybridMultilevel"/>
    <w:tmpl w:val="4642C4F4"/>
    <w:lvl w:ilvl="0" w:tplc="9B929F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BA3EA5"/>
    <w:multiLevelType w:val="hybridMultilevel"/>
    <w:tmpl w:val="08E80528"/>
    <w:lvl w:ilvl="0" w:tplc="21BC81F4">
      <w:start w:val="1"/>
      <w:numFmt w:val="decimal"/>
      <w:lvlText w:val="(%1)"/>
      <w:lvlJc w:val="left"/>
      <w:pPr>
        <w:ind w:left="720" w:hanging="360"/>
      </w:pPr>
      <w:rPr>
        <w:rFonts w:hint="default"/>
      </w:rPr>
    </w:lvl>
    <w:lvl w:ilvl="1" w:tplc="11789AB0">
      <w:start w:val="1"/>
      <w:numFmt w:val="lowerLetter"/>
      <w:lvlText w:val="%2."/>
      <w:lvlJc w:val="left"/>
      <w:pPr>
        <w:ind w:left="1440" w:hanging="360"/>
      </w:pPr>
    </w:lvl>
    <w:lvl w:ilvl="2" w:tplc="D75C86B8">
      <w:start w:val="1"/>
      <w:numFmt w:val="lowerRoman"/>
      <w:lvlText w:val="%3."/>
      <w:lvlJc w:val="right"/>
      <w:pPr>
        <w:ind w:left="2160" w:hanging="180"/>
      </w:pPr>
    </w:lvl>
    <w:lvl w:ilvl="3" w:tplc="D8A25D02">
      <w:start w:val="1"/>
      <w:numFmt w:val="decimal"/>
      <w:lvlText w:val="%4."/>
      <w:lvlJc w:val="left"/>
      <w:pPr>
        <w:ind w:left="2880" w:hanging="360"/>
      </w:pPr>
    </w:lvl>
    <w:lvl w:ilvl="4" w:tplc="A6163D78">
      <w:start w:val="1"/>
      <w:numFmt w:val="lowerLetter"/>
      <w:lvlText w:val="%5."/>
      <w:lvlJc w:val="left"/>
      <w:pPr>
        <w:ind w:left="3600" w:hanging="360"/>
      </w:pPr>
    </w:lvl>
    <w:lvl w:ilvl="5" w:tplc="B8EE39B6">
      <w:start w:val="1"/>
      <w:numFmt w:val="lowerRoman"/>
      <w:lvlText w:val="%6."/>
      <w:lvlJc w:val="right"/>
      <w:pPr>
        <w:ind w:left="4320" w:hanging="180"/>
      </w:pPr>
    </w:lvl>
    <w:lvl w:ilvl="6" w:tplc="7E16AE20">
      <w:start w:val="1"/>
      <w:numFmt w:val="decimal"/>
      <w:lvlText w:val="%7."/>
      <w:lvlJc w:val="left"/>
      <w:pPr>
        <w:ind w:left="5040" w:hanging="360"/>
      </w:pPr>
    </w:lvl>
    <w:lvl w:ilvl="7" w:tplc="97960500">
      <w:start w:val="1"/>
      <w:numFmt w:val="lowerLetter"/>
      <w:lvlText w:val="%8."/>
      <w:lvlJc w:val="left"/>
      <w:pPr>
        <w:ind w:left="5760" w:hanging="360"/>
      </w:pPr>
    </w:lvl>
    <w:lvl w:ilvl="8" w:tplc="3A705334">
      <w:start w:val="1"/>
      <w:numFmt w:val="lowerRoman"/>
      <w:lvlText w:val="%9."/>
      <w:lvlJc w:val="right"/>
      <w:pPr>
        <w:ind w:left="6480" w:hanging="180"/>
      </w:pPr>
    </w:lvl>
  </w:abstractNum>
  <w:abstractNum w:abstractNumId="6" w15:restartNumberingAfterBreak="0">
    <w:nsid w:val="0C1A0264"/>
    <w:multiLevelType w:val="hybridMultilevel"/>
    <w:tmpl w:val="0742D4C6"/>
    <w:lvl w:ilvl="0" w:tplc="4AAAE9E4">
      <w:start w:val="1"/>
      <w:numFmt w:val="decimal"/>
      <w:lvlText w:val="(%1)"/>
      <w:lvlJc w:val="left"/>
      <w:pPr>
        <w:ind w:left="720" w:hanging="360"/>
      </w:pPr>
      <w:rPr>
        <w:rFonts w:hint="default"/>
      </w:rPr>
    </w:lvl>
    <w:lvl w:ilvl="1" w:tplc="8940D6E4">
      <w:start w:val="1"/>
      <w:numFmt w:val="lowerLetter"/>
      <w:lvlText w:val="%2."/>
      <w:lvlJc w:val="left"/>
      <w:pPr>
        <w:ind w:left="1440" w:hanging="360"/>
      </w:pPr>
    </w:lvl>
    <w:lvl w:ilvl="2" w:tplc="7A464AA8">
      <w:start w:val="1"/>
      <w:numFmt w:val="lowerRoman"/>
      <w:lvlText w:val="%3."/>
      <w:lvlJc w:val="right"/>
      <w:pPr>
        <w:ind w:left="2160" w:hanging="180"/>
      </w:pPr>
    </w:lvl>
    <w:lvl w:ilvl="3" w:tplc="860CDA58">
      <w:start w:val="1"/>
      <w:numFmt w:val="decimal"/>
      <w:lvlText w:val="%4."/>
      <w:lvlJc w:val="left"/>
      <w:pPr>
        <w:ind w:left="2880" w:hanging="360"/>
      </w:pPr>
    </w:lvl>
    <w:lvl w:ilvl="4" w:tplc="E4D2FB3E">
      <w:start w:val="1"/>
      <w:numFmt w:val="lowerLetter"/>
      <w:lvlText w:val="%5."/>
      <w:lvlJc w:val="left"/>
      <w:pPr>
        <w:ind w:left="3600" w:hanging="360"/>
      </w:pPr>
    </w:lvl>
    <w:lvl w:ilvl="5" w:tplc="03566E5C">
      <w:start w:val="1"/>
      <w:numFmt w:val="lowerRoman"/>
      <w:lvlText w:val="%6."/>
      <w:lvlJc w:val="right"/>
      <w:pPr>
        <w:ind w:left="4320" w:hanging="180"/>
      </w:pPr>
    </w:lvl>
    <w:lvl w:ilvl="6" w:tplc="4FE803FA">
      <w:start w:val="1"/>
      <w:numFmt w:val="decimal"/>
      <w:lvlText w:val="%7."/>
      <w:lvlJc w:val="left"/>
      <w:pPr>
        <w:ind w:left="5040" w:hanging="360"/>
      </w:pPr>
    </w:lvl>
    <w:lvl w:ilvl="7" w:tplc="045C7BAA">
      <w:start w:val="1"/>
      <w:numFmt w:val="lowerLetter"/>
      <w:lvlText w:val="%8."/>
      <w:lvlJc w:val="left"/>
      <w:pPr>
        <w:ind w:left="5760" w:hanging="360"/>
      </w:pPr>
    </w:lvl>
    <w:lvl w:ilvl="8" w:tplc="CBD08B44">
      <w:start w:val="1"/>
      <w:numFmt w:val="lowerRoman"/>
      <w:lvlText w:val="%9."/>
      <w:lvlJc w:val="right"/>
      <w:pPr>
        <w:ind w:left="6480" w:hanging="180"/>
      </w:pPr>
    </w:lvl>
  </w:abstractNum>
  <w:abstractNum w:abstractNumId="7" w15:restartNumberingAfterBreak="0">
    <w:nsid w:val="0C3D3E12"/>
    <w:multiLevelType w:val="hybridMultilevel"/>
    <w:tmpl w:val="F4E0C820"/>
    <w:lvl w:ilvl="0" w:tplc="30604C84">
      <w:start w:val="1"/>
      <w:numFmt w:val="decimal"/>
      <w:lvlText w:val="(%1)"/>
      <w:lvlJc w:val="left"/>
      <w:pPr>
        <w:ind w:left="1004" w:hanging="360"/>
      </w:pPr>
      <w:rPr>
        <w:rFonts w:hint="default"/>
      </w:rPr>
    </w:lvl>
    <w:lvl w:ilvl="1" w:tplc="C556F9B6">
      <w:start w:val="1"/>
      <w:numFmt w:val="lowerLetter"/>
      <w:lvlText w:val="%2."/>
      <w:lvlJc w:val="left"/>
      <w:pPr>
        <w:ind w:left="1724" w:hanging="360"/>
      </w:pPr>
    </w:lvl>
    <w:lvl w:ilvl="2" w:tplc="69265238">
      <w:start w:val="1"/>
      <w:numFmt w:val="lowerRoman"/>
      <w:lvlText w:val="%3."/>
      <w:lvlJc w:val="right"/>
      <w:pPr>
        <w:ind w:left="2444" w:hanging="180"/>
      </w:pPr>
    </w:lvl>
    <w:lvl w:ilvl="3" w:tplc="A1CCA170">
      <w:start w:val="1"/>
      <w:numFmt w:val="decimal"/>
      <w:lvlText w:val="%4."/>
      <w:lvlJc w:val="left"/>
      <w:pPr>
        <w:ind w:left="3164" w:hanging="360"/>
      </w:pPr>
    </w:lvl>
    <w:lvl w:ilvl="4" w:tplc="C2829684">
      <w:start w:val="1"/>
      <w:numFmt w:val="lowerLetter"/>
      <w:lvlText w:val="%5."/>
      <w:lvlJc w:val="left"/>
      <w:pPr>
        <w:ind w:left="3884" w:hanging="360"/>
      </w:pPr>
    </w:lvl>
    <w:lvl w:ilvl="5" w:tplc="BE901A22">
      <w:start w:val="1"/>
      <w:numFmt w:val="lowerRoman"/>
      <w:lvlText w:val="%6."/>
      <w:lvlJc w:val="right"/>
      <w:pPr>
        <w:ind w:left="4604" w:hanging="180"/>
      </w:pPr>
    </w:lvl>
    <w:lvl w:ilvl="6" w:tplc="F4B8C8A2">
      <w:start w:val="1"/>
      <w:numFmt w:val="decimal"/>
      <w:lvlText w:val="%7."/>
      <w:lvlJc w:val="left"/>
      <w:pPr>
        <w:ind w:left="5324" w:hanging="360"/>
      </w:pPr>
    </w:lvl>
    <w:lvl w:ilvl="7" w:tplc="994C658C">
      <w:start w:val="1"/>
      <w:numFmt w:val="lowerLetter"/>
      <w:lvlText w:val="%8."/>
      <w:lvlJc w:val="left"/>
      <w:pPr>
        <w:ind w:left="6044" w:hanging="360"/>
      </w:pPr>
    </w:lvl>
    <w:lvl w:ilvl="8" w:tplc="4A10AE9E">
      <w:start w:val="1"/>
      <w:numFmt w:val="lowerRoman"/>
      <w:lvlText w:val="%9."/>
      <w:lvlJc w:val="right"/>
      <w:pPr>
        <w:ind w:left="6764" w:hanging="180"/>
      </w:pPr>
    </w:lvl>
  </w:abstractNum>
  <w:abstractNum w:abstractNumId="8" w15:restartNumberingAfterBreak="0">
    <w:nsid w:val="0CF666FE"/>
    <w:multiLevelType w:val="hybridMultilevel"/>
    <w:tmpl w:val="E89439F4"/>
    <w:lvl w:ilvl="0" w:tplc="D35C2A1C">
      <w:start w:val="1"/>
      <w:numFmt w:val="decimal"/>
      <w:lvlText w:val="(%1)"/>
      <w:lvlJc w:val="left"/>
      <w:pPr>
        <w:ind w:left="720" w:hanging="360"/>
      </w:pPr>
      <w:rPr>
        <w:rFonts w:hint="default"/>
      </w:rPr>
    </w:lvl>
    <w:lvl w:ilvl="1" w:tplc="ECA62362">
      <w:start w:val="1"/>
      <w:numFmt w:val="lowerLetter"/>
      <w:lvlText w:val="%2."/>
      <w:lvlJc w:val="left"/>
      <w:pPr>
        <w:ind w:left="1440" w:hanging="360"/>
      </w:pPr>
    </w:lvl>
    <w:lvl w:ilvl="2" w:tplc="D5163200">
      <w:start w:val="1"/>
      <w:numFmt w:val="lowerRoman"/>
      <w:lvlText w:val="%3."/>
      <w:lvlJc w:val="right"/>
      <w:pPr>
        <w:ind w:left="2160" w:hanging="180"/>
      </w:pPr>
    </w:lvl>
    <w:lvl w:ilvl="3" w:tplc="9FBEABEC">
      <w:start w:val="1"/>
      <w:numFmt w:val="decimal"/>
      <w:lvlText w:val="%4."/>
      <w:lvlJc w:val="left"/>
      <w:pPr>
        <w:ind w:left="2880" w:hanging="360"/>
      </w:pPr>
    </w:lvl>
    <w:lvl w:ilvl="4" w:tplc="2DF210C6">
      <w:start w:val="1"/>
      <w:numFmt w:val="lowerLetter"/>
      <w:lvlText w:val="%5."/>
      <w:lvlJc w:val="left"/>
      <w:pPr>
        <w:ind w:left="3600" w:hanging="360"/>
      </w:pPr>
    </w:lvl>
    <w:lvl w:ilvl="5" w:tplc="FDECF2CA">
      <w:start w:val="1"/>
      <w:numFmt w:val="lowerRoman"/>
      <w:lvlText w:val="%6."/>
      <w:lvlJc w:val="right"/>
      <w:pPr>
        <w:ind w:left="4320" w:hanging="180"/>
      </w:pPr>
    </w:lvl>
    <w:lvl w:ilvl="6" w:tplc="D02E1EAE">
      <w:start w:val="1"/>
      <w:numFmt w:val="decimal"/>
      <w:lvlText w:val="%7."/>
      <w:lvlJc w:val="left"/>
      <w:pPr>
        <w:ind w:left="5040" w:hanging="360"/>
      </w:pPr>
    </w:lvl>
    <w:lvl w:ilvl="7" w:tplc="5C76B958">
      <w:start w:val="1"/>
      <w:numFmt w:val="lowerLetter"/>
      <w:lvlText w:val="%8."/>
      <w:lvlJc w:val="left"/>
      <w:pPr>
        <w:ind w:left="5760" w:hanging="360"/>
      </w:pPr>
    </w:lvl>
    <w:lvl w:ilvl="8" w:tplc="03A07DF4">
      <w:start w:val="1"/>
      <w:numFmt w:val="lowerRoman"/>
      <w:lvlText w:val="%9."/>
      <w:lvlJc w:val="right"/>
      <w:pPr>
        <w:ind w:left="6480" w:hanging="180"/>
      </w:pPr>
    </w:lvl>
  </w:abstractNum>
  <w:abstractNum w:abstractNumId="9" w15:restartNumberingAfterBreak="0">
    <w:nsid w:val="0D407775"/>
    <w:multiLevelType w:val="hybridMultilevel"/>
    <w:tmpl w:val="080861F4"/>
    <w:lvl w:ilvl="0" w:tplc="FD344F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0C1287"/>
    <w:multiLevelType w:val="hybridMultilevel"/>
    <w:tmpl w:val="39BC496A"/>
    <w:lvl w:ilvl="0" w:tplc="BC62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A2E86"/>
    <w:multiLevelType w:val="hybridMultilevel"/>
    <w:tmpl w:val="E5126522"/>
    <w:lvl w:ilvl="0" w:tplc="33ACB51E">
      <w:start w:val="6"/>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3EA3DBE"/>
    <w:multiLevelType w:val="hybridMultilevel"/>
    <w:tmpl w:val="E550D4FC"/>
    <w:lvl w:ilvl="0" w:tplc="56FA2E6E">
      <w:start w:val="7"/>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036A5C"/>
    <w:multiLevelType w:val="hybridMultilevel"/>
    <w:tmpl w:val="53229F82"/>
    <w:lvl w:ilvl="0" w:tplc="D2023436">
      <w:start w:val="1"/>
      <w:numFmt w:val="decimal"/>
      <w:lvlText w:val="(%1)"/>
      <w:lvlJc w:val="left"/>
      <w:pPr>
        <w:ind w:left="720" w:hanging="360"/>
      </w:pPr>
      <w:rPr>
        <w:rFonts w:hint="default"/>
      </w:rPr>
    </w:lvl>
    <w:lvl w:ilvl="1" w:tplc="7506CD70">
      <w:start w:val="1"/>
      <w:numFmt w:val="lowerLetter"/>
      <w:lvlText w:val="%2."/>
      <w:lvlJc w:val="left"/>
      <w:pPr>
        <w:ind w:left="1440" w:hanging="360"/>
      </w:pPr>
    </w:lvl>
    <w:lvl w:ilvl="2" w:tplc="B7723B2C">
      <w:start w:val="1"/>
      <w:numFmt w:val="lowerRoman"/>
      <w:lvlText w:val="%3."/>
      <w:lvlJc w:val="right"/>
      <w:pPr>
        <w:ind w:left="2160" w:hanging="180"/>
      </w:pPr>
    </w:lvl>
    <w:lvl w:ilvl="3" w:tplc="8FD69FAA">
      <w:start w:val="1"/>
      <w:numFmt w:val="decimal"/>
      <w:lvlText w:val="%4."/>
      <w:lvlJc w:val="left"/>
      <w:pPr>
        <w:ind w:left="2880" w:hanging="360"/>
      </w:pPr>
    </w:lvl>
    <w:lvl w:ilvl="4" w:tplc="B44081B0">
      <w:start w:val="1"/>
      <w:numFmt w:val="lowerLetter"/>
      <w:lvlText w:val="%5."/>
      <w:lvlJc w:val="left"/>
      <w:pPr>
        <w:ind w:left="3600" w:hanging="360"/>
      </w:pPr>
    </w:lvl>
    <w:lvl w:ilvl="5" w:tplc="D0FE59E6">
      <w:start w:val="1"/>
      <w:numFmt w:val="lowerRoman"/>
      <w:lvlText w:val="%6."/>
      <w:lvlJc w:val="right"/>
      <w:pPr>
        <w:ind w:left="4320" w:hanging="180"/>
      </w:pPr>
    </w:lvl>
    <w:lvl w:ilvl="6" w:tplc="2F7E6BEE">
      <w:start w:val="1"/>
      <w:numFmt w:val="decimal"/>
      <w:lvlText w:val="%7."/>
      <w:lvlJc w:val="left"/>
      <w:pPr>
        <w:ind w:left="5040" w:hanging="360"/>
      </w:pPr>
    </w:lvl>
    <w:lvl w:ilvl="7" w:tplc="18BAE9FA">
      <w:start w:val="1"/>
      <w:numFmt w:val="lowerLetter"/>
      <w:lvlText w:val="%8."/>
      <w:lvlJc w:val="left"/>
      <w:pPr>
        <w:ind w:left="5760" w:hanging="360"/>
      </w:pPr>
    </w:lvl>
    <w:lvl w:ilvl="8" w:tplc="C080A87E">
      <w:start w:val="1"/>
      <w:numFmt w:val="lowerRoman"/>
      <w:lvlText w:val="%9."/>
      <w:lvlJc w:val="right"/>
      <w:pPr>
        <w:ind w:left="6480" w:hanging="180"/>
      </w:pPr>
    </w:lvl>
  </w:abstractNum>
  <w:abstractNum w:abstractNumId="14" w15:restartNumberingAfterBreak="0">
    <w:nsid w:val="144D0A5B"/>
    <w:multiLevelType w:val="hybridMultilevel"/>
    <w:tmpl w:val="4F748E70"/>
    <w:lvl w:ilvl="0" w:tplc="D6726780">
      <w:start w:val="1"/>
      <w:numFmt w:val="decimal"/>
      <w:lvlText w:val="(%1)"/>
      <w:lvlJc w:val="left"/>
      <w:pPr>
        <w:ind w:left="1004" w:hanging="360"/>
      </w:pPr>
      <w:rPr>
        <w:rFonts w:hint="default"/>
      </w:rPr>
    </w:lvl>
    <w:lvl w:ilvl="1" w:tplc="07E8BEC6">
      <w:start w:val="1"/>
      <w:numFmt w:val="lowerLetter"/>
      <w:lvlText w:val="%2."/>
      <w:lvlJc w:val="left"/>
      <w:pPr>
        <w:ind w:left="1724" w:hanging="360"/>
      </w:pPr>
    </w:lvl>
    <w:lvl w:ilvl="2" w:tplc="3A625594">
      <w:start w:val="1"/>
      <w:numFmt w:val="lowerRoman"/>
      <w:lvlText w:val="%3."/>
      <w:lvlJc w:val="right"/>
      <w:pPr>
        <w:ind w:left="2444" w:hanging="180"/>
      </w:pPr>
    </w:lvl>
    <w:lvl w:ilvl="3" w:tplc="6DDE3A8C">
      <w:start w:val="1"/>
      <w:numFmt w:val="decimal"/>
      <w:lvlText w:val="%4."/>
      <w:lvlJc w:val="left"/>
      <w:pPr>
        <w:ind w:left="3164" w:hanging="360"/>
      </w:pPr>
    </w:lvl>
    <w:lvl w:ilvl="4" w:tplc="A04AD434">
      <w:start w:val="1"/>
      <w:numFmt w:val="lowerLetter"/>
      <w:lvlText w:val="%5."/>
      <w:lvlJc w:val="left"/>
      <w:pPr>
        <w:ind w:left="3884" w:hanging="360"/>
      </w:pPr>
    </w:lvl>
    <w:lvl w:ilvl="5" w:tplc="8F22B6D6">
      <w:start w:val="1"/>
      <w:numFmt w:val="lowerRoman"/>
      <w:lvlText w:val="%6."/>
      <w:lvlJc w:val="right"/>
      <w:pPr>
        <w:ind w:left="4604" w:hanging="180"/>
      </w:pPr>
    </w:lvl>
    <w:lvl w:ilvl="6" w:tplc="ACA60A7E">
      <w:start w:val="1"/>
      <w:numFmt w:val="decimal"/>
      <w:lvlText w:val="%7."/>
      <w:lvlJc w:val="left"/>
      <w:pPr>
        <w:ind w:left="5324" w:hanging="360"/>
      </w:pPr>
    </w:lvl>
    <w:lvl w:ilvl="7" w:tplc="03FAC784">
      <w:start w:val="1"/>
      <w:numFmt w:val="lowerLetter"/>
      <w:lvlText w:val="%8."/>
      <w:lvlJc w:val="left"/>
      <w:pPr>
        <w:ind w:left="6044" w:hanging="360"/>
      </w:pPr>
    </w:lvl>
    <w:lvl w:ilvl="8" w:tplc="933023DE">
      <w:start w:val="1"/>
      <w:numFmt w:val="lowerRoman"/>
      <w:lvlText w:val="%9."/>
      <w:lvlJc w:val="right"/>
      <w:pPr>
        <w:ind w:left="6764" w:hanging="180"/>
      </w:pPr>
    </w:lvl>
  </w:abstractNum>
  <w:abstractNum w:abstractNumId="15" w15:restartNumberingAfterBreak="0">
    <w:nsid w:val="15547C6F"/>
    <w:multiLevelType w:val="hybridMultilevel"/>
    <w:tmpl w:val="25081B8C"/>
    <w:lvl w:ilvl="0" w:tplc="4AECC686">
      <w:start w:val="1"/>
      <w:numFmt w:val="decimal"/>
      <w:lvlText w:val="(%1)"/>
      <w:lvlJc w:val="left"/>
      <w:pPr>
        <w:ind w:left="720" w:hanging="360"/>
      </w:pPr>
      <w:rPr>
        <w:rFonts w:hint="default"/>
      </w:rPr>
    </w:lvl>
    <w:lvl w:ilvl="1" w:tplc="8550D598">
      <w:start w:val="1"/>
      <w:numFmt w:val="lowerLetter"/>
      <w:lvlText w:val="%2."/>
      <w:lvlJc w:val="left"/>
      <w:pPr>
        <w:ind w:left="1440" w:hanging="360"/>
      </w:pPr>
    </w:lvl>
    <w:lvl w:ilvl="2" w:tplc="E8DA9852">
      <w:start w:val="1"/>
      <w:numFmt w:val="lowerRoman"/>
      <w:lvlText w:val="%3."/>
      <w:lvlJc w:val="right"/>
      <w:pPr>
        <w:ind w:left="2160" w:hanging="180"/>
      </w:pPr>
    </w:lvl>
    <w:lvl w:ilvl="3" w:tplc="22AC83F8">
      <w:start w:val="1"/>
      <w:numFmt w:val="decimal"/>
      <w:lvlText w:val="%4."/>
      <w:lvlJc w:val="left"/>
      <w:pPr>
        <w:ind w:left="2880" w:hanging="360"/>
      </w:pPr>
    </w:lvl>
    <w:lvl w:ilvl="4" w:tplc="2BF83842">
      <w:start w:val="1"/>
      <w:numFmt w:val="lowerLetter"/>
      <w:lvlText w:val="%5."/>
      <w:lvlJc w:val="left"/>
      <w:pPr>
        <w:ind w:left="3600" w:hanging="360"/>
      </w:pPr>
    </w:lvl>
    <w:lvl w:ilvl="5" w:tplc="BD5058DE">
      <w:start w:val="1"/>
      <w:numFmt w:val="lowerRoman"/>
      <w:lvlText w:val="%6."/>
      <w:lvlJc w:val="right"/>
      <w:pPr>
        <w:ind w:left="4320" w:hanging="180"/>
      </w:pPr>
    </w:lvl>
    <w:lvl w:ilvl="6" w:tplc="BD5C2CA4">
      <w:start w:val="1"/>
      <w:numFmt w:val="decimal"/>
      <w:lvlText w:val="%7."/>
      <w:lvlJc w:val="left"/>
      <w:pPr>
        <w:ind w:left="5040" w:hanging="360"/>
      </w:pPr>
    </w:lvl>
    <w:lvl w:ilvl="7" w:tplc="F66E6340">
      <w:start w:val="1"/>
      <w:numFmt w:val="lowerLetter"/>
      <w:lvlText w:val="%8."/>
      <w:lvlJc w:val="left"/>
      <w:pPr>
        <w:ind w:left="5760" w:hanging="360"/>
      </w:pPr>
    </w:lvl>
    <w:lvl w:ilvl="8" w:tplc="ED0EFBD4">
      <w:start w:val="1"/>
      <w:numFmt w:val="lowerRoman"/>
      <w:lvlText w:val="%9."/>
      <w:lvlJc w:val="right"/>
      <w:pPr>
        <w:ind w:left="6480" w:hanging="180"/>
      </w:pPr>
    </w:lvl>
  </w:abstractNum>
  <w:abstractNum w:abstractNumId="16" w15:restartNumberingAfterBreak="0">
    <w:nsid w:val="156049DF"/>
    <w:multiLevelType w:val="hybridMultilevel"/>
    <w:tmpl w:val="7A6CF1F2"/>
    <w:lvl w:ilvl="0" w:tplc="811A5492">
      <w:start w:val="1"/>
      <w:numFmt w:val="decimal"/>
      <w:lvlText w:val="(%1)"/>
      <w:lvlJc w:val="left"/>
      <w:pPr>
        <w:ind w:left="720" w:hanging="360"/>
      </w:pPr>
      <w:rPr>
        <w:rFonts w:hint="default"/>
      </w:rPr>
    </w:lvl>
    <w:lvl w:ilvl="1" w:tplc="D7A8DE3A">
      <w:start w:val="1"/>
      <w:numFmt w:val="lowerLetter"/>
      <w:lvlText w:val="%2."/>
      <w:lvlJc w:val="left"/>
      <w:pPr>
        <w:ind w:left="1440" w:hanging="360"/>
      </w:pPr>
    </w:lvl>
    <w:lvl w:ilvl="2" w:tplc="DB249306">
      <w:start w:val="1"/>
      <w:numFmt w:val="lowerRoman"/>
      <w:lvlText w:val="%3."/>
      <w:lvlJc w:val="right"/>
      <w:pPr>
        <w:ind w:left="2160" w:hanging="180"/>
      </w:pPr>
    </w:lvl>
    <w:lvl w:ilvl="3" w:tplc="FBD240B0">
      <w:start w:val="1"/>
      <w:numFmt w:val="decimal"/>
      <w:lvlText w:val="%4."/>
      <w:lvlJc w:val="left"/>
      <w:pPr>
        <w:ind w:left="2880" w:hanging="360"/>
      </w:pPr>
    </w:lvl>
    <w:lvl w:ilvl="4" w:tplc="0F6022CE">
      <w:start w:val="1"/>
      <w:numFmt w:val="lowerLetter"/>
      <w:lvlText w:val="%5."/>
      <w:lvlJc w:val="left"/>
      <w:pPr>
        <w:ind w:left="3600" w:hanging="360"/>
      </w:pPr>
    </w:lvl>
    <w:lvl w:ilvl="5" w:tplc="96CCB7F6">
      <w:start w:val="1"/>
      <w:numFmt w:val="lowerRoman"/>
      <w:lvlText w:val="%6."/>
      <w:lvlJc w:val="right"/>
      <w:pPr>
        <w:ind w:left="4320" w:hanging="180"/>
      </w:pPr>
    </w:lvl>
    <w:lvl w:ilvl="6" w:tplc="F056D300">
      <w:start w:val="1"/>
      <w:numFmt w:val="decimal"/>
      <w:lvlText w:val="%7."/>
      <w:lvlJc w:val="left"/>
      <w:pPr>
        <w:ind w:left="5040" w:hanging="360"/>
      </w:pPr>
    </w:lvl>
    <w:lvl w:ilvl="7" w:tplc="27BCB572">
      <w:start w:val="1"/>
      <w:numFmt w:val="lowerLetter"/>
      <w:lvlText w:val="%8."/>
      <w:lvlJc w:val="left"/>
      <w:pPr>
        <w:ind w:left="5760" w:hanging="360"/>
      </w:pPr>
    </w:lvl>
    <w:lvl w:ilvl="8" w:tplc="48403DA0">
      <w:start w:val="1"/>
      <w:numFmt w:val="lowerRoman"/>
      <w:lvlText w:val="%9."/>
      <w:lvlJc w:val="right"/>
      <w:pPr>
        <w:ind w:left="6480" w:hanging="180"/>
      </w:pPr>
    </w:lvl>
  </w:abstractNum>
  <w:abstractNum w:abstractNumId="17" w15:restartNumberingAfterBreak="0">
    <w:nsid w:val="1BDB54DD"/>
    <w:multiLevelType w:val="hybridMultilevel"/>
    <w:tmpl w:val="BD643F54"/>
    <w:lvl w:ilvl="0" w:tplc="E86C22EE">
      <w:start w:val="1"/>
      <w:numFmt w:val="decimal"/>
      <w:lvlText w:val="(%1)"/>
      <w:lvlJc w:val="left"/>
      <w:pPr>
        <w:ind w:left="1068" w:hanging="360"/>
      </w:pPr>
      <w:rPr>
        <w:rFonts w:hint="default"/>
      </w:rPr>
    </w:lvl>
    <w:lvl w:ilvl="1" w:tplc="57C20BD8">
      <w:start w:val="1"/>
      <w:numFmt w:val="lowerLetter"/>
      <w:lvlText w:val="%2."/>
      <w:lvlJc w:val="left"/>
      <w:pPr>
        <w:ind w:left="2160" w:hanging="360"/>
      </w:pPr>
    </w:lvl>
    <w:lvl w:ilvl="2" w:tplc="B336C77E">
      <w:start w:val="1"/>
      <w:numFmt w:val="lowerRoman"/>
      <w:lvlText w:val="%3."/>
      <w:lvlJc w:val="right"/>
      <w:pPr>
        <w:ind w:left="2880" w:hanging="180"/>
      </w:pPr>
    </w:lvl>
    <w:lvl w:ilvl="3" w:tplc="C2C20E0A">
      <w:start w:val="1"/>
      <w:numFmt w:val="decimal"/>
      <w:lvlText w:val="%4."/>
      <w:lvlJc w:val="left"/>
      <w:pPr>
        <w:ind w:left="3600" w:hanging="360"/>
      </w:pPr>
    </w:lvl>
    <w:lvl w:ilvl="4" w:tplc="1A5A3E28">
      <w:start w:val="1"/>
      <w:numFmt w:val="lowerLetter"/>
      <w:lvlText w:val="%5."/>
      <w:lvlJc w:val="left"/>
      <w:pPr>
        <w:ind w:left="4320" w:hanging="360"/>
      </w:pPr>
    </w:lvl>
    <w:lvl w:ilvl="5" w:tplc="D598AEE8">
      <w:start w:val="1"/>
      <w:numFmt w:val="lowerRoman"/>
      <w:lvlText w:val="%6."/>
      <w:lvlJc w:val="right"/>
      <w:pPr>
        <w:ind w:left="5040" w:hanging="180"/>
      </w:pPr>
    </w:lvl>
    <w:lvl w:ilvl="6" w:tplc="87D80956">
      <w:start w:val="1"/>
      <w:numFmt w:val="decimal"/>
      <w:lvlText w:val="%7."/>
      <w:lvlJc w:val="left"/>
      <w:pPr>
        <w:ind w:left="5760" w:hanging="360"/>
      </w:pPr>
    </w:lvl>
    <w:lvl w:ilvl="7" w:tplc="6EEA7D96">
      <w:start w:val="1"/>
      <w:numFmt w:val="lowerLetter"/>
      <w:lvlText w:val="%8."/>
      <w:lvlJc w:val="left"/>
      <w:pPr>
        <w:ind w:left="6480" w:hanging="360"/>
      </w:pPr>
    </w:lvl>
    <w:lvl w:ilvl="8" w:tplc="45CE6772">
      <w:start w:val="1"/>
      <w:numFmt w:val="lowerRoman"/>
      <w:lvlText w:val="%9."/>
      <w:lvlJc w:val="right"/>
      <w:pPr>
        <w:ind w:left="7200" w:hanging="180"/>
      </w:pPr>
    </w:lvl>
  </w:abstractNum>
  <w:abstractNum w:abstractNumId="18" w15:restartNumberingAfterBreak="0">
    <w:nsid w:val="201200E5"/>
    <w:multiLevelType w:val="hybridMultilevel"/>
    <w:tmpl w:val="A9442AA4"/>
    <w:lvl w:ilvl="0" w:tplc="3D66BC44">
      <w:start w:val="5"/>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EF1C64"/>
    <w:multiLevelType w:val="hybridMultilevel"/>
    <w:tmpl w:val="39BC496A"/>
    <w:lvl w:ilvl="0" w:tplc="BC62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1115C"/>
    <w:multiLevelType w:val="hybridMultilevel"/>
    <w:tmpl w:val="4F748E70"/>
    <w:lvl w:ilvl="0" w:tplc="D6726780">
      <w:start w:val="1"/>
      <w:numFmt w:val="decimal"/>
      <w:lvlText w:val="(%1)"/>
      <w:lvlJc w:val="left"/>
      <w:pPr>
        <w:ind w:left="1004" w:hanging="360"/>
      </w:pPr>
      <w:rPr>
        <w:rFonts w:hint="default"/>
      </w:rPr>
    </w:lvl>
    <w:lvl w:ilvl="1" w:tplc="07E8BEC6">
      <w:start w:val="1"/>
      <w:numFmt w:val="lowerLetter"/>
      <w:lvlText w:val="%2."/>
      <w:lvlJc w:val="left"/>
      <w:pPr>
        <w:ind w:left="1724" w:hanging="360"/>
      </w:pPr>
    </w:lvl>
    <w:lvl w:ilvl="2" w:tplc="3A625594">
      <w:start w:val="1"/>
      <w:numFmt w:val="lowerRoman"/>
      <w:lvlText w:val="%3."/>
      <w:lvlJc w:val="right"/>
      <w:pPr>
        <w:ind w:left="2444" w:hanging="180"/>
      </w:pPr>
    </w:lvl>
    <w:lvl w:ilvl="3" w:tplc="6DDE3A8C">
      <w:start w:val="1"/>
      <w:numFmt w:val="decimal"/>
      <w:lvlText w:val="%4."/>
      <w:lvlJc w:val="left"/>
      <w:pPr>
        <w:ind w:left="3164" w:hanging="360"/>
      </w:pPr>
    </w:lvl>
    <w:lvl w:ilvl="4" w:tplc="A04AD434">
      <w:start w:val="1"/>
      <w:numFmt w:val="lowerLetter"/>
      <w:lvlText w:val="%5."/>
      <w:lvlJc w:val="left"/>
      <w:pPr>
        <w:ind w:left="3884" w:hanging="360"/>
      </w:pPr>
    </w:lvl>
    <w:lvl w:ilvl="5" w:tplc="8F22B6D6">
      <w:start w:val="1"/>
      <w:numFmt w:val="lowerRoman"/>
      <w:lvlText w:val="%6."/>
      <w:lvlJc w:val="right"/>
      <w:pPr>
        <w:ind w:left="4604" w:hanging="180"/>
      </w:pPr>
    </w:lvl>
    <w:lvl w:ilvl="6" w:tplc="ACA60A7E">
      <w:start w:val="1"/>
      <w:numFmt w:val="decimal"/>
      <w:lvlText w:val="%7."/>
      <w:lvlJc w:val="left"/>
      <w:pPr>
        <w:ind w:left="5324" w:hanging="360"/>
      </w:pPr>
    </w:lvl>
    <w:lvl w:ilvl="7" w:tplc="03FAC784">
      <w:start w:val="1"/>
      <w:numFmt w:val="lowerLetter"/>
      <w:lvlText w:val="%8."/>
      <w:lvlJc w:val="left"/>
      <w:pPr>
        <w:ind w:left="6044" w:hanging="360"/>
      </w:pPr>
    </w:lvl>
    <w:lvl w:ilvl="8" w:tplc="933023DE">
      <w:start w:val="1"/>
      <w:numFmt w:val="lowerRoman"/>
      <w:lvlText w:val="%9."/>
      <w:lvlJc w:val="right"/>
      <w:pPr>
        <w:ind w:left="6764" w:hanging="180"/>
      </w:pPr>
    </w:lvl>
  </w:abstractNum>
  <w:abstractNum w:abstractNumId="21" w15:restartNumberingAfterBreak="0">
    <w:nsid w:val="279B175A"/>
    <w:multiLevelType w:val="hybridMultilevel"/>
    <w:tmpl w:val="3FCA7B1C"/>
    <w:lvl w:ilvl="0" w:tplc="40B48CF2">
      <w:start w:val="1"/>
      <w:numFmt w:val="decimal"/>
      <w:lvlText w:val="(%1)"/>
      <w:lvlJc w:val="left"/>
      <w:pPr>
        <w:ind w:left="1440" w:hanging="360"/>
      </w:pPr>
      <w:rPr>
        <w:rFonts w:hint="default"/>
      </w:rPr>
    </w:lvl>
    <w:lvl w:ilvl="1" w:tplc="BF444F80">
      <w:start w:val="1"/>
      <w:numFmt w:val="lowerLetter"/>
      <w:lvlText w:val="%2."/>
      <w:lvlJc w:val="left"/>
      <w:pPr>
        <w:ind w:left="2160" w:hanging="360"/>
      </w:pPr>
    </w:lvl>
    <w:lvl w:ilvl="2" w:tplc="6DA013A0">
      <w:start w:val="1"/>
      <w:numFmt w:val="lowerRoman"/>
      <w:lvlText w:val="%3."/>
      <w:lvlJc w:val="right"/>
      <w:pPr>
        <w:ind w:left="2880" w:hanging="180"/>
      </w:pPr>
    </w:lvl>
    <w:lvl w:ilvl="3" w:tplc="5AB89CC8">
      <w:start w:val="1"/>
      <w:numFmt w:val="decimal"/>
      <w:lvlText w:val="%4."/>
      <w:lvlJc w:val="left"/>
      <w:pPr>
        <w:ind w:left="3600" w:hanging="360"/>
      </w:pPr>
    </w:lvl>
    <w:lvl w:ilvl="4" w:tplc="55BCA7F2">
      <w:start w:val="1"/>
      <w:numFmt w:val="lowerLetter"/>
      <w:lvlText w:val="%5."/>
      <w:lvlJc w:val="left"/>
      <w:pPr>
        <w:ind w:left="4320" w:hanging="360"/>
      </w:pPr>
    </w:lvl>
    <w:lvl w:ilvl="5" w:tplc="64F809B0">
      <w:start w:val="1"/>
      <w:numFmt w:val="lowerRoman"/>
      <w:lvlText w:val="%6."/>
      <w:lvlJc w:val="right"/>
      <w:pPr>
        <w:ind w:left="5040" w:hanging="180"/>
      </w:pPr>
    </w:lvl>
    <w:lvl w:ilvl="6" w:tplc="19B6D534">
      <w:start w:val="1"/>
      <w:numFmt w:val="decimal"/>
      <w:lvlText w:val="%7."/>
      <w:lvlJc w:val="left"/>
      <w:pPr>
        <w:ind w:left="5760" w:hanging="360"/>
      </w:pPr>
    </w:lvl>
    <w:lvl w:ilvl="7" w:tplc="B08C7FA8">
      <w:start w:val="1"/>
      <w:numFmt w:val="lowerLetter"/>
      <w:lvlText w:val="%8."/>
      <w:lvlJc w:val="left"/>
      <w:pPr>
        <w:ind w:left="6480" w:hanging="360"/>
      </w:pPr>
    </w:lvl>
    <w:lvl w:ilvl="8" w:tplc="E4147962">
      <w:start w:val="1"/>
      <w:numFmt w:val="lowerRoman"/>
      <w:lvlText w:val="%9."/>
      <w:lvlJc w:val="right"/>
      <w:pPr>
        <w:ind w:left="7200" w:hanging="180"/>
      </w:pPr>
    </w:lvl>
  </w:abstractNum>
  <w:abstractNum w:abstractNumId="22" w15:restartNumberingAfterBreak="0">
    <w:nsid w:val="2A8B4DA8"/>
    <w:multiLevelType w:val="hybridMultilevel"/>
    <w:tmpl w:val="EF006E6E"/>
    <w:lvl w:ilvl="0" w:tplc="D936A6E4">
      <w:start w:val="9"/>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604612"/>
    <w:multiLevelType w:val="hybridMultilevel"/>
    <w:tmpl w:val="57AE20D2"/>
    <w:lvl w:ilvl="0" w:tplc="89562C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32B453D3"/>
    <w:multiLevelType w:val="hybridMultilevel"/>
    <w:tmpl w:val="2F4841E4"/>
    <w:lvl w:ilvl="0" w:tplc="9B929F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2B80742"/>
    <w:multiLevelType w:val="hybridMultilevel"/>
    <w:tmpl w:val="1C9E3418"/>
    <w:lvl w:ilvl="0" w:tplc="D728D49A">
      <w:start w:val="1"/>
      <w:numFmt w:val="decimal"/>
      <w:lvlText w:val="(%1)"/>
      <w:lvlJc w:val="left"/>
      <w:pPr>
        <w:ind w:left="1440" w:hanging="360"/>
      </w:pPr>
      <w:rPr>
        <w:rFonts w:hint="default"/>
      </w:rPr>
    </w:lvl>
    <w:lvl w:ilvl="1" w:tplc="A5AEA9A8">
      <w:start w:val="1"/>
      <w:numFmt w:val="lowerLetter"/>
      <w:lvlText w:val="%2."/>
      <w:lvlJc w:val="left"/>
      <w:pPr>
        <w:ind w:left="2160" w:hanging="360"/>
      </w:pPr>
    </w:lvl>
    <w:lvl w:ilvl="2" w:tplc="3120078E">
      <w:start w:val="1"/>
      <w:numFmt w:val="lowerRoman"/>
      <w:lvlText w:val="%3."/>
      <w:lvlJc w:val="right"/>
      <w:pPr>
        <w:ind w:left="2880" w:hanging="180"/>
      </w:pPr>
    </w:lvl>
    <w:lvl w:ilvl="3" w:tplc="16C26F56">
      <w:start w:val="1"/>
      <w:numFmt w:val="decimal"/>
      <w:lvlText w:val="%4."/>
      <w:lvlJc w:val="left"/>
      <w:pPr>
        <w:ind w:left="3600" w:hanging="360"/>
      </w:pPr>
    </w:lvl>
    <w:lvl w:ilvl="4" w:tplc="D9EA8F98">
      <w:start w:val="1"/>
      <w:numFmt w:val="lowerLetter"/>
      <w:lvlText w:val="%5."/>
      <w:lvlJc w:val="left"/>
      <w:pPr>
        <w:ind w:left="4320" w:hanging="360"/>
      </w:pPr>
    </w:lvl>
    <w:lvl w:ilvl="5" w:tplc="37B6C19A">
      <w:start w:val="1"/>
      <w:numFmt w:val="lowerRoman"/>
      <w:lvlText w:val="%6."/>
      <w:lvlJc w:val="right"/>
      <w:pPr>
        <w:ind w:left="5040" w:hanging="180"/>
      </w:pPr>
    </w:lvl>
    <w:lvl w:ilvl="6" w:tplc="CA56DF4A">
      <w:start w:val="1"/>
      <w:numFmt w:val="decimal"/>
      <w:lvlText w:val="%7."/>
      <w:lvlJc w:val="left"/>
      <w:pPr>
        <w:ind w:left="5760" w:hanging="360"/>
      </w:pPr>
    </w:lvl>
    <w:lvl w:ilvl="7" w:tplc="98186376">
      <w:start w:val="1"/>
      <w:numFmt w:val="lowerLetter"/>
      <w:lvlText w:val="%8."/>
      <w:lvlJc w:val="left"/>
      <w:pPr>
        <w:ind w:left="6480" w:hanging="360"/>
      </w:pPr>
    </w:lvl>
    <w:lvl w:ilvl="8" w:tplc="096A6FDE">
      <w:start w:val="1"/>
      <w:numFmt w:val="lowerRoman"/>
      <w:lvlText w:val="%9."/>
      <w:lvlJc w:val="right"/>
      <w:pPr>
        <w:ind w:left="7200" w:hanging="180"/>
      </w:pPr>
    </w:lvl>
  </w:abstractNum>
  <w:abstractNum w:abstractNumId="26" w15:restartNumberingAfterBreak="0">
    <w:nsid w:val="32C86F45"/>
    <w:multiLevelType w:val="hybridMultilevel"/>
    <w:tmpl w:val="0742D4C6"/>
    <w:lvl w:ilvl="0" w:tplc="4AAAE9E4">
      <w:start w:val="1"/>
      <w:numFmt w:val="decimal"/>
      <w:lvlText w:val="(%1)"/>
      <w:lvlJc w:val="left"/>
      <w:pPr>
        <w:ind w:left="360" w:hanging="360"/>
      </w:pPr>
      <w:rPr>
        <w:rFonts w:hint="default"/>
      </w:rPr>
    </w:lvl>
    <w:lvl w:ilvl="1" w:tplc="8940D6E4">
      <w:start w:val="1"/>
      <w:numFmt w:val="lowerLetter"/>
      <w:lvlText w:val="%2."/>
      <w:lvlJc w:val="left"/>
      <w:pPr>
        <w:ind w:left="1080" w:hanging="360"/>
      </w:pPr>
    </w:lvl>
    <w:lvl w:ilvl="2" w:tplc="7A464AA8">
      <w:start w:val="1"/>
      <w:numFmt w:val="lowerRoman"/>
      <w:lvlText w:val="%3."/>
      <w:lvlJc w:val="right"/>
      <w:pPr>
        <w:ind w:left="1800" w:hanging="180"/>
      </w:pPr>
    </w:lvl>
    <w:lvl w:ilvl="3" w:tplc="860CDA58">
      <w:start w:val="1"/>
      <w:numFmt w:val="decimal"/>
      <w:lvlText w:val="%4."/>
      <w:lvlJc w:val="left"/>
      <w:pPr>
        <w:ind w:left="2520" w:hanging="360"/>
      </w:pPr>
    </w:lvl>
    <w:lvl w:ilvl="4" w:tplc="E4D2FB3E">
      <w:start w:val="1"/>
      <w:numFmt w:val="lowerLetter"/>
      <w:lvlText w:val="%5."/>
      <w:lvlJc w:val="left"/>
      <w:pPr>
        <w:ind w:left="3240" w:hanging="360"/>
      </w:pPr>
    </w:lvl>
    <w:lvl w:ilvl="5" w:tplc="03566E5C">
      <w:start w:val="1"/>
      <w:numFmt w:val="lowerRoman"/>
      <w:lvlText w:val="%6."/>
      <w:lvlJc w:val="right"/>
      <w:pPr>
        <w:ind w:left="3960" w:hanging="180"/>
      </w:pPr>
    </w:lvl>
    <w:lvl w:ilvl="6" w:tplc="4FE803FA">
      <w:start w:val="1"/>
      <w:numFmt w:val="decimal"/>
      <w:lvlText w:val="%7."/>
      <w:lvlJc w:val="left"/>
      <w:pPr>
        <w:ind w:left="4680" w:hanging="360"/>
      </w:pPr>
    </w:lvl>
    <w:lvl w:ilvl="7" w:tplc="045C7BAA">
      <w:start w:val="1"/>
      <w:numFmt w:val="lowerLetter"/>
      <w:lvlText w:val="%8."/>
      <w:lvlJc w:val="left"/>
      <w:pPr>
        <w:ind w:left="5400" w:hanging="360"/>
      </w:pPr>
    </w:lvl>
    <w:lvl w:ilvl="8" w:tplc="CBD08B44">
      <w:start w:val="1"/>
      <w:numFmt w:val="lowerRoman"/>
      <w:lvlText w:val="%9."/>
      <w:lvlJc w:val="right"/>
      <w:pPr>
        <w:ind w:left="6120" w:hanging="180"/>
      </w:pPr>
    </w:lvl>
  </w:abstractNum>
  <w:abstractNum w:abstractNumId="27" w15:restartNumberingAfterBreak="0">
    <w:nsid w:val="3491679C"/>
    <w:multiLevelType w:val="hybridMultilevel"/>
    <w:tmpl w:val="0D2CC1A2"/>
    <w:lvl w:ilvl="0" w:tplc="14DA2E10">
      <w:start w:val="1"/>
      <w:numFmt w:val="decimal"/>
      <w:lvlText w:val="(%1)"/>
      <w:lvlJc w:val="left"/>
      <w:pPr>
        <w:ind w:left="720" w:hanging="360"/>
      </w:pPr>
      <w:rPr>
        <w:rFonts w:hint="default"/>
      </w:rPr>
    </w:lvl>
    <w:lvl w:ilvl="1" w:tplc="8E003152">
      <w:start w:val="1"/>
      <w:numFmt w:val="lowerLetter"/>
      <w:lvlText w:val="%2."/>
      <w:lvlJc w:val="left"/>
      <w:pPr>
        <w:ind w:left="1440" w:hanging="360"/>
      </w:pPr>
    </w:lvl>
    <w:lvl w:ilvl="2" w:tplc="6FDCDD86">
      <w:start w:val="1"/>
      <w:numFmt w:val="lowerRoman"/>
      <w:lvlText w:val="%3."/>
      <w:lvlJc w:val="right"/>
      <w:pPr>
        <w:ind w:left="2160" w:hanging="180"/>
      </w:pPr>
    </w:lvl>
    <w:lvl w:ilvl="3" w:tplc="0516721E">
      <w:start w:val="1"/>
      <w:numFmt w:val="decimal"/>
      <w:lvlText w:val="%4."/>
      <w:lvlJc w:val="left"/>
      <w:pPr>
        <w:ind w:left="2880" w:hanging="360"/>
      </w:pPr>
    </w:lvl>
    <w:lvl w:ilvl="4" w:tplc="6FF2FC26">
      <w:start w:val="1"/>
      <w:numFmt w:val="lowerLetter"/>
      <w:lvlText w:val="%5."/>
      <w:lvlJc w:val="left"/>
      <w:pPr>
        <w:ind w:left="3600" w:hanging="360"/>
      </w:pPr>
    </w:lvl>
    <w:lvl w:ilvl="5" w:tplc="0BCCE538">
      <w:start w:val="1"/>
      <w:numFmt w:val="lowerRoman"/>
      <w:lvlText w:val="%6."/>
      <w:lvlJc w:val="right"/>
      <w:pPr>
        <w:ind w:left="4320" w:hanging="180"/>
      </w:pPr>
    </w:lvl>
    <w:lvl w:ilvl="6" w:tplc="35DC8F50">
      <w:start w:val="1"/>
      <w:numFmt w:val="decimal"/>
      <w:lvlText w:val="%7."/>
      <w:lvlJc w:val="left"/>
      <w:pPr>
        <w:ind w:left="5040" w:hanging="360"/>
      </w:pPr>
    </w:lvl>
    <w:lvl w:ilvl="7" w:tplc="97A4F308">
      <w:start w:val="1"/>
      <w:numFmt w:val="lowerLetter"/>
      <w:lvlText w:val="%8."/>
      <w:lvlJc w:val="left"/>
      <w:pPr>
        <w:ind w:left="5760" w:hanging="360"/>
      </w:pPr>
    </w:lvl>
    <w:lvl w:ilvl="8" w:tplc="4140977E">
      <w:start w:val="1"/>
      <w:numFmt w:val="lowerRoman"/>
      <w:lvlText w:val="%9."/>
      <w:lvlJc w:val="right"/>
      <w:pPr>
        <w:ind w:left="6480" w:hanging="180"/>
      </w:pPr>
    </w:lvl>
  </w:abstractNum>
  <w:abstractNum w:abstractNumId="28" w15:restartNumberingAfterBreak="0">
    <w:nsid w:val="354C6F2F"/>
    <w:multiLevelType w:val="hybridMultilevel"/>
    <w:tmpl w:val="F0AED98C"/>
    <w:lvl w:ilvl="0" w:tplc="A2669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B0D39"/>
    <w:multiLevelType w:val="hybridMultilevel"/>
    <w:tmpl w:val="04D4B5D2"/>
    <w:lvl w:ilvl="0" w:tplc="B37061CE">
      <w:start w:val="1"/>
      <w:numFmt w:val="decimal"/>
      <w:lvlText w:val="(%1)"/>
      <w:lvlJc w:val="left"/>
      <w:pPr>
        <w:ind w:left="1440" w:hanging="360"/>
      </w:pPr>
      <w:rPr>
        <w:rFonts w:hint="default"/>
      </w:rPr>
    </w:lvl>
    <w:lvl w:ilvl="1" w:tplc="88ACCCD0">
      <w:start w:val="1"/>
      <w:numFmt w:val="lowerLetter"/>
      <w:lvlText w:val="%2."/>
      <w:lvlJc w:val="left"/>
      <w:pPr>
        <w:ind w:left="2160" w:hanging="360"/>
      </w:pPr>
    </w:lvl>
    <w:lvl w:ilvl="2" w:tplc="E2EC13FA">
      <w:start w:val="1"/>
      <w:numFmt w:val="lowerRoman"/>
      <w:lvlText w:val="%3."/>
      <w:lvlJc w:val="right"/>
      <w:pPr>
        <w:ind w:left="2880" w:hanging="180"/>
      </w:pPr>
    </w:lvl>
    <w:lvl w:ilvl="3" w:tplc="D26C38FE">
      <w:start w:val="1"/>
      <w:numFmt w:val="decimal"/>
      <w:lvlText w:val="%4."/>
      <w:lvlJc w:val="left"/>
      <w:pPr>
        <w:ind w:left="3600" w:hanging="360"/>
      </w:pPr>
    </w:lvl>
    <w:lvl w:ilvl="4" w:tplc="B5AADE48">
      <w:start w:val="1"/>
      <w:numFmt w:val="lowerLetter"/>
      <w:lvlText w:val="%5."/>
      <w:lvlJc w:val="left"/>
      <w:pPr>
        <w:ind w:left="4320" w:hanging="360"/>
      </w:pPr>
    </w:lvl>
    <w:lvl w:ilvl="5" w:tplc="16344646">
      <w:start w:val="1"/>
      <w:numFmt w:val="lowerRoman"/>
      <w:lvlText w:val="%6."/>
      <w:lvlJc w:val="right"/>
      <w:pPr>
        <w:ind w:left="5040" w:hanging="180"/>
      </w:pPr>
    </w:lvl>
    <w:lvl w:ilvl="6" w:tplc="45CC049C">
      <w:start w:val="1"/>
      <w:numFmt w:val="decimal"/>
      <w:lvlText w:val="%7."/>
      <w:lvlJc w:val="left"/>
      <w:pPr>
        <w:ind w:left="5760" w:hanging="360"/>
      </w:pPr>
    </w:lvl>
    <w:lvl w:ilvl="7" w:tplc="52FCF07A">
      <w:start w:val="1"/>
      <w:numFmt w:val="lowerLetter"/>
      <w:lvlText w:val="%8."/>
      <w:lvlJc w:val="left"/>
      <w:pPr>
        <w:ind w:left="6480" w:hanging="360"/>
      </w:pPr>
    </w:lvl>
    <w:lvl w:ilvl="8" w:tplc="1658A590">
      <w:start w:val="1"/>
      <w:numFmt w:val="lowerRoman"/>
      <w:lvlText w:val="%9."/>
      <w:lvlJc w:val="right"/>
      <w:pPr>
        <w:ind w:left="7200" w:hanging="180"/>
      </w:pPr>
    </w:lvl>
  </w:abstractNum>
  <w:abstractNum w:abstractNumId="30" w15:restartNumberingAfterBreak="0">
    <w:nsid w:val="37D2448D"/>
    <w:multiLevelType w:val="hybridMultilevel"/>
    <w:tmpl w:val="0FEAEDA2"/>
    <w:lvl w:ilvl="0" w:tplc="9B929F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8A12C14"/>
    <w:multiLevelType w:val="multilevel"/>
    <w:tmpl w:val="612EAC70"/>
    <w:lvl w:ilvl="0">
      <w:start w:val="1"/>
      <w:numFmt w:val="decimal"/>
      <w:lvlText w:val="(%1)"/>
      <w:lvlJc w:val="left"/>
      <w:pPr>
        <w:tabs>
          <w:tab w:val="left" w:pos="0"/>
        </w:tabs>
        <w:ind w:left="340" w:hanging="340"/>
      </w:pPr>
      <w:rPr>
        <w:rFonts w:hint="default"/>
      </w:rPr>
    </w:lvl>
    <w:lvl w:ilvl="1">
      <w:start w:val="1"/>
      <w:numFmt w:val="bullet"/>
      <w:lvlText w:val="—"/>
      <w:lvlJc w:val="left"/>
      <w:pPr>
        <w:tabs>
          <w:tab w:val="left" w:pos="0"/>
        </w:tabs>
        <w:ind w:left="680" w:hanging="340"/>
      </w:pPr>
      <w:rPr>
        <w:rFonts w:ascii="Arial" w:hAnsi="Arial" w:cs="Arial" w:hint="default"/>
        <w:sz w:val="24"/>
      </w:rPr>
    </w:lvl>
    <w:lvl w:ilvl="2">
      <w:start w:val="1"/>
      <w:numFmt w:val="bullet"/>
      <w:lvlText w:val="-"/>
      <w:lvlJc w:val="left"/>
      <w:pPr>
        <w:tabs>
          <w:tab w:val="left" w:pos="0"/>
        </w:tabs>
        <w:ind w:left="1020" w:hanging="340"/>
      </w:pPr>
      <w:rPr>
        <w:rFonts w:ascii="9999999" w:hAnsi="9999999" w:hint="default"/>
      </w:rPr>
    </w:lvl>
    <w:lvl w:ilvl="3">
      <w:start w:val="1"/>
      <w:numFmt w:val="bullet"/>
      <w:lvlText w:val="—"/>
      <w:lvlJc w:val="left"/>
      <w:pPr>
        <w:tabs>
          <w:tab w:val="left" w:pos="0"/>
        </w:tabs>
        <w:ind w:left="1361" w:hanging="341"/>
      </w:pPr>
      <w:rPr>
        <w:rFonts w:ascii="Arial" w:hAnsi="Arial" w:cs="Arial" w:hint="default"/>
      </w:rPr>
    </w:lvl>
    <w:lvl w:ilvl="4">
      <w:start w:val="1"/>
      <w:numFmt w:val="bullet"/>
      <w:lvlText w:val="-"/>
      <w:lvlJc w:val="left"/>
      <w:pPr>
        <w:tabs>
          <w:tab w:val="left" w:pos="0"/>
        </w:tabs>
        <w:ind w:left="1701" w:hanging="340"/>
      </w:pPr>
      <w:rPr>
        <w:rFonts w:ascii="9999999" w:hAnsi="9999999" w:hint="default"/>
      </w:rPr>
    </w:lvl>
    <w:lvl w:ilvl="5">
      <w:start w:val="1"/>
      <w:numFmt w:val="bullet"/>
      <w:lvlText w:val="—"/>
      <w:lvlJc w:val="left"/>
      <w:pPr>
        <w:tabs>
          <w:tab w:val="left" w:pos="0"/>
        </w:tabs>
        <w:ind w:left="2041" w:hanging="340"/>
      </w:pPr>
      <w:rPr>
        <w:rFonts w:ascii="Arial" w:hAnsi="Arial" w:cs="Arial" w:hint="default"/>
      </w:rPr>
    </w:lvl>
    <w:lvl w:ilvl="6">
      <w:start w:val="1"/>
      <w:numFmt w:val="bullet"/>
      <w:lvlText w:val="-"/>
      <w:lvlJc w:val="left"/>
      <w:pPr>
        <w:tabs>
          <w:tab w:val="left" w:pos="0"/>
        </w:tabs>
        <w:ind w:left="2381" w:hanging="340"/>
      </w:pPr>
      <w:rPr>
        <w:rFonts w:ascii="9999999" w:hAnsi="9999999" w:hint="default"/>
      </w:rPr>
    </w:lvl>
    <w:lvl w:ilvl="7">
      <w:start w:val="1"/>
      <w:numFmt w:val="bullet"/>
      <w:lvlText w:val="—"/>
      <w:lvlJc w:val="left"/>
      <w:pPr>
        <w:tabs>
          <w:tab w:val="left" w:pos="0"/>
        </w:tabs>
        <w:ind w:left="2721" w:hanging="340"/>
      </w:pPr>
      <w:rPr>
        <w:rFonts w:ascii="Arial" w:hAnsi="Arial" w:cs="Arial" w:hint="default"/>
      </w:rPr>
    </w:lvl>
    <w:lvl w:ilvl="8">
      <w:start w:val="1"/>
      <w:numFmt w:val="bullet"/>
      <w:lvlText w:val="-"/>
      <w:lvlJc w:val="left"/>
      <w:pPr>
        <w:tabs>
          <w:tab w:val="left" w:pos="0"/>
        </w:tabs>
        <w:ind w:left="3061" w:hanging="340"/>
      </w:pPr>
      <w:rPr>
        <w:rFonts w:ascii="9999999" w:hAnsi="9999999" w:hint="default"/>
      </w:rPr>
    </w:lvl>
  </w:abstractNum>
  <w:abstractNum w:abstractNumId="32" w15:restartNumberingAfterBreak="0">
    <w:nsid w:val="3B740129"/>
    <w:multiLevelType w:val="hybridMultilevel"/>
    <w:tmpl w:val="4F3AB3BE"/>
    <w:lvl w:ilvl="0" w:tplc="E564E6FC">
      <w:start w:val="1"/>
      <w:numFmt w:val="decimal"/>
      <w:lvlText w:val="(%1)"/>
      <w:lvlJc w:val="left"/>
      <w:pPr>
        <w:ind w:left="720" w:hanging="360"/>
      </w:pPr>
      <w:rPr>
        <w:rFonts w:hint="default"/>
      </w:rPr>
    </w:lvl>
    <w:lvl w:ilvl="1" w:tplc="014AEF5A">
      <w:start w:val="1"/>
      <w:numFmt w:val="lowerLetter"/>
      <w:lvlText w:val="%2."/>
      <w:lvlJc w:val="left"/>
      <w:pPr>
        <w:ind w:left="1440" w:hanging="360"/>
      </w:pPr>
    </w:lvl>
    <w:lvl w:ilvl="2" w:tplc="D6C6E748">
      <w:start w:val="1"/>
      <w:numFmt w:val="lowerRoman"/>
      <w:lvlText w:val="%3."/>
      <w:lvlJc w:val="right"/>
      <w:pPr>
        <w:ind w:left="2160" w:hanging="180"/>
      </w:pPr>
    </w:lvl>
    <w:lvl w:ilvl="3" w:tplc="371A4304">
      <w:start w:val="1"/>
      <w:numFmt w:val="decimal"/>
      <w:lvlText w:val="%4."/>
      <w:lvlJc w:val="left"/>
      <w:pPr>
        <w:ind w:left="2880" w:hanging="360"/>
      </w:pPr>
    </w:lvl>
    <w:lvl w:ilvl="4" w:tplc="6B9EE48C">
      <w:start w:val="1"/>
      <w:numFmt w:val="lowerLetter"/>
      <w:lvlText w:val="%5."/>
      <w:lvlJc w:val="left"/>
      <w:pPr>
        <w:ind w:left="3600" w:hanging="360"/>
      </w:pPr>
    </w:lvl>
    <w:lvl w:ilvl="5" w:tplc="72268CE6">
      <w:start w:val="1"/>
      <w:numFmt w:val="lowerRoman"/>
      <w:lvlText w:val="%6."/>
      <w:lvlJc w:val="right"/>
      <w:pPr>
        <w:ind w:left="4320" w:hanging="180"/>
      </w:pPr>
    </w:lvl>
    <w:lvl w:ilvl="6" w:tplc="CEC2707C">
      <w:start w:val="1"/>
      <w:numFmt w:val="decimal"/>
      <w:lvlText w:val="%7."/>
      <w:lvlJc w:val="left"/>
      <w:pPr>
        <w:ind w:left="5040" w:hanging="360"/>
      </w:pPr>
    </w:lvl>
    <w:lvl w:ilvl="7" w:tplc="C54EDFBE">
      <w:start w:val="1"/>
      <w:numFmt w:val="lowerLetter"/>
      <w:lvlText w:val="%8."/>
      <w:lvlJc w:val="left"/>
      <w:pPr>
        <w:ind w:left="5760" w:hanging="360"/>
      </w:pPr>
    </w:lvl>
    <w:lvl w:ilvl="8" w:tplc="24BA64D8">
      <w:start w:val="1"/>
      <w:numFmt w:val="lowerRoman"/>
      <w:lvlText w:val="%9."/>
      <w:lvlJc w:val="right"/>
      <w:pPr>
        <w:ind w:left="6480" w:hanging="180"/>
      </w:pPr>
    </w:lvl>
  </w:abstractNum>
  <w:abstractNum w:abstractNumId="33" w15:restartNumberingAfterBreak="0">
    <w:nsid w:val="3D9F300C"/>
    <w:multiLevelType w:val="hybridMultilevel"/>
    <w:tmpl w:val="D8ACDBDE"/>
    <w:lvl w:ilvl="0" w:tplc="1256BBA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E5340A7"/>
    <w:multiLevelType w:val="hybridMultilevel"/>
    <w:tmpl w:val="340AB98C"/>
    <w:lvl w:ilvl="0" w:tplc="9FA03192">
      <w:start w:val="1"/>
      <w:numFmt w:val="decimal"/>
      <w:lvlText w:val="(%1)"/>
      <w:lvlJc w:val="left"/>
      <w:pPr>
        <w:ind w:left="720" w:hanging="360"/>
      </w:pPr>
      <w:rPr>
        <w:rFonts w:hint="default"/>
      </w:rPr>
    </w:lvl>
    <w:lvl w:ilvl="1" w:tplc="31ECA772">
      <w:start w:val="1"/>
      <w:numFmt w:val="lowerLetter"/>
      <w:lvlText w:val="%2."/>
      <w:lvlJc w:val="left"/>
      <w:pPr>
        <w:ind w:left="1440" w:hanging="360"/>
      </w:pPr>
    </w:lvl>
    <w:lvl w:ilvl="2" w:tplc="4DFAC0BE">
      <w:start w:val="1"/>
      <w:numFmt w:val="lowerRoman"/>
      <w:lvlText w:val="%3."/>
      <w:lvlJc w:val="right"/>
      <w:pPr>
        <w:ind w:left="2160" w:hanging="180"/>
      </w:pPr>
    </w:lvl>
    <w:lvl w:ilvl="3" w:tplc="D7FC5A9E">
      <w:start w:val="1"/>
      <w:numFmt w:val="decimal"/>
      <w:lvlText w:val="%4."/>
      <w:lvlJc w:val="left"/>
      <w:pPr>
        <w:ind w:left="2880" w:hanging="360"/>
      </w:pPr>
    </w:lvl>
    <w:lvl w:ilvl="4" w:tplc="B0B6A4C0">
      <w:start w:val="1"/>
      <w:numFmt w:val="lowerLetter"/>
      <w:lvlText w:val="%5."/>
      <w:lvlJc w:val="left"/>
      <w:pPr>
        <w:ind w:left="3600" w:hanging="360"/>
      </w:pPr>
    </w:lvl>
    <w:lvl w:ilvl="5" w:tplc="D8AE3804">
      <w:start w:val="1"/>
      <w:numFmt w:val="lowerRoman"/>
      <w:lvlText w:val="%6."/>
      <w:lvlJc w:val="right"/>
      <w:pPr>
        <w:ind w:left="4320" w:hanging="180"/>
      </w:pPr>
    </w:lvl>
    <w:lvl w:ilvl="6" w:tplc="84B23FE4">
      <w:start w:val="1"/>
      <w:numFmt w:val="decimal"/>
      <w:lvlText w:val="%7."/>
      <w:lvlJc w:val="left"/>
      <w:pPr>
        <w:ind w:left="5040" w:hanging="360"/>
      </w:pPr>
    </w:lvl>
    <w:lvl w:ilvl="7" w:tplc="650E4CE0">
      <w:start w:val="1"/>
      <w:numFmt w:val="lowerLetter"/>
      <w:lvlText w:val="%8."/>
      <w:lvlJc w:val="left"/>
      <w:pPr>
        <w:ind w:left="5760" w:hanging="360"/>
      </w:pPr>
    </w:lvl>
    <w:lvl w:ilvl="8" w:tplc="A9DC08BE">
      <w:start w:val="1"/>
      <w:numFmt w:val="lowerRoman"/>
      <w:lvlText w:val="%9."/>
      <w:lvlJc w:val="right"/>
      <w:pPr>
        <w:ind w:left="6480" w:hanging="180"/>
      </w:pPr>
    </w:lvl>
  </w:abstractNum>
  <w:abstractNum w:abstractNumId="35" w15:restartNumberingAfterBreak="0">
    <w:nsid w:val="40873E1F"/>
    <w:multiLevelType w:val="hybridMultilevel"/>
    <w:tmpl w:val="FB5822DA"/>
    <w:lvl w:ilvl="0" w:tplc="CBEEFB6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1AC2339"/>
    <w:multiLevelType w:val="hybridMultilevel"/>
    <w:tmpl w:val="F646A6F8"/>
    <w:lvl w:ilvl="0" w:tplc="FF8C6924">
      <w:start w:val="1"/>
      <w:numFmt w:val="decimal"/>
      <w:lvlText w:val="(%1)"/>
      <w:lvlJc w:val="left"/>
      <w:pPr>
        <w:ind w:left="1462" w:hanging="360"/>
      </w:pPr>
      <w:rPr>
        <w:rFonts w:hint="default"/>
      </w:rPr>
    </w:lvl>
    <w:lvl w:ilvl="1" w:tplc="0A6C15BE">
      <w:start w:val="1"/>
      <w:numFmt w:val="lowerLetter"/>
      <w:lvlText w:val="%2."/>
      <w:lvlJc w:val="left"/>
      <w:pPr>
        <w:ind w:left="2182" w:hanging="360"/>
      </w:pPr>
    </w:lvl>
    <w:lvl w:ilvl="2" w:tplc="5C0833B8">
      <w:start w:val="1"/>
      <w:numFmt w:val="lowerRoman"/>
      <w:lvlText w:val="%3."/>
      <w:lvlJc w:val="right"/>
      <w:pPr>
        <w:ind w:left="2902" w:hanging="180"/>
      </w:pPr>
    </w:lvl>
    <w:lvl w:ilvl="3" w:tplc="8E7E14A4">
      <w:start w:val="1"/>
      <w:numFmt w:val="decimal"/>
      <w:lvlText w:val="%4."/>
      <w:lvlJc w:val="left"/>
      <w:pPr>
        <w:ind w:left="3622" w:hanging="360"/>
      </w:pPr>
    </w:lvl>
    <w:lvl w:ilvl="4" w:tplc="32B265F6">
      <w:start w:val="1"/>
      <w:numFmt w:val="lowerLetter"/>
      <w:lvlText w:val="%5."/>
      <w:lvlJc w:val="left"/>
      <w:pPr>
        <w:ind w:left="4342" w:hanging="360"/>
      </w:pPr>
    </w:lvl>
    <w:lvl w:ilvl="5" w:tplc="1820001C">
      <w:start w:val="1"/>
      <w:numFmt w:val="lowerRoman"/>
      <w:lvlText w:val="%6."/>
      <w:lvlJc w:val="right"/>
      <w:pPr>
        <w:ind w:left="5062" w:hanging="180"/>
      </w:pPr>
    </w:lvl>
    <w:lvl w:ilvl="6" w:tplc="6DC6AAC4">
      <w:start w:val="1"/>
      <w:numFmt w:val="decimal"/>
      <w:lvlText w:val="%7."/>
      <w:lvlJc w:val="left"/>
      <w:pPr>
        <w:ind w:left="5782" w:hanging="360"/>
      </w:pPr>
    </w:lvl>
    <w:lvl w:ilvl="7" w:tplc="B276E7E2">
      <w:start w:val="1"/>
      <w:numFmt w:val="lowerLetter"/>
      <w:lvlText w:val="%8."/>
      <w:lvlJc w:val="left"/>
      <w:pPr>
        <w:ind w:left="6502" w:hanging="360"/>
      </w:pPr>
    </w:lvl>
    <w:lvl w:ilvl="8" w:tplc="6E62235C">
      <w:start w:val="1"/>
      <w:numFmt w:val="lowerRoman"/>
      <w:lvlText w:val="%9."/>
      <w:lvlJc w:val="right"/>
      <w:pPr>
        <w:ind w:left="7222" w:hanging="180"/>
      </w:pPr>
    </w:lvl>
  </w:abstractNum>
  <w:abstractNum w:abstractNumId="37" w15:restartNumberingAfterBreak="0">
    <w:nsid w:val="42E7568F"/>
    <w:multiLevelType w:val="hybridMultilevel"/>
    <w:tmpl w:val="40B266D6"/>
    <w:lvl w:ilvl="0" w:tplc="0C82149C">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2FB47D6"/>
    <w:multiLevelType w:val="hybridMultilevel"/>
    <w:tmpl w:val="977E3FE6"/>
    <w:lvl w:ilvl="0" w:tplc="790E971C">
      <w:start w:val="1"/>
      <w:numFmt w:val="decimal"/>
      <w:lvlText w:val="(%1)"/>
      <w:lvlJc w:val="left"/>
      <w:pPr>
        <w:ind w:left="447" w:hanging="414"/>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9" w15:restartNumberingAfterBreak="0">
    <w:nsid w:val="45B578D2"/>
    <w:multiLevelType w:val="hybridMultilevel"/>
    <w:tmpl w:val="B8BE069C"/>
    <w:lvl w:ilvl="0" w:tplc="04090011">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0" w15:restartNumberingAfterBreak="0">
    <w:nsid w:val="49116742"/>
    <w:multiLevelType w:val="hybridMultilevel"/>
    <w:tmpl w:val="25082A8E"/>
    <w:lvl w:ilvl="0" w:tplc="0B365864">
      <w:start w:val="1"/>
      <w:numFmt w:val="decimal"/>
      <w:lvlText w:val="(%1)"/>
      <w:lvlJc w:val="left"/>
      <w:pPr>
        <w:ind w:left="720" w:hanging="360"/>
      </w:pPr>
      <w:rPr>
        <w:rFonts w:hint="default"/>
      </w:rPr>
    </w:lvl>
    <w:lvl w:ilvl="1" w:tplc="79541DC0">
      <w:start w:val="1"/>
      <w:numFmt w:val="lowerLetter"/>
      <w:lvlText w:val="%2."/>
      <w:lvlJc w:val="left"/>
      <w:pPr>
        <w:ind w:left="1440" w:hanging="360"/>
      </w:pPr>
    </w:lvl>
    <w:lvl w:ilvl="2" w:tplc="9ED269FE">
      <w:start w:val="1"/>
      <w:numFmt w:val="lowerRoman"/>
      <w:lvlText w:val="%3."/>
      <w:lvlJc w:val="right"/>
      <w:pPr>
        <w:ind w:left="2160" w:hanging="180"/>
      </w:pPr>
    </w:lvl>
    <w:lvl w:ilvl="3" w:tplc="ACDE3C78">
      <w:start w:val="1"/>
      <w:numFmt w:val="decimal"/>
      <w:lvlText w:val="%4."/>
      <w:lvlJc w:val="left"/>
      <w:pPr>
        <w:ind w:left="2880" w:hanging="360"/>
      </w:pPr>
    </w:lvl>
    <w:lvl w:ilvl="4" w:tplc="55F8952E">
      <w:start w:val="1"/>
      <w:numFmt w:val="lowerLetter"/>
      <w:lvlText w:val="%5."/>
      <w:lvlJc w:val="left"/>
      <w:pPr>
        <w:ind w:left="3600" w:hanging="360"/>
      </w:pPr>
    </w:lvl>
    <w:lvl w:ilvl="5" w:tplc="B4D280F0">
      <w:start w:val="1"/>
      <w:numFmt w:val="lowerRoman"/>
      <w:lvlText w:val="%6."/>
      <w:lvlJc w:val="right"/>
      <w:pPr>
        <w:ind w:left="4320" w:hanging="180"/>
      </w:pPr>
    </w:lvl>
    <w:lvl w:ilvl="6" w:tplc="EB64E846">
      <w:start w:val="1"/>
      <w:numFmt w:val="decimal"/>
      <w:lvlText w:val="%7."/>
      <w:lvlJc w:val="left"/>
      <w:pPr>
        <w:ind w:left="5040" w:hanging="360"/>
      </w:pPr>
    </w:lvl>
    <w:lvl w:ilvl="7" w:tplc="4FB8CCE6">
      <w:start w:val="1"/>
      <w:numFmt w:val="lowerLetter"/>
      <w:lvlText w:val="%8."/>
      <w:lvlJc w:val="left"/>
      <w:pPr>
        <w:ind w:left="5760" w:hanging="360"/>
      </w:pPr>
    </w:lvl>
    <w:lvl w:ilvl="8" w:tplc="3A28856E">
      <w:start w:val="1"/>
      <w:numFmt w:val="lowerRoman"/>
      <w:lvlText w:val="%9."/>
      <w:lvlJc w:val="right"/>
      <w:pPr>
        <w:ind w:left="6480" w:hanging="180"/>
      </w:pPr>
    </w:lvl>
  </w:abstractNum>
  <w:abstractNum w:abstractNumId="41" w15:restartNumberingAfterBreak="0">
    <w:nsid w:val="4BEF4651"/>
    <w:multiLevelType w:val="hybridMultilevel"/>
    <w:tmpl w:val="505AF822"/>
    <w:lvl w:ilvl="0" w:tplc="EA7E7B7E">
      <w:start w:val="1"/>
      <w:numFmt w:val="decimal"/>
      <w:lvlText w:val="(%1)"/>
      <w:lvlJc w:val="left"/>
      <w:pPr>
        <w:ind w:left="720" w:hanging="360"/>
      </w:pPr>
      <w:rPr>
        <w:rFonts w:hint="default"/>
        <w:color w:val="auto"/>
      </w:rPr>
    </w:lvl>
    <w:lvl w:ilvl="1" w:tplc="5226CD16">
      <w:start w:val="1"/>
      <w:numFmt w:val="lowerLetter"/>
      <w:lvlText w:val="%2."/>
      <w:lvlJc w:val="left"/>
      <w:pPr>
        <w:ind w:left="1440" w:hanging="360"/>
      </w:pPr>
    </w:lvl>
    <w:lvl w:ilvl="2" w:tplc="39C48AC4">
      <w:start w:val="1"/>
      <w:numFmt w:val="lowerRoman"/>
      <w:lvlText w:val="%3."/>
      <w:lvlJc w:val="right"/>
      <w:pPr>
        <w:ind w:left="2160" w:hanging="180"/>
      </w:pPr>
    </w:lvl>
    <w:lvl w:ilvl="3" w:tplc="EF2C0456">
      <w:start w:val="1"/>
      <w:numFmt w:val="decimal"/>
      <w:lvlText w:val="%4."/>
      <w:lvlJc w:val="left"/>
      <w:pPr>
        <w:ind w:left="2880" w:hanging="360"/>
      </w:pPr>
    </w:lvl>
    <w:lvl w:ilvl="4" w:tplc="903AA0EA">
      <w:start w:val="1"/>
      <w:numFmt w:val="lowerLetter"/>
      <w:lvlText w:val="%5."/>
      <w:lvlJc w:val="left"/>
      <w:pPr>
        <w:ind w:left="3600" w:hanging="360"/>
      </w:pPr>
    </w:lvl>
    <w:lvl w:ilvl="5" w:tplc="CE0A0B84">
      <w:start w:val="1"/>
      <w:numFmt w:val="lowerRoman"/>
      <w:lvlText w:val="%6."/>
      <w:lvlJc w:val="right"/>
      <w:pPr>
        <w:ind w:left="4320" w:hanging="180"/>
      </w:pPr>
    </w:lvl>
    <w:lvl w:ilvl="6" w:tplc="06A66C1C">
      <w:start w:val="1"/>
      <w:numFmt w:val="decimal"/>
      <w:lvlText w:val="%7."/>
      <w:lvlJc w:val="left"/>
      <w:pPr>
        <w:ind w:left="5040" w:hanging="360"/>
      </w:pPr>
    </w:lvl>
    <w:lvl w:ilvl="7" w:tplc="09BA603A">
      <w:start w:val="1"/>
      <w:numFmt w:val="lowerLetter"/>
      <w:lvlText w:val="%8."/>
      <w:lvlJc w:val="left"/>
      <w:pPr>
        <w:ind w:left="5760" w:hanging="360"/>
      </w:pPr>
    </w:lvl>
    <w:lvl w:ilvl="8" w:tplc="FB245ADE">
      <w:start w:val="1"/>
      <w:numFmt w:val="lowerRoman"/>
      <w:lvlText w:val="%9."/>
      <w:lvlJc w:val="right"/>
      <w:pPr>
        <w:ind w:left="6480" w:hanging="180"/>
      </w:pPr>
    </w:lvl>
  </w:abstractNum>
  <w:abstractNum w:abstractNumId="42" w15:restartNumberingAfterBreak="0">
    <w:nsid w:val="4BFC51C5"/>
    <w:multiLevelType w:val="hybridMultilevel"/>
    <w:tmpl w:val="4EDE0524"/>
    <w:lvl w:ilvl="0" w:tplc="72689B62">
      <w:start w:val="1"/>
      <w:numFmt w:val="decimal"/>
      <w:lvlText w:val="(%1)"/>
      <w:lvlJc w:val="left"/>
      <w:pPr>
        <w:ind w:left="720" w:hanging="360"/>
      </w:pPr>
      <w:rPr>
        <w:rFonts w:hint="default"/>
        <w:sz w:val="22"/>
      </w:rPr>
    </w:lvl>
    <w:lvl w:ilvl="1" w:tplc="91A00BBC">
      <w:start w:val="1"/>
      <w:numFmt w:val="lowerLetter"/>
      <w:lvlText w:val="%2."/>
      <w:lvlJc w:val="left"/>
      <w:pPr>
        <w:ind w:left="1440" w:hanging="360"/>
      </w:pPr>
    </w:lvl>
    <w:lvl w:ilvl="2" w:tplc="842C0D4E">
      <w:start w:val="1"/>
      <w:numFmt w:val="lowerRoman"/>
      <w:lvlText w:val="%3."/>
      <w:lvlJc w:val="right"/>
      <w:pPr>
        <w:ind w:left="2160" w:hanging="180"/>
      </w:pPr>
    </w:lvl>
    <w:lvl w:ilvl="3" w:tplc="AA38BB5E">
      <w:start w:val="1"/>
      <w:numFmt w:val="decimal"/>
      <w:lvlText w:val="%4."/>
      <w:lvlJc w:val="left"/>
      <w:pPr>
        <w:ind w:left="2880" w:hanging="360"/>
      </w:pPr>
    </w:lvl>
    <w:lvl w:ilvl="4" w:tplc="865A8D50">
      <w:start w:val="1"/>
      <w:numFmt w:val="lowerLetter"/>
      <w:lvlText w:val="%5."/>
      <w:lvlJc w:val="left"/>
      <w:pPr>
        <w:ind w:left="3600" w:hanging="360"/>
      </w:pPr>
    </w:lvl>
    <w:lvl w:ilvl="5" w:tplc="A532E720">
      <w:start w:val="1"/>
      <w:numFmt w:val="lowerRoman"/>
      <w:lvlText w:val="%6."/>
      <w:lvlJc w:val="right"/>
      <w:pPr>
        <w:ind w:left="4320" w:hanging="180"/>
      </w:pPr>
    </w:lvl>
    <w:lvl w:ilvl="6" w:tplc="4BE4B95C">
      <w:start w:val="1"/>
      <w:numFmt w:val="decimal"/>
      <w:lvlText w:val="%7."/>
      <w:lvlJc w:val="left"/>
      <w:pPr>
        <w:ind w:left="5040" w:hanging="360"/>
      </w:pPr>
    </w:lvl>
    <w:lvl w:ilvl="7" w:tplc="99967D2E">
      <w:start w:val="1"/>
      <w:numFmt w:val="lowerLetter"/>
      <w:lvlText w:val="%8."/>
      <w:lvlJc w:val="left"/>
      <w:pPr>
        <w:ind w:left="5760" w:hanging="360"/>
      </w:pPr>
    </w:lvl>
    <w:lvl w:ilvl="8" w:tplc="D1706B20">
      <w:start w:val="1"/>
      <w:numFmt w:val="lowerRoman"/>
      <w:lvlText w:val="%9."/>
      <w:lvlJc w:val="right"/>
      <w:pPr>
        <w:ind w:left="6480" w:hanging="180"/>
      </w:pPr>
    </w:lvl>
  </w:abstractNum>
  <w:abstractNum w:abstractNumId="43" w15:restartNumberingAfterBreak="0">
    <w:nsid w:val="4D9C2FB9"/>
    <w:multiLevelType w:val="hybridMultilevel"/>
    <w:tmpl w:val="D1C896FC"/>
    <w:lvl w:ilvl="0" w:tplc="0DAE0E1E">
      <w:start w:val="1"/>
      <w:numFmt w:val="decimal"/>
      <w:lvlText w:val="(%1)"/>
      <w:lvlJc w:val="left"/>
      <w:pPr>
        <w:ind w:left="412" w:hanging="405"/>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44" w15:restartNumberingAfterBreak="0">
    <w:nsid w:val="500F137B"/>
    <w:multiLevelType w:val="hybridMultilevel"/>
    <w:tmpl w:val="0B7E33B0"/>
    <w:lvl w:ilvl="0" w:tplc="7056210C">
      <w:start w:val="1"/>
      <w:numFmt w:val="decimal"/>
      <w:lvlText w:val="(%1)"/>
      <w:lvlJc w:val="left"/>
      <w:pPr>
        <w:ind w:left="720" w:hanging="360"/>
      </w:pPr>
      <w:rPr>
        <w:rFonts w:hint="default"/>
      </w:rPr>
    </w:lvl>
    <w:lvl w:ilvl="1" w:tplc="5226CD16">
      <w:start w:val="1"/>
      <w:numFmt w:val="lowerLetter"/>
      <w:lvlText w:val="%2."/>
      <w:lvlJc w:val="left"/>
      <w:pPr>
        <w:ind w:left="1440" w:hanging="360"/>
      </w:pPr>
    </w:lvl>
    <w:lvl w:ilvl="2" w:tplc="39C48AC4">
      <w:start w:val="1"/>
      <w:numFmt w:val="lowerRoman"/>
      <w:lvlText w:val="%3."/>
      <w:lvlJc w:val="right"/>
      <w:pPr>
        <w:ind w:left="2160" w:hanging="180"/>
      </w:pPr>
    </w:lvl>
    <w:lvl w:ilvl="3" w:tplc="EF2C0456">
      <w:start w:val="1"/>
      <w:numFmt w:val="decimal"/>
      <w:lvlText w:val="%4."/>
      <w:lvlJc w:val="left"/>
      <w:pPr>
        <w:ind w:left="2880" w:hanging="360"/>
      </w:pPr>
    </w:lvl>
    <w:lvl w:ilvl="4" w:tplc="903AA0EA">
      <w:start w:val="1"/>
      <w:numFmt w:val="lowerLetter"/>
      <w:lvlText w:val="%5."/>
      <w:lvlJc w:val="left"/>
      <w:pPr>
        <w:ind w:left="3600" w:hanging="360"/>
      </w:pPr>
    </w:lvl>
    <w:lvl w:ilvl="5" w:tplc="CE0A0B84">
      <w:start w:val="1"/>
      <w:numFmt w:val="lowerRoman"/>
      <w:lvlText w:val="%6."/>
      <w:lvlJc w:val="right"/>
      <w:pPr>
        <w:ind w:left="4320" w:hanging="180"/>
      </w:pPr>
    </w:lvl>
    <w:lvl w:ilvl="6" w:tplc="06A66C1C">
      <w:start w:val="1"/>
      <w:numFmt w:val="decimal"/>
      <w:lvlText w:val="%7."/>
      <w:lvlJc w:val="left"/>
      <w:pPr>
        <w:ind w:left="5040" w:hanging="360"/>
      </w:pPr>
    </w:lvl>
    <w:lvl w:ilvl="7" w:tplc="09BA603A">
      <w:start w:val="1"/>
      <w:numFmt w:val="lowerLetter"/>
      <w:lvlText w:val="%8."/>
      <w:lvlJc w:val="left"/>
      <w:pPr>
        <w:ind w:left="5760" w:hanging="360"/>
      </w:pPr>
    </w:lvl>
    <w:lvl w:ilvl="8" w:tplc="FB245ADE">
      <w:start w:val="1"/>
      <w:numFmt w:val="lowerRoman"/>
      <w:lvlText w:val="%9."/>
      <w:lvlJc w:val="right"/>
      <w:pPr>
        <w:ind w:left="6480" w:hanging="180"/>
      </w:pPr>
    </w:lvl>
  </w:abstractNum>
  <w:abstractNum w:abstractNumId="45" w15:restartNumberingAfterBreak="0">
    <w:nsid w:val="54E346F6"/>
    <w:multiLevelType w:val="hybridMultilevel"/>
    <w:tmpl w:val="AE1AB90C"/>
    <w:lvl w:ilvl="0" w:tplc="29D8C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BC7D15"/>
    <w:multiLevelType w:val="hybridMultilevel"/>
    <w:tmpl w:val="FB30FDBC"/>
    <w:lvl w:ilvl="0" w:tplc="7056210C">
      <w:start w:val="1"/>
      <w:numFmt w:val="decimal"/>
      <w:lvlText w:val="(%1)"/>
      <w:lvlJc w:val="left"/>
      <w:pPr>
        <w:ind w:left="720" w:hanging="360"/>
      </w:pPr>
      <w:rPr>
        <w:rFonts w:hint="default"/>
      </w:rPr>
    </w:lvl>
    <w:lvl w:ilvl="1" w:tplc="5226CD16">
      <w:start w:val="1"/>
      <w:numFmt w:val="lowerLetter"/>
      <w:lvlText w:val="%2."/>
      <w:lvlJc w:val="left"/>
      <w:pPr>
        <w:ind w:left="1440" w:hanging="360"/>
      </w:pPr>
    </w:lvl>
    <w:lvl w:ilvl="2" w:tplc="39C48AC4">
      <w:start w:val="1"/>
      <w:numFmt w:val="lowerRoman"/>
      <w:lvlText w:val="%3."/>
      <w:lvlJc w:val="right"/>
      <w:pPr>
        <w:ind w:left="2160" w:hanging="180"/>
      </w:pPr>
    </w:lvl>
    <w:lvl w:ilvl="3" w:tplc="EF2C0456">
      <w:start w:val="1"/>
      <w:numFmt w:val="decimal"/>
      <w:lvlText w:val="%4."/>
      <w:lvlJc w:val="left"/>
      <w:pPr>
        <w:ind w:left="2880" w:hanging="360"/>
      </w:pPr>
    </w:lvl>
    <w:lvl w:ilvl="4" w:tplc="903AA0EA">
      <w:start w:val="1"/>
      <w:numFmt w:val="lowerLetter"/>
      <w:lvlText w:val="%5."/>
      <w:lvlJc w:val="left"/>
      <w:pPr>
        <w:ind w:left="3600" w:hanging="360"/>
      </w:pPr>
    </w:lvl>
    <w:lvl w:ilvl="5" w:tplc="CE0A0B84">
      <w:start w:val="1"/>
      <w:numFmt w:val="lowerRoman"/>
      <w:lvlText w:val="%6."/>
      <w:lvlJc w:val="right"/>
      <w:pPr>
        <w:ind w:left="4320" w:hanging="180"/>
      </w:pPr>
    </w:lvl>
    <w:lvl w:ilvl="6" w:tplc="06A66C1C">
      <w:start w:val="1"/>
      <w:numFmt w:val="decimal"/>
      <w:lvlText w:val="%7."/>
      <w:lvlJc w:val="left"/>
      <w:pPr>
        <w:ind w:left="5040" w:hanging="360"/>
      </w:pPr>
    </w:lvl>
    <w:lvl w:ilvl="7" w:tplc="09BA603A">
      <w:start w:val="1"/>
      <w:numFmt w:val="lowerLetter"/>
      <w:lvlText w:val="%8."/>
      <w:lvlJc w:val="left"/>
      <w:pPr>
        <w:ind w:left="5760" w:hanging="360"/>
      </w:pPr>
    </w:lvl>
    <w:lvl w:ilvl="8" w:tplc="FB245ADE">
      <w:start w:val="1"/>
      <w:numFmt w:val="lowerRoman"/>
      <w:lvlText w:val="%9."/>
      <w:lvlJc w:val="right"/>
      <w:pPr>
        <w:ind w:left="6480" w:hanging="180"/>
      </w:pPr>
    </w:lvl>
  </w:abstractNum>
  <w:abstractNum w:abstractNumId="47" w15:restartNumberingAfterBreak="0">
    <w:nsid w:val="5DB36234"/>
    <w:multiLevelType w:val="hybridMultilevel"/>
    <w:tmpl w:val="7CA43134"/>
    <w:lvl w:ilvl="0" w:tplc="FEAE0AA0">
      <w:start w:val="2"/>
      <w:numFmt w:val="decimal"/>
      <w:lvlText w:val="(%1)"/>
      <w:lvlJc w:val="left"/>
      <w:pPr>
        <w:ind w:left="720" w:hanging="360"/>
      </w:pPr>
      <w:rPr>
        <w:rFonts w:hint="default"/>
      </w:rPr>
    </w:lvl>
    <w:lvl w:ilvl="1" w:tplc="06DC6AE2">
      <w:start w:val="1"/>
      <w:numFmt w:val="lowerLetter"/>
      <w:lvlText w:val="%2."/>
      <w:lvlJc w:val="left"/>
      <w:pPr>
        <w:ind w:left="1440" w:hanging="360"/>
      </w:pPr>
    </w:lvl>
    <w:lvl w:ilvl="2" w:tplc="F5F2DA36">
      <w:start w:val="1"/>
      <w:numFmt w:val="lowerRoman"/>
      <w:lvlText w:val="%3."/>
      <w:lvlJc w:val="right"/>
      <w:pPr>
        <w:ind w:left="2160" w:hanging="180"/>
      </w:pPr>
    </w:lvl>
    <w:lvl w:ilvl="3" w:tplc="D7D6E94A">
      <w:start w:val="1"/>
      <w:numFmt w:val="decimal"/>
      <w:lvlText w:val="%4."/>
      <w:lvlJc w:val="left"/>
      <w:pPr>
        <w:ind w:left="2880" w:hanging="360"/>
      </w:pPr>
    </w:lvl>
    <w:lvl w:ilvl="4" w:tplc="6BC4D1E8">
      <w:start w:val="1"/>
      <w:numFmt w:val="lowerLetter"/>
      <w:lvlText w:val="%5."/>
      <w:lvlJc w:val="left"/>
      <w:pPr>
        <w:ind w:left="3600" w:hanging="360"/>
      </w:pPr>
    </w:lvl>
    <w:lvl w:ilvl="5" w:tplc="42DE93D0">
      <w:start w:val="1"/>
      <w:numFmt w:val="lowerRoman"/>
      <w:lvlText w:val="%6."/>
      <w:lvlJc w:val="right"/>
      <w:pPr>
        <w:ind w:left="4320" w:hanging="180"/>
      </w:pPr>
    </w:lvl>
    <w:lvl w:ilvl="6" w:tplc="1FA69A82">
      <w:start w:val="1"/>
      <w:numFmt w:val="decimal"/>
      <w:lvlText w:val="%7."/>
      <w:lvlJc w:val="left"/>
      <w:pPr>
        <w:ind w:left="5040" w:hanging="360"/>
      </w:pPr>
    </w:lvl>
    <w:lvl w:ilvl="7" w:tplc="0668068C">
      <w:start w:val="1"/>
      <w:numFmt w:val="lowerLetter"/>
      <w:lvlText w:val="%8."/>
      <w:lvlJc w:val="left"/>
      <w:pPr>
        <w:ind w:left="5760" w:hanging="360"/>
      </w:pPr>
    </w:lvl>
    <w:lvl w:ilvl="8" w:tplc="7C22C368">
      <w:start w:val="1"/>
      <w:numFmt w:val="lowerRoman"/>
      <w:lvlText w:val="%9."/>
      <w:lvlJc w:val="right"/>
      <w:pPr>
        <w:ind w:left="6480" w:hanging="180"/>
      </w:pPr>
    </w:lvl>
  </w:abstractNum>
  <w:abstractNum w:abstractNumId="48" w15:restartNumberingAfterBreak="0">
    <w:nsid w:val="61913E3C"/>
    <w:multiLevelType w:val="hybridMultilevel"/>
    <w:tmpl w:val="68783DF4"/>
    <w:lvl w:ilvl="0" w:tplc="2982B656">
      <w:start w:val="1"/>
      <w:numFmt w:val="decimal"/>
      <w:lvlText w:val="(%1)"/>
      <w:lvlJc w:val="left"/>
      <w:pPr>
        <w:ind w:left="720" w:hanging="360"/>
      </w:pPr>
      <w:rPr>
        <w:rFonts w:hint="default"/>
      </w:rPr>
    </w:lvl>
    <w:lvl w:ilvl="1" w:tplc="8E4A399A">
      <w:start w:val="1"/>
      <w:numFmt w:val="lowerLetter"/>
      <w:lvlText w:val="%2."/>
      <w:lvlJc w:val="left"/>
      <w:pPr>
        <w:ind w:left="1440" w:hanging="360"/>
      </w:pPr>
    </w:lvl>
    <w:lvl w:ilvl="2" w:tplc="508CA440">
      <w:start w:val="1"/>
      <w:numFmt w:val="lowerRoman"/>
      <w:lvlText w:val="%3."/>
      <w:lvlJc w:val="right"/>
      <w:pPr>
        <w:ind w:left="2160" w:hanging="180"/>
      </w:pPr>
    </w:lvl>
    <w:lvl w:ilvl="3" w:tplc="D7F45FF6">
      <w:start w:val="1"/>
      <w:numFmt w:val="decimal"/>
      <w:lvlText w:val="%4."/>
      <w:lvlJc w:val="left"/>
      <w:pPr>
        <w:ind w:left="2880" w:hanging="360"/>
      </w:pPr>
    </w:lvl>
    <w:lvl w:ilvl="4" w:tplc="DE781FB0">
      <w:start w:val="1"/>
      <w:numFmt w:val="lowerLetter"/>
      <w:lvlText w:val="%5."/>
      <w:lvlJc w:val="left"/>
      <w:pPr>
        <w:ind w:left="3600" w:hanging="360"/>
      </w:pPr>
    </w:lvl>
    <w:lvl w:ilvl="5" w:tplc="E9F2A9F6">
      <w:start w:val="1"/>
      <w:numFmt w:val="lowerRoman"/>
      <w:lvlText w:val="%6."/>
      <w:lvlJc w:val="right"/>
      <w:pPr>
        <w:ind w:left="4320" w:hanging="180"/>
      </w:pPr>
    </w:lvl>
    <w:lvl w:ilvl="6" w:tplc="C010BFBA">
      <w:start w:val="1"/>
      <w:numFmt w:val="decimal"/>
      <w:lvlText w:val="%7."/>
      <w:lvlJc w:val="left"/>
      <w:pPr>
        <w:ind w:left="5040" w:hanging="360"/>
      </w:pPr>
    </w:lvl>
    <w:lvl w:ilvl="7" w:tplc="DFF4445A">
      <w:start w:val="1"/>
      <w:numFmt w:val="lowerLetter"/>
      <w:lvlText w:val="%8."/>
      <w:lvlJc w:val="left"/>
      <w:pPr>
        <w:ind w:left="5760" w:hanging="360"/>
      </w:pPr>
    </w:lvl>
    <w:lvl w:ilvl="8" w:tplc="AF68D864">
      <w:start w:val="1"/>
      <w:numFmt w:val="lowerRoman"/>
      <w:lvlText w:val="%9."/>
      <w:lvlJc w:val="right"/>
      <w:pPr>
        <w:ind w:left="6480" w:hanging="180"/>
      </w:pPr>
    </w:lvl>
  </w:abstractNum>
  <w:abstractNum w:abstractNumId="49" w15:restartNumberingAfterBreak="0">
    <w:nsid w:val="61D16967"/>
    <w:multiLevelType w:val="hybridMultilevel"/>
    <w:tmpl w:val="F9EC82E4"/>
    <w:lvl w:ilvl="0" w:tplc="9B929F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35457C0"/>
    <w:multiLevelType w:val="hybridMultilevel"/>
    <w:tmpl w:val="F9EC82E4"/>
    <w:lvl w:ilvl="0" w:tplc="9B929F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A1045DE"/>
    <w:multiLevelType w:val="hybridMultilevel"/>
    <w:tmpl w:val="3528A41E"/>
    <w:lvl w:ilvl="0" w:tplc="A2DA31C6">
      <w:start w:val="1"/>
      <w:numFmt w:val="decimal"/>
      <w:lvlText w:val="(%1)"/>
      <w:lvlJc w:val="left"/>
      <w:pPr>
        <w:ind w:left="720" w:hanging="360"/>
      </w:pPr>
      <w:rPr>
        <w:rFonts w:hint="default"/>
      </w:rPr>
    </w:lvl>
    <w:lvl w:ilvl="1" w:tplc="FDB23EC8">
      <w:start w:val="1"/>
      <w:numFmt w:val="lowerLetter"/>
      <w:lvlText w:val="%2."/>
      <w:lvlJc w:val="left"/>
      <w:pPr>
        <w:ind w:left="1440" w:hanging="360"/>
      </w:pPr>
    </w:lvl>
    <w:lvl w:ilvl="2" w:tplc="D9789182">
      <w:start w:val="1"/>
      <w:numFmt w:val="lowerRoman"/>
      <w:lvlText w:val="%3."/>
      <w:lvlJc w:val="right"/>
      <w:pPr>
        <w:ind w:left="2160" w:hanging="180"/>
      </w:pPr>
    </w:lvl>
    <w:lvl w:ilvl="3" w:tplc="ADF88300">
      <w:start w:val="1"/>
      <w:numFmt w:val="decimal"/>
      <w:lvlText w:val="%4."/>
      <w:lvlJc w:val="left"/>
      <w:pPr>
        <w:ind w:left="2880" w:hanging="360"/>
      </w:pPr>
    </w:lvl>
    <w:lvl w:ilvl="4" w:tplc="FF724504">
      <w:start w:val="1"/>
      <w:numFmt w:val="lowerLetter"/>
      <w:lvlText w:val="%5."/>
      <w:lvlJc w:val="left"/>
      <w:pPr>
        <w:ind w:left="3600" w:hanging="360"/>
      </w:pPr>
    </w:lvl>
    <w:lvl w:ilvl="5" w:tplc="0ED42284">
      <w:start w:val="1"/>
      <w:numFmt w:val="lowerRoman"/>
      <w:lvlText w:val="%6."/>
      <w:lvlJc w:val="right"/>
      <w:pPr>
        <w:ind w:left="4320" w:hanging="180"/>
      </w:pPr>
    </w:lvl>
    <w:lvl w:ilvl="6" w:tplc="63A66858">
      <w:start w:val="1"/>
      <w:numFmt w:val="decimal"/>
      <w:lvlText w:val="%7."/>
      <w:lvlJc w:val="left"/>
      <w:pPr>
        <w:ind w:left="5040" w:hanging="360"/>
      </w:pPr>
    </w:lvl>
    <w:lvl w:ilvl="7" w:tplc="76308160">
      <w:start w:val="1"/>
      <w:numFmt w:val="lowerLetter"/>
      <w:lvlText w:val="%8."/>
      <w:lvlJc w:val="left"/>
      <w:pPr>
        <w:ind w:left="5760" w:hanging="360"/>
      </w:pPr>
    </w:lvl>
    <w:lvl w:ilvl="8" w:tplc="CAAA7FEA">
      <w:start w:val="1"/>
      <w:numFmt w:val="lowerRoman"/>
      <w:lvlText w:val="%9."/>
      <w:lvlJc w:val="right"/>
      <w:pPr>
        <w:ind w:left="6480" w:hanging="180"/>
      </w:pPr>
    </w:lvl>
  </w:abstractNum>
  <w:abstractNum w:abstractNumId="52" w15:restartNumberingAfterBreak="0">
    <w:nsid w:val="6C246ED9"/>
    <w:multiLevelType w:val="hybridMultilevel"/>
    <w:tmpl w:val="7A3827E8"/>
    <w:lvl w:ilvl="0" w:tplc="51EA18A8">
      <w:start w:val="1"/>
      <w:numFmt w:val="decimal"/>
      <w:lvlText w:val="(%1)"/>
      <w:lvlJc w:val="left"/>
      <w:pPr>
        <w:ind w:left="1462" w:hanging="360"/>
      </w:pPr>
      <w:rPr>
        <w:rFonts w:hint="default"/>
      </w:rPr>
    </w:lvl>
    <w:lvl w:ilvl="1" w:tplc="6BE25210">
      <w:start w:val="1"/>
      <w:numFmt w:val="lowerLetter"/>
      <w:lvlText w:val="%2."/>
      <w:lvlJc w:val="left"/>
      <w:pPr>
        <w:ind w:left="2182" w:hanging="360"/>
      </w:pPr>
    </w:lvl>
    <w:lvl w:ilvl="2" w:tplc="C338CFB4">
      <w:start w:val="1"/>
      <w:numFmt w:val="lowerRoman"/>
      <w:lvlText w:val="%3."/>
      <w:lvlJc w:val="right"/>
      <w:pPr>
        <w:ind w:left="2902" w:hanging="180"/>
      </w:pPr>
    </w:lvl>
    <w:lvl w:ilvl="3" w:tplc="C6A0A2B2">
      <w:start w:val="1"/>
      <w:numFmt w:val="decimal"/>
      <w:lvlText w:val="%4."/>
      <w:lvlJc w:val="left"/>
      <w:pPr>
        <w:ind w:left="3622" w:hanging="360"/>
      </w:pPr>
    </w:lvl>
    <w:lvl w:ilvl="4" w:tplc="F09C4AB8">
      <w:start w:val="1"/>
      <w:numFmt w:val="lowerLetter"/>
      <w:lvlText w:val="%5."/>
      <w:lvlJc w:val="left"/>
      <w:pPr>
        <w:ind w:left="4342" w:hanging="360"/>
      </w:pPr>
    </w:lvl>
    <w:lvl w:ilvl="5" w:tplc="E970336E">
      <w:start w:val="1"/>
      <w:numFmt w:val="lowerRoman"/>
      <w:lvlText w:val="%6."/>
      <w:lvlJc w:val="right"/>
      <w:pPr>
        <w:ind w:left="5062" w:hanging="180"/>
      </w:pPr>
    </w:lvl>
    <w:lvl w:ilvl="6" w:tplc="6A8CD76C">
      <w:start w:val="1"/>
      <w:numFmt w:val="decimal"/>
      <w:lvlText w:val="%7."/>
      <w:lvlJc w:val="left"/>
      <w:pPr>
        <w:ind w:left="5782" w:hanging="360"/>
      </w:pPr>
    </w:lvl>
    <w:lvl w:ilvl="7" w:tplc="E6FE576E">
      <w:start w:val="1"/>
      <w:numFmt w:val="lowerLetter"/>
      <w:lvlText w:val="%8."/>
      <w:lvlJc w:val="left"/>
      <w:pPr>
        <w:ind w:left="6502" w:hanging="360"/>
      </w:pPr>
    </w:lvl>
    <w:lvl w:ilvl="8" w:tplc="8D3CADF4">
      <w:start w:val="1"/>
      <w:numFmt w:val="lowerRoman"/>
      <w:lvlText w:val="%9."/>
      <w:lvlJc w:val="right"/>
      <w:pPr>
        <w:ind w:left="7222" w:hanging="180"/>
      </w:pPr>
    </w:lvl>
  </w:abstractNum>
  <w:abstractNum w:abstractNumId="53" w15:restartNumberingAfterBreak="0">
    <w:nsid w:val="6DF50F7E"/>
    <w:multiLevelType w:val="hybridMultilevel"/>
    <w:tmpl w:val="F05CA76A"/>
    <w:lvl w:ilvl="0" w:tplc="69B6DD06">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752598C"/>
    <w:multiLevelType w:val="hybridMultilevel"/>
    <w:tmpl w:val="331E7652"/>
    <w:lvl w:ilvl="0" w:tplc="A7E6CD1A">
      <w:start w:val="1"/>
      <w:numFmt w:val="decimal"/>
      <w:lvlText w:val="(%1)"/>
      <w:lvlJc w:val="left"/>
      <w:pPr>
        <w:ind w:left="1320" w:hanging="360"/>
      </w:pPr>
      <w:rPr>
        <w:rFonts w:hint="default"/>
      </w:rPr>
    </w:lvl>
    <w:lvl w:ilvl="1" w:tplc="D8CC8C56">
      <w:start w:val="1"/>
      <w:numFmt w:val="lowerLetter"/>
      <w:lvlText w:val="%2."/>
      <w:lvlJc w:val="left"/>
      <w:pPr>
        <w:ind w:left="2040" w:hanging="360"/>
      </w:pPr>
    </w:lvl>
    <w:lvl w:ilvl="2" w:tplc="23C6ED12">
      <w:start w:val="1"/>
      <w:numFmt w:val="lowerRoman"/>
      <w:lvlText w:val="%3."/>
      <w:lvlJc w:val="right"/>
      <w:pPr>
        <w:ind w:left="2760" w:hanging="180"/>
      </w:pPr>
    </w:lvl>
    <w:lvl w:ilvl="3" w:tplc="7ED8C52C">
      <w:start w:val="1"/>
      <w:numFmt w:val="decimal"/>
      <w:lvlText w:val="%4."/>
      <w:lvlJc w:val="left"/>
      <w:pPr>
        <w:ind w:left="3480" w:hanging="360"/>
      </w:pPr>
    </w:lvl>
    <w:lvl w:ilvl="4" w:tplc="DEBEB7B4">
      <w:start w:val="1"/>
      <w:numFmt w:val="lowerLetter"/>
      <w:lvlText w:val="%5."/>
      <w:lvlJc w:val="left"/>
      <w:pPr>
        <w:ind w:left="4200" w:hanging="360"/>
      </w:pPr>
    </w:lvl>
    <w:lvl w:ilvl="5" w:tplc="F7B80B80">
      <w:start w:val="1"/>
      <w:numFmt w:val="lowerRoman"/>
      <w:lvlText w:val="%6."/>
      <w:lvlJc w:val="right"/>
      <w:pPr>
        <w:ind w:left="4920" w:hanging="180"/>
      </w:pPr>
    </w:lvl>
    <w:lvl w:ilvl="6" w:tplc="6B4011BE">
      <w:start w:val="1"/>
      <w:numFmt w:val="decimal"/>
      <w:lvlText w:val="%7."/>
      <w:lvlJc w:val="left"/>
      <w:pPr>
        <w:ind w:left="5640" w:hanging="360"/>
      </w:pPr>
    </w:lvl>
    <w:lvl w:ilvl="7" w:tplc="E2742F26">
      <w:start w:val="1"/>
      <w:numFmt w:val="lowerLetter"/>
      <w:lvlText w:val="%8."/>
      <w:lvlJc w:val="left"/>
      <w:pPr>
        <w:ind w:left="6360" w:hanging="360"/>
      </w:pPr>
    </w:lvl>
    <w:lvl w:ilvl="8" w:tplc="47608E84">
      <w:start w:val="1"/>
      <w:numFmt w:val="lowerRoman"/>
      <w:lvlText w:val="%9."/>
      <w:lvlJc w:val="right"/>
      <w:pPr>
        <w:ind w:left="7080" w:hanging="180"/>
      </w:pPr>
    </w:lvl>
  </w:abstractNum>
  <w:abstractNum w:abstractNumId="55" w15:restartNumberingAfterBreak="0">
    <w:nsid w:val="778E5D07"/>
    <w:multiLevelType w:val="hybridMultilevel"/>
    <w:tmpl w:val="40B266D6"/>
    <w:lvl w:ilvl="0" w:tplc="0C82149C">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889650C"/>
    <w:multiLevelType w:val="hybridMultilevel"/>
    <w:tmpl w:val="F606CD22"/>
    <w:lvl w:ilvl="0" w:tplc="B28416B8">
      <w:start w:val="1"/>
      <w:numFmt w:val="decimal"/>
      <w:lvlText w:val="(%1)"/>
      <w:lvlJc w:val="left"/>
      <w:pPr>
        <w:ind w:left="392" w:hanging="360"/>
      </w:pPr>
      <w:rPr>
        <w:rFonts w:hint="default"/>
      </w:rPr>
    </w:lvl>
    <w:lvl w:ilvl="1" w:tplc="04080019" w:tentative="1">
      <w:start w:val="1"/>
      <w:numFmt w:val="lowerLetter"/>
      <w:lvlText w:val="%2."/>
      <w:lvlJc w:val="left"/>
      <w:pPr>
        <w:ind w:left="1112" w:hanging="360"/>
      </w:pPr>
    </w:lvl>
    <w:lvl w:ilvl="2" w:tplc="0408001B" w:tentative="1">
      <w:start w:val="1"/>
      <w:numFmt w:val="lowerRoman"/>
      <w:lvlText w:val="%3."/>
      <w:lvlJc w:val="right"/>
      <w:pPr>
        <w:ind w:left="1832" w:hanging="180"/>
      </w:pPr>
    </w:lvl>
    <w:lvl w:ilvl="3" w:tplc="0408000F" w:tentative="1">
      <w:start w:val="1"/>
      <w:numFmt w:val="decimal"/>
      <w:lvlText w:val="%4."/>
      <w:lvlJc w:val="left"/>
      <w:pPr>
        <w:ind w:left="2552" w:hanging="360"/>
      </w:pPr>
    </w:lvl>
    <w:lvl w:ilvl="4" w:tplc="04080019" w:tentative="1">
      <w:start w:val="1"/>
      <w:numFmt w:val="lowerLetter"/>
      <w:lvlText w:val="%5."/>
      <w:lvlJc w:val="left"/>
      <w:pPr>
        <w:ind w:left="3272" w:hanging="360"/>
      </w:pPr>
    </w:lvl>
    <w:lvl w:ilvl="5" w:tplc="0408001B" w:tentative="1">
      <w:start w:val="1"/>
      <w:numFmt w:val="lowerRoman"/>
      <w:lvlText w:val="%6."/>
      <w:lvlJc w:val="right"/>
      <w:pPr>
        <w:ind w:left="3992" w:hanging="180"/>
      </w:pPr>
    </w:lvl>
    <w:lvl w:ilvl="6" w:tplc="0408000F" w:tentative="1">
      <w:start w:val="1"/>
      <w:numFmt w:val="decimal"/>
      <w:lvlText w:val="%7."/>
      <w:lvlJc w:val="left"/>
      <w:pPr>
        <w:ind w:left="4712" w:hanging="360"/>
      </w:pPr>
    </w:lvl>
    <w:lvl w:ilvl="7" w:tplc="04080019" w:tentative="1">
      <w:start w:val="1"/>
      <w:numFmt w:val="lowerLetter"/>
      <w:lvlText w:val="%8."/>
      <w:lvlJc w:val="left"/>
      <w:pPr>
        <w:ind w:left="5432" w:hanging="360"/>
      </w:pPr>
    </w:lvl>
    <w:lvl w:ilvl="8" w:tplc="0408001B" w:tentative="1">
      <w:start w:val="1"/>
      <w:numFmt w:val="lowerRoman"/>
      <w:lvlText w:val="%9."/>
      <w:lvlJc w:val="right"/>
      <w:pPr>
        <w:ind w:left="6152" w:hanging="180"/>
      </w:pPr>
    </w:lvl>
  </w:abstractNum>
  <w:abstractNum w:abstractNumId="57" w15:restartNumberingAfterBreak="0">
    <w:nsid w:val="7AC364EC"/>
    <w:multiLevelType w:val="hybridMultilevel"/>
    <w:tmpl w:val="209C69C8"/>
    <w:lvl w:ilvl="0" w:tplc="97C01E92">
      <w:start w:val="1"/>
      <w:numFmt w:val="decimal"/>
      <w:lvlText w:val="(%1)"/>
      <w:lvlJc w:val="left"/>
      <w:pPr>
        <w:ind w:left="720" w:hanging="360"/>
      </w:pPr>
      <w:rPr>
        <w:rFonts w:hint="default"/>
      </w:rPr>
    </w:lvl>
    <w:lvl w:ilvl="1" w:tplc="2FF2B024">
      <w:start w:val="1"/>
      <w:numFmt w:val="lowerLetter"/>
      <w:lvlText w:val="%2."/>
      <w:lvlJc w:val="left"/>
      <w:pPr>
        <w:ind w:left="1440" w:hanging="360"/>
      </w:pPr>
    </w:lvl>
    <w:lvl w:ilvl="2" w:tplc="F880EC1C">
      <w:start w:val="1"/>
      <w:numFmt w:val="lowerRoman"/>
      <w:lvlText w:val="%3."/>
      <w:lvlJc w:val="right"/>
      <w:pPr>
        <w:ind w:left="2160" w:hanging="180"/>
      </w:pPr>
    </w:lvl>
    <w:lvl w:ilvl="3" w:tplc="AAAAEB60">
      <w:start w:val="1"/>
      <w:numFmt w:val="decimal"/>
      <w:lvlText w:val="%4."/>
      <w:lvlJc w:val="left"/>
      <w:pPr>
        <w:ind w:left="2880" w:hanging="360"/>
      </w:pPr>
    </w:lvl>
    <w:lvl w:ilvl="4" w:tplc="5C54702C">
      <w:start w:val="1"/>
      <w:numFmt w:val="lowerLetter"/>
      <w:lvlText w:val="%5."/>
      <w:lvlJc w:val="left"/>
      <w:pPr>
        <w:ind w:left="3600" w:hanging="360"/>
      </w:pPr>
    </w:lvl>
    <w:lvl w:ilvl="5" w:tplc="D0D88082">
      <w:start w:val="1"/>
      <w:numFmt w:val="lowerRoman"/>
      <w:lvlText w:val="%6."/>
      <w:lvlJc w:val="right"/>
      <w:pPr>
        <w:ind w:left="4320" w:hanging="180"/>
      </w:pPr>
    </w:lvl>
    <w:lvl w:ilvl="6" w:tplc="67209DCE">
      <w:start w:val="1"/>
      <w:numFmt w:val="decimal"/>
      <w:lvlText w:val="%7."/>
      <w:lvlJc w:val="left"/>
      <w:pPr>
        <w:ind w:left="5040" w:hanging="360"/>
      </w:pPr>
    </w:lvl>
    <w:lvl w:ilvl="7" w:tplc="521A446C">
      <w:start w:val="1"/>
      <w:numFmt w:val="lowerLetter"/>
      <w:lvlText w:val="%8."/>
      <w:lvlJc w:val="left"/>
      <w:pPr>
        <w:ind w:left="5760" w:hanging="360"/>
      </w:pPr>
    </w:lvl>
    <w:lvl w:ilvl="8" w:tplc="703C50E6">
      <w:start w:val="1"/>
      <w:numFmt w:val="lowerRoman"/>
      <w:lvlText w:val="%9."/>
      <w:lvlJc w:val="right"/>
      <w:pPr>
        <w:ind w:left="6480" w:hanging="180"/>
      </w:pPr>
    </w:lvl>
  </w:abstractNum>
  <w:abstractNum w:abstractNumId="58" w15:restartNumberingAfterBreak="0">
    <w:nsid w:val="7C517C35"/>
    <w:multiLevelType w:val="hybridMultilevel"/>
    <w:tmpl w:val="AD808334"/>
    <w:lvl w:ilvl="0" w:tplc="C1209544">
      <w:start w:val="1"/>
      <w:numFmt w:val="decimal"/>
      <w:lvlText w:val="(%1)"/>
      <w:lvlJc w:val="left"/>
      <w:pPr>
        <w:ind w:left="1462" w:hanging="360"/>
      </w:pPr>
      <w:rPr>
        <w:rFonts w:hint="default"/>
      </w:rPr>
    </w:lvl>
    <w:lvl w:ilvl="1" w:tplc="D1228348">
      <w:start w:val="1"/>
      <w:numFmt w:val="lowerLetter"/>
      <w:lvlText w:val="%2."/>
      <w:lvlJc w:val="left"/>
      <w:pPr>
        <w:ind w:left="2182" w:hanging="360"/>
      </w:pPr>
    </w:lvl>
    <w:lvl w:ilvl="2" w:tplc="DE98131A">
      <w:start w:val="1"/>
      <w:numFmt w:val="lowerRoman"/>
      <w:lvlText w:val="%3."/>
      <w:lvlJc w:val="right"/>
      <w:pPr>
        <w:ind w:left="2902" w:hanging="180"/>
      </w:pPr>
    </w:lvl>
    <w:lvl w:ilvl="3" w:tplc="485C4E02">
      <w:start w:val="1"/>
      <w:numFmt w:val="decimal"/>
      <w:lvlText w:val="%4."/>
      <w:lvlJc w:val="left"/>
      <w:pPr>
        <w:ind w:left="3622" w:hanging="360"/>
      </w:pPr>
    </w:lvl>
    <w:lvl w:ilvl="4" w:tplc="1298958A">
      <w:start w:val="1"/>
      <w:numFmt w:val="lowerLetter"/>
      <w:lvlText w:val="%5."/>
      <w:lvlJc w:val="left"/>
      <w:pPr>
        <w:ind w:left="4342" w:hanging="360"/>
      </w:pPr>
    </w:lvl>
    <w:lvl w:ilvl="5" w:tplc="7AE28ED8">
      <w:start w:val="1"/>
      <w:numFmt w:val="lowerRoman"/>
      <w:lvlText w:val="%6."/>
      <w:lvlJc w:val="right"/>
      <w:pPr>
        <w:ind w:left="5062" w:hanging="180"/>
      </w:pPr>
    </w:lvl>
    <w:lvl w:ilvl="6" w:tplc="724E9CE0">
      <w:start w:val="1"/>
      <w:numFmt w:val="decimal"/>
      <w:lvlText w:val="%7."/>
      <w:lvlJc w:val="left"/>
      <w:pPr>
        <w:ind w:left="5782" w:hanging="360"/>
      </w:pPr>
    </w:lvl>
    <w:lvl w:ilvl="7" w:tplc="EAB6D7C6">
      <w:start w:val="1"/>
      <w:numFmt w:val="lowerLetter"/>
      <w:lvlText w:val="%8."/>
      <w:lvlJc w:val="left"/>
      <w:pPr>
        <w:ind w:left="6502" w:hanging="360"/>
      </w:pPr>
    </w:lvl>
    <w:lvl w:ilvl="8" w:tplc="46801F6C">
      <w:start w:val="1"/>
      <w:numFmt w:val="lowerRoman"/>
      <w:lvlText w:val="%9."/>
      <w:lvlJc w:val="right"/>
      <w:pPr>
        <w:ind w:left="7222" w:hanging="180"/>
      </w:pPr>
    </w:lvl>
  </w:abstractNum>
  <w:abstractNum w:abstractNumId="59" w15:restartNumberingAfterBreak="0">
    <w:nsid w:val="7CC13E86"/>
    <w:multiLevelType w:val="hybridMultilevel"/>
    <w:tmpl w:val="EEA23F60"/>
    <w:lvl w:ilvl="0" w:tplc="95986930">
      <w:start w:val="5"/>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D207C49"/>
    <w:multiLevelType w:val="hybridMultilevel"/>
    <w:tmpl w:val="9B64D2DA"/>
    <w:lvl w:ilvl="0" w:tplc="A9221032">
      <w:start w:val="1"/>
      <w:numFmt w:val="decimal"/>
      <w:lvlText w:val="(%1)"/>
      <w:lvlJc w:val="left"/>
      <w:pPr>
        <w:ind w:left="720" w:hanging="360"/>
      </w:pPr>
      <w:rPr>
        <w:rFonts w:hint="default"/>
      </w:rPr>
    </w:lvl>
    <w:lvl w:ilvl="1" w:tplc="9AE4B7B0">
      <w:start w:val="1"/>
      <w:numFmt w:val="lowerLetter"/>
      <w:lvlText w:val="%2."/>
      <w:lvlJc w:val="left"/>
      <w:pPr>
        <w:ind w:left="1440" w:hanging="360"/>
      </w:pPr>
    </w:lvl>
    <w:lvl w:ilvl="2" w:tplc="5CE41940">
      <w:start w:val="1"/>
      <w:numFmt w:val="lowerRoman"/>
      <w:lvlText w:val="%3."/>
      <w:lvlJc w:val="right"/>
      <w:pPr>
        <w:ind w:left="2160" w:hanging="180"/>
      </w:pPr>
    </w:lvl>
    <w:lvl w:ilvl="3" w:tplc="35649986">
      <w:start w:val="1"/>
      <w:numFmt w:val="decimal"/>
      <w:lvlText w:val="%4."/>
      <w:lvlJc w:val="left"/>
      <w:pPr>
        <w:ind w:left="2880" w:hanging="360"/>
      </w:pPr>
    </w:lvl>
    <w:lvl w:ilvl="4" w:tplc="1B5C2090">
      <w:start w:val="1"/>
      <w:numFmt w:val="lowerLetter"/>
      <w:lvlText w:val="%5."/>
      <w:lvlJc w:val="left"/>
      <w:pPr>
        <w:ind w:left="3600" w:hanging="360"/>
      </w:pPr>
    </w:lvl>
    <w:lvl w:ilvl="5" w:tplc="A044E4BE">
      <w:start w:val="1"/>
      <w:numFmt w:val="lowerRoman"/>
      <w:lvlText w:val="%6."/>
      <w:lvlJc w:val="right"/>
      <w:pPr>
        <w:ind w:left="4320" w:hanging="180"/>
      </w:pPr>
    </w:lvl>
    <w:lvl w:ilvl="6" w:tplc="E9D647B8">
      <w:start w:val="1"/>
      <w:numFmt w:val="decimal"/>
      <w:lvlText w:val="%7."/>
      <w:lvlJc w:val="left"/>
      <w:pPr>
        <w:ind w:left="5040" w:hanging="360"/>
      </w:pPr>
    </w:lvl>
    <w:lvl w:ilvl="7" w:tplc="D004D16A">
      <w:start w:val="1"/>
      <w:numFmt w:val="lowerLetter"/>
      <w:lvlText w:val="%8."/>
      <w:lvlJc w:val="left"/>
      <w:pPr>
        <w:ind w:left="5760" w:hanging="360"/>
      </w:pPr>
    </w:lvl>
    <w:lvl w:ilvl="8" w:tplc="6EFAD986">
      <w:start w:val="1"/>
      <w:numFmt w:val="lowerRoman"/>
      <w:lvlText w:val="%9."/>
      <w:lvlJc w:val="right"/>
      <w:pPr>
        <w:ind w:left="6480" w:hanging="180"/>
      </w:pPr>
    </w:lvl>
  </w:abstractNum>
  <w:num w:numId="1">
    <w:abstractNumId w:val="13"/>
  </w:num>
  <w:num w:numId="2">
    <w:abstractNumId w:val="26"/>
  </w:num>
  <w:num w:numId="3">
    <w:abstractNumId w:val="8"/>
  </w:num>
  <w:num w:numId="4">
    <w:abstractNumId w:val="5"/>
  </w:num>
  <w:num w:numId="5">
    <w:abstractNumId w:val="34"/>
  </w:num>
  <w:num w:numId="6">
    <w:abstractNumId w:val="47"/>
  </w:num>
  <w:num w:numId="7">
    <w:abstractNumId w:val="2"/>
  </w:num>
  <w:num w:numId="8">
    <w:abstractNumId w:val="31"/>
  </w:num>
  <w:num w:numId="9">
    <w:abstractNumId w:val="51"/>
  </w:num>
  <w:num w:numId="10">
    <w:abstractNumId w:val="42"/>
  </w:num>
  <w:num w:numId="11">
    <w:abstractNumId w:val="17"/>
  </w:num>
  <w:num w:numId="12">
    <w:abstractNumId w:val="54"/>
  </w:num>
  <w:num w:numId="13">
    <w:abstractNumId w:val="48"/>
  </w:num>
  <w:num w:numId="14">
    <w:abstractNumId w:val="57"/>
  </w:num>
  <w:num w:numId="15">
    <w:abstractNumId w:val="60"/>
  </w:num>
  <w:num w:numId="16">
    <w:abstractNumId w:val="32"/>
  </w:num>
  <w:num w:numId="17">
    <w:abstractNumId w:val="3"/>
  </w:num>
  <w:num w:numId="18">
    <w:abstractNumId w:val="44"/>
  </w:num>
  <w:num w:numId="19">
    <w:abstractNumId w:val="27"/>
  </w:num>
  <w:num w:numId="20">
    <w:abstractNumId w:val="25"/>
  </w:num>
  <w:num w:numId="21">
    <w:abstractNumId w:val="16"/>
  </w:num>
  <w:num w:numId="22">
    <w:abstractNumId w:val="29"/>
  </w:num>
  <w:num w:numId="23">
    <w:abstractNumId w:val="15"/>
  </w:num>
  <w:num w:numId="24">
    <w:abstractNumId w:val="40"/>
  </w:num>
  <w:num w:numId="25">
    <w:abstractNumId w:val="21"/>
  </w:num>
  <w:num w:numId="26">
    <w:abstractNumId w:val="20"/>
  </w:num>
  <w:num w:numId="27">
    <w:abstractNumId w:val="36"/>
  </w:num>
  <w:num w:numId="28">
    <w:abstractNumId w:val="58"/>
  </w:num>
  <w:num w:numId="29">
    <w:abstractNumId w:val="52"/>
  </w:num>
  <w:num w:numId="30">
    <w:abstractNumId w:val="7"/>
  </w:num>
  <w:num w:numId="31">
    <w:abstractNumId w:val="38"/>
  </w:num>
  <w:num w:numId="32">
    <w:abstractNumId w:val="4"/>
  </w:num>
  <w:num w:numId="33">
    <w:abstractNumId w:val="9"/>
  </w:num>
  <w:num w:numId="34">
    <w:abstractNumId w:val="49"/>
  </w:num>
  <w:num w:numId="35">
    <w:abstractNumId w:val="41"/>
  </w:num>
  <w:num w:numId="36">
    <w:abstractNumId w:val="1"/>
  </w:num>
  <w:num w:numId="37">
    <w:abstractNumId w:val="14"/>
  </w:num>
  <w:num w:numId="38">
    <w:abstractNumId w:val="46"/>
  </w:num>
  <w:num w:numId="39">
    <w:abstractNumId w:val="24"/>
  </w:num>
  <w:num w:numId="40">
    <w:abstractNumId w:val="55"/>
  </w:num>
  <w:num w:numId="41">
    <w:abstractNumId w:val="6"/>
  </w:num>
  <w:num w:numId="42">
    <w:abstractNumId w:val="37"/>
  </w:num>
  <w:num w:numId="43">
    <w:abstractNumId w:val="18"/>
  </w:num>
  <w:num w:numId="44">
    <w:abstractNumId w:val="11"/>
  </w:num>
  <w:num w:numId="45">
    <w:abstractNumId w:val="35"/>
  </w:num>
  <w:num w:numId="46">
    <w:abstractNumId w:val="45"/>
  </w:num>
  <w:num w:numId="47">
    <w:abstractNumId w:val="39"/>
  </w:num>
  <w:num w:numId="48">
    <w:abstractNumId w:val="23"/>
  </w:num>
  <w:num w:numId="49">
    <w:abstractNumId w:val="28"/>
  </w:num>
  <w:num w:numId="50">
    <w:abstractNumId w:val="19"/>
  </w:num>
  <w:num w:numId="51">
    <w:abstractNumId w:val="33"/>
  </w:num>
  <w:num w:numId="52">
    <w:abstractNumId w:val="22"/>
  </w:num>
  <w:num w:numId="53">
    <w:abstractNumId w:val="53"/>
  </w:num>
  <w:num w:numId="54">
    <w:abstractNumId w:val="50"/>
  </w:num>
  <w:num w:numId="55">
    <w:abstractNumId w:val="30"/>
  </w:num>
  <w:num w:numId="56">
    <w:abstractNumId w:val="10"/>
  </w:num>
  <w:num w:numId="57">
    <w:abstractNumId w:val="59"/>
  </w:num>
  <w:num w:numId="58">
    <w:abstractNumId w:val="12"/>
  </w:num>
  <w:num w:numId="59">
    <w:abstractNumId w:val="0"/>
  </w:num>
  <w:num w:numId="60">
    <w:abstractNumId w:val="43"/>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B"/>
    <w:rsid w:val="000027F6"/>
    <w:rsid w:val="00010B09"/>
    <w:rsid w:val="000113D7"/>
    <w:rsid w:val="000152AE"/>
    <w:rsid w:val="00022D67"/>
    <w:rsid w:val="00027EE5"/>
    <w:rsid w:val="00035480"/>
    <w:rsid w:val="00036A7C"/>
    <w:rsid w:val="00042C5D"/>
    <w:rsid w:val="00043CD2"/>
    <w:rsid w:val="00045268"/>
    <w:rsid w:val="000467A6"/>
    <w:rsid w:val="00050307"/>
    <w:rsid w:val="00050443"/>
    <w:rsid w:val="0005136E"/>
    <w:rsid w:val="00052115"/>
    <w:rsid w:val="0005550B"/>
    <w:rsid w:val="000615DE"/>
    <w:rsid w:val="000640C8"/>
    <w:rsid w:val="00065B6B"/>
    <w:rsid w:val="00066783"/>
    <w:rsid w:val="00071E38"/>
    <w:rsid w:val="0007403B"/>
    <w:rsid w:val="000763A3"/>
    <w:rsid w:val="00076617"/>
    <w:rsid w:val="0007670A"/>
    <w:rsid w:val="0007748E"/>
    <w:rsid w:val="00084431"/>
    <w:rsid w:val="000856C2"/>
    <w:rsid w:val="00091D70"/>
    <w:rsid w:val="0009296D"/>
    <w:rsid w:val="000A020E"/>
    <w:rsid w:val="000A354C"/>
    <w:rsid w:val="000A51AD"/>
    <w:rsid w:val="000A5364"/>
    <w:rsid w:val="000A5BF2"/>
    <w:rsid w:val="000A5BF4"/>
    <w:rsid w:val="000A74DE"/>
    <w:rsid w:val="000B54C6"/>
    <w:rsid w:val="000C1E91"/>
    <w:rsid w:val="000D5B61"/>
    <w:rsid w:val="000D7116"/>
    <w:rsid w:val="000E19B4"/>
    <w:rsid w:val="000E236F"/>
    <w:rsid w:val="000E65C0"/>
    <w:rsid w:val="000F0831"/>
    <w:rsid w:val="00107796"/>
    <w:rsid w:val="001107FA"/>
    <w:rsid w:val="00110DD6"/>
    <w:rsid w:val="00113322"/>
    <w:rsid w:val="00116DF6"/>
    <w:rsid w:val="00116FDE"/>
    <w:rsid w:val="001217B5"/>
    <w:rsid w:val="0012226A"/>
    <w:rsid w:val="001268B8"/>
    <w:rsid w:val="00134041"/>
    <w:rsid w:val="00134E3C"/>
    <w:rsid w:val="0013517C"/>
    <w:rsid w:val="0013672A"/>
    <w:rsid w:val="00137E9B"/>
    <w:rsid w:val="001403EF"/>
    <w:rsid w:val="00140D7A"/>
    <w:rsid w:val="00147E0F"/>
    <w:rsid w:val="00153038"/>
    <w:rsid w:val="00153263"/>
    <w:rsid w:val="00154AA1"/>
    <w:rsid w:val="00160192"/>
    <w:rsid w:val="001606CD"/>
    <w:rsid w:val="0016177F"/>
    <w:rsid w:val="00164AD2"/>
    <w:rsid w:val="001653C5"/>
    <w:rsid w:val="00165522"/>
    <w:rsid w:val="00166847"/>
    <w:rsid w:val="00166AE7"/>
    <w:rsid w:val="00170BB0"/>
    <w:rsid w:val="00171C14"/>
    <w:rsid w:val="00177487"/>
    <w:rsid w:val="00181211"/>
    <w:rsid w:val="00181272"/>
    <w:rsid w:val="001821D2"/>
    <w:rsid w:val="001823F5"/>
    <w:rsid w:val="001829EB"/>
    <w:rsid w:val="001867D6"/>
    <w:rsid w:val="00186B62"/>
    <w:rsid w:val="001872D4"/>
    <w:rsid w:val="001903A9"/>
    <w:rsid w:val="001A028B"/>
    <w:rsid w:val="001A1DCB"/>
    <w:rsid w:val="001A44CE"/>
    <w:rsid w:val="001A59D4"/>
    <w:rsid w:val="001A5D89"/>
    <w:rsid w:val="001A68B2"/>
    <w:rsid w:val="001B00DE"/>
    <w:rsid w:val="001B19EF"/>
    <w:rsid w:val="001B5C5D"/>
    <w:rsid w:val="001B5FDE"/>
    <w:rsid w:val="001C0A8C"/>
    <w:rsid w:val="001D61F8"/>
    <w:rsid w:val="001D7CB1"/>
    <w:rsid w:val="001E0A35"/>
    <w:rsid w:val="001E1F94"/>
    <w:rsid w:val="001E2868"/>
    <w:rsid w:val="001E63D0"/>
    <w:rsid w:val="001F0BC9"/>
    <w:rsid w:val="001F4BA2"/>
    <w:rsid w:val="001F533C"/>
    <w:rsid w:val="001F615C"/>
    <w:rsid w:val="00214F84"/>
    <w:rsid w:val="00224BDA"/>
    <w:rsid w:val="00225F8E"/>
    <w:rsid w:val="00225FFA"/>
    <w:rsid w:val="00230082"/>
    <w:rsid w:val="002371FC"/>
    <w:rsid w:val="0023734D"/>
    <w:rsid w:val="00241205"/>
    <w:rsid w:val="00242C4C"/>
    <w:rsid w:val="002436AE"/>
    <w:rsid w:val="00244F93"/>
    <w:rsid w:val="0025700F"/>
    <w:rsid w:val="00260879"/>
    <w:rsid w:val="0026353F"/>
    <w:rsid w:val="00266132"/>
    <w:rsid w:val="00267340"/>
    <w:rsid w:val="00271737"/>
    <w:rsid w:val="00271B45"/>
    <w:rsid w:val="00271B60"/>
    <w:rsid w:val="00271CE1"/>
    <w:rsid w:val="0027282A"/>
    <w:rsid w:val="00285C0A"/>
    <w:rsid w:val="002869D5"/>
    <w:rsid w:val="002909C0"/>
    <w:rsid w:val="00291E3E"/>
    <w:rsid w:val="002930B0"/>
    <w:rsid w:val="00293F75"/>
    <w:rsid w:val="00296745"/>
    <w:rsid w:val="002A0811"/>
    <w:rsid w:val="002A317A"/>
    <w:rsid w:val="002A339A"/>
    <w:rsid w:val="002A4B79"/>
    <w:rsid w:val="002A4D44"/>
    <w:rsid w:val="002A5B6F"/>
    <w:rsid w:val="002A7B72"/>
    <w:rsid w:val="002C165C"/>
    <w:rsid w:val="002C547D"/>
    <w:rsid w:val="002C6243"/>
    <w:rsid w:val="002D3CBB"/>
    <w:rsid w:val="002D3D69"/>
    <w:rsid w:val="002D7C50"/>
    <w:rsid w:val="002E0990"/>
    <w:rsid w:val="002E1EB0"/>
    <w:rsid w:val="002E6CA3"/>
    <w:rsid w:val="002E7214"/>
    <w:rsid w:val="002F330B"/>
    <w:rsid w:val="002F5C7B"/>
    <w:rsid w:val="003046B8"/>
    <w:rsid w:val="00304FE1"/>
    <w:rsid w:val="00311144"/>
    <w:rsid w:val="00313263"/>
    <w:rsid w:val="00320248"/>
    <w:rsid w:val="00321B12"/>
    <w:rsid w:val="00322B10"/>
    <w:rsid w:val="00323F25"/>
    <w:rsid w:val="00332584"/>
    <w:rsid w:val="0033293E"/>
    <w:rsid w:val="0033652B"/>
    <w:rsid w:val="003403CA"/>
    <w:rsid w:val="0034439E"/>
    <w:rsid w:val="00347255"/>
    <w:rsid w:val="00350E73"/>
    <w:rsid w:val="00353972"/>
    <w:rsid w:val="00353F9C"/>
    <w:rsid w:val="003554DD"/>
    <w:rsid w:val="003626AB"/>
    <w:rsid w:val="003709D5"/>
    <w:rsid w:val="003737CA"/>
    <w:rsid w:val="0037674D"/>
    <w:rsid w:val="00376DAA"/>
    <w:rsid w:val="00377067"/>
    <w:rsid w:val="003806BA"/>
    <w:rsid w:val="00381853"/>
    <w:rsid w:val="0038233D"/>
    <w:rsid w:val="003831DB"/>
    <w:rsid w:val="00383382"/>
    <w:rsid w:val="00386F15"/>
    <w:rsid w:val="00387B66"/>
    <w:rsid w:val="00390388"/>
    <w:rsid w:val="003912CC"/>
    <w:rsid w:val="00391974"/>
    <w:rsid w:val="00391D52"/>
    <w:rsid w:val="0039258B"/>
    <w:rsid w:val="0039382C"/>
    <w:rsid w:val="00396824"/>
    <w:rsid w:val="00397977"/>
    <w:rsid w:val="003A5F0C"/>
    <w:rsid w:val="003B13D8"/>
    <w:rsid w:val="003B3222"/>
    <w:rsid w:val="003B32DE"/>
    <w:rsid w:val="003B3988"/>
    <w:rsid w:val="003B639A"/>
    <w:rsid w:val="003C2167"/>
    <w:rsid w:val="003C6878"/>
    <w:rsid w:val="003D3E1B"/>
    <w:rsid w:val="003D61DB"/>
    <w:rsid w:val="003E346F"/>
    <w:rsid w:val="003E7939"/>
    <w:rsid w:val="003F0940"/>
    <w:rsid w:val="003F0F35"/>
    <w:rsid w:val="003F5301"/>
    <w:rsid w:val="003F56D3"/>
    <w:rsid w:val="003F668D"/>
    <w:rsid w:val="004007BA"/>
    <w:rsid w:val="00405174"/>
    <w:rsid w:val="00412AA2"/>
    <w:rsid w:val="00415671"/>
    <w:rsid w:val="00433381"/>
    <w:rsid w:val="00436E10"/>
    <w:rsid w:val="00447E34"/>
    <w:rsid w:val="004503D9"/>
    <w:rsid w:val="0045070C"/>
    <w:rsid w:val="0045184B"/>
    <w:rsid w:val="00451AC4"/>
    <w:rsid w:val="00461412"/>
    <w:rsid w:val="0046208C"/>
    <w:rsid w:val="004621E7"/>
    <w:rsid w:val="0046265F"/>
    <w:rsid w:val="00472F48"/>
    <w:rsid w:val="0047368A"/>
    <w:rsid w:val="00474571"/>
    <w:rsid w:val="00476933"/>
    <w:rsid w:val="00476FF9"/>
    <w:rsid w:val="0047707D"/>
    <w:rsid w:val="00477449"/>
    <w:rsid w:val="0048070B"/>
    <w:rsid w:val="004825CD"/>
    <w:rsid w:val="00485169"/>
    <w:rsid w:val="0048518E"/>
    <w:rsid w:val="0049083B"/>
    <w:rsid w:val="00491FA7"/>
    <w:rsid w:val="00494501"/>
    <w:rsid w:val="00494C25"/>
    <w:rsid w:val="004955F1"/>
    <w:rsid w:val="004A0497"/>
    <w:rsid w:val="004A12B8"/>
    <w:rsid w:val="004A3C24"/>
    <w:rsid w:val="004A4CE2"/>
    <w:rsid w:val="004A774F"/>
    <w:rsid w:val="004B11ED"/>
    <w:rsid w:val="004B37C7"/>
    <w:rsid w:val="004B4DF0"/>
    <w:rsid w:val="004B676C"/>
    <w:rsid w:val="004C0AFF"/>
    <w:rsid w:val="004D0860"/>
    <w:rsid w:val="004D3676"/>
    <w:rsid w:val="004E09E0"/>
    <w:rsid w:val="004E1D95"/>
    <w:rsid w:val="004E25FB"/>
    <w:rsid w:val="004E2CB6"/>
    <w:rsid w:val="004E7A27"/>
    <w:rsid w:val="004F0581"/>
    <w:rsid w:val="004F1A8F"/>
    <w:rsid w:val="004F1E58"/>
    <w:rsid w:val="004F51A7"/>
    <w:rsid w:val="004F5A55"/>
    <w:rsid w:val="004F5F62"/>
    <w:rsid w:val="004F7255"/>
    <w:rsid w:val="00503E8B"/>
    <w:rsid w:val="00506921"/>
    <w:rsid w:val="005101CA"/>
    <w:rsid w:val="005112FB"/>
    <w:rsid w:val="00511A8D"/>
    <w:rsid w:val="00517584"/>
    <w:rsid w:val="00520AB1"/>
    <w:rsid w:val="00522630"/>
    <w:rsid w:val="005260AE"/>
    <w:rsid w:val="0053236F"/>
    <w:rsid w:val="0053468B"/>
    <w:rsid w:val="00536873"/>
    <w:rsid w:val="00537A72"/>
    <w:rsid w:val="00541929"/>
    <w:rsid w:val="00542CD9"/>
    <w:rsid w:val="005471D9"/>
    <w:rsid w:val="00550060"/>
    <w:rsid w:val="005500AB"/>
    <w:rsid w:val="00552AFB"/>
    <w:rsid w:val="00555EE0"/>
    <w:rsid w:val="005606C6"/>
    <w:rsid w:val="00562EA5"/>
    <w:rsid w:val="00563E54"/>
    <w:rsid w:val="00565CAF"/>
    <w:rsid w:val="00567A3F"/>
    <w:rsid w:val="00571973"/>
    <w:rsid w:val="005736FB"/>
    <w:rsid w:val="0058696E"/>
    <w:rsid w:val="00586CE8"/>
    <w:rsid w:val="00586DB2"/>
    <w:rsid w:val="0059038A"/>
    <w:rsid w:val="005905F5"/>
    <w:rsid w:val="00591256"/>
    <w:rsid w:val="00591CDF"/>
    <w:rsid w:val="00592FC4"/>
    <w:rsid w:val="00595ED6"/>
    <w:rsid w:val="00596BB9"/>
    <w:rsid w:val="005A2F6C"/>
    <w:rsid w:val="005A3628"/>
    <w:rsid w:val="005A5F24"/>
    <w:rsid w:val="005B1D5C"/>
    <w:rsid w:val="005B1FBC"/>
    <w:rsid w:val="005B4219"/>
    <w:rsid w:val="005B5DAB"/>
    <w:rsid w:val="005B653F"/>
    <w:rsid w:val="005C0640"/>
    <w:rsid w:val="005C429C"/>
    <w:rsid w:val="005D27B9"/>
    <w:rsid w:val="005D57F7"/>
    <w:rsid w:val="005E128C"/>
    <w:rsid w:val="005E213F"/>
    <w:rsid w:val="005E2E92"/>
    <w:rsid w:val="005E56F9"/>
    <w:rsid w:val="005E5783"/>
    <w:rsid w:val="005F10CE"/>
    <w:rsid w:val="005F5D1D"/>
    <w:rsid w:val="006038B3"/>
    <w:rsid w:val="0060623C"/>
    <w:rsid w:val="00607365"/>
    <w:rsid w:val="00610D17"/>
    <w:rsid w:val="006121F4"/>
    <w:rsid w:val="00617F0A"/>
    <w:rsid w:val="00622987"/>
    <w:rsid w:val="006275F7"/>
    <w:rsid w:val="00636930"/>
    <w:rsid w:val="006423C6"/>
    <w:rsid w:val="00645DD0"/>
    <w:rsid w:val="00647E3C"/>
    <w:rsid w:val="00653F37"/>
    <w:rsid w:val="006563E6"/>
    <w:rsid w:val="006612EB"/>
    <w:rsid w:val="00663758"/>
    <w:rsid w:val="006639F8"/>
    <w:rsid w:val="006645C1"/>
    <w:rsid w:val="00674E36"/>
    <w:rsid w:val="00680C41"/>
    <w:rsid w:val="0068330D"/>
    <w:rsid w:val="00691F73"/>
    <w:rsid w:val="006B13E1"/>
    <w:rsid w:val="006C74E7"/>
    <w:rsid w:val="006D2651"/>
    <w:rsid w:val="006D3354"/>
    <w:rsid w:val="006D42C5"/>
    <w:rsid w:val="006D5935"/>
    <w:rsid w:val="006D76B0"/>
    <w:rsid w:val="006E2B1C"/>
    <w:rsid w:val="006E5D1C"/>
    <w:rsid w:val="006E6232"/>
    <w:rsid w:val="006E7391"/>
    <w:rsid w:val="006F1C8E"/>
    <w:rsid w:val="00700967"/>
    <w:rsid w:val="00724FC3"/>
    <w:rsid w:val="007322F4"/>
    <w:rsid w:val="00733341"/>
    <w:rsid w:val="00734ED1"/>
    <w:rsid w:val="0073594C"/>
    <w:rsid w:val="00736B08"/>
    <w:rsid w:val="007426D4"/>
    <w:rsid w:val="0074529D"/>
    <w:rsid w:val="007517B8"/>
    <w:rsid w:val="00755822"/>
    <w:rsid w:val="00755DC8"/>
    <w:rsid w:val="007571AD"/>
    <w:rsid w:val="00761E63"/>
    <w:rsid w:val="00761FB9"/>
    <w:rsid w:val="00765274"/>
    <w:rsid w:val="00765EA4"/>
    <w:rsid w:val="00767F18"/>
    <w:rsid w:val="00771BF8"/>
    <w:rsid w:val="0077256C"/>
    <w:rsid w:val="00772DA4"/>
    <w:rsid w:val="007743F0"/>
    <w:rsid w:val="00776AD2"/>
    <w:rsid w:val="00787124"/>
    <w:rsid w:val="00787BD5"/>
    <w:rsid w:val="007933AE"/>
    <w:rsid w:val="007948FB"/>
    <w:rsid w:val="00796429"/>
    <w:rsid w:val="007A0937"/>
    <w:rsid w:val="007A428D"/>
    <w:rsid w:val="007B2D21"/>
    <w:rsid w:val="007B3F29"/>
    <w:rsid w:val="007C0407"/>
    <w:rsid w:val="007C2704"/>
    <w:rsid w:val="007C3657"/>
    <w:rsid w:val="007C37AB"/>
    <w:rsid w:val="007D3F24"/>
    <w:rsid w:val="007E012C"/>
    <w:rsid w:val="007E0189"/>
    <w:rsid w:val="007E0E5F"/>
    <w:rsid w:val="007E54C4"/>
    <w:rsid w:val="007E731F"/>
    <w:rsid w:val="007E76CF"/>
    <w:rsid w:val="007F06BC"/>
    <w:rsid w:val="007F0C6B"/>
    <w:rsid w:val="007F2ECF"/>
    <w:rsid w:val="007F45FE"/>
    <w:rsid w:val="007F6CEB"/>
    <w:rsid w:val="007F7140"/>
    <w:rsid w:val="007F7C4A"/>
    <w:rsid w:val="00800111"/>
    <w:rsid w:val="00800256"/>
    <w:rsid w:val="00801CA1"/>
    <w:rsid w:val="008022DE"/>
    <w:rsid w:val="00802E9A"/>
    <w:rsid w:val="008039FF"/>
    <w:rsid w:val="008050F1"/>
    <w:rsid w:val="00810773"/>
    <w:rsid w:val="00817783"/>
    <w:rsid w:val="0082161F"/>
    <w:rsid w:val="008227BD"/>
    <w:rsid w:val="0083091D"/>
    <w:rsid w:val="00832F7F"/>
    <w:rsid w:val="00834FD8"/>
    <w:rsid w:val="00835B96"/>
    <w:rsid w:val="00835E30"/>
    <w:rsid w:val="00840330"/>
    <w:rsid w:val="00841436"/>
    <w:rsid w:val="008428AA"/>
    <w:rsid w:val="00845E25"/>
    <w:rsid w:val="00850DC3"/>
    <w:rsid w:val="008522BA"/>
    <w:rsid w:val="008525BE"/>
    <w:rsid w:val="00853E52"/>
    <w:rsid w:val="00854A6A"/>
    <w:rsid w:val="00854FEC"/>
    <w:rsid w:val="00855C22"/>
    <w:rsid w:val="008617FC"/>
    <w:rsid w:val="008660D0"/>
    <w:rsid w:val="00866282"/>
    <w:rsid w:val="00866540"/>
    <w:rsid w:val="008671DC"/>
    <w:rsid w:val="0086785B"/>
    <w:rsid w:val="008706D4"/>
    <w:rsid w:val="00871876"/>
    <w:rsid w:val="00876F0C"/>
    <w:rsid w:val="00880EE1"/>
    <w:rsid w:val="00880FCC"/>
    <w:rsid w:val="008825CF"/>
    <w:rsid w:val="00882853"/>
    <w:rsid w:val="00883446"/>
    <w:rsid w:val="00883FAB"/>
    <w:rsid w:val="0088620D"/>
    <w:rsid w:val="00886620"/>
    <w:rsid w:val="00887455"/>
    <w:rsid w:val="00887611"/>
    <w:rsid w:val="0089236B"/>
    <w:rsid w:val="00892BA8"/>
    <w:rsid w:val="00893CDD"/>
    <w:rsid w:val="008947C8"/>
    <w:rsid w:val="008B36D9"/>
    <w:rsid w:val="008B69DE"/>
    <w:rsid w:val="008B6CCD"/>
    <w:rsid w:val="008C0E59"/>
    <w:rsid w:val="008C184B"/>
    <w:rsid w:val="008C4A2B"/>
    <w:rsid w:val="008C4E4E"/>
    <w:rsid w:val="008C51C5"/>
    <w:rsid w:val="008D0278"/>
    <w:rsid w:val="008D394F"/>
    <w:rsid w:val="008D4574"/>
    <w:rsid w:val="008D717C"/>
    <w:rsid w:val="008E200C"/>
    <w:rsid w:val="008E3BB5"/>
    <w:rsid w:val="008E7D9B"/>
    <w:rsid w:val="008F1E85"/>
    <w:rsid w:val="008F29E4"/>
    <w:rsid w:val="008F448C"/>
    <w:rsid w:val="008F45BD"/>
    <w:rsid w:val="008F5D20"/>
    <w:rsid w:val="00900ECC"/>
    <w:rsid w:val="00901B30"/>
    <w:rsid w:val="00903689"/>
    <w:rsid w:val="00905D29"/>
    <w:rsid w:val="00906066"/>
    <w:rsid w:val="009101A9"/>
    <w:rsid w:val="00911D3D"/>
    <w:rsid w:val="00914CCC"/>
    <w:rsid w:val="00914ECF"/>
    <w:rsid w:val="00921C5D"/>
    <w:rsid w:val="00922A27"/>
    <w:rsid w:val="009303D1"/>
    <w:rsid w:val="00932DED"/>
    <w:rsid w:val="00935E25"/>
    <w:rsid w:val="00935F88"/>
    <w:rsid w:val="00940C97"/>
    <w:rsid w:val="009424CE"/>
    <w:rsid w:val="0094298A"/>
    <w:rsid w:val="009432BC"/>
    <w:rsid w:val="00946560"/>
    <w:rsid w:val="00947DAA"/>
    <w:rsid w:val="00951397"/>
    <w:rsid w:val="00951DF2"/>
    <w:rsid w:val="009521CD"/>
    <w:rsid w:val="009624DA"/>
    <w:rsid w:val="009707D2"/>
    <w:rsid w:val="0097191F"/>
    <w:rsid w:val="00972433"/>
    <w:rsid w:val="009742AD"/>
    <w:rsid w:val="009803CF"/>
    <w:rsid w:val="00980C39"/>
    <w:rsid w:val="0098125B"/>
    <w:rsid w:val="00984787"/>
    <w:rsid w:val="00992F32"/>
    <w:rsid w:val="0099336F"/>
    <w:rsid w:val="00993C79"/>
    <w:rsid w:val="00996838"/>
    <w:rsid w:val="00996A40"/>
    <w:rsid w:val="009A2CC6"/>
    <w:rsid w:val="009A3DC5"/>
    <w:rsid w:val="009A4085"/>
    <w:rsid w:val="009A6A26"/>
    <w:rsid w:val="009A7F71"/>
    <w:rsid w:val="009B7E26"/>
    <w:rsid w:val="009C1E7B"/>
    <w:rsid w:val="009C410A"/>
    <w:rsid w:val="009C6647"/>
    <w:rsid w:val="009D1259"/>
    <w:rsid w:val="009D1E9C"/>
    <w:rsid w:val="009D22A7"/>
    <w:rsid w:val="009D3051"/>
    <w:rsid w:val="009D4266"/>
    <w:rsid w:val="009D5650"/>
    <w:rsid w:val="009D598D"/>
    <w:rsid w:val="009E3B85"/>
    <w:rsid w:val="009F1E44"/>
    <w:rsid w:val="009F2FA6"/>
    <w:rsid w:val="009F3D86"/>
    <w:rsid w:val="009F50EC"/>
    <w:rsid w:val="009F54A2"/>
    <w:rsid w:val="009F58AF"/>
    <w:rsid w:val="00A00773"/>
    <w:rsid w:val="00A02D9C"/>
    <w:rsid w:val="00A060FB"/>
    <w:rsid w:val="00A06825"/>
    <w:rsid w:val="00A0793A"/>
    <w:rsid w:val="00A14E08"/>
    <w:rsid w:val="00A17BA2"/>
    <w:rsid w:val="00A20564"/>
    <w:rsid w:val="00A3134F"/>
    <w:rsid w:val="00A32639"/>
    <w:rsid w:val="00A32902"/>
    <w:rsid w:val="00A32AF1"/>
    <w:rsid w:val="00A34290"/>
    <w:rsid w:val="00A3580F"/>
    <w:rsid w:val="00A35DC6"/>
    <w:rsid w:val="00A3674E"/>
    <w:rsid w:val="00A40BDA"/>
    <w:rsid w:val="00A41570"/>
    <w:rsid w:val="00A462C9"/>
    <w:rsid w:val="00A50679"/>
    <w:rsid w:val="00A50C32"/>
    <w:rsid w:val="00A5305C"/>
    <w:rsid w:val="00A5320C"/>
    <w:rsid w:val="00A53786"/>
    <w:rsid w:val="00A5560F"/>
    <w:rsid w:val="00A569CC"/>
    <w:rsid w:val="00A57612"/>
    <w:rsid w:val="00A57ADC"/>
    <w:rsid w:val="00A57CE9"/>
    <w:rsid w:val="00A6119C"/>
    <w:rsid w:val="00A632DB"/>
    <w:rsid w:val="00A66174"/>
    <w:rsid w:val="00A74083"/>
    <w:rsid w:val="00A75B56"/>
    <w:rsid w:val="00A7720F"/>
    <w:rsid w:val="00A8047E"/>
    <w:rsid w:val="00A8322F"/>
    <w:rsid w:val="00A8680D"/>
    <w:rsid w:val="00A86885"/>
    <w:rsid w:val="00A875C0"/>
    <w:rsid w:val="00A87E39"/>
    <w:rsid w:val="00A90235"/>
    <w:rsid w:val="00AA043B"/>
    <w:rsid w:val="00AA111A"/>
    <w:rsid w:val="00AA139F"/>
    <w:rsid w:val="00AA6AED"/>
    <w:rsid w:val="00AB1038"/>
    <w:rsid w:val="00AC1233"/>
    <w:rsid w:val="00AC183C"/>
    <w:rsid w:val="00AC25E9"/>
    <w:rsid w:val="00AD6F4D"/>
    <w:rsid w:val="00AD7F17"/>
    <w:rsid w:val="00AF4679"/>
    <w:rsid w:val="00AF5B74"/>
    <w:rsid w:val="00AF77A3"/>
    <w:rsid w:val="00B00A55"/>
    <w:rsid w:val="00B00A67"/>
    <w:rsid w:val="00B00C70"/>
    <w:rsid w:val="00B01268"/>
    <w:rsid w:val="00B03D29"/>
    <w:rsid w:val="00B047D5"/>
    <w:rsid w:val="00B05447"/>
    <w:rsid w:val="00B07455"/>
    <w:rsid w:val="00B109D0"/>
    <w:rsid w:val="00B14F17"/>
    <w:rsid w:val="00B1544C"/>
    <w:rsid w:val="00B159EA"/>
    <w:rsid w:val="00B17AE5"/>
    <w:rsid w:val="00B200AE"/>
    <w:rsid w:val="00B228E4"/>
    <w:rsid w:val="00B23060"/>
    <w:rsid w:val="00B232FD"/>
    <w:rsid w:val="00B27EEC"/>
    <w:rsid w:val="00B314D1"/>
    <w:rsid w:val="00B33FBF"/>
    <w:rsid w:val="00B34D68"/>
    <w:rsid w:val="00B42B3D"/>
    <w:rsid w:val="00B43044"/>
    <w:rsid w:val="00B4409C"/>
    <w:rsid w:val="00B4627B"/>
    <w:rsid w:val="00B55B4E"/>
    <w:rsid w:val="00B55D08"/>
    <w:rsid w:val="00B56487"/>
    <w:rsid w:val="00B56A9F"/>
    <w:rsid w:val="00B577C6"/>
    <w:rsid w:val="00B64E48"/>
    <w:rsid w:val="00B64F64"/>
    <w:rsid w:val="00B6628A"/>
    <w:rsid w:val="00B734C8"/>
    <w:rsid w:val="00B735CB"/>
    <w:rsid w:val="00B81E52"/>
    <w:rsid w:val="00B83E93"/>
    <w:rsid w:val="00B83FCA"/>
    <w:rsid w:val="00B84902"/>
    <w:rsid w:val="00B85151"/>
    <w:rsid w:val="00B91389"/>
    <w:rsid w:val="00B916C2"/>
    <w:rsid w:val="00B931A1"/>
    <w:rsid w:val="00B93B56"/>
    <w:rsid w:val="00B96F37"/>
    <w:rsid w:val="00B9710F"/>
    <w:rsid w:val="00B976D4"/>
    <w:rsid w:val="00BA2245"/>
    <w:rsid w:val="00BA516C"/>
    <w:rsid w:val="00BA5A16"/>
    <w:rsid w:val="00BB724E"/>
    <w:rsid w:val="00BC19F4"/>
    <w:rsid w:val="00BC29FC"/>
    <w:rsid w:val="00BC6672"/>
    <w:rsid w:val="00BC78A9"/>
    <w:rsid w:val="00BC7C7D"/>
    <w:rsid w:val="00BD2F0F"/>
    <w:rsid w:val="00BD37F4"/>
    <w:rsid w:val="00BD5868"/>
    <w:rsid w:val="00BE6935"/>
    <w:rsid w:val="00BE6EED"/>
    <w:rsid w:val="00BF21D8"/>
    <w:rsid w:val="00BF2B67"/>
    <w:rsid w:val="00BF3686"/>
    <w:rsid w:val="00BF4063"/>
    <w:rsid w:val="00BF63B9"/>
    <w:rsid w:val="00C04058"/>
    <w:rsid w:val="00C06E7B"/>
    <w:rsid w:val="00C10242"/>
    <w:rsid w:val="00C11C23"/>
    <w:rsid w:val="00C12132"/>
    <w:rsid w:val="00C131EE"/>
    <w:rsid w:val="00C1418F"/>
    <w:rsid w:val="00C16259"/>
    <w:rsid w:val="00C23763"/>
    <w:rsid w:val="00C2598D"/>
    <w:rsid w:val="00C262BE"/>
    <w:rsid w:val="00C318FF"/>
    <w:rsid w:val="00C37A36"/>
    <w:rsid w:val="00C4070D"/>
    <w:rsid w:val="00C42632"/>
    <w:rsid w:val="00C43AE9"/>
    <w:rsid w:val="00C43C10"/>
    <w:rsid w:val="00C43EAF"/>
    <w:rsid w:val="00C4506D"/>
    <w:rsid w:val="00C56F05"/>
    <w:rsid w:val="00C63664"/>
    <w:rsid w:val="00C64D4A"/>
    <w:rsid w:val="00C65EAD"/>
    <w:rsid w:val="00C66C88"/>
    <w:rsid w:val="00C676AD"/>
    <w:rsid w:val="00C702A3"/>
    <w:rsid w:val="00C8084C"/>
    <w:rsid w:val="00C831F2"/>
    <w:rsid w:val="00C8351E"/>
    <w:rsid w:val="00C8505C"/>
    <w:rsid w:val="00C90B0E"/>
    <w:rsid w:val="00C92577"/>
    <w:rsid w:val="00C92D4C"/>
    <w:rsid w:val="00C940B9"/>
    <w:rsid w:val="00C94E7B"/>
    <w:rsid w:val="00C954FF"/>
    <w:rsid w:val="00CA58E6"/>
    <w:rsid w:val="00CB0CFA"/>
    <w:rsid w:val="00CB10C1"/>
    <w:rsid w:val="00CB1A0B"/>
    <w:rsid w:val="00CB2151"/>
    <w:rsid w:val="00CB2BD2"/>
    <w:rsid w:val="00CB3968"/>
    <w:rsid w:val="00CC199A"/>
    <w:rsid w:val="00CC21D0"/>
    <w:rsid w:val="00CC73AB"/>
    <w:rsid w:val="00CD1B6F"/>
    <w:rsid w:val="00CD4D47"/>
    <w:rsid w:val="00CD70AC"/>
    <w:rsid w:val="00CE1E1F"/>
    <w:rsid w:val="00CE33CA"/>
    <w:rsid w:val="00CE4BCA"/>
    <w:rsid w:val="00CE50D0"/>
    <w:rsid w:val="00CE6A46"/>
    <w:rsid w:val="00CF03C8"/>
    <w:rsid w:val="00CF09AC"/>
    <w:rsid w:val="00CF1B94"/>
    <w:rsid w:val="00CF4319"/>
    <w:rsid w:val="00CF4645"/>
    <w:rsid w:val="00CF4795"/>
    <w:rsid w:val="00CF4D0C"/>
    <w:rsid w:val="00CF5B5C"/>
    <w:rsid w:val="00CF6A5B"/>
    <w:rsid w:val="00D00A19"/>
    <w:rsid w:val="00D018E0"/>
    <w:rsid w:val="00D03913"/>
    <w:rsid w:val="00D04B98"/>
    <w:rsid w:val="00D10D3E"/>
    <w:rsid w:val="00D112B2"/>
    <w:rsid w:val="00D14602"/>
    <w:rsid w:val="00D22260"/>
    <w:rsid w:val="00D23EB4"/>
    <w:rsid w:val="00D24ECA"/>
    <w:rsid w:val="00D272EA"/>
    <w:rsid w:val="00D27D7D"/>
    <w:rsid w:val="00D31418"/>
    <w:rsid w:val="00D32657"/>
    <w:rsid w:val="00D35FBE"/>
    <w:rsid w:val="00D374F1"/>
    <w:rsid w:val="00D402C8"/>
    <w:rsid w:val="00D40346"/>
    <w:rsid w:val="00D42DE1"/>
    <w:rsid w:val="00D51CC8"/>
    <w:rsid w:val="00D52E7B"/>
    <w:rsid w:val="00D53A3C"/>
    <w:rsid w:val="00D55909"/>
    <w:rsid w:val="00D57B6A"/>
    <w:rsid w:val="00D63844"/>
    <w:rsid w:val="00D64F09"/>
    <w:rsid w:val="00D64FDC"/>
    <w:rsid w:val="00D66A8E"/>
    <w:rsid w:val="00D66CED"/>
    <w:rsid w:val="00D711FE"/>
    <w:rsid w:val="00D71666"/>
    <w:rsid w:val="00D71895"/>
    <w:rsid w:val="00D81B77"/>
    <w:rsid w:val="00D833D8"/>
    <w:rsid w:val="00D84CC3"/>
    <w:rsid w:val="00D86582"/>
    <w:rsid w:val="00D87336"/>
    <w:rsid w:val="00D87D9C"/>
    <w:rsid w:val="00D919C4"/>
    <w:rsid w:val="00D9277C"/>
    <w:rsid w:val="00D942A1"/>
    <w:rsid w:val="00DA1261"/>
    <w:rsid w:val="00DA1496"/>
    <w:rsid w:val="00DA398A"/>
    <w:rsid w:val="00DA550C"/>
    <w:rsid w:val="00DA56AE"/>
    <w:rsid w:val="00DA5B68"/>
    <w:rsid w:val="00DA5BDE"/>
    <w:rsid w:val="00DA76AF"/>
    <w:rsid w:val="00DB4908"/>
    <w:rsid w:val="00DC3CCB"/>
    <w:rsid w:val="00DC4A71"/>
    <w:rsid w:val="00DD0B9D"/>
    <w:rsid w:val="00DD0CCB"/>
    <w:rsid w:val="00DD6E1C"/>
    <w:rsid w:val="00DD71FF"/>
    <w:rsid w:val="00DE524E"/>
    <w:rsid w:val="00DF20FE"/>
    <w:rsid w:val="00DF23DA"/>
    <w:rsid w:val="00DF4CDF"/>
    <w:rsid w:val="00DF4FE3"/>
    <w:rsid w:val="00DF5B9B"/>
    <w:rsid w:val="00DF718B"/>
    <w:rsid w:val="00DF7928"/>
    <w:rsid w:val="00E0114A"/>
    <w:rsid w:val="00E01B07"/>
    <w:rsid w:val="00E059F7"/>
    <w:rsid w:val="00E0660C"/>
    <w:rsid w:val="00E0693D"/>
    <w:rsid w:val="00E11199"/>
    <w:rsid w:val="00E14464"/>
    <w:rsid w:val="00E15A13"/>
    <w:rsid w:val="00E201D5"/>
    <w:rsid w:val="00E24B0C"/>
    <w:rsid w:val="00E30A41"/>
    <w:rsid w:val="00E3259A"/>
    <w:rsid w:val="00E33638"/>
    <w:rsid w:val="00E377DC"/>
    <w:rsid w:val="00E510E7"/>
    <w:rsid w:val="00E51520"/>
    <w:rsid w:val="00E53AFC"/>
    <w:rsid w:val="00E568DE"/>
    <w:rsid w:val="00E56FF0"/>
    <w:rsid w:val="00E6221A"/>
    <w:rsid w:val="00E623DC"/>
    <w:rsid w:val="00E6420F"/>
    <w:rsid w:val="00E67C43"/>
    <w:rsid w:val="00E70D8B"/>
    <w:rsid w:val="00E71E0E"/>
    <w:rsid w:val="00E83111"/>
    <w:rsid w:val="00E85A7B"/>
    <w:rsid w:val="00E871FE"/>
    <w:rsid w:val="00E951B5"/>
    <w:rsid w:val="00E97118"/>
    <w:rsid w:val="00EA13D4"/>
    <w:rsid w:val="00EA6A76"/>
    <w:rsid w:val="00EB5067"/>
    <w:rsid w:val="00EC477D"/>
    <w:rsid w:val="00EC69A4"/>
    <w:rsid w:val="00EC70A0"/>
    <w:rsid w:val="00EC7E2C"/>
    <w:rsid w:val="00ED1BE5"/>
    <w:rsid w:val="00ED227A"/>
    <w:rsid w:val="00ED268D"/>
    <w:rsid w:val="00ED3A47"/>
    <w:rsid w:val="00ED6925"/>
    <w:rsid w:val="00ED78AB"/>
    <w:rsid w:val="00EE09D9"/>
    <w:rsid w:val="00EE488B"/>
    <w:rsid w:val="00EE4B45"/>
    <w:rsid w:val="00EF12B4"/>
    <w:rsid w:val="00EF5AA0"/>
    <w:rsid w:val="00EF5AF0"/>
    <w:rsid w:val="00EF5E47"/>
    <w:rsid w:val="00F13095"/>
    <w:rsid w:val="00F13E38"/>
    <w:rsid w:val="00F1771B"/>
    <w:rsid w:val="00F17905"/>
    <w:rsid w:val="00F17928"/>
    <w:rsid w:val="00F23760"/>
    <w:rsid w:val="00F2437E"/>
    <w:rsid w:val="00F30651"/>
    <w:rsid w:val="00F43161"/>
    <w:rsid w:val="00F44495"/>
    <w:rsid w:val="00F44909"/>
    <w:rsid w:val="00F527D4"/>
    <w:rsid w:val="00F529D6"/>
    <w:rsid w:val="00F52DBB"/>
    <w:rsid w:val="00F567D6"/>
    <w:rsid w:val="00F623AE"/>
    <w:rsid w:val="00F64115"/>
    <w:rsid w:val="00F70EE9"/>
    <w:rsid w:val="00F71292"/>
    <w:rsid w:val="00F712EA"/>
    <w:rsid w:val="00F7165A"/>
    <w:rsid w:val="00F76412"/>
    <w:rsid w:val="00F7746B"/>
    <w:rsid w:val="00F77DEF"/>
    <w:rsid w:val="00F80427"/>
    <w:rsid w:val="00F805BD"/>
    <w:rsid w:val="00F82A6C"/>
    <w:rsid w:val="00F83629"/>
    <w:rsid w:val="00F851ED"/>
    <w:rsid w:val="00F86F25"/>
    <w:rsid w:val="00F9364C"/>
    <w:rsid w:val="00F94435"/>
    <w:rsid w:val="00F95171"/>
    <w:rsid w:val="00F971C3"/>
    <w:rsid w:val="00FA2516"/>
    <w:rsid w:val="00FA5881"/>
    <w:rsid w:val="00FA6A54"/>
    <w:rsid w:val="00FA6E53"/>
    <w:rsid w:val="00FA73F4"/>
    <w:rsid w:val="00FB10AF"/>
    <w:rsid w:val="00FB115A"/>
    <w:rsid w:val="00FB1FBA"/>
    <w:rsid w:val="00FB3131"/>
    <w:rsid w:val="00FB403B"/>
    <w:rsid w:val="00FB437C"/>
    <w:rsid w:val="00FB47DA"/>
    <w:rsid w:val="00FC3DB4"/>
    <w:rsid w:val="00FC3ED1"/>
    <w:rsid w:val="00FC466E"/>
    <w:rsid w:val="00FC5F8F"/>
    <w:rsid w:val="00FC636B"/>
    <w:rsid w:val="00FC7581"/>
    <w:rsid w:val="00FD2B30"/>
    <w:rsid w:val="00FD5D0B"/>
    <w:rsid w:val="00FD664C"/>
    <w:rsid w:val="00FE287F"/>
    <w:rsid w:val="00FE2A64"/>
    <w:rsid w:val="00FE2DFE"/>
    <w:rsid w:val="00FE315F"/>
    <w:rsid w:val="00FE38B4"/>
    <w:rsid w:val="00FE395B"/>
    <w:rsid w:val="00FE7089"/>
    <w:rsid w:val="00FE7D90"/>
    <w:rsid w:val="00FF0449"/>
    <w:rsid w:val="00FF052B"/>
    <w:rsid w:val="00FF1F6D"/>
    <w:rsid w:val="00FF3BA7"/>
    <w:rsid w:val="00FF468B"/>
    <w:rsid w:val="00FF6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A430"/>
  <w15:docId w15:val="{5318211E-525E-41C8-A71C-02EAD462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93"/>
  </w:style>
  <w:style w:type="paragraph" w:styleId="Heading1">
    <w:name w:val="heading 1"/>
    <w:basedOn w:val="Normal"/>
    <w:link w:val="Heading1Char"/>
    <w:uiPriority w:val="9"/>
    <w:qFormat/>
    <w:rsid w:val="00B83E93"/>
    <w:pPr>
      <w:spacing w:before="100" w:beforeAutospacing="1" w:after="100" w:afterAutospacing="1" w:line="240" w:lineRule="auto"/>
      <w:outlineLvl w:val="0"/>
    </w:pPr>
    <w:rPr>
      <w:rFonts w:ascii="Times New Roman" w:eastAsia="Times New Roman"/>
      <w:b/>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93"/>
    <w:pPr>
      <w:ind w:left="720"/>
      <w:contextualSpacing/>
    </w:pPr>
  </w:style>
  <w:style w:type="table" w:styleId="TableGrid">
    <w:name w:val="Table Grid"/>
    <w:basedOn w:val="TableNormal"/>
    <w:uiPriority w:val="39"/>
    <w:rsid w:val="00B8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8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83E93"/>
    <w:rPr>
      <w:rFonts w:ascii="Segoe UI" w:hAnsi="Segoe UI" w:cs="Segoe UI"/>
      <w:sz w:val="18"/>
      <w:szCs w:val="18"/>
    </w:rPr>
  </w:style>
  <w:style w:type="paragraph" w:styleId="Header">
    <w:name w:val="header"/>
    <w:basedOn w:val="Normal"/>
    <w:link w:val="HeaderChar"/>
    <w:uiPriority w:val="99"/>
    <w:rsid w:val="00B83E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E93"/>
  </w:style>
  <w:style w:type="paragraph" w:styleId="Footer">
    <w:name w:val="footer"/>
    <w:basedOn w:val="Normal"/>
    <w:link w:val="FooterChar"/>
    <w:uiPriority w:val="99"/>
    <w:rsid w:val="00B83E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E93"/>
  </w:style>
  <w:style w:type="character" w:customStyle="1" w:styleId="Heading1Char">
    <w:name w:val="Heading 1 Char"/>
    <w:basedOn w:val="DefaultParagraphFont"/>
    <w:link w:val="Heading1"/>
    <w:uiPriority w:val="9"/>
    <w:rsid w:val="00B83E93"/>
    <w:rPr>
      <w:rFonts w:ascii="Times New Roman" w:eastAsia="Times New Roman" w:hAnsi="Times New Roman" w:cs="Times New Roman"/>
      <w:b/>
      <w:kern w:val="36"/>
      <w:sz w:val="38"/>
      <w:szCs w:val="38"/>
    </w:rPr>
  </w:style>
  <w:style w:type="character" w:customStyle="1" w:styleId="toc-instrument-enum">
    <w:name w:val="toc-instrument-enum"/>
    <w:basedOn w:val="DefaultParagraphFont"/>
    <w:rsid w:val="00B83E93"/>
  </w:style>
  <w:style w:type="paragraph" w:customStyle="1" w:styleId="Default">
    <w:name w:val="Default"/>
    <w:rsid w:val="00B83E93"/>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rsid w:val="00B83E93"/>
    <w:rPr>
      <w:sz w:val="16"/>
      <w:szCs w:val="16"/>
    </w:rPr>
  </w:style>
  <w:style w:type="paragraph" w:styleId="CommentText">
    <w:name w:val="annotation text"/>
    <w:basedOn w:val="Normal"/>
    <w:link w:val="CommentTextChar"/>
    <w:uiPriority w:val="99"/>
    <w:rsid w:val="00B83E93"/>
    <w:pPr>
      <w:spacing w:line="240" w:lineRule="auto"/>
    </w:pPr>
    <w:rPr>
      <w:sz w:val="20"/>
      <w:szCs w:val="20"/>
    </w:rPr>
  </w:style>
  <w:style w:type="character" w:customStyle="1" w:styleId="CommentTextChar">
    <w:name w:val="Comment Text Char"/>
    <w:basedOn w:val="DefaultParagraphFont"/>
    <w:link w:val="CommentText"/>
    <w:uiPriority w:val="99"/>
    <w:rsid w:val="00B83E93"/>
    <w:rPr>
      <w:sz w:val="20"/>
      <w:szCs w:val="20"/>
    </w:rPr>
  </w:style>
  <w:style w:type="paragraph" w:styleId="CommentSubject">
    <w:name w:val="annotation subject"/>
    <w:basedOn w:val="CommentText"/>
    <w:link w:val="CommentSubjectChar"/>
    <w:uiPriority w:val="99"/>
    <w:rsid w:val="00B83E93"/>
    <w:rPr>
      <w:b/>
    </w:rPr>
  </w:style>
  <w:style w:type="character" w:customStyle="1" w:styleId="CommentSubjectChar">
    <w:name w:val="Comment Subject Char"/>
    <w:basedOn w:val="CommentTextChar"/>
    <w:link w:val="CommentSubject"/>
    <w:uiPriority w:val="99"/>
    <w:rsid w:val="00B83E93"/>
    <w:rPr>
      <w:b/>
      <w:sz w:val="20"/>
      <w:szCs w:val="20"/>
    </w:rPr>
  </w:style>
  <w:style w:type="paragraph" w:styleId="NormalWeb">
    <w:name w:val="Normal (Web)"/>
    <w:basedOn w:val="Normal"/>
    <w:uiPriority w:val="99"/>
    <w:unhideWhenUsed/>
    <w:rsid w:val="00B83FCA"/>
    <w:pPr>
      <w:spacing w:before="100" w:beforeAutospacing="1" w:after="100" w:afterAutospacing="1" w:line="240" w:lineRule="auto"/>
    </w:pPr>
    <w:rPr>
      <w:rFonts w:ascii="Times New Roman" w:eastAsia="Times New Roman"/>
      <w:sz w:val="24"/>
      <w:szCs w:val="24"/>
      <w:lang w:val="el-GR" w:eastAsia="el-GR"/>
    </w:rPr>
  </w:style>
  <w:style w:type="paragraph" w:customStyle="1" w:styleId="indent1">
    <w:name w:val="indent1"/>
    <w:basedOn w:val="Normal"/>
    <w:rsid w:val="00911D3D"/>
    <w:pPr>
      <w:spacing w:before="100" w:beforeAutospacing="1" w:after="100" w:afterAutospacing="1" w:line="240" w:lineRule="auto"/>
    </w:pPr>
    <w:rPr>
      <w:rFonts w:ascii="Times New Roman" w:eastAsia="Times New Roman"/>
      <w:sz w:val="24"/>
      <w:szCs w:val="24"/>
      <w:lang w:val="en-GB" w:eastAsia="en-GB"/>
    </w:rPr>
  </w:style>
  <w:style w:type="paragraph" w:styleId="Revision">
    <w:name w:val="Revision"/>
    <w:hidden/>
    <w:uiPriority w:val="99"/>
    <w:semiHidden/>
    <w:rsid w:val="00C12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9274">
      <w:bodyDiv w:val="1"/>
      <w:marLeft w:val="0"/>
      <w:marRight w:val="0"/>
      <w:marTop w:val="0"/>
      <w:marBottom w:val="0"/>
      <w:divBdr>
        <w:top w:val="none" w:sz="0" w:space="0" w:color="auto"/>
        <w:left w:val="none" w:sz="0" w:space="0" w:color="auto"/>
        <w:bottom w:val="none" w:sz="0" w:space="0" w:color="auto"/>
        <w:right w:val="none" w:sz="0" w:space="0" w:color="auto"/>
      </w:divBdr>
    </w:div>
    <w:div w:id="454717770">
      <w:bodyDiv w:val="1"/>
      <w:marLeft w:val="0"/>
      <w:marRight w:val="0"/>
      <w:marTop w:val="0"/>
      <w:marBottom w:val="0"/>
      <w:divBdr>
        <w:top w:val="none" w:sz="0" w:space="0" w:color="auto"/>
        <w:left w:val="none" w:sz="0" w:space="0" w:color="auto"/>
        <w:bottom w:val="none" w:sz="0" w:space="0" w:color="auto"/>
        <w:right w:val="none" w:sz="0" w:space="0" w:color="auto"/>
      </w:divBdr>
    </w:div>
    <w:div w:id="505680773">
      <w:bodyDiv w:val="1"/>
      <w:marLeft w:val="0"/>
      <w:marRight w:val="0"/>
      <w:marTop w:val="0"/>
      <w:marBottom w:val="0"/>
      <w:divBdr>
        <w:top w:val="none" w:sz="0" w:space="0" w:color="auto"/>
        <w:left w:val="none" w:sz="0" w:space="0" w:color="auto"/>
        <w:bottom w:val="none" w:sz="0" w:space="0" w:color="auto"/>
        <w:right w:val="none" w:sz="0" w:space="0" w:color="auto"/>
      </w:divBdr>
    </w:div>
    <w:div w:id="609507550">
      <w:bodyDiv w:val="1"/>
      <w:marLeft w:val="0"/>
      <w:marRight w:val="0"/>
      <w:marTop w:val="0"/>
      <w:marBottom w:val="0"/>
      <w:divBdr>
        <w:top w:val="none" w:sz="0" w:space="0" w:color="auto"/>
        <w:left w:val="none" w:sz="0" w:space="0" w:color="auto"/>
        <w:bottom w:val="none" w:sz="0" w:space="0" w:color="auto"/>
        <w:right w:val="none" w:sz="0" w:space="0" w:color="auto"/>
      </w:divBdr>
      <w:divsChild>
        <w:div w:id="1812283898">
          <w:marLeft w:val="0"/>
          <w:marRight w:val="0"/>
          <w:marTop w:val="0"/>
          <w:marBottom w:val="60"/>
          <w:divBdr>
            <w:top w:val="none" w:sz="0" w:space="0" w:color="auto"/>
            <w:left w:val="none" w:sz="0" w:space="0" w:color="auto"/>
            <w:bottom w:val="none" w:sz="0" w:space="0" w:color="auto"/>
            <w:right w:val="none" w:sz="0" w:space="0" w:color="auto"/>
          </w:divBdr>
        </w:div>
      </w:divsChild>
    </w:div>
    <w:div w:id="660306391">
      <w:bodyDiv w:val="1"/>
      <w:marLeft w:val="0"/>
      <w:marRight w:val="0"/>
      <w:marTop w:val="0"/>
      <w:marBottom w:val="0"/>
      <w:divBdr>
        <w:top w:val="none" w:sz="0" w:space="0" w:color="auto"/>
        <w:left w:val="none" w:sz="0" w:space="0" w:color="auto"/>
        <w:bottom w:val="none" w:sz="0" w:space="0" w:color="auto"/>
        <w:right w:val="none" w:sz="0" w:space="0" w:color="auto"/>
      </w:divBdr>
      <w:divsChild>
        <w:div w:id="226770075">
          <w:marLeft w:val="0"/>
          <w:marRight w:val="0"/>
          <w:marTop w:val="0"/>
          <w:marBottom w:val="60"/>
          <w:divBdr>
            <w:top w:val="none" w:sz="0" w:space="0" w:color="auto"/>
            <w:left w:val="none" w:sz="0" w:space="0" w:color="auto"/>
            <w:bottom w:val="none" w:sz="0" w:space="0" w:color="auto"/>
            <w:right w:val="none" w:sz="0" w:space="0" w:color="auto"/>
          </w:divBdr>
        </w:div>
      </w:divsChild>
    </w:div>
    <w:div w:id="1110124227">
      <w:bodyDiv w:val="1"/>
      <w:marLeft w:val="0"/>
      <w:marRight w:val="0"/>
      <w:marTop w:val="0"/>
      <w:marBottom w:val="0"/>
      <w:divBdr>
        <w:top w:val="none" w:sz="0" w:space="0" w:color="auto"/>
        <w:left w:val="none" w:sz="0" w:space="0" w:color="auto"/>
        <w:bottom w:val="none" w:sz="0" w:space="0" w:color="auto"/>
        <w:right w:val="none" w:sz="0" w:space="0" w:color="auto"/>
      </w:divBdr>
      <w:divsChild>
        <w:div w:id="1527598597">
          <w:marLeft w:val="274"/>
          <w:marRight w:val="0"/>
          <w:marTop w:val="0"/>
          <w:marBottom w:val="120"/>
          <w:divBdr>
            <w:top w:val="none" w:sz="0" w:space="0" w:color="auto"/>
            <w:left w:val="none" w:sz="0" w:space="0" w:color="auto"/>
            <w:bottom w:val="none" w:sz="0" w:space="0" w:color="auto"/>
            <w:right w:val="none" w:sz="0" w:space="0" w:color="auto"/>
          </w:divBdr>
        </w:div>
      </w:divsChild>
    </w:div>
    <w:div w:id="1309818025">
      <w:bodyDiv w:val="1"/>
      <w:marLeft w:val="0"/>
      <w:marRight w:val="0"/>
      <w:marTop w:val="0"/>
      <w:marBottom w:val="0"/>
      <w:divBdr>
        <w:top w:val="none" w:sz="0" w:space="0" w:color="auto"/>
        <w:left w:val="none" w:sz="0" w:space="0" w:color="auto"/>
        <w:bottom w:val="none" w:sz="0" w:space="0" w:color="auto"/>
        <w:right w:val="none" w:sz="0" w:space="0" w:color="auto"/>
      </w:divBdr>
    </w:div>
    <w:div w:id="1311327078">
      <w:bodyDiv w:val="1"/>
      <w:marLeft w:val="0"/>
      <w:marRight w:val="0"/>
      <w:marTop w:val="0"/>
      <w:marBottom w:val="0"/>
      <w:divBdr>
        <w:top w:val="none" w:sz="0" w:space="0" w:color="auto"/>
        <w:left w:val="none" w:sz="0" w:space="0" w:color="auto"/>
        <w:bottom w:val="none" w:sz="0" w:space="0" w:color="auto"/>
        <w:right w:val="none" w:sz="0" w:space="0" w:color="auto"/>
      </w:divBdr>
      <w:divsChild>
        <w:div w:id="210112782">
          <w:marLeft w:val="0"/>
          <w:marRight w:val="0"/>
          <w:marTop w:val="0"/>
          <w:marBottom w:val="60"/>
          <w:divBdr>
            <w:top w:val="none" w:sz="0" w:space="0" w:color="auto"/>
            <w:left w:val="none" w:sz="0" w:space="0" w:color="auto"/>
            <w:bottom w:val="none" w:sz="0" w:space="0" w:color="auto"/>
            <w:right w:val="none" w:sz="0" w:space="0" w:color="auto"/>
          </w:divBdr>
        </w:div>
      </w:divsChild>
    </w:div>
    <w:div w:id="1311404141">
      <w:bodyDiv w:val="1"/>
      <w:marLeft w:val="0"/>
      <w:marRight w:val="0"/>
      <w:marTop w:val="0"/>
      <w:marBottom w:val="0"/>
      <w:divBdr>
        <w:top w:val="none" w:sz="0" w:space="0" w:color="auto"/>
        <w:left w:val="none" w:sz="0" w:space="0" w:color="auto"/>
        <w:bottom w:val="none" w:sz="0" w:space="0" w:color="auto"/>
        <w:right w:val="none" w:sz="0" w:space="0" w:color="auto"/>
      </w:divBdr>
      <w:divsChild>
        <w:div w:id="1794052666">
          <w:marLeft w:val="274"/>
          <w:marRight w:val="0"/>
          <w:marTop w:val="0"/>
          <w:marBottom w:val="120"/>
          <w:divBdr>
            <w:top w:val="none" w:sz="0" w:space="0" w:color="auto"/>
            <w:left w:val="none" w:sz="0" w:space="0" w:color="auto"/>
            <w:bottom w:val="none" w:sz="0" w:space="0" w:color="auto"/>
            <w:right w:val="none" w:sz="0" w:space="0" w:color="auto"/>
          </w:divBdr>
        </w:div>
      </w:divsChild>
    </w:div>
    <w:div w:id="1356613618">
      <w:bodyDiv w:val="1"/>
      <w:marLeft w:val="0"/>
      <w:marRight w:val="0"/>
      <w:marTop w:val="0"/>
      <w:marBottom w:val="0"/>
      <w:divBdr>
        <w:top w:val="none" w:sz="0" w:space="0" w:color="auto"/>
        <w:left w:val="none" w:sz="0" w:space="0" w:color="auto"/>
        <w:bottom w:val="none" w:sz="0" w:space="0" w:color="auto"/>
        <w:right w:val="none" w:sz="0" w:space="0" w:color="auto"/>
      </w:divBdr>
    </w:div>
    <w:div w:id="1379939686">
      <w:bodyDiv w:val="1"/>
      <w:marLeft w:val="0"/>
      <w:marRight w:val="0"/>
      <w:marTop w:val="0"/>
      <w:marBottom w:val="0"/>
      <w:divBdr>
        <w:top w:val="none" w:sz="0" w:space="0" w:color="auto"/>
        <w:left w:val="none" w:sz="0" w:space="0" w:color="auto"/>
        <w:bottom w:val="none" w:sz="0" w:space="0" w:color="auto"/>
        <w:right w:val="none" w:sz="0" w:space="0" w:color="auto"/>
      </w:divBdr>
    </w:div>
    <w:div w:id="1392117381">
      <w:bodyDiv w:val="1"/>
      <w:marLeft w:val="0"/>
      <w:marRight w:val="0"/>
      <w:marTop w:val="0"/>
      <w:marBottom w:val="0"/>
      <w:divBdr>
        <w:top w:val="none" w:sz="0" w:space="0" w:color="auto"/>
        <w:left w:val="none" w:sz="0" w:space="0" w:color="auto"/>
        <w:bottom w:val="none" w:sz="0" w:space="0" w:color="auto"/>
        <w:right w:val="none" w:sz="0" w:space="0" w:color="auto"/>
      </w:divBdr>
      <w:divsChild>
        <w:div w:id="445849935">
          <w:marLeft w:val="274"/>
          <w:marRight w:val="0"/>
          <w:marTop w:val="0"/>
          <w:marBottom w:val="120"/>
          <w:divBdr>
            <w:top w:val="none" w:sz="0" w:space="0" w:color="auto"/>
            <w:left w:val="none" w:sz="0" w:space="0" w:color="auto"/>
            <w:bottom w:val="none" w:sz="0" w:space="0" w:color="auto"/>
            <w:right w:val="none" w:sz="0" w:space="0" w:color="auto"/>
          </w:divBdr>
        </w:div>
      </w:divsChild>
    </w:div>
    <w:div w:id="1523395599">
      <w:bodyDiv w:val="1"/>
      <w:marLeft w:val="0"/>
      <w:marRight w:val="0"/>
      <w:marTop w:val="0"/>
      <w:marBottom w:val="0"/>
      <w:divBdr>
        <w:top w:val="none" w:sz="0" w:space="0" w:color="auto"/>
        <w:left w:val="none" w:sz="0" w:space="0" w:color="auto"/>
        <w:bottom w:val="none" w:sz="0" w:space="0" w:color="auto"/>
        <w:right w:val="none" w:sz="0" w:space="0" w:color="auto"/>
      </w:divBdr>
      <w:divsChild>
        <w:div w:id="1285892668">
          <w:marLeft w:val="274"/>
          <w:marRight w:val="0"/>
          <w:marTop w:val="0"/>
          <w:marBottom w:val="120"/>
          <w:divBdr>
            <w:top w:val="none" w:sz="0" w:space="0" w:color="auto"/>
            <w:left w:val="none" w:sz="0" w:space="0" w:color="auto"/>
            <w:bottom w:val="none" w:sz="0" w:space="0" w:color="auto"/>
            <w:right w:val="none" w:sz="0" w:space="0" w:color="auto"/>
          </w:divBdr>
        </w:div>
      </w:divsChild>
    </w:div>
    <w:div w:id="1535775740">
      <w:bodyDiv w:val="1"/>
      <w:marLeft w:val="0"/>
      <w:marRight w:val="0"/>
      <w:marTop w:val="0"/>
      <w:marBottom w:val="0"/>
      <w:divBdr>
        <w:top w:val="none" w:sz="0" w:space="0" w:color="auto"/>
        <w:left w:val="none" w:sz="0" w:space="0" w:color="auto"/>
        <w:bottom w:val="none" w:sz="0" w:space="0" w:color="auto"/>
        <w:right w:val="none" w:sz="0" w:space="0" w:color="auto"/>
      </w:divBdr>
      <w:divsChild>
        <w:div w:id="638538857">
          <w:marLeft w:val="0"/>
          <w:marRight w:val="0"/>
          <w:marTop w:val="0"/>
          <w:marBottom w:val="0"/>
          <w:divBdr>
            <w:top w:val="none" w:sz="0" w:space="0" w:color="auto"/>
            <w:left w:val="none" w:sz="0" w:space="0" w:color="auto"/>
            <w:bottom w:val="none" w:sz="0" w:space="0" w:color="auto"/>
            <w:right w:val="none" w:sz="0" w:space="0" w:color="auto"/>
          </w:divBdr>
        </w:div>
      </w:divsChild>
    </w:div>
    <w:div w:id="1613435424">
      <w:bodyDiv w:val="1"/>
      <w:marLeft w:val="0"/>
      <w:marRight w:val="0"/>
      <w:marTop w:val="0"/>
      <w:marBottom w:val="0"/>
      <w:divBdr>
        <w:top w:val="none" w:sz="0" w:space="0" w:color="auto"/>
        <w:left w:val="none" w:sz="0" w:space="0" w:color="auto"/>
        <w:bottom w:val="none" w:sz="0" w:space="0" w:color="auto"/>
        <w:right w:val="none" w:sz="0" w:space="0" w:color="auto"/>
      </w:divBdr>
      <w:divsChild>
        <w:div w:id="1221091090">
          <w:marLeft w:val="0"/>
          <w:marRight w:val="0"/>
          <w:marTop w:val="0"/>
          <w:marBottom w:val="60"/>
          <w:divBdr>
            <w:top w:val="none" w:sz="0" w:space="0" w:color="auto"/>
            <w:left w:val="none" w:sz="0" w:space="0" w:color="auto"/>
            <w:bottom w:val="none" w:sz="0" w:space="0" w:color="auto"/>
            <w:right w:val="none" w:sz="0" w:space="0" w:color="auto"/>
          </w:divBdr>
        </w:div>
      </w:divsChild>
    </w:div>
    <w:div w:id="1703554950">
      <w:bodyDiv w:val="1"/>
      <w:marLeft w:val="0"/>
      <w:marRight w:val="0"/>
      <w:marTop w:val="0"/>
      <w:marBottom w:val="0"/>
      <w:divBdr>
        <w:top w:val="none" w:sz="0" w:space="0" w:color="auto"/>
        <w:left w:val="none" w:sz="0" w:space="0" w:color="auto"/>
        <w:bottom w:val="none" w:sz="0" w:space="0" w:color="auto"/>
        <w:right w:val="none" w:sz="0" w:space="0" w:color="auto"/>
      </w:divBdr>
    </w:div>
    <w:div w:id="1710379307">
      <w:bodyDiv w:val="1"/>
      <w:marLeft w:val="0"/>
      <w:marRight w:val="0"/>
      <w:marTop w:val="0"/>
      <w:marBottom w:val="0"/>
      <w:divBdr>
        <w:top w:val="none" w:sz="0" w:space="0" w:color="auto"/>
        <w:left w:val="none" w:sz="0" w:space="0" w:color="auto"/>
        <w:bottom w:val="none" w:sz="0" w:space="0" w:color="auto"/>
        <w:right w:val="none" w:sz="0" w:space="0" w:color="auto"/>
      </w:divBdr>
    </w:div>
    <w:div w:id="2019959141">
      <w:bodyDiv w:val="1"/>
      <w:marLeft w:val="0"/>
      <w:marRight w:val="0"/>
      <w:marTop w:val="0"/>
      <w:marBottom w:val="0"/>
      <w:divBdr>
        <w:top w:val="none" w:sz="0" w:space="0" w:color="auto"/>
        <w:left w:val="none" w:sz="0" w:space="0" w:color="auto"/>
        <w:bottom w:val="none" w:sz="0" w:space="0" w:color="auto"/>
        <w:right w:val="none" w:sz="0" w:space="0" w:color="auto"/>
      </w:divBdr>
      <w:divsChild>
        <w:div w:id="71199601">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8984-E9FB-4D77-9CEC-08F6807E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10666</Words>
  <Characters>57597</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Iris Nicolaidou</cp:lastModifiedBy>
  <cp:revision>3</cp:revision>
  <cp:lastPrinted>2021-12-15T12:14:00Z</cp:lastPrinted>
  <dcterms:created xsi:type="dcterms:W3CDTF">2021-12-15T12:31:00Z</dcterms:created>
  <dcterms:modified xsi:type="dcterms:W3CDTF">2022-01-04T12:53:00Z</dcterms:modified>
</cp:coreProperties>
</file>