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60A56" w14:textId="77D69C7A" w:rsidR="00B867B8" w:rsidRPr="00742209" w:rsidRDefault="005F2A9F" w:rsidP="00055A5A">
      <w:pPr>
        <w:spacing w:after="0" w:line="360" w:lineRule="auto"/>
        <w:ind w:right="-2"/>
        <w:jc w:val="center"/>
        <w:rPr>
          <w:rFonts w:ascii="Arial" w:eastAsia="Arial" w:hAnsi="Arial" w:cs="Arial"/>
          <w:bCs/>
          <w:sz w:val="24"/>
          <w:szCs w:val="24"/>
        </w:rPr>
      </w:pPr>
      <w:r w:rsidRPr="00742209">
        <w:rPr>
          <w:rFonts w:ascii="Arial" w:eastAsia="Arial" w:hAnsi="Arial" w:cs="Arial"/>
          <w:bCs/>
          <w:sz w:val="24"/>
          <w:szCs w:val="24"/>
        </w:rPr>
        <w:t>ΝΟΜΟΣ Π</w:t>
      </w:r>
      <w:r w:rsidR="00920FF1" w:rsidRPr="00742209">
        <w:rPr>
          <w:rFonts w:ascii="Arial" w:eastAsia="Arial" w:hAnsi="Arial" w:cs="Arial"/>
          <w:bCs/>
          <w:sz w:val="24"/>
          <w:szCs w:val="24"/>
        </w:rPr>
        <w:t>ΟΥ ΠΡΟΒΛΕΠΕΙ ΓΙΑ ΤΟΝ</w:t>
      </w:r>
      <w:r w:rsidRPr="00742209">
        <w:rPr>
          <w:rFonts w:ascii="Arial" w:eastAsia="Arial" w:hAnsi="Arial" w:cs="Arial"/>
          <w:bCs/>
          <w:sz w:val="24"/>
          <w:szCs w:val="24"/>
        </w:rPr>
        <w:t xml:space="preserve"> ΠΡΟΫΠΟΛΟΓΙΣΜΟ ΤΗΣ ΚΥΠΡΙΑΚΗΣ ΑΚΑΔΗΜΙΑΣ ΕΠΙΣΤΗΜΩΝ ΓΡΑΜΜΑΤΩΝ ΚΑΙ ΤΕΧΝΩΝ ΓΙΑ ΤΟ ΕΤΟΣ ΠΟΥ ΛΗΓΕΙ </w:t>
      </w:r>
      <w:r w:rsidR="00A149C4">
        <w:rPr>
          <w:rFonts w:ascii="Arial" w:eastAsia="Arial" w:hAnsi="Arial" w:cs="Arial"/>
          <w:bCs/>
          <w:sz w:val="24"/>
          <w:szCs w:val="24"/>
        </w:rPr>
        <w:t>ΤΗΝ</w:t>
      </w:r>
      <w:r w:rsidRPr="00742209">
        <w:rPr>
          <w:rFonts w:ascii="Arial" w:eastAsia="Arial" w:hAnsi="Arial" w:cs="Arial"/>
          <w:bCs/>
          <w:sz w:val="24"/>
          <w:szCs w:val="24"/>
        </w:rPr>
        <w:t xml:space="preserve"> ΤΡΙΑ</w:t>
      </w:r>
      <w:r w:rsidR="00A149C4">
        <w:rPr>
          <w:rFonts w:ascii="Arial" w:eastAsia="Arial" w:hAnsi="Arial" w:cs="Arial"/>
          <w:bCs/>
          <w:sz w:val="24"/>
          <w:szCs w:val="24"/>
        </w:rPr>
        <w:t xml:space="preserve">ΚΟΣΤΗ ΠΡΩΤΗ </w:t>
      </w:r>
      <w:r w:rsidRPr="00742209">
        <w:rPr>
          <w:rFonts w:ascii="Arial" w:eastAsia="Arial" w:hAnsi="Arial" w:cs="Arial"/>
          <w:bCs/>
          <w:sz w:val="24"/>
          <w:szCs w:val="24"/>
        </w:rPr>
        <w:t>ΔΕΚΕΜΒΡΙΟΥ ΤΟΥ ΕΤΟΥΣ ΔΥΟ ΧΙΛΙΑΔΕΣ ΕΙΚΟΣΙ ΔΥΟ</w:t>
      </w:r>
      <w:r w:rsidR="00B80F48" w:rsidRPr="00742209">
        <w:rPr>
          <w:rFonts w:ascii="Arial" w:eastAsia="Arial" w:hAnsi="Arial" w:cs="Arial"/>
          <w:bCs/>
          <w:sz w:val="24"/>
          <w:szCs w:val="24"/>
        </w:rPr>
        <w:t xml:space="preserve"> </w:t>
      </w:r>
    </w:p>
    <w:p w14:paraId="2D376C58" w14:textId="77777777" w:rsidR="00B867B8" w:rsidRPr="00742209" w:rsidRDefault="00B867B8" w:rsidP="00742209">
      <w:pPr>
        <w:spacing w:after="0" w:line="360" w:lineRule="auto"/>
        <w:jc w:val="center"/>
        <w:rPr>
          <w:rFonts w:ascii="Arial" w:eastAsia="Arial" w:hAnsi="Arial" w:cs="Arial"/>
          <w:b/>
          <w:sz w:val="24"/>
          <w:szCs w:val="24"/>
        </w:rPr>
      </w:pPr>
    </w:p>
    <w:tbl>
      <w:tblPr>
        <w:tblStyle w:val="a"/>
        <w:tblW w:w="8931" w:type="dxa"/>
        <w:tblLayout w:type="fixed"/>
        <w:tblLook w:val="0000" w:firstRow="0" w:lastRow="0" w:firstColumn="0" w:lastColumn="0" w:noHBand="0" w:noVBand="0"/>
      </w:tblPr>
      <w:tblGrid>
        <w:gridCol w:w="1843"/>
        <w:gridCol w:w="7088"/>
      </w:tblGrid>
      <w:tr w:rsidR="00B867B8" w:rsidRPr="00742209" w14:paraId="150531CF" w14:textId="77777777" w:rsidTr="00742209">
        <w:tc>
          <w:tcPr>
            <w:tcW w:w="1843" w:type="dxa"/>
          </w:tcPr>
          <w:p w14:paraId="42444369" w14:textId="77777777"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Προοίμιο.</w:t>
            </w:r>
          </w:p>
          <w:p w14:paraId="4FDAEC02" w14:textId="4D36EFA4" w:rsidR="00B867B8" w:rsidRPr="00742209" w:rsidRDefault="005F2A9F" w:rsidP="00742209">
            <w:pPr>
              <w:spacing w:after="0" w:line="360" w:lineRule="auto"/>
              <w:jc w:val="right"/>
              <w:rPr>
                <w:rFonts w:ascii="Arial" w:eastAsia="Arial" w:hAnsi="Arial" w:cs="Arial"/>
                <w:sz w:val="24"/>
                <w:szCs w:val="24"/>
              </w:rPr>
            </w:pPr>
            <w:r w:rsidRPr="00742209">
              <w:rPr>
                <w:rFonts w:ascii="Arial" w:eastAsia="Arial" w:hAnsi="Arial" w:cs="Arial"/>
                <w:sz w:val="24"/>
                <w:szCs w:val="24"/>
              </w:rPr>
              <w:t>20(Ι)</w:t>
            </w:r>
            <w:r w:rsidR="00742209">
              <w:rPr>
                <w:rFonts w:ascii="Arial" w:eastAsia="Arial" w:hAnsi="Arial" w:cs="Arial"/>
                <w:sz w:val="24"/>
                <w:szCs w:val="24"/>
              </w:rPr>
              <w:t xml:space="preserve"> του </w:t>
            </w:r>
            <w:r w:rsidRPr="00742209">
              <w:rPr>
                <w:rFonts w:ascii="Arial" w:eastAsia="Arial" w:hAnsi="Arial" w:cs="Arial"/>
                <w:sz w:val="24"/>
                <w:szCs w:val="24"/>
              </w:rPr>
              <w:t>2014</w:t>
            </w:r>
          </w:p>
          <w:p w14:paraId="1C9CF2E7" w14:textId="66D42A16" w:rsidR="00B867B8" w:rsidRPr="00742209" w:rsidRDefault="00B66721" w:rsidP="00260844">
            <w:pPr>
              <w:spacing w:after="0" w:line="360" w:lineRule="auto"/>
              <w:ind w:left="-120"/>
              <w:jc w:val="right"/>
              <w:rPr>
                <w:rFonts w:ascii="Arial" w:eastAsia="Arial" w:hAnsi="Arial" w:cs="Arial"/>
                <w:sz w:val="24"/>
                <w:szCs w:val="24"/>
              </w:rPr>
            </w:pPr>
            <w:r w:rsidRPr="00742209">
              <w:rPr>
                <w:rFonts w:ascii="Arial" w:eastAsia="Arial" w:hAnsi="Arial" w:cs="Arial"/>
                <w:sz w:val="24"/>
                <w:szCs w:val="24"/>
              </w:rPr>
              <w:t xml:space="preserve">123(Ι) </w:t>
            </w:r>
            <w:r w:rsidR="00260844">
              <w:rPr>
                <w:rFonts w:ascii="Arial" w:eastAsia="Arial" w:hAnsi="Arial" w:cs="Arial"/>
                <w:sz w:val="24"/>
                <w:szCs w:val="24"/>
              </w:rPr>
              <w:t xml:space="preserve">του </w:t>
            </w:r>
            <w:r w:rsidR="005F2A9F" w:rsidRPr="00742209">
              <w:rPr>
                <w:rFonts w:ascii="Arial" w:eastAsia="Arial" w:hAnsi="Arial" w:cs="Arial"/>
                <w:sz w:val="24"/>
                <w:szCs w:val="24"/>
              </w:rPr>
              <w:t>2016</w:t>
            </w:r>
          </w:p>
          <w:p w14:paraId="4C1F4A27" w14:textId="0B73160B" w:rsidR="00B867B8" w:rsidRPr="00742209" w:rsidRDefault="00B66721" w:rsidP="00260844">
            <w:pPr>
              <w:spacing w:after="0" w:line="360" w:lineRule="auto"/>
              <w:ind w:right="-118"/>
              <w:rPr>
                <w:rFonts w:ascii="Arial" w:eastAsia="Arial" w:hAnsi="Arial" w:cs="Arial"/>
                <w:sz w:val="24"/>
                <w:szCs w:val="24"/>
              </w:rPr>
            </w:pPr>
            <w:r w:rsidRPr="00742209">
              <w:rPr>
                <w:rFonts w:ascii="Arial" w:eastAsia="Arial" w:hAnsi="Arial" w:cs="Arial"/>
                <w:sz w:val="24"/>
                <w:szCs w:val="24"/>
              </w:rPr>
              <w:t xml:space="preserve">133(Ι) </w:t>
            </w:r>
            <w:r w:rsidR="00260844">
              <w:rPr>
                <w:rFonts w:ascii="Arial" w:eastAsia="Arial" w:hAnsi="Arial" w:cs="Arial"/>
                <w:sz w:val="24"/>
                <w:szCs w:val="24"/>
              </w:rPr>
              <w:t xml:space="preserve">του </w:t>
            </w:r>
            <w:r w:rsidR="005F2A9F" w:rsidRPr="00742209">
              <w:rPr>
                <w:rFonts w:ascii="Arial" w:eastAsia="Arial" w:hAnsi="Arial" w:cs="Arial"/>
                <w:sz w:val="24"/>
                <w:szCs w:val="24"/>
              </w:rPr>
              <w:t>2016</w:t>
            </w:r>
          </w:p>
          <w:p w14:paraId="676CA9E2" w14:textId="60C5F07A" w:rsidR="00B867B8" w:rsidRPr="00742209" w:rsidRDefault="00B66721" w:rsidP="00260844">
            <w:pPr>
              <w:spacing w:after="0" w:line="360" w:lineRule="auto"/>
              <w:ind w:left="-120" w:right="-118"/>
              <w:jc w:val="right"/>
              <w:rPr>
                <w:rFonts w:ascii="Arial" w:eastAsia="Arial" w:hAnsi="Arial" w:cs="Arial"/>
                <w:sz w:val="24"/>
                <w:szCs w:val="24"/>
              </w:rPr>
            </w:pPr>
            <w:r w:rsidRPr="00742209">
              <w:rPr>
                <w:rFonts w:ascii="Arial" w:eastAsia="Arial" w:hAnsi="Arial" w:cs="Arial"/>
                <w:sz w:val="24"/>
                <w:szCs w:val="24"/>
              </w:rPr>
              <w:t>159(Ι)</w:t>
            </w:r>
            <w:r w:rsidR="00260844">
              <w:rPr>
                <w:rFonts w:ascii="Arial" w:eastAsia="Arial" w:hAnsi="Arial" w:cs="Arial"/>
                <w:sz w:val="24"/>
                <w:szCs w:val="24"/>
              </w:rPr>
              <w:t xml:space="preserve"> του </w:t>
            </w:r>
            <w:r w:rsidR="005F2A9F" w:rsidRPr="00742209">
              <w:rPr>
                <w:rFonts w:ascii="Arial" w:eastAsia="Arial" w:hAnsi="Arial" w:cs="Arial"/>
                <w:sz w:val="24"/>
                <w:szCs w:val="24"/>
              </w:rPr>
              <w:t>2017</w:t>
            </w:r>
            <w:r w:rsidR="00260844">
              <w:rPr>
                <w:rFonts w:ascii="Arial" w:eastAsia="Arial" w:hAnsi="Arial" w:cs="Arial"/>
                <w:sz w:val="24"/>
                <w:szCs w:val="24"/>
              </w:rPr>
              <w:t>.</w:t>
            </w:r>
          </w:p>
        </w:tc>
        <w:tc>
          <w:tcPr>
            <w:tcW w:w="7088" w:type="dxa"/>
          </w:tcPr>
          <w:p w14:paraId="003B9A15" w14:textId="64A103CF"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     ΕΠΕΙΔΗ</w:t>
            </w:r>
            <w:r w:rsidR="00246915">
              <w:rPr>
                <w:rFonts w:ascii="Arial" w:eastAsia="Arial" w:hAnsi="Arial" w:cs="Arial"/>
                <w:sz w:val="24"/>
                <w:szCs w:val="24"/>
              </w:rPr>
              <w:t>,</w:t>
            </w:r>
            <w:r w:rsidRPr="00742209">
              <w:rPr>
                <w:rFonts w:ascii="Arial" w:eastAsia="Arial" w:hAnsi="Arial" w:cs="Arial"/>
                <w:sz w:val="24"/>
                <w:szCs w:val="24"/>
              </w:rPr>
              <w:t xml:space="preserve"> σύμφωνα με </w:t>
            </w:r>
            <w:r w:rsidR="00A149C4">
              <w:rPr>
                <w:rFonts w:ascii="Arial" w:eastAsia="Arial" w:hAnsi="Arial" w:cs="Arial"/>
                <w:sz w:val="24"/>
                <w:szCs w:val="24"/>
              </w:rPr>
              <w:t>τις διατάξεις του</w:t>
            </w:r>
            <w:r w:rsidRPr="00742209">
              <w:rPr>
                <w:rFonts w:ascii="Arial" w:eastAsia="Arial" w:hAnsi="Arial" w:cs="Arial"/>
                <w:sz w:val="24"/>
                <w:szCs w:val="24"/>
              </w:rPr>
              <w:t xml:space="preserve"> περί</w:t>
            </w:r>
            <w:r w:rsidR="00872993" w:rsidRPr="00872993">
              <w:rPr>
                <w:rFonts w:ascii="Arial" w:eastAsia="Arial" w:hAnsi="Arial" w:cs="Arial"/>
                <w:sz w:val="24"/>
                <w:szCs w:val="24"/>
              </w:rPr>
              <w:t xml:space="preserve"> </w:t>
            </w:r>
            <w:r w:rsidR="00872993">
              <w:rPr>
                <w:rFonts w:ascii="Arial" w:eastAsia="Arial" w:hAnsi="Arial" w:cs="Arial"/>
                <w:sz w:val="24"/>
                <w:szCs w:val="24"/>
              </w:rPr>
              <w:t>της</w:t>
            </w:r>
            <w:r w:rsidRPr="00742209">
              <w:rPr>
                <w:rFonts w:ascii="Arial" w:eastAsia="Arial" w:hAnsi="Arial" w:cs="Arial"/>
                <w:sz w:val="24"/>
                <w:szCs w:val="24"/>
              </w:rPr>
              <w:t xml:space="preserve"> Δημοσιονομικής Ευθύνης και του Δημοσιονομικού Πλαισίου</w:t>
            </w:r>
            <w:r w:rsidR="00B66721" w:rsidRPr="00742209">
              <w:rPr>
                <w:rFonts w:ascii="Arial" w:eastAsia="Arial" w:hAnsi="Arial" w:cs="Arial"/>
                <w:sz w:val="24"/>
                <w:szCs w:val="24"/>
              </w:rPr>
              <w:t xml:space="preserve"> </w:t>
            </w:r>
            <w:r w:rsidRPr="00742209">
              <w:rPr>
                <w:rFonts w:ascii="Arial" w:eastAsia="Arial" w:hAnsi="Arial" w:cs="Arial"/>
                <w:sz w:val="24"/>
                <w:szCs w:val="24"/>
              </w:rPr>
              <w:t>Νόμο</w:t>
            </w:r>
            <w:r w:rsidR="00A149C4">
              <w:rPr>
                <w:rFonts w:ascii="Arial" w:eastAsia="Arial" w:hAnsi="Arial" w:cs="Arial"/>
                <w:sz w:val="24"/>
                <w:szCs w:val="24"/>
              </w:rPr>
              <w:t>υ</w:t>
            </w:r>
            <w:r w:rsidRPr="00742209">
              <w:rPr>
                <w:rFonts w:ascii="Arial" w:eastAsia="Arial" w:hAnsi="Arial" w:cs="Arial"/>
                <w:sz w:val="24"/>
                <w:szCs w:val="24"/>
              </w:rPr>
              <w:t xml:space="preserve">, ο ετήσιος προϋπολογισμός κάθε οντότητας </w:t>
            </w:r>
            <w:r w:rsidR="00A149C4">
              <w:rPr>
                <w:rFonts w:ascii="Arial" w:eastAsia="Arial" w:hAnsi="Arial" w:cs="Arial"/>
                <w:sz w:val="24"/>
                <w:szCs w:val="24"/>
              </w:rPr>
              <w:t xml:space="preserve">της </w:t>
            </w:r>
            <w:r w:rsidRPr="00742209">
              <w:rPr>
                <w:rFonts w:ascii="Arial" w:eastAsia="Arial" w:hAnsi="Arial" w:cs="Arial"/>
                <w:sz w:val="24"/>
                <w:szCs w:val="24"/>
              </w:rPr>
              <w:t>Γενικής Κυβέρνησης και όλοι οι</w:t>
            </w:r>
            <w:r w:rsidR="00B66721" w:rsidRPr="00742209">
              <w:rPr>
                <w:rFonts w:ascii="Arial" w:eastAsia="Arial" w:hAnsi="Arial" w:cs="Arial"/>
                <w:sz w:val="24"/>
                <w:szCs w:val="24"/>
              </w:rPr>
              <w:t xml:space="preserve"> </w:t>
            </w:r>
            <w:r w:rsidRPr="00742209">
              <w:rPr>
                <w:rFonts w:ascii="Arial" w:eastAsia="Arial" w:hAnsi="Arial" w:cs="Arial"/>
                <w:sz w:val="24"/>
                <w:szCs w:val="24"/>
              </w:rPr>
              <w:t xml:space="preserve">συμπληρωματικοί προϋπολογισμοί </w:t>
            </w:r>
            <w:r w:rsidR="00A149C4">
              <w:rPr>
                <w:rFonts w:ascii="Arial" w:eastAsia="Arial" w:hAnsi="Arial" w:cs="Arial"/>
                <w:sz w:val="24"/>
                <w:szCs w:val="24"/>
              </w:rPr>
              <w:t>αυ</w:t>
            </w:r>
            <w:r w:rsidRPr="00742209">
              <w:rPr>
                <w:rFonts w:ascii="Arial" w:eastAsia="Arial" w:hAnsi="Arial" w:cs="Arial"/>
                <w:sz w:val="24"/>
                <w:szCs w:val="24"/>
              </w:rPr>
              <w:t>το</w:t>
            </w:r>
            <w:r w:rsidR="00A149C4">
              <w:rPr>
                <w:rFonts w:ascii="Arial" w:eastAsia="Arial" w:hAnsi="Arial" w:cs="Arial"/>
                <w:sz w:val="24"/>
                <w:szCs w:val="24"/>
              </w:rPr>
              <w:t>ύ</w:t>
            </w:r>
            <w:r w:rsidRPr="00742209">
              <w:rPr>
                <w:rFonts w:ascii="Arial" w:eastAsia="Arial" w:hAnsi="Arial" w:cs="Arial"/>
                <w:sz w:val="24"/>
                <w:szCs w:val="24"/>
              </w:rPr>
              <w:t xml:space="preserve"> καταρτίζονται και κατατίθενται στη Βουλή των</w:t>
            </w:r>
            <w:r w:rsidR="00B66721" w:rsidRPr="00742209">
              <w:rPr>
                <w:rFonts w:ascii="Arial" w:eastAsia="Arial" w:hAnsi="Arial" w:cs="Arial"/>
                <w:sz w:val="24"/>
                <w:szCs w:val="24"/>
              </w:rPr>
              <w:t xml:space="preserve"> </w:t>
            </w:r>
            <w:r w:rsidRPr="00742209">
              <w:rPr>
                <w:rFonts w:ascii="Arial" w:eastAsia="Arial" w:hAnsi="Arial" w:cs="Arial"/>
                <w:sz w:val="24"/>
                <w:szCs w:val="24"/>
              </w:rPr>
              <w:t>Αντιπροσώπων για ψήφιση με τον ίδιο τρόπο και την ίδια διαδικασία που αναφέρεται σε αυτόν,</w:t>
            </w:r>
          </w:p>
          <w:p w14:paraId="0992C38A" w14:textId="77777777" w:rsidR="00B867B8" w:rsidRPr="00742209" w:rsidRDefault="00B867B8" w:rsidP="00742209">
            <w:pPr>
              <w:spacing w:after="0" w:line="360" w:lineRule="auto"/>
              <w:jc w:val="both"/>
              <w:rPr>
                <w:rFonts w:ascii="Arial" w:eastAsia="Arial" w:hAnsi="Arial" w:cs="Arial"/>
                <w:sz w:val="24"/>
                <w:szCs w:val="24"/>
              </w:rPr>
            </w:pPr>
          </w:p>
          <w:p w14:paraId="5E64498B" w14:textId="1DC8B7A4"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     ΚΑΙ ΕΠΕΙΔΗ</w:t>
            </w:r>
            <w:r w:rsidR="00246915">
              <w:rPr>
                <w:rFonts w:ascii="Arial" w:eastAsia="Arial" w:hAnsi="Arial" w:cs="Arial"/>
                <w:sz w:val="24"/>
                <w:szCs w:val="24"/>
              </w:rPr>
              <w:t>,</w:t>
            </w:r>
            <w:r w:rsidRPr="00742209">
              <w:rPr>
                <w:rFonts w:ascii="Arial" w:eastAsia="Arial" w:hAnsi="Arial" w:cs="Arial"/>
                <w:sz w:val="24"/>
                <w:szCs w:val="24"/>
              </w:rPr>
              <w:t xml:space="preserve"> είναι αναγκαία</w:t>
            </w:r>
            <w:r w:rsidR="00B66721" w:rsidRPr="00742209">
              <w:rPr>
                <w:rFonts w:ascii="Arial" w:eastAsia="Arial" w:hAnsi="Arial" w:cs="Arial"/>
                <w:sz w:val="24"/>
                <w:szCs w:val="24"/>
              </w:rPr>
              <w:t xml:space="preserve"> η πρόβλεψη για </w:t>
            </w:r>
            <w:r w:rsidR="00A149C4">
              <w:rPr>
                <w:rFonts w:ascii="Arial" w:eastAsia="Arial" w:hAnsi="Arial" w:cs="Arial"/>
                <w:sz w:val="24"/>
                <w:szCs w:val="24"/>
              </w:rPr>
              <w:t xml:space="preserve">εκείνες </w:t>
            </w:r>
            <w:r w:rsidR="00B66721" w:rsidRPr="00742209">
              <w:rPr>
                <w:rFonts w:ascii="Arial" w:eastAsia="Arial" w:hAnsi="Arial" w:cs="Arial"/>
                <w:sz w:val="24"/>
                <w:szCs w:val="24"/>
              </w:rPr>
              <w:t xml:space="preserve">τις δαπάνες της </w:t>
            </w:r>
            <w:r w:rsidRPr="00742209">
              <w:rPr>
                <w:rFonts w:ascii="Arial" w:eastAsia="Arial" w:hAnsi="Arial" w:cs="Arial"/>
                <w:sz w:val="24"/>
                <w:szCs w:val="24"/>
              </w:rPr>
              <w:t>Κυπριακής Ακαδημίας Επιστημών, Γραμμάτων και Τεχνών για το έτος που λήγει την 31</w:t>
            </w:r>
            <w:r w:rsidRPr="00246915">
              <w:rPr>
                <w:rFonts w:ascii="Arial" w:eastAsia="Arial" w:hAnsi="Arial" w:cs="Arial"/>
                <w:sz w:val="24"/>
                <w:szCs w:val="24"/>
                <w:vertAlign w:val="superscript"/>
              </w:rPr>
              <w:t>η</w:t>
            </w:r>
            <w:r w:rsidR="00246915">
              <w:rPr>
                <w:rFonts w:ascii="Arial" w:eastAsia="Arial" w:hAnsi="Arial" w:cs="Arial"/>
                <w:sz w:val="24"/>
                <w:szCs w:val="24"/>
              </w:rPr>
              <w:t xml:space="preserve"> </w:t>
            </w:r>
            <w:r w:rsidRPr="00742209">
              <w:rPr>
                <w:rFonts w:ascii="Arial" w:eastAsia="Arial" w:hAnsi="Arial" w:cs="Arial"/>
                <w:sz w:val="24"/>
                <w:szCs w:val="24"/>
              </w:rPr>
              <w:t>Δεκεμβρίου 2022 για τις οποίες δεν έχει ήδη γίνει πρόβλεψη ή δε</w:t>
            </w:r>
            <w:r w:rsidR="002903E5">
              <w:rPr>
                <w:rFonts w:ascii="Arial" w:eastAsia="Arial" w:hAnsi="Arial" w:cs="Arial"/>
                <w:sz w:val="24"/>
                <w:szCs w:val="24"/>
              </w:rPr>
              <w:t>ν</w:t>
            </w:r>
            <w:r w:rsidRPr="00742209">
              <w:rPr>
                <w:rFonts w:ascii="Arial" w:eastAsia="Arial" w:hAnsi="Arial" w:cs="Arial"/>
                <w:sz w:val="24"/>
                <w:szCs w:val="24"/>
              </w:rPr>
              <w:t xml:space="preserve"> θα γίνει τέτοια αργότερα από οποιοδήποτε </w:t>
            </w:r>
            <w:r w:rsidR="00872993">
              <w:rPr>
                <w:rFonts w:ascii="Arial" w:eastAsia="Arial" w:hAnsi="Arial" w:cs="Arial"/>
                <w:sz w:val="24"/>
                <w:szCs w:val="24"/>
              </w:rPr>
              <w:t>Ν</w:t>
            </w:r>
            <w:r w:rsidRPr="00742209">
              <w:rPr>
                <w:rFonts w:ascii="Arial" w:eastAsia="Arial" w:hAnsi="Arial" w:cs="Arial"/>
                <w:sz w:val="24"/>
                <w:szCs w:val="24"/>
              </w:rPr>
              <w:t>όμο</w:t>
            </w:r>
            <w:r w:rsidR="00A149C4">
              <w:rPr>
                <w:rFonts w:ascii="Arial" w:eastAsia="Arial" w:hAnsi="Arial" w:cs="Arial"/>
                <w:sz w:val="24"/>
                <w:szCs w:val="24"/>
              </w:rPr>
              <w:t>,</w:t>
            </w:r>
          </w:p>
          <w:p w14:paraId="48663B7E" w14:textId="77777777" w:rsidR="00B867B8" w:rsidRPr="00742209" w:rsidRDefault="00B867B8" w:rsidP="00742209">
            <w:pPr>
              <w:spacing w:after="0" w:line="360" w:lineRule="auto"/>
              <w:rPr>
                <w:rFonts w:ascii="Arial" w:eastAsia="Arial" w:hAnsi="Arial" w:cs="Arial"/>
                <w:sz w:val="24"/>
                <w:szCs w:val="24"/>
              </w:rPr>
            </w:pPr>
          </w:p>
        </w:tc>
      </w:tr>
      <w:tr w:rsidR="00BB1484" w:rsidRPr="00742209" w14:paraId="15BDB523" w14:textId="77777777" w:rsidTr="00742209">
        <w:tc>
          <w:tcPr>
            <w:tcW w:w="1843" w:type="dxa"/>
          </w:tcPr>
          <w:p w14:paraId="29CBDEBF" w14:textId="77777777" w:rsidR="00BB1484" w:rsidRPr="00742209" w:rsidRDefault="00BB1484" w:rsidP="00742209">
            <w:pPr>
              <w:spacing w:after="0" w:line="360" w:lineRule="auto"/>
              <w:jc w:val="both"/>
              <w:rPr>
                <w:rFonts w:ascii="Arial" w:eastAsia="Arial" w:hAnsi="Arial" w:cs="Arial"/>
                <w:sz w:val="24"/>
                <w:szCs w:val="24"/>
              </w:rPr>
            </w:pPr>
          </w:p>
        </w:tc>
        <w:tc>
          <w:tcPr>
            <w:tcW w:w="7088" w:type="dxa"/>
          </w:tcPr>
          <w:p w14:paraId="63CC63AA" w14:textId="77777777" w:rsidR="00BB1484" w:rsidRDefault="00A149C4" w:rsidP="00742209">
            <w:pPr>
              <w:spacing w:after="0" w:line="360" w:lineRule="auto"/>
              <w:jc w:val="both"/>
              <w:rPr>
                <w:rFonts w:ascii="Arial" w:eastAsia="Arial" w:hAnsi="Arial" w:cs="Arial"/>
                <w:sz w:val="24"/>
                <w:szCs w:val="24"/>
              </w:rPr>
            </w:pPr>
            <w:r>
              <w:rPr>
                <w:rFonts w:ascii="Arial" w:eastAsia="Arial" w:hAnsi="Arial" w:cs="Arial"/>
                <w:sz w:val="24"/>
                <w:szCs w:val="24"/>
              </w:rPr>
              <w:t>ΚΑΙ ΕΠΕΙΔΗ, είναι αναγκαία η δημιουργία ορισμένων νέων θέσεων,</w:t>
            </w:r>
          </w:p>
          <w:p w14:paraId="0D2D1650" w14:textId="1AE1CEEF" w:rsidR="00A149C4" w:rsidRPr="00742209" w:rsidRDefault="00A149C4" w:rsidP="00742209">
            <w:pPr>
              <w:spacing w:after="0" w:line="360" w:lineRule="auto"/>
              <w:jc w:val="both"/>
              <w:rPr>
                <w:rFonts w:ascii="Arial" w:eastAsia="Arial" w:hAnsi="Arial" w:cs="Arial"/>
                <w:sz w:val="24"/>
                <w:szCs w:val="24"/>
              </w:rPr>
            </w:pPr>
          </w:p>
        </w:tc>
      </w:tr>
      <w:tr w:rsidR="00BB1484" w:rsidRPr="00742209" w14:paraId="5916E287" w14:textId="77777777" w:rsidTr="00742209">
        <w:tc>
          <w:tcPr>
            <w:tcW w:w="1843" w:type="dxa"/>
          </w:tcPr>
          <w:p w14:paraId="69370623" w14:textId="77777777" w:rsidR="00BB1484" w:rsidRPr="00742209" w:rsidRDefault="00BB1484" w:rsidP="00742209">
            <w:pPr>
              <w:spacing w:after="0" w:line="360" w:lineRule="auto"/>
              <w:jc w:val="both"/>
              <w:rPr>
                <w:rFonts w:ascii="Arial" w:eastAsia="Arial" w:hAnsi="Arial" w:cs="Arial"/>
                <w:sz w:val="24"/>
                <w:szCs w:val="24"/>
              </w:rPr>
            </w:pPr>
          </w:p>
        </w:tc>
        <w:tc>
          <w:tcPr>
            <w:tcW w:w="7088" w:type="dxa"/>
          </w:tcPr>
          <w:p w14:paraId="1AEA4535" w14:textId="0A573701" w:rsidR="00BB1484" w:rsidRPr="00742209" w:rsidRDefault="00BB1484" w:rsidP="00BB1484">
            <w:pPr>
              <w:spacing w:after="0" w:line="360" w:lineRule="auto"/>
              <w:ind w:firstLine="445"/>
              <w:jc w:val="both"/>
              <w:rPr>
                <w:rFonts w:ascii="Arial" w:eastAsia="Arial" w:hAnsi="Arial" w:cs="Arial"/>
                <w:sz w:val="24"/>
                <w:szCs w:val="24"/>
              </w:rPr>
            </w:pPr>
            <w:r>
              <w:rPr>
                <w:rFonts w:ascii="Arial" w:eastAsia="Arial" w:hAnsi="Arial" w:cs="Arial"/>
                <w:sz w:val="24"/>
                <w:szCs w:val="24"/>
              </w:rPr>
              <w:t>Για όλους τους πιο πάνω λόγους, η</w:t>
            </w:r>
            <w:r w:rsidRPr="00742209">
              <w:rPr>
                <w:rFonts w:ascii="Arial" w:eastAsia="Arial" w:hAnsi="Arial" w:cs="Arial"/>
                <w:sz w:val="24"/>
                <w:szCs w:val="24"/>
              </w:rPr>
              <w:t xml:space="preserve"> Βουλή των Αντιπροσώπων ψηφίζει ως ακολούθως:</w:t>
            </w:r>
          </w:p>
          <w:p w14:paraId="7EF35BD4" w14:textId="77777777" w:rsidR="00BB1484" w:rsidRPr="00742209" w:rsidRDefault="00BB1484" w:rsidP="00742209">
            <w:pPr>
              <w:spacing w:after="0" w:line="360" w:lineRule="auto"/>
              <w:jc w:val="both"/>
              <w:rPr>
                <w:rFonts w:ascii="Arial" w:eastAsia="Arial" w:hAnsi="Arial" w:cs="Arial"/>
                <w:sz w:val="24"/>
                <w:szCs w:val="24"/>
              </w:rPr>
            </w:pPr>
          </w:p>
        </w:tc>
      </w:tr>
    </w:tbl>
    <w:tbl>
      <w:tblPr>
        <w:tblStyle w:val="a0"/>
        <w:tblW w:w="8931" w:type="dxa"/>
        <w:tblLayout w:type="fixed"/>
        <w:tblLook w:val="0000" w:firstRow="0" w:lastRow="0" w:firstColumn="0" w:lastColumn="0" w:noHBand="0" w:noVBand="0"/>
      </w:tblPr>
      <w:tblGrid>
        <w:gridCol w:w="1843"/>
        <w:gridCol w:w="7088"/>
      </w:tblGrid>
      <w:tr w:rsidR="00B867B8" w:rsidRPr="00742209" w14:paraId="3B21624D" w14:textId="77777777" w:rsidTr="00742209">
        <w:tc>
          <w:tcPr>
            <w:tcW w:w="1843" w:type="dxa"/>
          </w:tcPr>
          <w:p w14:paraId="34221E4D" w14:textId="1DAA1111"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Συνοπτικός τίτλος</w:t>
            </w:r>
            <w:r w:rsidR="00742209" w:rsidRPr="00742209">
              <w:rPr>
                <w:rFonts w:ascii="Arial" w:eastAsia="Arial" w:hAnsi="Arial" w:cs="Arial"/>
                <w:sz w:val="24"/>
                <w:szCs w:val="24"/>
              </w:rPr>
              <w:t>.</w:t>
            </w:r>
          </w:p>
        </w:tc>
        <w:tc>
          <w:tcPr>
            <w:tcW w:w="7088" w:type="dxa"/>
          </w:tcPr>
          <w:p w14:paraId="11BDD858" w14:textId="4F9D717B" w:rsidR="00B867B8" w:rsidRPr="00742209" w:rsidRDefault="005F2A9F" w:rsidP="00A149C4">
            <w:pPr>
              <w:tabs>
                <w:tab w:val="left" w:pos="435"/>
              </w:tabs>
              <w:spacing w:after="0" w:line="360" w:lineRule="auto"/>
              <w:jc w:val="both"/>
              <w:rPr>
                <w:rFonts w:ascii="Arial" w:eastAsia="Arial" w:hAnsi="Arial" w:cs="Arial"/>
                <w:sz w:val="24"/>
                <w:szCs w:val="24"/>
              </w:rPr>
            </w:pPr>
            <w:r w:rsidRPr="00742209">
              <w:rPr>
                <w:rFonts w:ascii="Arial" w:eastAsia="Arial" w:hAnsi="Arial" w:cs="Arial"/>
                <w:sz w:val="24"/>
                <w:szCs w:val="24"/>
              </w:rPr>
              <w:t xml:space="preserve">1. </w:t>
            </w:r>
            <w:r w:rsidR="00246915">
              <w:rPr>
                <w:rFonts w:ascii="Arial" w:eastAsia="Arial" w:hAnsi="Arial" w:cs="Arial"/>
                <w:sz w:val="24"/>
                <w:szCs w:val="24"/>
              </w:rPr>
              <w:tab/>
            </w:r>
            <w:r w:rsidRPr="00742209">
              <w:rPr>
                <w:rFonts w:ascii="Arial" w:eastAsia="Arial" w:hAnsi="Arial" w:cs="Arial"/>
                <w:sz w:val="24"/>
                <w:szCs w:val="24"/>
              </w:rPr>
              <w:t xml:space="preserve">Ο παρών Νόμος θα αναφέρεται ως ο περί Προϋπολογισμού της Κυπριακής Ακαδημίας Επιστημών Γραμμάτων και Τεχνών </w:t>
            </w:r>
            <w:r w:rsidR="00A149C4">
              <w:rPr>
                <w:rFonts w:ascii="Arial" w:eastAsia="Arial" w:hAnsi="Arial" w:cs="Arial"/>
                <w:sz w:val="24"/>
                <w:szCs w:val="24"/>
              </w:rPr>
              <w:t xml:space="preserve">του </w:t>
            </w:r>
            <w:r w:rsidRPr="00742209">
              <w:rPr>
                <w:rFonts w:ascii="Arial" w:eastAsia="Arial" w:hAnsi="Arial" w:cs="Arial"/>
                <w:sz w:val="24"/>
                <w:szCs w:val="24"/>
              </w:rPr>
              <w:t>2022 Νόμος του 202</w:t>
            </w:r>
            <w:r w:rsidR="00BB1484">
              <w:rPr>
                <w:rFonts w:ascii="Arial" w:eastAsia="Arial" w:hAnsi="Arial" w:cs="Arial"/>
                <w:sz w:val="24"/>
                <w:szCs w:val="24"/>
              </w:rPr>
              <w:t>2</w:t>
            </w:r>
            <w:r w:rsidRPr="00742209">
              <w:rPr>
                <w:rFonts w:ascii="Arial" w:eastAsia="Arial" w:hAnsi="Arial" w:cs="Arial"/>
                <w:sz w:val="24"/>
                <w:szCs w:val="24"/>
              </w:rPr>
              <w:t>.</w:t>
            </w:r>
          </w:p>
        </w:tc>
      </w:tr>
      <w:tr w:rsidR="00B867B8" w:rsidRPr="00742209" w14:paraId="32004F72" w14:textId="77777777" w:rsidTr="00742209">
        <w:tc>
          <w:tcPr>
            <w:tcW w:w="1843" w:type="dxa"/>
          </w:tcPr>
          <w:p w14:paraId="0AC4FA42" w14:textId="77777777" w:rsidR="00B867B8" w:rsidRPr="00742209" w:rsidRDefault="00B867B8" w:rsidP="00742209">
            <w:pPr>
              <w:spacing w:after="0" w:line="360" w:lineRule="auto"/>
              <w:jc w:val="both"/>
              <w:rPr>
                <w:rFonts w:ascii="Arial" w:eastAsia="Arial" w:hAnsi="Arial" w:cs="Arial"/>
                <w:sz w:val="24"/>
                <w:szCs w:val="24"/>
              </w:rPr>
            </w:pPr>
          </w:p>
        </w:tc>
        <w:tc>
          <w:tcPr>
            <w:tcW w:w="7088" w:type="dxa"/>
          </w:tcPr>
          <w:p w14:paraId="41C15C57" w14:textId="77777777" w:rsidR="00B867B8" w:rsidRPr="00742209" w:rsidRDefault="00B867B8" w:rsidP="00742209">
            <w:pPr>
              <w:spacing w:after="0" w:line="360" w:lineRule="auto"/>
              <w:jc w:val="both"/>
              <w:rPr>
                <w:rFonts w:ascii="Arial" w:eastAsia="Arial" w:hAnsi="Arial" w:cs="Arial"/>
                <w:sz w:val="24"/>
                <w:szCs w:val="24"/>
              </w:rPr>
            </w:pPr>
          </w:p>
        </w:tc>
      </w:tr>
      <w:tr w:rsidR="00B867B8" w:rsidRPr="00742209" w14:paraId="077ADFC3" w14:textId="77777777" w:rsidTr="00742209">
        <w:tc>
          <w:tcPr>
            <w:tcW w:w="1843" w:type="dxa"/>
          </w:tcPr>
          <w:p w14:paraId="50F49A16" w14:textId="3839CEB8" w:rsidR="00B867B8" w:rsidRPr="00742209" w:rsidRDefault="005F2A9F" w:rsidP="00742209">
            <w:pPr>
              <w:spacing w:after="0" w:line="360" w:lineRule="auto"/>
              <w:rPr>
                <w:rFonts w:ascii="Arial" w:eastAsia="Arial" w:hAnsi="Arial" w:cs="Arial"/>
                <w:sz w:val="24"/>
                <w:szCs w:val="24"/>
              </w:rPr>
            </w:pPr>
            <w:r w:rsidRPr="00742209">
              <w:rPr>
                <w:rFonts w:ascii="Arial" w:eastAsia="Arial" w:hAnsi="Arial" w:cs="Arial"/>
                <w:sz w:val="24"/>
                <w:szCs w:val="24"/>
              </w:rPr>
              <w:t xml:space="preserve">Έγκριση πληρωμής από το Ταμείο της </w:t>
            </w:r>
            <w:r w:rsidR="00A149C4" w:rsidRPr="00742209">
              <w:rPr>
                <w:rFonts w:ascii="Arial" w:eastAsia="Arial" w:hAnsi="Arial" w:cs="Arial"/>
                <w:sz w:val="24"/>
                <w:szCs w:val="24"/>
              </w:rPr>
              <w:t>Κυπριακή</w:t>
            </w:r>
            <w:r w:rsidR="00A149C4">
              <w:rPr>
                <w:rFonts w:ascii="Arial" w:eastAsia="Arial" w:hAnsi="Arial" w:cs="Arial"/>
                <w:sz w:val="24"/>
                <w:szCs w:val="24"/>
              </w:rPr>
              <w:t>ς</w:t>
            </w:r>
            <w:r w:rsidR="00A149C4" w:rsidRPr="00742209">
              <w:rPr>
                <w:rFonts w:ascii="Arial" w:eastAsia="Arial" w:hAnsi="Arial" w:cs="Arial"/>
                <w:sz w:val="24"/>
                <w:szCs w:val="24"/>
              </w:rPr>
              <w:t xml:space="preserve"> Ακαδημία</w:t>
            </w:r>
            <w:r w:rsidR="00A149C4">
              <w:rPr>
                <w:rFonts w:ascii="Arial" w:eastAsia="Arial" w:hAnsi="Arial" w:cs="Arial"/>
                <w:sz w:val="24"/>
                <w:szCs w:val="24"/>
              </w:rPr>
              <w:t>ς</w:t>
            </w:r>
            <w:r w:rsidR="00A149C4" w:rsidRPr="00742209">
              <w:rPr>
                <w:rFonts w:ascii="Arial" w:eastAsia="Arial" w:hAnsi="Arial" w:cs="Arial"/>
                <w:sz w:val="24"/>
                <w:szCs w:val="24"/>
              </w:rPr>
              <w:t xml:space="preserve"> Επιστημών</w:t>
            </w:r>
            <w:r w:rsidR="00872993">
              <w:rPr>
                <w:rFonts w:ascii="Arial" w:eastAsia="Arial" w:hAnsi="Arial" w:cs="Arial"/>
                <w:sz w:val="24"/>
                <w:szCs w:val="24"/>
              </w:rPr>
              <w:t>,</w:t>
            </w:r>
            <w:r w:rsidR="00A149C4" w:rsidRPr="00742209">
              <w:rPr>
                <w:rFonts w:ascii="Arial" w:eastAsia="Arial" w:hAnsi="Arial" w:cs="Arial"/>
                <w:sz w:val="24"/>
                <w:szCs w:val="24"/>
              </w:rPr>
              <w:t xml:space="preserve"> Γραμμάτων και </w:t>
            </w:r>
            <w:r w:rsidR="00A149C4" w:rsidRPr="00742209">
              <w:rPr>
                <w:rFonts w:ascii="Arial" w:eastAsia="Arial" w:hAnsi="Arial" w:cs="Arial"/>
                <w:sz w:val="24"/>
                <w:szCs w:val="24"/>
              </w:rPr>
              <w:lastRenderedPageBreak/>
              <w:t xml:space="preserve">Τεχνών </w:t>
            </w:r>
            <w:r w:rsidRPr="00742209">
              <w:rPr>
                <w:rFonts w:ascii="Arial" w:eastAsia="Arial" w:hAnsi="Arial" w:cs="Arial"/>
                <w:sz w:val="24"/>
                <w:szCs w:val="24"/>
              </w:rPr>
              <w:t>ποσού που δεν υπερβαίνει τα  €</w:t>
            </w:r>
            <w:r w:rsidR="00A13122" w:rsidRPr="00742209">
              <w:rPr>
                <w:rFonts w:ascii="Arial" w:eastAsia="Arial" w:hAnsi="Arial" w:cs="Arial"/>
                <w:sz w:val="24"/>
                <w:szCs w:val="24"/>
              </w:rPr>
              <w:t>372.500</w:t>
            </w:r>
            <w:r w:rsidRPr="00742209">
              <w:rPr>
                <w:rFonts w:ascii="Arial" w:eastAsia="Arial" w:hAnsi="Arial" w:cs="Arial"/>
                <w:sz w:val="24"/>
                <w:szCs w:val="24"/>
              </w:rPr>
              <w:t xml:space="preserve"> για τη χρήση του έτους που λήγει </w:t>
            </w:r>
            <w:r w:rsidR="00A149C4">
              <w:rPr>
                <w:rFonts w:ascii="Arial" w:eastAsia="Arial" w:hAnsi="Arial" w:cs="Arial"/>
                <w:sz w:val="24"/>
                <w:szCs w:val="24"/>
              </w:rPr>
              <w:t>την</w:t>
            </w:r>
            <w:r w:rsidRPr="00742209">
              <w:rPr>
                <w:rFonts w:ascii="Arial" w:eastAsia="Arial" w:hAnsi="Arial" w:cs="Arial"/>
                <w:sz w:val="24"/>
                <w:szCs w:val="24"/>
              </w:rPr>
              <w:t xml:space="preserve"> 31</w:t>
            </w:r>
            <w:r w:rsidR="00BB1484" w:rsidRPr="00BB1484">
              <w:rPr>
                <w:rFonts w:ascii="Arial" w:eastAsia="Arial" w:hAnsi="Arial" w:cs="Arial"/>
                <w:sz w:val="24"/>
                <w:szCs w:val="24"/>
                <w:vertAlign w:val="superscript"/>
              </w:rPr>
              <w:t>η</w:t>
            </w:r>
            <w:r w:rsidR="00BB1484">
              <w:rPr>
                <w:rFonts w:ascii="Arial" w:eastAsia="Arial" w:hAnsi="Arial" w:cs="Arial"/>
                <w:sz w:val="24"/>
                <w:szCs w:val="24"/>
              </w:rPr>
              <w:t xml:space="preserve"> </w:t>
            </w:r>
            <w:r w:rsidRPr="00742209">
              <w:rPr>
                <w:rFonts w:ascii="Arial" w:eastAsia="Arial" w:hAnsi="Arial" w:cs="Arial"/>
                <w:sz w:val="24"/>
                <w:szCs w:val="24"/>
              </w:rPr>
              <w:t xml:space="preserve"> Δεκεμβρίου 2022.</w:t>
            </w:r>
          </w:p>
          <w:p w14:paraId="52C81761" w14:textId="77777777" w:rsidR="00B867B8" w:rsidRPr="00742209" w:rsidRDefault="00B867B8" w:rsidP="00742209">
            <w:pPr>
              <w:spacing w:after="0" w:line="360" w:lineRule="auto"/>
              <w:jc w:val="both"/>
              <w:rPr>
                <w:rFonts w:ascii="Arial" w:eastAsia="Arial" w:hAnsi="Arial" w:cs="Arial"/>
                <w:sz w:val="24"/>
                <w:szCs w:val="24"/>
              </w:rPr>
            </w:pPr>
          </w:p>
        </w:tc>
        <w:tc>
          <w:tcPr>
            <w:tcW w:w="7088" w:type="dxa"/>
          </w:tcPr>
          <w:p w14:paraId="6135D8D3" w14:textId="28C1CF00" w:rsidR="00B867B8" w:rsidRPr="00742209" w:rsidRDefault="005F2A9F" w:rsidP="00BB1484">
            <w:pPr>
              <w:tabs>
                <w:tab w:val="left" w:pos="435"/>
              </w:tabs>
              <w:spacing w:after="0" w:line="360" w:lineRule="auto"/>
              <w:jc w:val="both"/>
              <w:rPr>
                <w:rFonts w:ascii="Arial" w:eastAsia="Arial" w:hAnsi="Arial" w:cs="Arial"/>
                <w:sz w:val="24"/>
                <w:szCs w:val="24"/>
              </w:rPr>
            </w:pPr>
            <w:r w:rsidRPr="00742209">
              <w:rPr>
                <w:rFonts w:ascii="Arial" w:eastAsia="Arial" w:hAnsi="Arial" w:cs="Arial"/>
                <w:sz w:val="24"/>
                <w:szCs w:val="24"/>
              </w:rPr>
              <w:lastRenderedPageBreak/>
              <w:t xml:space="preserve">2. </w:t>
            </w:r>
            <w:r w:rsidR="00BB1484">
              <w:rPr>
                <w:rFonts w:ascii="Arial" w:eastAsia="Arial" w:hAnsi="Arial" w:cs="Arial"/>
                <w:sz w:val="24"/>
                <w:szCs w:val="24"/>
              </w:rPr>
              <w:tab/>
            </w:r>
            <w:r w:rsidRPr="00742209">
              <w:rPr>
                <w:rFonts w:ascii="Arial" w:eastAsia="Arial" w:hAnsi="Arial" w:cs="Arial"/>
                <w:sz w:val="24"/>
                <w:szCs w:val="24"/>
              </w:rPr>
              <w:t>Επιπροσθέτως των ποσών που έχουν ήδη προϋπολογιστεί νόμιμα για τη χρήση από την Κυπριακή Ακαδημία Επιστημών</w:t>
            </w:r>
            <w:r w:rsidR="00422A30">
              <w:rPr>
                <w:rFonts w:ascii="Arial" w:eastAsia="Arial" w:hAnsi="Arial" w:cs="Arial"/>
                <w:sz w:val="24"/>
                <w:szCs w:val="24"/>
              </w:rPr>
              <w:t>,</w:t>
            </w:r>
            <w:r w:rsidRPr="00742209">
              <w:rPr>
                <w:rFonts w:ascii="Arial" w:eastAsia="Arial" w:hAnsi="Arial" w:cs="Arial"/>
                <w:sz w:val="24"/>
                <w:szCs w:val="24"/>
              </w:rPr>
              <w:t xml:space="preserve"> Γραμμάτων και Τεχνών ή που θα προϋπολογιστούν αργότερα νόμιμα για τον σκοπό αυτό, εγκρίνεται όπως πληρωθεί από</w:t>
            </w:r>
            <w:r w:rsidR="00A149C4">
              <w:rPr>
                <w:rFonts w:ascii="Arial" w:eastAsia="Arial" w:hAnsi="Arial" w:cs="Arial"/>
                <w:sz w:val="24"/>
                <w:szCs w:val="24"/>
              </w:rPr>
              <w:t xml:space="preserve"> το ταμείο</w:t>
            </w:r>
            <w:r w:rsidRPr="00742209">
              <w:rPr>
                <w:rFonts w:ascii="Arial" w:eastAsia="Arial" w:hAnsi="Arial" w:cs="Arial"/>
                <w:sz w:val="24"/>
                <w:szCs w:val="24"/>
              </w:rPr>
              <w:t xml:space="preserve"> τη</w:t>
            </w:r>
            <w:r w:rsidR="00A149C4">
              <w:rPr>
                <w:rFonts w:ascii="Arial" w:eastAsia="Arial" w:hAnsi="Arial" w:cs="Arial"/>
                <w:sz w:val="24"/>
                <w:szCs w:val="24"/>
              </w:rPr>
              <w:t>ς</w:t>
            </w:r>
            <w:r w:rsidRPr="00742209">
              <w:rPr>
                <w:rFonts w:ascii="Arial" w:eastAsia="Arial" w:hAnsi="Arial" w:cs="Arial"/>
                <w:sz w:val="24"/>
                <w:szCs w:val="24"/>
              </w:rPr>
              <w:t xml:space="preserve"> Κυπριακή</w:t>
            </w:r>
            <w:r w:rsidR="00A149C4">
              <w:rPr>
                <w:rFonts w:ascii="Arial" w:eastAsia="Arial" w:hAnsi="Arial" w:cs="Arial"/>
                <w:sz w:val="24"/>
                <w:szCs w:val="24"/>
              </w:rPr>
              <w:t>ς</w:t>
            </w:r>
            <w:r w:rsidRPr="00742209">
              <w:rPr>
                <w:rFonts w:ascii="Arial" w:eastAsia="Arial" w:hAnsi="Arial" w:cs="Arial"/>
                <w:sz w:val="24"/>
                <w:szCs w:val="24"/>
              </w:rPr>
              <w:t xml:space="preserve"> Ακαδημία</w:t>
            </w:r>
            <w:r w:rsidR="00A149C4">
              <w:rPr>
                <w:rFonts w:ascii="Arial" w:eastAsia="Arial" w:hAnsi="Arial" w:cs="Arial"/>
                <w:sz w:val="24"/>
                <w:szCs w:val="24"/>
              </w:rPr>
              <w:t>ς</w:t>
            </w:r>
            <w:r w:rsidRPr="00742209">
              <w:rPr>
                <w:rFonts w:ascii="Arial" w:eastAsia="Arial" w:hAnsi="Arial" w:cs="Arial"/>
                <w:sz w:val="24"/>
                <w:szCs w:val="24"/>
              </w:rPr>
              <w:t xml:space="preserve"> Επιστημών, Γραμμάτων και Τεχνών και διατεθεί για τη χρήση τ</w:t>
            </w:r>
            <w:r w:rsidR="00A149C4">
              <w:rPr>
                <w:rFonts w:ascii="Arial" w:eastAsia="Arial" w:hAnsi="Arial" w:cs="Arial"/>
                <w:sz w:val="24"/>
                <w:szCs w:val="24"/>
              </w:rPr>
              <w:t xml:space="preserve">ου έτους </w:t>
            </w:r>
            <w:r w:rsidRPr="00742209">
              <w:rPr>
                <w:rFonts w:ascii="Arial" w:eastAsia="Arial" w:hAnsi="Arial" w:cs="Arial"/>
                <w:sz w:val="24"/>
                <w:szCs w:val="24"/>
              </w:rPr>
              <w:t>που λήγ</w:t>
            </w:r>
            <w:r w:rsidR="00A149C4">
              <w:rPr>
                <w:rFonts w:ascii="Arial" w:eastAsia="Arial" w:hAnsi="Arial" w:cs="Arial"/>
                <w:sz w:val="24"/>
                <w:szCs w:val="24"/>
              </w:rPr>
              <w:t>ει</w:t>
            </w:r>
            <w:r w:rsidRPr="00742209">
              <w:rPr>
                <w:rFonts w:ascii="Arial" w:eastAsia="Arial" w:hAnsi="Arial" w:cs="Arial"/>
                <w:sz w:val="24"/>
                <w:szCs w:val="24"/>
              </w:rPr>
              <w:t xml:space="preserve"> τ</w:t>
            </w:r>
            <w:r w:rsidR="00A149C4">
              <w:rPr>
                <w:rFonts w:ascii="Arial" w:eastAsia="Arial" w:hAnsi="Arial" w:cs="Arial"/>
                <w:sz w:val="24"/>
                <w:szCs w:val="24"/>
              </w:rPr>
              <w:t>ην</w:t>
            </w:r>
            <w:r w:rsidRPr="00742209">
              <w:rPr>
                <w:rFonts w:ascii="Arial" w:eastAsia="Arial" w:hAnsi="Arial" w:cs="Arial"/>
                <w:sz w:val="24"/>
                <w:szCs w:val="24"/>
              </w:rPr>
              <w:t xml:space="preserve"> 31</w:t>
            </w:r>
            <w:r w:rsidR="00A149C4" w:rsidRPr="00A149C4">
              <w:rPr>
                <w:rFonts w:ascii="Arial" w:eastAsia="Arial" w:hAnsi="Arial" w:cs="Arial"/>
                <w:sz w:val="24"/>
                <w:szCs w:val="24"/>
                <w:vertAlign w:val="superscript"/>
              </w:rPr>
              <w:t>η</w:t>
            </w:r>
            <w:r w:rsidR="00A149C4">
              <w:rPr>
                <w:rFonts w:ascii="Arial" w:eastAsia="Arial" w:hAnsi="Arial" w:cs="Arial"/>
                <w:sz w:val="24"/>
                <w:szCs w:val="24"/>
              </w:rPr>
              <w:t xml:space="preserve"> </w:t>
            </w:r>
            <w:r w:rsidRPr="00742209">
              <w:rPr>
                <w:rFonts w:ascii="Arial" w:eastAsia="Arial" w:hAnsi="Arial" w:cs="Arial"/>
                <w:sz w:val="24"/>
                <w:szCs w:val="24"/>
              </w:rPr>
              <w:t xml:space="preserve"> Δεκεμβρίου 2022</w:t>
            </w:r>
            <w:r w:rsidR="00A149C4">
              <w:rPr>
                <w:rFonts w:ascii="Arial" w:eastAsia="Arial" w:hAnsi="Arial" w:cs="Arial"/>
                <w:sz w:val="24"/>
                <w:szCs w:val="24"/>
              </w:rPr>
              <w:t>,</w:t>
            </w:r>
            <w:r w:rsidRPr="00742209">
              <w:rPr>
                <w:rFonts w:ascii="Arial" w:eastAsia="Arial" w:hAnsi="Arial" w:cs="Arial"/>
                <w:sz w:val="24"/>
                <w:szCs w:val="24"/>
              </w:rPr>
              <w:t xml:space="preserve"> ποσό που δεν υπερβαίνει </w:t>
            </w:r>
            <w:r w:rsidR="00A13122" w:rsidRPr="00742209">
              <w:rPr>
                <w:rFonts w:ascii="Arial" w:eastAsia="Arial" w:hAnsi="Arial" w:cs="Arial"/>
                <w:sz w:val="24"/>
                <w:szCs w:val="24"/>
              </w:rPr>
              <w:t xml:space="preserve">τις τριακόσιες </w:t>
            </w:r>
            <w:r w:rsidR="00A13122" w:rsidRPr="00742209">
              <w:rPr>
                <w:rFonts w:ascii="Arial" w:eastAsia="Arial" w:hAnsi="Arial" w:cs="Arial"/>
                <w:sz w:val="24"/>
                <w:szCs w:val="24"/>
              </w:rPr>
              <w:lastRenderedPageBreak/>
              <w:t xml:space="preserve">εβδομήντα δύο </w:t>
            </w:r>
            <w:r w:rsidR="00CE7375" w:rsidRPr="00742209">
              <w:rPr>
                <w:rFonts w:ascii="Arial" w:eastAsia="Arial" w:hAnsi="Arial" w:cs="Arial"/>
                <w:sz w:val="24"/>
                <w:szCs w:val="24"/>
              </w:rPr>
              <w:t xml:space="preserve">χιλιάδες </w:t>
            </w:r>
            <w:r w:rsidR="00A13122" w:rsidRPr="00742209">
              <w:rPr>
                <w:rFonts w:ascii="Arial" w:eastAsia="Arial" w:hAnsi="Arial" w:cs="Arial"/>
                <w:sz w:val="24"/>
                <w:szCs w:val="24"/>
              </w:rPr>
              <w:t>πεντακόσια</w:t>
            </w:r>
            <w:r w:rsidRPr="00742209">
              <w:rPr>
                <w:rFonts w:ascii="Arial" w:eastAsia="Arial" w:hAnsi="Arial" w:cs="Arial"/>
                <w:sz w:val="24"/>
                <w:szCs w:val="24"/>
              </w:rPr>
              <w:t xml:space="preserve"> ευρώ</w:t>
            </w:r>
            <w:r w:rsidR="00A149C4">
              <w:rPr>
                <w:rFonts w:ascii="Arial" w:eastAsia="Arial" w:hAnsi="Arial" w:cs="Arial"/>
                <w:sz w:val="24"/>
                <w:szCs w:val="24"/>
              </w:rPr>
              <w:t>,</w:t>
            </w:r>
            <w:r w:rsidRPr="00742209">
              <w:rPr>
                <w:rFonts w:ascii="Arial" w:eastAsia="Arial" w:hAnsi="Arial" w:cs="Arial"/>
                <w:sz w:val="24"/>
                <w:szCs w:val="24"/>
              </w:rPr>
              <w:t xml:space="preserve"> για </w:t>
            </w:r>
            <w:r w:rsidR="00A149C4">
              <w:rPr>
                <w:rFonts w:ascii="Arial" w:eastAsia="Arial" w:hAnsi="Arial" w:cs="Arial"/>
                <w:sz w:val="24"/>
                <w:szCs w:val="24"/>
              </w:rPr>
              <w:t xml:space="preserve">την </w:t>
            </w:r>
            <w:r w:rsidRPr="00742209">
              <w:rPr>
                <w:rFonts w:ascii="Arial" w:eastAsia="Arial" w:hAnsi="Arial" w:cs="Arial"/>
                <w:sz w:val="24"/>
                <w:szCs w:val="24"/>
              </w:rPr>
              <w:t>κάλυψη των δαπανών της Κυπριακής Ακαδημίας Επιστημών, Γραμμάτων και Τεχνών για την περίοδο αυτή.</w:t>
            </w:r>
          </w:p>
          <w:p w14:paraId="69CC08C4" w14:textId="77777777" w:rsidR="00B867B8" w:rsidRPr="00742209" w:rsidRDefault="00B867B8" w:rsidP="00742209">
            <w:pPr>
              <w:spacing w:after="0" w:line="360" w:lineRule="auto"/>
              <w:jc w:val="both"/>
              <w:rPr>
                <w:rFonts w:ascii="Arial" w:eastAsia="Arial" w:hAnsi="Arial" w:cs="Arial"/>
                <w:sz w:val="24"/>
                <w:szCs w:val="24"/>
              </w:rPr>
            </w:pPr>
          </w:p>
          <w:p w14:paraId="5379398B" w14:textId="77777777" w:rsidR="00B867B8" w:rsidRPr="00742209" w:rsidRDefault="00B867B8" w:rsidP="00742209">
            <w:pPr>
              <w:spacing w:after="0" w:line="360" w:lineRule="auto"/>
              <w:jc w:val="both"/>
              <w:rPr>
                <w:rFonts w:ascii="Arial" w:eastAsia="Arial" w:hAnsi="Arial" w:cs="Arial"/>
                <w:sz w:val="24"/>
                <w:szCs w:val="24"/>
              </w:rPr>
            </w:pPr>
          </w:p>
          <w:p w14:paraId="6CA16A60" w14:textId="77777777" w:rsidR="00B867B8" w:rsidRPr="00742209" w:rsidRDefault="00B867B8" w:rsidP="00742209">
            <w:pPr>
              <w:spacing w:after="0" w:line="360" w:lineRule="auto"/>
              <w:jc w:val="both"/>
              <w:rPr>
                <w:rFonts w:ascii="Arial" w:eastAsia="Arial" w:hAnsi="Arial" w:cs="Arial"/>
                <w:sz w:val="24"/>
                <w:szCs w:val="24"/>
              </w:rPr>
            </w:pPr>
          </w:p>
        </w:tc>
      </w:tr>
      <w:tr w:rsidR="00B867B8" w:rsidRPr="00742209" w14:paraId="760A59AF" w14:textId="77777777" w:rsidTr="00742209">
        <w:tc>
          <w:tcPr>
            <w:tcW w:w="1843" w:type="dxa"/>
          </w:tcPr>
          <w:p w14:paraId="0FE6EB1F" w14:textId="77777777"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lastRenderedPageBreak/>
              <w:t>Ειδίκευση των</w:t>
            </w:r>
          </w:p>
          <w:p w14:paraId="28D6CF57" w14:textId="77777777"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ποσών που θα</w:t>
            </w:r>
          </w:p>
          <w:p w14:paraId="53DD1698" w14:textId="77777777"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δαπανηθούν.</w:t>
            </w:r>
          </w:p>
          <w:p w14:paraId="0B3F27BF" w14:textId="77BBA951" w:rsidR="00A149C4" w:rsidRDefault="00A149C4" w:rsidP="00742209">
            <w:pPr>
              <w:spacing w:after="0" w:line="360" w:lineRule="auto"/>
              <w:jc w:val="both"/>
              <w:rPr>
                <w:rFonts w:ascii="Arial" w:eastAsia="Arial" w:hAnsi="Arial" w:cs="Arial"/>
                <w:sz w:val="24"/>
                <w:szCs w:val="24"/>
              </w:rPr>
            </w:pPr>
            <w:r>
              <w:rPr>
                <w:rFonts w:ascii="Arial" w:eastAsia="Arial" w:hAnsi="Arial" w:cs="Arial"/>
                <w:sz w:val="24"/>
                <w:szCs w:val="24"/>
              </w:rPr>
              <w:t>Πρώτος</w:t>
            </w:r>
          </w:p>
          <w:p w14:paraId="63B8A4D3" w14:textId="4C0C344C"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Πίνακας.</w:t>
            </w:r>
          </w:p>
          <w:p w14:paraId="3D982A2A" w14:textId="77777777" w:rsidR="00B867B8" w:rsidRPr="00742209" w:rsidRDefault="00B867B8" w:rsidP="00742209">
            <w:pPr>
              <w:spacing w:after="0" w:line="360" w:lineRule="auto"/>
              <w:jc w:val="both"/>
              <w:rPr>
                <w:rFonts w:ascii="Arial" w:eastAsia="Arial" w:hAnsi="Arial" w:cs="Arial"/>
                <w:sz w:val="24"/>
                <w:szCs w:val="24"/>
              </w:rPr>
            </w:pPr>
          </w:p>
        </w:tc>
        <w:tc>
          <w:tcPr>
            <w:tcW w:w="7088" w:type="dxa"/>
          </w:tcPr>
          <w:p w14:paraId="21CDFA5C" w14:textId="5C897E15" w:rsidR="00B867B8" w:rsidRPr="00742209" w:rsidRDefault="005F2A9F" w:rsidP="00872993">
            <w:pPr>
              <w:tabs>
                <w:tab w:val="left" w:pos="593"/>
              </w:tabs>
              <w:spacing w:after="0" w:line="360" w:lineRule="auto"/>
              <w:jc w:val="both"/>
              <w:rPr>
                <w:rFonts w:ascii="Arial" w:eastAsia="Arial" w:hAnsi="Arial" w:cs="Arial"/>
                <w:sz w:val="24"/>
                <w:szCs w:val="24"/>
              </w:rPr>
            </w:pPr>
            <w:r w:rsidRPr="00742209">
              <w:rPr>
                <w:rFonts w:ascii="Arial" w:eastAsia="Arial" w:hAnsi="Arial" w:cs="Arial"/>
                <w:sz w:val="24"/>
                <w:szCs w:val="24"/>
              </w:rPr>
              <w:t xml:space="preserve">3. </w:t>
            </w:r>
            <w:r w:rsidR="00246915">
              <w:rPr>
                <w:rFonts w:ascii="Arial" w:eastAsia="Arial" w:hAnsi="Arial" w:cs="Arial"/>
                <w:sz w:val="24"/>
                <w:szCs w:val="24"/>
              </w:rPr>
              <w:tab/>
            </w:r>
            <w:r w:rsidRPr="00742209">
              <w:rPr>
                <w:rFonts w:ascii="Arial" w:eastAsia="Arial" w:hAnsi="Arial" w:cs="Arial"/>
                <w:sz w:val="24"/>
                <w:szCs w:val="24"/>
              </w:rPr>
              <w:t>Το ποσό που χορηγείται από το άρθρο 2</w:t>
            </w:r>
            <w:r w:rsidR="00A149C4">
              <w:rPr>
                <w:rFonts w:ascii="Arial" w:eastAsia="Arial" w:hAnsi="Arial" w:cs="Arial"/>
                <w:sz w:val="24"/>
                <w:szCs w:val="24"/>
              </w:rPr>
              <w:t xml:space="preserve"> πιο πάνω,</w:t>
            </w:r>
            <w:r w:rsidRPr="00742209">
              <w:rPr>
                <w:rFonts w:ascii="Arial" w:eastAsia="Arial" w:hAnsi="Arial" w:cs="Arial"/>
                <w:sz w:val="24"/>
                <w:szCs w:val="24"/>
              </w:rPr>
              <w:t xml:space="preserve"> χορηγείται ως ειδικευμένη πίστωση για τις</w:t>
            </w:r>
            <w:r w:rsidR="00B66721" w:rsidRPr="00742209">
              <w:rPr>
                <w:rFonts w:ascii="Arial" w:eastAsia="Arial" w:hAnsi="Arial" w:cs="Arial"/>
                <w:sz w:val="24"/>
                <w:szCs w:val="24"/>
              </w:rPr>
              <w:t xml:space="preserve"> </w:t>
            </w:r>
            <w:r w:rsidRPr="00742209">
              <w:rPr>
                <w:rFonts w:ascii="Arial" w:eastAsia="Arial" w:hAnsi="Arial" w:cs="Arial"/>
                <w:sz w:val="24"/>
                <w:szCs w:val="24"/>
              </w:rPr>
              <w:t>υπηρεσίες και τους σκοπούς που αναφέρονται στα Δελτία Δαπανών που περιλαμβάνονται στον</w:t>
            </w:r>
            <w:r w:rsidR="00A149C4">
              <w:rPr>
                <w:rFonts w:ascii="Arial" w:eastAsia="Arial" w:hAnsi="Arial" w:cs="Arial"/>
                <w:sz w:val="24"/>
                <w:szCs w:val="24"/>
              </w:rPr>
              <w:t xml:space="preserve"> Πρώτο</w:t>
            </w:r>
            <w:r w:rsidR="00B66721" w:rsidRPr="00742209">
              <w:rPr>
                <w:rFonts w:ascii="Arial" w:eastAsia="Arial" w:hAnsi="Arial" w:cs="Arial"/>
                <w:sz w:val="24"/>
                <w:szCs w:val="24"/>
              </w:rPr>
              <w:t xml:space="preserve"> </w:t>
            </w:r>
            <w:r w:rsidRPr="00742209">
              <w:rPr>
                <w:rFonts w:ascii="Arial" w:eastAsia="Arial" w:hAnsi="Arial" w:cs="Arial"/>
                <w:sz w:val="24"/>
                <w:szCs w:val="24"/>
              </w:rPr>
              <w:t>Πίνακα.</w:t>
            </w:r>
          </w:p>
        </w:tc>
      </w:tr>
      <w:tr w:rsidR="00B867B8" w:rsidRPr="00742209" w14:paraId="403D3D05" w14:textId="77777777" w:rsidTr="00742209">
        <w:tc>
          <w:tcPr>
            <w:tcW w:w="1843" w:type="dxa"/>
          </w:tcPr>
          <w:p w14:paraId="6E7F6E5E" w14:textId="23187E00" w:rsidR="00B66721" w:rsidRPr="00742209" w:rsidRDefault="005F2A9F" w:rsidP="00F30DDB">
            <w:pPr>
              <w:spacing w:after="0" w:line="360" w:lineRule="auto"/>
              <w:ind w:right="-118"/>
              <w:rPr>
                <w:rFonts w:ascii="Arial" w:eastAsia="Arial" w:hAnsi="Arial" w:cs="Arial"/>
                <w:sz w:val="24"/>
                <w:szCs w:val="24"/>
              </w:rPr>
            </w:pPr>
            <w:r w:rsidRPr="00742209">
              <w:rPr>
                <w:rFonts w:ascii="Arial" w:eastAsia="Arial" w:hAnsi="Arial" w:cs="Arial"/>
                <w:sz w:val="24"/>
                <w:szCs w:val="24"/>
              </w:rPr>
              <w:t>Χρησιμοποίηση του</w:t>
            </w:r>
            <w:r w:rsidR="00B66721" w:rsidRPr="00742209">
              <w:rPr>
                <w:rFonts w:ascii="Arial" w:eastAsia="Arial" w:hAnsi="Arial" w:cs="Arial"/>
                <w:sz w:val="24"/>
                <w:szCs w:val="24"/>
              </w:rPr>
              <w:t xml:space="preserve"> περισσεύματος ορισμένων άρθρων </w:t>
            </w:r>
            <w:r w:rsidR="00A149C4">
              <w:rPr>
                <w:rFonts w:ascii="Arial" w:eastAsia="Arial" w:hAnsi="Arial" w:cs="Arial"/>
                <w:sz w:val="24"/>
                <w:szCs w:val="24"/>
              </w:rPr>
              <w:t>για</w:t>
            </w:r>
          </w:p>
          <w:p w14:paraId="061F8C9C" w14:textId="7A046728"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κάλυψη ελλείμματος άλλων άρθρων κάτω από το ίδιο </w:t>
            </w:r>
            <w:r w:rsidR="00A149C4">
              <w:rPr>
                <w:rFonts w:ascii="Arial" w:eastAsia="Arial" w:hAnsi="Arial" w:cs="Arial"/>
                <w:sz w:val="24"/>
                <w:szCs w:val="24"/>
              </w:rPr>
              <w:t>Κ</w:t>
            </w:r>
            <w:r w:rsidRPr="00742209">
              <w:rPr>
                <w:rFonts w:ascii="Arial" w:eastAsia="Arial" w:hAnsi="Arial" w:cs="Arial"/>
                <w:sz w:val="24"/>
                <w:szCs w:val="24"/>
              </w:rPr>
              <w:t>εφάλαιο.</w:t>
            </w:r>
          </w:p>
          <w:p w14:paraId="66A7B7FE" w14:textId="77777777" w:rsidR="00B867B8" w:rsidRPr="00742209" w:rsidRDefault="00B867B8" w:rsidP="00742209">
            <w:pPr>
              <w:spacing w:after="0" w:line="360" w:lineRule="auto"/>
              <w:jc w:val="both"/>
              <w:rPr>
                <w:rFonts w:ascii="Arial" w:eastAsia="Arial" w:hAnsi="Arial" w:cs="Arial"/>
                <w:sz w:val="24"/>
                <w:szCs w:val="24"/>
              </w:rPr>
            </w:pPr>
          </w:p>
          <w:p w14:paraId="05543ED1" w14:textId="77777777" w:rsidR="00BF58D9" w:rsidRPr="00742209" w:rsidRDefault="00BF58D9" w:rsidP="00742209">
            <w:pPr>
              <w:spacing w:after="0" w:line="360" w:lineRule="auto"/>
              <w:jc w:val="both"/>
              <w:rPr>
                <w:rFonts w:ascii="Arial" w:eastAsia="Arial" w:hAnsi="Arial" w:cs="Arial"/>
                <w:sz w:val="24"/>
                <w:szCs w:val="24"/>
              </w:rPr>
            </w:pPr>
          </w:p>
          <w:p w14:paraId="24BD2BDC" w14:textId="77777777" w:rsidR="00BF58D9" w:rsidRPr="00742209" w:rsidRDefault="00BF58D9" w:rsidP="00742209">
            <w:pPr>
              <w:spacing w:after="0" w:line="360" w:lineRule="auto"/>
              <w:jc w:val="both"/>
              <w:rPr>
                <w:rFonts w:ascii="Arial" w:eastAsia="Arial" w:hAnsi="Arial" w:cs="Arial"/>
                <w:sz w:val="24"/>
                <w:szCs w:val="24"/>
              </w:rPr>
            </w:pPr>
          </w:p>
          <w:p w14:paraId="5CBEEA29" w14:textId="77777777" w:rsidR="00BF58D9" w:rsidRPr="00742209" w:rsidRDefault="00BF58D9" w:rsidP="00742209">
            <w:pPr>
              <w:spacing w:after="0" w:line="360" w:lineRule="auto"/>
              <w:jc w:val="both"/>
              <w:rPr>
                <w:rFonts w:ascii="Arial" w:eastAsia="Arial" w:hAnsi="Arial" w:cs="Arial"/>
                <w:sz w:val="24"/>
                <w:szCs w:val="24"/>
              </w:rPr>
            </w:pPr>
          </w:p>
          <w:p w14:paraId="1D56DEE0" w14:textId="77777777" w:rsidR="00BF58D9" w:rsidRPr="00742209" w:rsidRDefault="00BF58D9" w:rsidP="00742209">
            <w:pPr>
              <w:spacing w:after="0" w:line="360" w:lineRule="auto"/>
              <w:jc w:val="both"/>
              <w:rPr>
                <w:rFonts w:ascii="Arial" w:eastAsia="Arial" w:hAnsi="Arial" w:cs="Arial"/>
                <w:sz w:val="24"/>
                <w:szCs w:val="24"/>
              </w:rPr>
            </w:pPr>
          </w:p>
          <w:p w14:paraId="2A6FEDDB" w14:textId="7C236AEB" w:rsidR="00BF58D9" w:rsidRPr="00742209" w:rsidRDefault="00A149C4" w:rsidP="00742209">
            <w:pPr>
              <w:spacing w:after="0" w:line="360" w:lineRule="auto"/>
              <w:jc w:val="both"/>
              <w:rPr>
                <w:rFonts w:ascii="Arial" w:eastAsia="Arial" w:hAnsi="Arial" w:cs="Arial"/>
                <w:sz w:val="24"/>
                <w:szCs w:val="24"/>
              </w:rPr>
            </w:pPr>
            <w:r>
              <w:rPr>
                <w:rFonts w:ascii="Arial" w:eastAsia="Arial" w:hAnsi="Arial" w:cs="Arial"/>
                <w:sz w:val="24"/>
                <w:szCs w:val="24"/>
              </w:rPr>
              <w:t xml:space="preserve">Πρώτος </w:t>
            </w:r>
            <w:r w:rsidR="00BB1484" w:rsidRPr="00742209">
              <w:rPr>
                <w:rFonts w:ascii="Arial" w:eastAsia="Arial" w:hAnsi="Arial" w:cs="Arial"/>
                <w:sz w:val="24"/>
                <w:szCs w:val="24"/>
              </w:rPr>
              <w:t>Πίνακας.</w:t>
            </w:r>
          </w:p>
          <w:p w14:paraId="1F2E865E" w14:textId="77777777" w:rsidR="00BF58D9" w:rsidRPr="00742209" w:rsidRDefault="00BF58D9" w:rsidP="00742209">
            <w:pPr>
              <w:spacing w:after="0" w:line="360" w:lineRule="auto"/>
              <w:jc w:val="both"/>
              <w:rPr>
                <w:rFonts w:ascii="Arial" w:eastAsia="Arial" w:hAnsi="Arial" w:cs="Arial"/>
                <w:sz w:val="24"/>
                <w:szCs w:val="24"/>
              </w:rPr>
            </w:pPr>
          </w:p>
          <w:p w14:paraId="4021B925" w14:textId="77777777" w:rsidR="00BF58D9" w:rsidRPr="00742209" w:rsidRDefault="00BF58D9" w:rsidP="00742209">
            <w:pPr>
              <w:spacing w:after="0" w:line="360" w:lineRule="auto"/>
              <w:jc w:val="both"/>
              <w:rPr>
                <w:rFonts w:ascii="Arial" w:eastAsia="Arial" w:hAnsi="Arial" w:cs="Arial"/>
                <w:sz w:val="24"/>
                <w:szCs w:val="24"/>
              </w:rPr>
            </w:pPr>
          </w:p>
          <w:p w14:paraId="7338294D" w14:textId="77777777" w:rsidR="00BF58D9" w:rsidRPr="00742209" w:rsidRDefault="00BF58D9" w:rsidP="00742209">
            <w:pPr>
              <w:spacing w:after="0" w:line="360" w:lineRule="auto"/>
              <w:jc w:val="both"/>
              <w:rPr>
                <w:rFonts w:ascii="Arial" w:eastAsia="Arial" w:hAnsi="Arial" w:cs="Arial"/>
                <w:sz w:val="24"/>
                <w:szCs w:val="24"/>
              </w:rPr>
            </w:pPr>
          </w:p>
          <w:p w14:paraId="1767761B" w14:textId="77777777" w:rsidR="00BF58D9" w:rsidRPr="00742209" w:rsidRDefault="00BF58D9" w:rsidP="00742209">
            <w:pPr>
              <w:spacing w:after="0" w:line="360" w:lineRule="auto"/>
              <w:jc w:val="both"/>
              <w:rPr>
                <w:rFonts w:ascii="Arial" w:eastAsia="Arial" w:hAnsi="Arial" w:cs="Arial"/>
                <w:sz w:val="24"/>
                <w:szCs w:val="24"/>
              </w:rPr>
            </w:pPr>
          </w:p>
          <w:p w14:paraId="3B4ACF63" w14:textId="77777777" w:rsidR="00BF58D9" w:rsidRPr="00742209" w:rsidRDefault="00BF58D9" w:rsidP="00742209">
            <w:pPr>
              <w:spacing w:after="0" w:line="360" w:lineRule="auto"/>
              <w:jc w:val="both"/>
              <w:rPr>
                <w:rFonts w:ascii="Arial" w:eastAsia="Arial" w:hAnsi="Arial" w:cs="Arial"/>
                <w:sz w:val="24"/>
                <w:szCs w:val="24"/>
              </w:rPr>
            </w:pPr>
          </w:p>
          <w:p w14:paraId="4928917E" w14:textId="77777777" w:rsidR="00BF58D9" w:rsidRPr="00742209" w:rsidRDefault="00BF58D9" w:rsidP="00742209">
            <w:pPr>
              <w:spacing w:after="0" w:line="360" w:lineRule="auto"/>
              <w:jc w:val="both"/>
              <w:rPr>
                <w:rFonts w:ascii="Arial" w:eastAsia="Arial" w:hAnsi="Arial" w:cs="Arial"/>
                <w:sz w:val="24"/>
                <w:szCs w:val="24"/>
              </w:rPr>
            </w:pPr>
          </w:p>
          <w:p w14:paraId="3D1DAEAD" w14:textId="77777777" w:rsidR="00BF58D9" w:rsidRPr="00742209" w:rsidRDefault="00BF58D9" w:rsidP="00742209">
            <w:pPr>
              <w:spacing w:after="0" w:line="360" w:lineRule="auto"/>
              <w:jc w:val="both"/>
              <w:rPr>
                <w:rFonts w:ascii="Arial" w:eastAsia="Arial" w:hAnsi="Arial" w:cs="Arial"/>
                <w:sz w:val="24"/>
                <w:szCs w:val="24"/>
              </w:rPr>
            </w:pPr>
          </w:p>
          <w:p w14:paraId="6F0918C4" w14:textId="77777777" w:rsidR="00BF58D9" w:rsidRPr="00742209" w:rsidRDefault="00BF58D9" w:rsidP="00742209">
            <w:pPr>
              <w:spacing w:after="0" w:line="360" w:lineRule="auto"/>
              <w:jc w:val="both"/>
              <w:rPr>
                <w:rFonts w:ascii="Arial" w:eastAsia="Arial" w:hAnsi="Arial" w:cs="Arial"/>
                <w:sz w:val="24"/>
                <w:szCs w:val="24"/>
              </w:rPr>
            </w:pPr>
          </w:p>
          <w:p w14:paraId="0DDBE089" w14:textId="77777777" w:rsidR="00BF58D9" w:rsidRPr="00742209" w:rsidRDefault="00BF58D9" w:rsidP="00742209">
            <w:pPr>
              <w:spacing w:after="0" w:line="360" w:lineRule="auto"/>
              <w:jc w:val="both"/>
              <w:rPr>
                <w:rFonts w:ascii="Arial" w:eastAsia="Arial" w:hAnsi="Arial" w:cs="Arial"/>
                <w:sz w:val="24"/>
                <w:szCs w:val="24"/>
              </w:rPr>
            </w:pPr>
          </w:p>
          <w:p w14:paraId="3B74AB7B" w14:textId="77777777" w:rsidR="00BF58D9" w:rsidRPr="00742209" w:rsidRDefault="00BF58D9" w:rsidP="00742209">
            <w:pPr>
              <w:spacing w:after="0" w:line="360" w:lineRule="auto"/>
              <w:jc w:val="both"/>
              <w:rPr>
                <w:rFonts w:ascii="Arial" w:eastAsia="Arial" w:hAnsi="Arial" w:cs="Arial"/>
                <w:sz w:val="24"/>
                <w:szCs w:val="24"/>
              </w:rPr>
            </w:pPr>
          </w:p>
          <w:p w14:paraId="7FAE355B" w14:textId="77777777" w:rsidR="00BF58D9" w:rsidRPr="00742209" w:rsidRDefault="00BF58D9" w:rsidP="00742209">
            <w:pPr>
              <w:spacing w:after="0" w:line="360" w:lineRule="auto"/>
              <w:jc w:val="both"/>
              <w:rPr>
                <w:rFonts w:ascii="Arial" w:eastAsia="Arial" w:hAnsi="Arial" w:cs="Arial"/>
                <w:sz w:val="24"/>
                <w:szCs w:val="24"/>
              </w:rPr>
            </w:pPr>
          </w:p>
          <w:p w14:paraId="51B33B15" w14:textId="77777777" w:rsidR="00BF58D9" w:rsidRPr="00742209" w:rsidRDefault="00BF58D9" w:rsidP="00742209">
            <w:pPr>
              <w:spacing w:after="0" w:line="360" w:lineRule="auto"/>
              <w:jc w:val="both"/>
              <w:rPr>
                <w:rFonts w:ascii="Arial" w:eastAsia="Arial" w:hAnsi="Arial" w:cs="Arial"/>
                <w:sz w:val="24"/>
                <w:szCs w:val="24"/>
              </w:rPr>
            </w:pPr>
          </w:p>
          <w:p w14:paraId="4C27EDBE" w14:textId="77777777" w:rsidR="00BF58D9" w:rsidRPr="00742209" w:rsidRDefault="00BF58D9" w:rsidP="00742209">
            <w:pPr>
              <w:spacing w:after="0" w:line="360" w:lineRule="auto"/>
              <w:jc w:val="both"/>
              <w:rPr>
                <w:rFonts w:ascii="Arial" w:eastAsia="Arial" w:hAnsi="Arial" w:cs="Arial"/>
                <w:sz w:val="24"/>
                <w:szCs w:val="24"/>
              </w:rPr>
            </w:pPr>
          </w:p>
          <w:p w14:paraId="31E5C385" w14:textId="77777777" w:rsidR="00BF58D9" w:rsidRPr="00742209" w:rsidRDefault="00BF58D9" w:rsidP="00742209">
            <w:pPr>
              <w:spacing w:after="0" w:line="360" w:lineRule="auto"/>
              <w:jc w:val="both"/>
              <w:rPr>
                <w:rFonts w:ascii="Arial" w:eastAsia="Arial" w:hAnsi="Arial" w:cs="Arial"/>
                <w:sz w:val="24"/>
                <w:szCs w:val="24"/>
              </w:rPr>
            </w:pPr>
          </w:p>
          <w:p w14:paraId="1F6D2EAE" w14:textId="77777777" w:rsidR="00BF58D9" w:rsidRPr="00742209" w:rsidRDefault="00BF58D9" w:rsidP="00742209">
            <w:pPr>
              <w:spacing w:after="0" w:line="360" w:lineRule="auto"/>
              <w:jc w:val="both"/>
              <w:rPr>
                <w:rFonts w:ascii="Arial" w:eastAsia="Arial" w:hAnsi="Arial" w:cs="Arial"/>
                <w:sz w:val="24"/>
                <w:szCs w:val="24"/>
              </w:rPr>
            </w:pPr>
          </w:p>
          <w:p w14:paraId="54A08E7A" w14:textId="77777777" w:rsidR="00BF58D9" w:rsidRPr="00742209" w:rsidRDefault="00BF58D9" w:rsidP="00742209">
            <w:pPr>
              <w:spacing w:after="0" w:line="360" w:lineRule="auto"/>
              <w:jc w:val="both"/>
              <w:rPr>
                <w:rFonts w:ascii="Arial" w:eastAsia="Arial" w:hAnsi="Arial" w:cs="Arial"/>
                <w:sz w:val="24"/>
                <w:szCs w:val="24"/>
              </w:rPr>
            </w:pPr>
          </w:p>
          <w:p w14:paraId="03BDD2C4" w14:textId="77777777" w:rsidR="00BF58D9" w:rsidRPr="00742209" w:rsidRDefault="00BF58D9" w:rsidP="00742209">
            <w:pPr>
              <w:spacing w:after="0" w:line="360" w:lineRule="auto"/>
              <w:jc w:val="both"/>
              <w:rPr>
                <w:rFonts w:ascii="Arial" w:eastAsia="Arial" w:hAnsi="Arial" w:cs="Arial"/>
                <w:sz w:val="24"/>
                <w:szCs w:val="24"/>
              </w:rPr>
            </w:pPr>
          </w:p>
          <w:p w14:paraId="799137FE" w14:textId="77777777" w:rsidR="00BF58D9" w:rsidRPr="00742209" w:rsidRDefault="00BF58D9" w:rsidP="00742209">
            <w:pPr>
              <w:spacing w:after="0" w:line="360" w:lineRule="auto"/>
              <w:jc w:val="both"/>
              <w:rPr>
                <w:rFonts w:ascii="Arial" w:eastAsia="Arial" w:hAnsi="Arial" w:cs="Arial"/>
                <w:sz w:val="24"/>
                <w:szCs w:val="24"/>
              </w:rPr>
            </w:pPr>
          </w:p>
          <w:p w14:paraId="4212BFFF" w14:textId="77777777" w:rsidR="00BF58D9" w:rsidRPr="00742209" w:rsidRDefault="00BF58D9" w:rsidP="00742209">
            <w:pPr>
              <w:spacing w:after="0" w:line="360" w:lineRule="auto"/>
              <w:jc w:val="both"/>
              <w:rPr>
                <w:rFonts w:ascii="Arial" w:eastAsia="Arial" w:hAnsi="Arial" w:cs="Arial"/>
                <w:sz w:val="24"/>
                <w:szCs w:val="24"/>
              </w:rPr>
            </w:pPr>
          </w:p>
          <w:p w14:paraId="4F528B51" w14:textId="77777777" w:rsidR="0069476E" w:rsidRDefault="0069476E" w:rsidP="003474AD">
            <w:pPr>
              <w:spacing w:after="0" w:line="360" w:lineRule="auto"/>
              <w:jc w:val="both"/>
              <w:rPr>
                <w:rFonts w:ascii="Arial" w:eastAsia="Arial" w:hAnsi="Arial" w:cs="Arial"/>
                <w:sz w:val="24"/>
                <w:szCs w:val="24"/>
              </w:rPr>
            </w:pPr>
          </w:p>
          <w:p w14:paraId="0CDDB01C" w14:textId="29F5A1F2" w:rsidR="003474AD" w:rsidRPr="00742209" w:rsidRDefault="003474AD" w:rsidP="003474AD">
            <w:pPr>
              <w:spacing w:after="0" w:line="360" w:lineRule="auto"/>
              <w:jc w:val="both"/>
              <w:rPr>
                <w:rFonts w:ascii="Arial" w:eastAsia="Arial" w:hAnsi="Arial" w:cs="Arial"/>
                <w:sz w:val="24"/>
                <w:szCs w:val="24"/>
              </w:rPr>
            </w:pPr>
            <w:r>
              <w:rPr>
                <w:rFonts w:ascii="Arial" w:eastAsia="Arial" w:hAnsi="Arial" w:cs="Arial"/>
                <w:sz w:val="24"/>
                <w:szCs w:val="24"/>
              </w:rPr>
              <w:t>Πρώτος</w:t>
            </w:r>
            <w:r w:rsidRPr="00742209">
              <w:rPr>
                <w:rFonts w:ascii="Arial" w:eastAsia="Arial" w:hAnsi="Arial" w:cs="Arial"/>
                <w:sz w:val="24"/>
                <w:szCs w:val="24"/>
              </w:rPr>
              <w:t xml:space="preserve"> Πίνακας.</w:t>
            </w:r>
          </w:p>
          <w:p w14:paraId="1D544331" w14:textId="77777777" w:rsidR="00BF58D9" w:rsidRPr="00742209" w:rsidRDefault="00BF58D9" w:rsidP="00742209">
            <w:pPr>
              <w:spacing w:after="0" w:line="360" w:lineRule="auto"/>
              <w:jc w:val="both"/>
              <w:rPr>
                <w:rFonts w:ascii="Arial" w:eastAsia="Arial" w:hAnsi="Arial" w:cs="Arial"/>
                <w:sz w:val="24"/>
                <w:szCs w:val="24"/>
              </w:rPr>
            </w:pPr>
          </w:p>
          <w:p w14:paraId="240B9631" w14:textId="77777777" w:rsidR="00BF58D9" w:rsidRPr="00742209" w:rsidRDefault="00BF58D9" w:rsidP="00742209">
            <w:pPr>
              <w:spacing w:after="0" w:line="360" w:lineRule="auto"/>
              <w:jc w:val="both"/>
              <w:rPr>
                <w:rFonts w:ascii="Arial" w:eastAsia="Arial" w:hAnsi="Arial" w:cs="Arial"/>
                <w:sz w:val="24"/>
                <w:szCs w:val="24"/>
              </w:rPr>
            </w:pPr>
          </w:p>
          <w:p w14:paraId="33255472" w14:textId="77777777" w:rsidR="00BF58D9" w:rsidRPr="00742209" w:rsidRDefault="00BF58D9" w:rsidP="00742209">
            <w:pPr>
              <w:spacing w:after="0" w:line="360" w:lineRule="auto"/>
              <w:jc w:val="both"/>
              <w:rPr>
                <w:rFonts w:ascii="Arial" w:eastAsia="Arial" w:hAnsi="Arial" w:cs="Arial"/>
                <w:sz w:val="24"/>
                <w:szCs w:val="24"/>
              </w:rPr>
            </w:pPr>
          </w:p>
          <w:p w14:paraId="46597D9A" w14:textId="77777777" w:rsidR="00BF58D9" w:rsidRPr="00742209" w:rsidRDefault="00BF58D9" w:rsidP="00742209">
            <w:pPr>
              <w:spacing w:after="0" w:line="360" w:lineRule="auto"/>
              <w:jc w:val="both"/>
              <w:rPr>
                <w:rFonts w:ascii="Arial" w:eastAsia="Arial" w:hAnsi="Arial" w:cs="Arial"/>
                <w:sz w:val="24"/>
                <w:szCs w:val="24"/>
              </w:rPr>
            </w:pPr>
          </w:p>
          <w:p w14:paraId="5AE7063A" w14:textId="77777777" w:rsidR="00BF58D9" w:rsidRPr="00742209" w:rsidRDefault="00BF58D9" w:rsidP="00742209">
            <w:pPr>
              <w:spacing w:after="0" w:line="360" w:lineRule="auto"/>
              <w:jc w:val="both"/>
              <w:rPr>
                <w:rFonts w:ascii="Arial" w:eastAsia="Arial" w:hAnsi="Arial" w:cs="Arial"/>
                <w:sz w:val="24"/>
                <w:szCs w:val="24"/>
              </w:rPr>
            </w:pPr>
          </w:p>
          <w:p w14:paraId="1069F0A0" w14:textId="77777777" w:rsidR="00BF58D9" w:rsidRPr="00742209" w:rsidRDefault="00BF58D9" w:rsidP="00742209">
            <w:pPr>
              <w:spacing w:after="0" w:line="360" w:lineRule="auto"/>
              <w:jc w:val="both"/>
              <w:rPr>
                <w:rFonts w:ascii="Arial" w:eastAsia="Arial" w:hAnsi="Arial" w:cs="Arial"/>
                <w:sz w:val="24"/>
                <w:szCs w:val="24"/>
              </w:rPr>
            </w:pPr>
          </w:p>
          <w:p w14:paraId="147C17DC" w14:textId="77777777" w:rsidR="00BF58D9" w:rsidRPr="00742209" w:rsidRDefault="00BF58D9" w:rsidP="00742209">
            <w:pPr>
              <w:spacing w:after="0" w:line="360" w:lineRule="auto"/>
              <w:jc w:val="both"/>
              <w:rPr>
                <w:rFonts w:ascii="Arial" w:eastAsia="Arial" w:hAnsi="Arial" w:cs="Arial"/>
                <w:sz w:val="24"/>
                <w:szCs w:val="24"/>
              </w:rPr>
            </w:pPr>
          </w:p>
          <w:p w14:paraId="1DF7034C" w14:textId="77777777" w:rsidR="00BF58D9" w:rsidRPr="00742209" w:rsidRDefault="00BF58D9" w:rsidP="00742209">
            <w:pPr>
              <w:spacing w:after="0" w:line="360" w:lineRule="auto"/>
              <w:jc w:val="both"/>
              <w:rPr>
                <w:rFonts w:ascii="Arial" w:eastAsia="Arial" w:hAnsi="Arial" w:cs="Arial"/>
                <w:sz w:val="24"/>
                <w:szCs w:val="24"/>
              </w:rPr>
            </w:pPr>
          </w:p>
          <w:p w14:paraId="2A20341C" w14:textId="77777777" w:rsidR="00BF58D9" w:rsidRPr="00742209" w:rsidRDefault="00BF58D9" w:rsidP="00742209">
            <w:pPr>
              <w:spacing w:after="0" w:line="360" w:lineRule="auto"/>
              <w:jc w:val="both"/>
              <w:rPr>
                <w:rFonts w:ascii="Arial" w:eastAsia="Arial" w:hAnsi="Arial" w:cs="Arial"/>
                <w:sz w:val="24"/>
                <w:szCs w:val="24"/>
              </w:rPr>
            </w:pPr>
          </w:p>
          <w:p w14:paraId="1C6BC382" w14:textId="77777777" w:rsidR="00BF58D9" w:rsidRPr="00742209" w:rsidRDefault="00BF58D9" w:rsidP="00742209">
            <w:pPr>
              <w:spacing w:after="0" w:line="360" w:lineRule="auto"/>
              <w:jc w:val="both"/>
              <w:rPr>
                <w:rFonts w:ascii="Arial" w:eastAsia="Arial" w:hAnsi="Arial" w:cs="Arial"/>
                <w:sz w:val="24"/>
                <w:szCs w:val="24"/>
              </w:rPr>
            </w:pPr>
          </w:p>
          <w:p w14:paraId="1A988C8C" w14:textId="77777777" w:rsidR="00BF58D9" w:rsidRPr="00742209" w:rsidRDefault="00BF58D9" w:rsidP="00742209">
            <w:pPr>
              <w:spacing w:after="0" w:line="360" w:lineRule="auto"/>
              <w:jc w:val="both"/>
              <w:rPr>
                <w:rFonts w:ascii="Arial" w:eastAsia="Arial" w:hAnsi="Arial" w:cs="Arial"/>
                <w:sz w:val="24"/>
                <w:szCs w:val="24"/>
              </w:rPr>
            </w:pPr>
          </w:p>
          <w:p w14:paraId="6BE15030" w14:textId="77777777" w:rsidR="00BF58D9" w:rsidRPr="00742209" w:rsidRDefault="00BF58D9" w:rsidP="00742209">
            <w:pPr>
              <w:spacing w:after="0" w:line="360" w:lineRule="auto"/>
              <w:jc w:val="both"/>
              <w:rPr>
                <w:rFonts w:ascii="Arial" w:eastAsia="Arial" w:hAnsi="Arial" w:cs="Arial"/>
                <w:sz w:val="24"/>
                <w:szCs w:val="24"/>
              </w:rPr>
            </w:pPr>
          </w:p>
          <w:p w14:paraId="294969E6" w14:textId="77777777" w:rsidR="00BF58D9" w:rsidRPr="00742209" w:rsidRDefault="00BF58D9" w:rsidP="00742209">
            <w:pPr>
              <w:spacing w:after="0" w:line="360" w:lineRule="auto"/>
              <w:jc w:val="both"/>
              <w:rPr>
                <w:rFonts w:ascii="Arial" w:eastAsia="Arial" w:hAnsi="Arial" w:cs="Arial"/>
                <w:sz w:val="24"/>
                <w:szCs w:val="24"/>
              </w:rPr>
            </w:pPr>
          </w:p>
          <w:p w14:paraId="75B72FA5" w14:textId="77777777" w:rsidR="00BF58D9" w:rsidRPr="00742209" w:rsidRDefault="00BF58D9" w:rsidP="00742209">
            <w:pPr>
              <w:spacing w:after="0" w:line="360" w:lineRule="auto"/>
              <w:jc w:val="both"/>
              <w:rPr>
                <w:rFonts w:ascii="Arial" w:eastAsia="Arial" w:hAnsi="Arial" w:cs="Arial"/>
                <w:sz w:val="24"/>
                <w:szCs w:val="24"/>
              </w:rPr>
            </w:pPr>
          </w:p>
          <w:p w14:paraId="0361DDDE" w14:textId="56F605EF" w:rsidR="00BF58D9" w:rsidRPr="00742209" w:rsidRDefault="00BF58D9" w:rsidP="00F30DDB">
            <w:pPr>
              <w:spacing w:after="0" w:line="360" w:lineRule="auto"/>
              <w:ind w:left="-120"/>
              <w:jc w:val="both"/>
              <w:rPr>
                <w:rFonts w:ascii="Arial" w:eastAsia="Arial" w:hAnsi="Arial" w:cs="Arial"/>
                <w:sz w:val="24"/>
                <w:szCs w:val="24"/>
              </w:rPr>
            </w:pPr>
          </w:p>
        </w:tc>
        <w:tc>
          <w:tcPr>
            <w:tcW w:w="7088" w:type="dxa"/>
          </w:tcPr>
          <w:p w14:paraId="133A25DC" w14:textId="7D933958" w:rsidR="00B867B8" w:rsidRPr="00742209" w:rsidRDefault="005F2A9F" w:rsidP="00872993">
            <w:pPr>
              <w:tabs>
                <w:tab w:val="left" w:pos="593"/>
              </w:tabs>
              <w:spacing w:after="0" w:line="360" w:lineRule="auto"/>
              <w:jc w:val="both"/>
              <w:rPr>
                <w:rFonts w:ascii="Arial" w:eastAsia="Arial" w:hAnsi="Arial" w:cs="Arial"/>
                <w:sz w:val="24"/>
                <w:szCs w:val="24"/>
              </w:rPr>
            </w:pPr>
            <w:r w:rsidRPr="00742209">
              <w:rPr>
                <w:rFonts w:ascii="Arial" w:eastAsia="Arial" w:hAnsi="Arial" w:cs="Arial"/>
                <w:sz w:val="24"/>
                <w:szCs w:val="24"/>
              </w:rPr>
              <w:lastRenderedPageBreak/>
              <w:t>4.(1)</w:t>
            </w:r>
            <w:r w:rsidR="00246915">
              <w:rPr>
                <w:rFonts w:ascii="Arial" w:eastAsia="Arial" w:hAnsi="Arial" w:cs="Arial"/>
                <w:sz w:val="24"/>
                <w:szCs w:val="24"/>
              </w:rPr>
              <w:tab/>
            </w:r>
            <w:r w:rsidRPr="00742209">
              <w:rPr>
                <w:rFonts w:ascii="Arial" w:eastAsia="Arial" w:hAnsi="Arial" w:cs="Arial"/>
                <w:sz w:val="24"/>
                <w:szCs w:val="24"/>
              </w:rPr>
              <w:t>Τηρουμένων των διατάξεων της πρώτης επιφυλάξεως, εφόσον το ολικό ποσό που θα</w:t>
            </w:r>
            <w:r w:rsidR="00B66721" w:rsidRPr="00742209">
              <w:rPr>
                <w:rFonts w:ascii="Arial" w:eastAsia="Arial" w:hAnsi="Arial" w:cs="Arial"/>
                <w:sz w:val="24"/>
                <w:szCs w:val="24"/>
              </w:rPr>
              <w:t xml:space="preserve"> </w:t>
            </w:r>
            <w:r w:rsidRPr="00742209">
              <w:rPr>
                <w:rFonts w:ascii="Arial" w:eastAsia="Arial" w:hAnsi="Arial" w:cs="Arial"/>
                <w:sz w:val="24"/>
                <w:szCs w:val="24"/>
              </w:rPr>
              <w:t>δαπανηθεί για τις υπηρεσίες και τους σκοπούς που αναφέρονται και εξειδικεύονται αντίστοιχα</w:t>
            </w:r>
            <w:r w:rsidR="00B66721" w:rsidRPr="00742209">
              <w:rPr>
                <w:rFonts w:ascii="Arial" w:eastAsia="Arial" w:hAnsi="Arial" w:cs="Arial"/>
                <w:sz w:val="24"/>
                <w:szCs w:val="24"/>
              </w:rPr>
              <w:t xml:space="preserve"> </w:t>
            </w:r>
            <w:r w:rsidRPr="00742209">
              <w:rPr>
                <w:rFonts w:ascii="Arial" w:eastAsia="Arial" w:hAnsi="Arial" w:cs="Arial"/>
                <w:sz w:val="24"/>
                <w:szCs w:val="24"/>
              </w:rPr>
              <w:t>κάτω από κάθε άρθρο στον</w:t>
            </w:r>
            <w:r w:rsidR="00A149C4">
              <w:rPr>
                <w:rFonts w:ascii="Arial" w:eastAsia="Arial" w:hAnsi="Arial" w:cs="Arial"/>
                <w:sz w:val="24"/>
                <w:szCs w:val="24"/>
              </w:rPr>
              <w:t xml:space="preserve"> Πρώτο</w:t>
            </w:r>
            <w:r w:rsidRPr="00742209">
              <w:rPr>
                <w:rFonts w:ascii="Arial" w:eastAsia="Arial" w:hAnsi="Arial" w:cs="Arial"/>
                <w:sz w:val="24"/>
                <w:szCs w:val="24"/>
              </w:rPr>
              <w:t xml:space="preserve"> Πίνακα δεν</w:t>
            </w:r>
            <w:r w:rsidR="00DF42D1" w:rsidRPr="00DF42D1">
              <w:rPr>
                <w:rFonts w:ascii="Arial" w:eastAsia="Arial" w:hAnsi="Arial" w:cs="Arial"/>
                <w:sz w:val="24"/>
                <w:szCs w:val="24"/>
              </w:rPr>
              <w:t xml:space="preserve"> </w:t>
            </w:r>
            <w:r w:rsidR="00DF42D1">
              <w:rPr>
                <w:rFonts w:ascii="Arial" w:eastAsia="Arial" w:hAnsi="Arial" w:cs="Arial"/>
                <w:sz w:val="24"/>
                <w:szCs w:val="24"/>
              </w:rPr>
              <w:t>θα</w:t>
            </w:r>
            <w:r w:rsidRPr="00742209">
              <w:rPr>
                <w:rFonts w:ascii="Arial" w:eastAsia="Arial" w:hAnsi="Arial" w:cs="Arial"/>
                <w:sz w:val="24"/>
                <w:szCs w:val="24"/>
              </w:rPr>
              <w:t xml:space="preserve"> υπερβεί το ολικό ποσό που χορηγείται με τον παρόντα</w:t>
            </w:r>
            <w:r w:rsidR="00A149C4">
              <w:rPr>
                <w:rFonts w:ascii="Arial" w:eastAsia="Arial" w:hAnsi="Arial" w:cs="Arial"/>
                <w:sz w:val="24"/>
                <w:szCs w:val="24"/>
              </w:rPr>
              <w:t xml:space="preserve"> </w:t>
            </w:r>
            <w:r w:rsidRPr="00742209">
              <w:rPr>
                <w:rFonts w:ascii="Arial" w:eastAsia="Arial" w:hAnsi="Arial" w:cs="Arial"/>
                <w:sz w:val="24"/>
                <w:szCs w:val="24"/>
              </w:rPr>
              <w:t>Νόμο</w:t>
            </w:r>
            <w:r w:rsidR="00A149C4">
              <w:rPr>
                <w:rFonts w:ascii="Arial" w:eastAsia="Arial" w:hAnsi="Arial" w:cs="Arial"/>
                <w:sz w:val="24"/>
                <w:szCs w:val="24"/>
              </w:rPr>
              <w:t>,</w:t>
            </w:r>
            <w:r w:rsidRPr="00742209">
              <w:rPr>
                <w:rFonts w:ascii="Arial" w:eastAsia="Arial" w:hAnsi="Arial" w:cs="Arial"/>
                <w:sz w:val="24"/>
                <w:szCs w:val="24"/>
              </w:rPr>
              <w:t xml:space="preserve"> ως ειδικευμένη πίστωση για τις εν λόγω υπηρεσίες και σκοπούς, αντίστοιχα, οποιοδήποτε</w:t>
            </w:r>
            <w:r w:rsidR="00B66721" w:rsidRPr="00742209">
              <w:rPr>
                <w:rFonts w:ascii="Arial" w:eastAsia="Arial" w:hAnsi="Arial" w:cs="Arial"/>
                <w:sz w:val="24"/>
                <w:szCs w:val="24"/>
              </w:rPr>
              <w:t xml:space="preserve"> </w:t>
            </w:r>
            <w:r w:rsidRPr="00742209">
              <w:rPr>
                <w:rFonts w:ascii="Arial" w:eastAsia="Arial" w:hAnsi="Arial" w:cs="Arial"/>
                <w:sz w:val="24"/>
                <w:szCs w:val="24"/>
              </w:rPr>
              <w:t>περίσσευμα προκύπτει από οποιοδήποτε άρθρο για τις εν λόγω υπηρεσίες και σκοπούς είτε από</w:t>
            </w:r>
            <w:r w:rsidR="00B66721" w:rsidRPr="00742209">
              <w:rPr>
                <w:rFonts w:ascii="Arial" w:eastAsia="Arial" w:hAnsi="Arial" w:cs="Arial"/>
                <w:sz w:val="24"/>
                <w:szCs w:val="24"/>
              </w:rPr>
              <w:t xml:space="preserve"> </w:t>
            </w:r>
            <w:r w:rsidRPr="00742209">
              <w:rPr>
                <w:rFonts w:ascii="Arial" w:eastAsia="Arial" w:hAnsi="Arial" w:cs="Arial"/>
                <w:sz w:val="24"/>
                <w:szCs w:val="24"/>
              </w:rPr>
              <w:t>την εξοικονόμηση δαπανών πάνω στο εν λόγω άρθρο είτε γιατί το ποσό που ψηφίστηκε για το εν</w:t>
            </w:r>
            <w:r w:rsidR="00B66721" w:rsidRPr="00742209">
              <w:rPr>
                <w:rFonts w:ascii="Arial" w:eastAsia="Arial" w:hAnsi="Arial" w:cs="Arial"/>
                <w:sz w:val="24"/>
                <w:szCs w:val="24"/>
              </w:rPr>
              <w:t xml:space="preserve"> </w:t>
            </w:r>
            <w:r w:rsidRPr="00742209">
              <w:rPr>
                <w:rFonts w:ascii="Arial" w:eastAsia="Arial" w:hAnsi="Arial" w:cs="Arial"/>
                <w:sz w:val="24"/>
                <w:szCs w:val="24"/>
              </w:rPr>
              <w:t>λόγω άρθρο υπερβαίνει το ποσό που απαιτήθηκε και δαπανήθηκε με βάση τον παρόντα Νόμο, σε</w:t>
            </w:r>
            <w:r w:rsidR="00B66721" w:rsidRPr="00742209">
              <w:rPr>
                <w:rFonts w:ascii="Arial" w:eastAsia="Arial" w:hAnsi="Arial" w:cs="Arial"/>
                <w:sz w:val="24"/>
                <w:szCs w:val="24"/>
              </w:rPr>
              <w:t xml:space="preserve"> </w:t>
            </w:r>
            <w:r w:rsidRPr="00742209">
              <w:rPr>
                <w:rFonts w:ascii="Arial" w:eastAsia="Arial" w:hAnsi="Arial" w:cs="Arial"/>
                <w:sz w:val="24"/>
                <w:szCs w:val="24"/>
              </w:rPr>
              <w:t>σχέση με το εν λόγω άρθρο, δύναται, με την έγκριση του Υπουργού Παιδείας, Πολιτισμού, Αθλητισμού και Νεολαίας να διατεθεί και να δαπανηθεί για την κάλυψη ελλείμματος οποιουδήποτε ποσού δαπανήθηκε πάνω σε οποιοδήποτε άλλ</w:t>
            </w:r>
            <w:r w:rsidR="00756FAA" w:rsidRPr="00742209">
              <w:rPr>
                <w:rFonts w:ascii="Arial" w:eastAsia="Arial" w:hAnsi="Arial" w:cs="Arial"/>
                <w:sz w:val="24"/>
                <w:szCs w:val="24"/>
              </w:rPr>
              <w:t>ο</w:t>
            </w:r>
            <w:r w:rsidRPr="00742209">
              <w:rPr>
                <w:rFonts w:ascii="Arial" w:eastAsia="Arial" w:hAnsi="Arial" w:cs="Arial"/>
                <w:sz w:val="24"/>
                <w:szCs w:val="24"/>
              </w:rPr>
              <w:t xml:space="preserve"> άρθρ</w:t>
            </w:r>
            <w:r w:rsidR="00756FAA" w:rsidRPr="00742209">
              <w:rPr>
                <w:rFonts w:ascii="Arial" w:eastAsia="Arial" w:hAnsi="Arial" w:cs="Arial"/>
                <w:sz w:val="24"/>
                <w:szCs w:val="24"/>
              </w:rPr>
              <w:t>ο</w:t>
            </w:r>
            <w:r w:rsidRPr="00742209">
              <w:rPr>
                <w:rFonts w:ascii="Arial" w:eastAsia="Arial" w:hAnsi="Arial" w:cs="Arial"/>
                <w:sz w:val="24"/>
                <w:szCs w:val="24"/>
              </w:rPr>
              <w:t xml:space="preserve"> του ίδιου Κεφαλαίου του </w:t>
            </w:r>
            <w:r w:rsidR="00A149C4">
              <w:rPr>
                <w:rFonts w:ascii="Arial" w:eastAsia="Arial" w:hAnsi="Arial" w:cs="Arial"/>
                <w:sz w:val="24"/>
                <w:szCs w:val="24"/>
              </w:rPr>
              <w:t>Πρώτου</w:t>
            </w:r>
            <w:r w:rsidR="00A149C4" w:rsidRPr="00742209">
              <w:rPr>
                <w:rFonts w:ascii="Arial" w:eastAsia="Arial" w:hAnsi="Arial" w:cs="Arial"/>
                <w:sz w:val="24"/>
                <w:szCs w:val="24"/>
              </w:rPr>
              <w:t xml:space="preserve"> </w:t>
            </w:r>
            <w:r w:rsidRPr="00742209">
              <w:rPr>
                <w:rFonts w:ascii="Arial" w:eastAsia="Arial" w:hAnsi="Arial" w:cs="Arial"/>
                <w:sz w:val="24"/>
                <w:szCs w:val="24"/>
              </w:rPr>
              <w:t>Πίνακα:</w:t>
            </w:r>
          </w:p>
          <w:p w14:paraId="62C849D4" w14:textId="589BBA3B" w:rsidR="00B867B8" w:rsidRDefault="00B867B8" w:rsidP="00742209">
            <w:pPr>
              <w:spacing w:after="0" w:line="360" w:lineRule="auto"/>
              <w:jc w:val="both"/>
              <w:rPr>
                <w:rFonts w:ascii="Arial" w:eastAsia="Arial" w:hAnsi="Arial" w:cs="Arial"/>
                <w:sz w:val="24"/>
                <w:szCs w:val="24"/>
              </w:rPr>
            </w:pPr>
          </w:p>
          <w:p w14:paraId="69445B66" w14:textId="77777777" w:rsidR="00A149C4" w:rsidRPr="00742209" w:rsidRDefault="00A149C4" w:rsidP="00742209">
            <w:pPr>
              <w:spacing w:after="0" w:line="360" w:lineRule="auto"/>
              <w:jc w:val="both"/>
              <w:rPr>
                <w:rFonts w:ascii="Arial" w:eastAsia="Arial" w:hAnsi="Arial" w:cs="Arial"/>
                <w:sz w:val="24"/>
                <w:szCs w:val="24"/>
              </w:rPr>
            </w:pPr>
          </w:p>
          <w:p w14:paraId="590A8618" w14:textId="00C0F7D1" w:rsidR="00B867B8" w:rsidRPr="00742209" w:rsidRDefault="005F2A9F" w:rsidP="00872993">
            <w:pPr>
              <w:tabs>
                <w:tab w:val="left" w:pos="593"/>
              </w:tabs>
              <w:spacing w:after="0" w:line="360" w:lineRule="auto"/>
              <w:jc w:val="both"/>
              <w:rPr>
                <w:rFonts w:ascii="Arial" w:eastAsia="Arial" w:hAnsi="Arial" w:cs="Arial"/>
                <w:sz w:val="24"/>
                <w:szCs w:val="24"/>
              </w:rPr>
            </w:pPr>
            <w:r w:rsidRPr="00742209">
              <w:rPr>
                <w:rFonts w:ascii="Arial" w:eastAsia="Arial" w:hAnsi="Arial" w:cs="Arial"/>
                <w:sz w:val="24"/>
                <w:szCs w:val="24"/>
              </w:rPr>
              <w:lastRenderedPageBreak/>
              <w:t xml:space="preserve">     </w:t>
            </w:r>
            <w:r w:rsidR="00246915">
              <w:rPr>
                <w:rFonts w:ascii="Arial" w:eastAsia="Arial" w:hAnsi="Arial" w:cs="Arial"/>
                <w:sz w:val="24"/>
                <w:szCs w:val="24"/>
              </w:rPr>
              <w:tab/>
            </w:r>
            <w:r w:rsidRPr="00742209">
              <w:rPr>
                <w:rFonts w:ascii="Arial" w:eastAsia="Arial" w:hAnsi="Arial" w:cs="Arial"/>
                <w:sz w:val="24"/>
                <w:szCs w:val="24"/>
              </w:rPr>
              <w:t>Νοείται ότι οποιαδήποτε εξοικονόμησ</w:t>
            </w:r>
            <w:r w:rsidR="00BC0AB3" w:rsidRPr="00742209">
              <w:rPr>
                <w:rFonts w:ascii="Arial" w:eastAsia="Arial" w:hAnsi="Arial" w:cs="Arial"/>
                <w:sz w:val="24"/>
                <w:szCs w:val="24"/>
              </w:rPr>
              <w:t>η πάνω στ</w:t>
            </w:r>
            <w:r w:rsidR="00BB1484">
              <w:rPr>
                <w:rFonts w:ascii="Arial" w:eastAsia="Arial" w:hAnsi="Arial" w:cs="Arial"/>
                <w:sz w:val="24"/>
                <w:szCs w:val="24"/>
              </w:rPr>
              <w:t xml:space="preserve">ην </w:t>
            </w:r>
            <w:r w:rsidR="00A149C4">
              <w:rPr>
                <w:rFonts w:ascii="Arial" w:eastAsia="Arial" w:hAnsi="Arial" w:cs="Arial"/>
                <w:sz w:val="24"/>
                <w:szCs w:val="24"/>
              </w:rPr>
              <w:t>κατηγορία</w:t>
            </w:r>
            <w:r w:rsidR="00BB5382">
              <w:rPr>
                <w:rFonts w:ascii="Arial" w:eastAsia="Arial" w:hAnsi="Arial" w:cs="Arial"/>
                <w:sz w:val="24"/>
                <w:szCs w:val="24"/>
              </w:rPr>
              <w:t xml:space="preserve"> </w:t>
            </w:r>
            <w:r w:rsidRPr="00742209">
              <w:rPr>
                <w:rFonts w:ascii="Arial" w:eastAsia="Arial" w:hAnsi="Arial" w:cs="Arial"/>
                <w:sz w:val="24"/>
                <w:szCs w:val="24"/>
              </w:rPr>
              <w:t>«Αποδοχές</w:t>
            </w:r>
            <w:r w:rsidR="00742765" w:rsidRPr="00742209">
              <w:rPr>
                <w:rFonts w:ascii="Arial" w:eastAsia="Arial" w:hAnsi="Arial" w:cs="Arial"/>
                <w:sz w:val="24"/>
                <w:szCs w:val="24"/>
              </w:rPr>
              <w:t xml:space="preserve"> </w:t>
            </w:r>
            <w:r w:rsidRPr="00742209">
              <w:rPr>
                <w:rFonts w:ascii="Arial" w:eastAsia="Arial" w:hAnsi="Arial" w:cs="Arial"/>
                <w:sz w:val="24"/>
                <w:szCs w:val="24"/>
              </w:rPr>
              <w:t>Προσωπικού»</w:t>
            </w:r>
            <w:r w:rsidR="0076354B" w:rsidRPr="00742209">
              <w:rPr>
                <w:rFonts w:ascii="Arial" w:eastAsia="Arial" w:hAnsi="Arial" w:cs="Arial"/>
                <w:sz w:val="24"/>
                <w:szCs w:val="24"/>
              </w:rPr>
              <w:t>,</w:t>
            </w:r>
            <w:r w:rsidR="00742765" w:rsidRPr="00742209">
              <w:rPr>
                <w:rFonts w:ascii="Arial" w:eastAsia="Arial" w:hAnsi="Arial" w:cs="Arial"/>
                <w:sz w:val="24"/>
                <w:szCs w:val="24"/>
              </w:rPr>
              <w:t xml:space="preserve"> </w:t>
            </w:r>
            <w:r w:rsidR="00A149C4">
              <w:rPr>
                <w:rFonts w:ascii="Arial" w:eastAsia="Arial" w:hAnsi="Arial" w:cs="Arial"/>
                <w:sz w:val="24"/>
                <w:szCs w:val="24"/>
              </w:rPr>
              <w:t xml:space="preserve">του Κεφαλαίου 01, </w:t>
            </w:r>
            <w:r w:rsidRPr="00742209">
              <w:rPr>
                <w:rFonts w:ascii="Arial" w:eastAsia="Arial" w:hAnsi="Arial" w:cs="Arial"/>
                <w:sz w:val="24"/>
                <w:szCs w:val="24"/>
              </w:rPr>
              <w:t xml:space="preserve">του </w:t>
            </w:r>
            <w:r w:rsidR="00A149C4">
              <w:rPr>
                <w:rFonts w:ascii="Arial" w:eastAsia="Arial" w:hAnsi="Arial" w:cs="Arial"/>
                <w:sz w:val="24"/>
                <w:szCs w:val="24"/>
              </w:rPr>
              <w:t>Πρώτου</w:t>
            </w:r>
            <w:r w:rsidR="00A149C4" w:rsidRPr="00742209">
              <w:rPr>
                <w:rFonts w:ascii="Arial" w:eastAsia="Arial" w:hAnsi="Arial" w:cs="Arial"/>
                <w:sz w:val="24"/>
                <w:szCs w:val="24"/>
              </w:rPr>
              <w:t xml:space="preserve"> </w:t>
            </w:r>
            <w:r w:rsidRPr="00742209">
              <w:rPr>
                <w:rFonts w:ascii="Arial" w:eastAsia="Arial" w:hAnsi="Arial" w:cs="Arial"/>
                <w:sz w:val="24"/>
                <w:szCs w:val="24"/>
              </w:rPr>
              <w:t>Πίνακα δε</w:t>
            </w:r>
            <w:r w:rsidR="00A149C4">
              <w:rPr>
                <w:rFonts w:ascii="Arial" w:eastAsia="Arial" w:hAnsi="Arial" w:cs="Arial"/>
                <w:sz w:val="24"/>
                <w:szCs w:val="24"/>
              </w:rPr>
              <w:t>ν</w:t>
            </w:r>
            <w:r w:rsidRPr="00742209">
              <w:rPr>
                <w:rFonts w:ascii="Arial" w:eastAsia="Arial" w:hAnsi="Arial" w:cs="Arial"/>
                <w:sz w:val="24"/>
                <w:szCs w:val="24"/>
              </w:rPr>
              <w:t xml:space="preserve"> δύναται να διατεθεί και να</w:t>
            </w:r>
            <w:r w:rsidR="00742765" w:rsidRPr="00742209">
              <w:rPr>
                <w:rFonts w:ascii="Arial" w:eastAsia="Arial" w:hAnsi="Arial" w:cs="Arial"/>
                <w:sz w:val="24"/>
                <w:szCs w:val="24"/>
              </w:rPr>
              <w:t xml:space="preserve"> </w:t>
            </w:r>
            <w:r w:rsidRPr="00742209">
              <w:rPr>
                <w:rFonts w:ascii="Arial" w:eastAsia="Arial" w:hAnsi="Arial" w:cs="Arial"/>
                <w:sz w:val="24"/>
                <w:szCs w:val="24"/>
              </w:rPr>
              <w:t>δαπανηθεί για την κάλυψη ελλείμματος οποι</w:t>
            </w:r>
            <w:r w:rsidR="00A149C4">
              <w:rPr>
                <w:rFonts w:ascii="Arial" w:eastAsia="Arial" w:hAnsi="Arial" w:cs="Arial"/>
                <w:sz w:val="24"/>
                <w:szCs w:val="24"/>
              </w:rPr>
              <w:t>ων</w:t>
            </w:r>
            <w:r w:rsidRPr="00742209">
              <w:rPr>
                <w:rFonts w:ascii="Arial" w:eastAsia="Arial" w:hAnsi="Arial" w:cs="Arial"/>
                <w:sz w:val="24"/>
                <w:szCs w:val="24"/>
              </w:rPr>
              <w:t xml:space="preserve">δήποτε </w:t>
            </w:r>
            <w:r w:rsidR="00A149C4">
              <w:rPr>
                <w:rFonts w:ascii="Arial" w:eastAsia="Arial" w:hAnsi="Arial" w:cs="Arial"/>
                <w:sz w:val="24"/>
                <w:szCs w:val="24"/>
              </w:rPr>
              <w:t>άλλων άρθρων άλλου Κεφαλαίου</w:t>
            </w:r>
            <w:r w:rsidRPr="00742209">
              <w:rPr>
                <w:rFonts w:ascii="Arial" w:eastAsia="Arial" w:hAnsi="Arial" w:cs="Arial"/>
                <w:sz w:val="24"/>
                <w:szCs w:val="24"/>
              </w:rPr>
              <w:t xml:space="preserve">, αλλά ούτε και οποιαδήποτε εξοικονόμηση πάνω σε οποιοδήποτε άλλο άρθρο </w:t>
            </w:r>
            <w:r w:rsidR="00DF42D1">
              <w:rPr>
                <w:rFonts w:ascii="Arial" w:eastAsia="Arial" w:hAnsi="Arial" w:cs="Arial"/>
                <w:sz w:val="24"/>
                <w:szCs w:val="24"/>
              </w:rPr>
              <w:t>άλλου</w:t>
            </w:r>
            <w:r w:rsidR="00A149C4">
              <w:rPr>
                <w:rFonts w:ascii="Arial" w:eastAsia="Arial" w:hAnsi="Arial" w:cs="Arial"/>
                <w:sz w:val="24"/>
                <w:szCs w:val="24"/>
              </w:rPr>
              <w:t xml:space="preserve"> </w:t>
            </w:r>
            <w:r w:rsidRPr="00742209">
              <w:rPr>
                <w:rFonts w:ascii="Arial" w:eastAsia="Arial" w:hAnsi="Arial" w:cs="Arial"/>
                <w:sz w:val="24"/>
                <w:szCs w:val="24"/>
              </w:rPr>
              <w:t>Κεφαλαίου δύναται να διατεθεί και να δαπανηθεί για την κάλυψη ελλείμματος</w:t>
            </w:r>
            <w:r w:rsidR="00742765" w:rsidRPr="00742209">
              <w:rPr>
                <w:rFonts w:ascii="Arial" w:eastAsia="Arial" w:hAnsi="Arial" w:cs="Arial"/>
                <w:sz w:val="24"/>
                <w:szCs w:val="24"/>
              </w:rPr>
              <w:t xml:space="preserve"> </w:t>
            </w:r>
            <w:r w:rsidR="00A149C4">
              <w:rPr>
                <w:rFonts w:ascii="Arial" w:eastAsia="Arial" w:hAnsi="Arial" w:cs="Arial"/>
                <w:sz w:val="24"/>
                <w:szCs w:val="24"/>
              </w:rPr>
              <w:t>πάνω στην πιο πάνω αναφερόμενη κατηγορία</w:t>
            </w:r>
            <w:r w:rsidRPr="00742209">
              <w:rPr>
                <w:rFonts w:ascii="Arial" w:eastAsia="Arial" w:hAnsi="Arial" w:cs="Arial"/>
                <w:sz w:val="24"/>
                <w:szCs w:val="24"/>
              </w:rPr>
              <w:t>:</w:t>
            </w:r>
          </w:p>
          <w:p w14:paraId="03C721FC" w14:textId="77777777"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     </w:t>
            </w:r>
          </w:p>
          <w:p w14:paraId="15218C14" w14:textId="3EB75EC8" w:rsidR="00B867B8" w:rsidRPr="00742209" w:rsidRDefault="005F2A9F" w:rsidP="00872993">
            <w:pPr>
              <w:tabs>
                <w:tab w:val="left" w:pos="593"/>
              </w:tabs>
              <w:spacing w:after="0" w:line="360" w:lineRule="auto"/>
              <w:jc w:val="both"/>
              <w:rPr>
                <w:rFonts w:ascii="Arial" w:eastAsia="Arial" w:hAnsi="Arial" w:cs="Arial"/>
                <w:sz w:val="24"/>
                <w:szCs w:val="24"/>
              </w:rPr>
            </w:pPr>
            <w:r w:rsidRPr="00742209">
              <w:rPr>
                <w:rFonts w:ascii="Arial" w:eastAsia="Arial" w:hAnsi="Arial" w:cs="Arial"/>
                <w:sz w:val="24"/>
                <w:szCs w:val="24"/>
              </w:rPr>
              <w:t xml:space="preserve">     </w:t>
            </w:r>
            <w:r w:rsidR="00246915">
              <w:rPr>
                <w:rFonts w:ascii="Arial" w:eastAsia="Arial" w:hAnsi="Arial" w:cs="Arial"/>
                <w:sz w:val="24"/>
                <w:szCs w:val="24"/>
              </w:rPr>
              <w:tab/>
            </w:r>
            <w:r w:rsidRPr="00742209">
              <w:rPr>
                <w:rFonts w:ascii="Arial" w:eastAsia="Arial" w:hAnsi="Arial" w:cs="Arial"/>
                <w:sz w:val="24"/>
                <w:szCs w:val="24"/>
              </w:rPr>
              <w:t>Νοείται περαιτέρω ότι</w:t>
            </w:r>
            <w:r w:rsidR="00030DE0">
              <w:rPr>
                <w:rFonts w:ascii="Arial" w:eastAsia="Arial" w:hAnsi="Arial" w:cs="Arial"/>
                <w:sz w:val="24"/>
                <w:szCs w:val="24"/>
              </w:rPr>
              <w:t>,</w:t>
            </w:r>
            <w:r w:rsidRPr="00742209">
              <w:rPr>
                <w:rFonts w:ascii="Arial" w:eastAsia="Arial" w:hAnsi="Arial" w:cs="Arial"/>
                <w:sz w:val="24"/>
                <w:szCs w:val="24"/>
              </w:rPr>
              <w:t xml:space="preserve"> οποιαδήποτε εξοικονόμηση από παράλειψη εκτελέσεως οποιασδήποτε</w:t>
            </w:r>
            <w:r w:rsidR="00BC4DAE" w:rsidRPr="00742209">
              <w:rPr>
                <w:rFonts w:ascii="Arial" w:eastAsia="Arial" w:hAnsi="Arial" w:cs="Arial"/>
                <w:sz w:val="24"/>
                <w:szCs w:val="24"/>
              </w:rPr>
              <w:t xml:space="preserve"> </w:t>
            </w:r>
            <w:r w:rsidRPr="00742209">
              <w:rPr>
                <w:rFonts w:ascii="Arial" w:eastAsia="Arial" w:hAnsi="Arial" w:cs="Arial"/>
                <w:sz w:val="24"/>
                <w:szCs w:val="24"/>
              </w:rPr>
              <w:t>υπηρεσίας ή σκοπού δε</w:t>
            </w:r>
            <w:r w:rsidR="00A149C4">
              <w:rPr>
                <w:rFonts w:ascii="Arial" w:eastAsia="Arial" w:hAnsi="Arial" w:cs="Arial"/>
                <w:sz w:val="24"/>
                <w:szCs w:val="24"/>
              </w:rPr>
              <w:t>ν</w:t>
            </w:r>
            <w:r w:rsidRPr="00742209">
              <w:rPr>
                <w:rFonts w:ascii="Arial" w:eastAsia="Arial" w:hAnsi="Arial" w:cs="Arial"/>
                <w:sz w:val="24"/>
                <w:szCs w:val="24"/>
              </w:rPr>
              <w:t xml:space="preserve"> θεωρείται εξοικονόμηση για τους σκοπούς του άρθρου αυτού.</w:t>
            </w:r>
          </w:p>
          <w:p w14:paraId="43078A3F" w14:textId="77777777" w:rsidR="00B867B8" w:rsidRPr="00742209" w:rsidRDefault="00B867B8" w:rsidP="00742209">
            <w:pPr>
              <w:spacing w:after="0" w:line="360" w:lineRule="auto"/>
              <w:jc w:val="both"/>
              <w:rPr>
                <w:rFonts w:ascii="Arial" w:eastAsia="Arial" w:hAnsi="Arial" w:cs="Arial"/>
                <w:sz w:val="24"/>
                <w:szCs w:val="24"/>
              </w:rPr>
            </w:pPr>
          </w:p>
          <w:p w14:paraId="6867149D" w14:textId="643782DA" w:rsidR="00B867B8" w:rsidRPr="00742209" w:rsidRDefault="005F2A9F" w:rsidP="00872993">
            <w:pPr>
              <w:tabs>
                <w:tab w:val="left" w:pos="593"/>
                <w:tab w:val="left" w:pos="1018"/>
              </w:tabs>
              <w:spacing w:after="0" w:line="360" w:lineRule="auto"/>
              <w:jc w:val="both"/>
              <w:rPr>
                <w:rFonts w:ascii="Arial" w:eastAsia="Arial" w:hAnsi="Arial" w:cs="Arial"/>
                <w:sz w:val="24"/>
                <w:szCs w:val="24"/>
              </w:rPr>
            </w:pPr>
            <w:r w:rsidRPr="00742209">
              <w:rPr>
                <w:rFonts w:ascii="Arial" w:eastAsia="Arial" w:hAnsi="Arial" w:cs="Arial"/>
                <w:sz w:val="24"/>
                <w:szCs w:val="24"/>
              </w:rPr>
              <w:t xml:space="preserve">     </w:t>
            </w:r>
            <w:r w:rsidR="00872993">
              <w:rPr>
                <w:rFonts w:ascii="Arial" w:eastAsia="Arial" w:hAnsi="Arial" w:cs="Arial"/>
                <w:sz w:val="24"/>
                <w:szCs w:val="24"/>
              </w:rPr>
              <w:t xml:space="preserve">   </w:t>
            </w:r>
            <w:r w:rsidRPr="00742209">
              <w:rPr>
                <w:rFonts w:ascii="Arial" w:eastAsia="Arial" w:hAnsi="Arial" w:cs="Arial"/>
                <w:sz w:val="24"/>
                <w:szCs w:val="24"/>
              </w:rPr>
              <w:t xml:space="preserve">(2) </w:t>
            </w:r>
            <w:r w:rsidR="00D82516">
              <w:rPr>
                <w:rFonts w:ascii="Arial" w:eastAsia="Arial" w:hAnsi="Arial" w:cs="Arial"/>
                <w:sz w:val="24"/>
                <w:szCs w:val="24"/>
              </w:rPr>
              <w:tab/>
            </w:r>
            <w:r w:rsidR="00A149C4">
              <w:rPr>
                <w:rFonts w:ascii="Arial" w:eastAsia="Arial" w:hAnsi="Arial" w:cs="Arial"/>
                <w:sz w:val="24"/>
                <w:szCs w:val="24"/>
              </w:rPr>
              <w:t>Σε περίπτωση που</w:t>
            </w:r>
            <w:r w:rsidRPr="00742209">
              <w:rPr>
                <w:rFonts w:ascii="Arial" w:eastAsia="Arial" w:hAnsi="Arial" w:cs="Arial"/>
                <w:sz w:val="24"/>
                <w:szCs w:val="24"/>
              </w:rPr>
              <w:t xml:space="preserve"> δεν υπάρχουν εξοικονομήσεις όπως προνοείται στο εδάφιο (1) του άρθρου</w:t>
            </w:r>
            <w:r w:rsidR="00A149C4" w:rsidRPr="00742209">
              <w:rPr>
                <w:rFonts w:ascii="Arial" w:eastAsia="Arial" w:hAnsi="Arial" w:cs="Arial"/>
                <w:sz w:val="24"/>
                <w:szCs w:val="24"/>
              </w:rPr>
              <w:t xml:space="preserve"> αυτού</w:t>
            </w:r>
            <w:r w:rsidRPr="00742209">
              <w:rPr>
                <w:rFonts w:ascii="Arial" w:eastAsia="Arial" w:hAnsi="Arial" w:cs="Arial"/>
                <w:sz w:val="24"/>
                <w:szCs w:val="24"/>
              </w:rPr>
              <w:t>,</w:t>
            </w:r>
            <w:r w:rsidR="00246915">
              <w:rPr>
                <w:rFonts w:ascii="Arial" w:eastAsia="Arial" w:hAnsi="Arial" w:cs="Arial"/>
                <w:sz w:val="24"/>
                <w:szCs w:val="24"/>
              </w:rPr>
              <w:t xml:space="preserve"> </w:t>
            </w:r>
            <w:r w:rsidRPr="00742209">
              <w:rPr>
                <w:rFonts w:ascii="Arial" w:eastAsia="Arial" w:hAnsi="Arial" w:cs="Arial"/>
                <w:sz w:val="24"/>
                <w:szCs w:val="24"/>
              </w:rPr>
              <w:t xml:space="preserve">δύναται, </w:t>
            </w:r>
            <w:r w:rsidR="00A149C4">
              <w:rPr>
                <w:rFonts w:ascii="Arial" w:eastAsia="Arial" w:hAnsi="Arial" w:cs="Arial"/>
                <w:sz w:val="24"/>
                <w:szCs w:val="24"/>
              </w:rPr>
              <w:t>με την</w:t>
            </w:r>
            <w:r w:rsidRPr="00742209">
              <w:rPr>
                <w:rFonts w:ascii="Arial" w:eastAsia="Arial" w:hAnsi="Arial" w:cs="Arial"/>
                <w:sz w:val="24"/>
                <w:szCs w:val="24"/>
              </w:rPr>
              <w:t xml:space="preserve"> έγκριση του Υπουργού Παιδείας,</w:t>
            </w:r>
            <w:r w:rsidR="00D82516">
              <w:rPr>
                <w:rFonts w:ascii="Arial" w:eastAsia="Arial" w:hAnsi="Arial" w:cs="Arial"/>
                <w:sz w:val="24"/>
                <w:szCs w:val="24"/>
              </w:rPr>
              <w:t xml:space="preserve"> </w:t>
            </w:r>
            <w:r w:rsidRPr="00742209">
              <w:rPr>
                <w:rFonts w:ascii="Arial" w:eastAsia="Arial" w:hAnsi="Arial" w:cs="Arial"/>
                <w:sz w:val="24"/>
                <w:szCs w:val="24"/>
              </w:rPr>
              <w:t xml:space="preserve">Πολιτισμού, Αθλητισμού και Νεολαίας να μεταφερθούν πιστώσεις από το άρθρο «Μη Προβλεπόμενες Δαπάνες και Αποθεματικό» του </w:t>
            </w:r>
            <w:r w:rsidR="003474AD">
              <w:rPr>
                <w:rFonts w:ascii="Arial" w:eastAsia="Arial" w:hAnsi="Arial" w:cs="Arial"/>
                <w:sz w:val="24"/>
                <w:szCs w:val="24"/>
              </w:rPr>
              <w:t>Κ</w:t>
            </w:r>
            <w:r w:rsidRPr="00742209">
              <w:rPr>
                <w:rFonts w:ascii="Arial" w:eastAsia="Arial" w:hAnsi="Arial" w:cs="Arial"/>
                <w:sz w:val="24"/>
                <w:szCs w:val="24"/>
              </w:rPr>
              <w:t xml:space="preserve">εφαλαίου </w:t>
            </w:r>
            <w:r w:rsidR="003474AD">
              <w:rPr>
                <w:rFonts w:ascii="Arial" w:eastAsia="Arial" w:hAnsi="Arial" w:cs="Arial"/>
                <w:sz w:val="24"/>
                <w:szCs w:val="24"/>
              </w:rPr>
              <w:t xml:space="preserve">03 </w:t>
            </w:r>
            <w:r w:rsidR="003474AD" w:rsidRPr="00742209">
              <w:rPr>
                <w:rFonts w:ascii="Arial" w:eastAsia="Arial" w:hAnsi="Arial" w:cs="Arial"/>
                <w:sz w:val="24"/>
                <w:szCs w:val="24"/>
              </w:rPr>
              <w:t xml:space="preserve">του </w:t>
            </w:r>
            <w:r w:rsidR="003474AD">
              <w:rPr>
                <w:rFonts w:ascii="Arial" w:eastAsia="Arial" w:hAnsi="Arial" w:cs="Arial"/>
                <w:sz w:val="24"/>
                <w:szCs w:val="24"/>
              </w:rPr>
              <w:t>Πρώτου</w:t>
            </w:r>
            <w:r w:rsidR="003474AD" w:rsidRPr="00742209">
              <w:rPr>
                <w:rFonts w:ascii="Arial" w:eastAsia="Arial" w:hAnsi="Arial" w:cs="Arial"/>
                <w:sz w:val="24"/>
                <w:szCs w:val="24"/>
              </w:rPr>
              <w:t xml:space="preserve"> Πίνακα </w:t>
            </w:r>
            <w:r w:rsidRPr="00742209">
              <w:rPr>
                <w:rFonts w:ascii="Arial" w:eastAsia="Arial" w:hAnsi="Arial" w:cs="Arial"/>
                <w:sz w:val="24"/>
                <w:szCs w:val="24"/>
              </w:rPr>
              <w:t>και να δαπανηθούν για την κάλυψη του ελλείμματος οποιουδήποτε ποσού δαπαν</w:t>
            </w:r>
            <w:r w:rsidR="00872993">
              <w:rPr>
                <w:rFonts w:ascii="Arial" w:eastAsia="Arial" w:hAnsi="Arial" w:cs="Arial"/>
                <w:sz w:val="24"/>
                <w:szCs w:val="24"/>
              </w:rPr>
              <w:t xml:space="preserve">ηθεί </w:t>
            </w:r>
            <w:r w:rsidR="003474AD">
              <w:rPr>
                <w:rFonts w:ascii="Arial" w:eastAsia="Arial" w:hAnsi="Arial" w:cs="Arial"/>
                <w:sz w:val="24"/>
                <w:szCs w:val="24"/>
              </w:rPr>
              <w:t xml:space="preserve">από </w:t>
            </w:r>
            <w:r w:rsidRPr="00742209">
              <w:rPr>
                <w:rFonts w:ascii="Arial" w:eastAsia="Arial" w:hAnsi="Arial" w:cs="Arial"/>
                <w:sz w:val="24"/>
                <w:szCs w:val="24"/>
              </w:rPr>
              <w:t xml:space="preserve">οποιοδήποτε άλλο άρθρο των </w:t>
            </w:r>
            <w:r w:rsidR="003474AD">
              <w:rPr>
                <w:rFonts w:ascii="Arial" w:eastAsia="Arial" w:hAnsi="Arial" w:cs="Arial"/>
                <w:sz w:val="24"/>
                <w:szCs w:val="24"/>
              </w:rPr>
              <w:t>Κ</w:t>
            </w:r>
            <w:r w:rsidRPr="00742209">
              <w:rPr>
                <w:rFonts w:ascii="Arial" w:eastAsia="Arial" w:hAnsi="Arial" w:cs="Arial"/>
                <w:sz w:val="24"/>
                <w:szCs w:val="24"/>
              </w:rPr>
              <w:t xml:space="preserve">εφαλαίων του </w:t>
            </w:r>
            <w:r w:rsidR="003474AD">
              <w:rPr>
                <w:rFonts w:ascii="Arial" w:eastAsia="Arial" w:hAnsi="Arial" w:cs="Arial"/>
                <w:sz w:val="24"/>
                <w:szCs w:val="24"/>
              </w:rPr>
              <w:t>Πρώτου</w:t>
            </w:r>
            <w:r w:rsidR="003474AD" w:rsidRPr="00742209">
              <w:rPr>
                <w:rFonts w:ascii="Arial" w:eastAsia="Arial" w:hAnsi="Arial" w:cs="Arial"/>
                <w:sz w:val="24"/>
                <w:szCs w:val="24"/>
              </w:rPr>
              <w:t xml:space="preserve"> </w:t>
            </w:r>
            <w:r w:rsidRPr="00742209">
              <w:rPr>
                <w:rFonts w:ascii="Arial" w:eastAsia="Arial" w:hAnsi="Arial" w:cs="Arial"/>
                <w:sz w:val="24"/>
                <w:szCs w:val="24"/>
              </w:rPr>
              <w:t>Πίνακα.</w:t>
            </w:r>
          </w:p>
          <w:p w14:paraId="558EA925" w14:textId="5BC5B00A" w:rsidR="00B867B8" w:rsidRDefault="00B867B8" w:rsidP="00742209">
            <w:pPr>
              <w:spacing w:after="0" w:line="360" w:lineRule="auto"/>
              <w:jc w:val="both"/>
              <w:rPr>
                <w:rFonts w:ascii="Arial" w:eastAsia="Arial" w:hAnsi="Arial" w:cs="Arial"/>
                <w:sz w:val="24"/>
                <w:szCs w:val="24"/>
              </w:rPr>
            </w:pPr>
          </w:p>
          <w:p w14:paraId="5CFBCFAC" w14:textId="7CBF033E" w:rsidR="00B867B8" w:rsidRPr="00742209" w:rsidRDefault="005F2A9F" w:rsidP="00872993">
            <w:pPr>
              <w:tabs>
                <w:tab w:val="left" w:pos="593"/>
                <w:tab w:val="left" w:pos="1018"/>
              </w:tabs>
              <w:spacing w:after="0" w:line="360" w:lineRule="auto"/>
              <w:jc w:val="both"/>
              <w:rPr>
                <w:rFonts w:ascii="Arial" w:eastAsia="Arial" w:hAnsi="Arial" w:cs="Arial"/>
                <w:sz w:val="24"/>
                <w:szCs w:val="24"/>
              </w:rPr>
            </w:pPr>
            <w:r w:rsidRPr="00742209">
              <w:rPr>
                <w:rFonts w:ascii="Arial" w:eastAsia="Arial" w:hAnsi="Arial" w:cs="Arial"/>
                <w:sz w:val="24"/>
                <w:szCs w:val="24"/>
              </w:rPr>
              <w:t xml:space="preserve">    </w:t>
            </w:r>
            <w:r w:rsidR="00872993">
              <w:rPr>
                <w:rFonts w:ascii="Arial" w:eastAsia="Arial" w:hAnsi="Arial" w:cs="Arial"/>
                <w:sz w:val="24"/>
                <w:szCs w:val="24"/>
              </w:rPr>
              <w:t xml:space="preserve">   </w:t>
            </w:r>
            <w:r w:rsidRPr="00742209">
              <w:rPr>
                <w:rFonts w:ascii="Arial" w:eastAsia="Arial" w:hAnsi="Arial" w:cs="Arial"/>
                <w:sz w:val="24"/>
                <w:szCs w:val="24"/>
              </w:rPr>
              <w:t xml:space="preserve"> (3)</w:t>
            </w:r>
            <w:r w:rsidR="00D82516">
              <w:rPr>
                <w:rFonts w:ascii="Arial" w:eastAsia="Arial" w:hAnsi="Arial" w:cs="Arial"/>
                <w:sz w:val="24"/>
                <w:szCs w:val="24"/>
              </w:rPr>
              <w:tab/>
            </w:r>
            <w:r w:rsidRPr="00742209">
              <w:rPr>
                <w:rFonts w:ascii="Arial" w:eastAsia="Arial" w:hAnsi="Arial" w:cs="Arial"/>
                <w:sz w:val="24"/>
                <w:szCs w:val="24"/>
              </w:rPr>
              <w:t>Μέσα σε ένα μήνα από την έγκριση του Υπουργού Παιδείας, Πολιτισμού, Αθλητισμού και Νεολαίας, σύμφωνα με τα εδάφια (1) και (2) του άρθρου αυτού, κατατίθεται από τον Υπουργό Παιδείας, Πολιτισμού, Αθλητισμού και Νεολαίας ενώπιον της Βουλής των Αντιπροσώπων έκθεση που δεικνύει τις περιπτώσεις για τις οποίες δόθηκε η έγκριση και τις συνθήκες υπό τις οποίες αυτή χορηγήθηκε.</w:t>
            </w:r>
          </w:p>
          <w:p w14:paraId="435AF484" w14:textId="77777777" w:rsidR="00B867B8" w:rsidRPr="00742209" w:rsidRDefault="00B867B8" w:rsidP="00742209">
            <w:pPr>
              <w:spacing w:after="0" w:line="360" w:lineRule="auto"/>
              <w:jc w:val="both"/>
              <w:rPr>
                <w:rFonts w:ascii="Arial" w:eastAsia="Arial" w:hAnsi="Arial" w:cs="Arial"/>
                <w:sz w:val="24"/>
                <w:szCs w:val="24"/>
              </w:rPr>
            </w:pPr>
          </w:p>
          <w:p w14:paraId="33223B67" w14:textId="6A8BF785" w:rsidR="009C77C7" w:rsidRPr="00742209" w:rsidRDefault="005F2A9F" w:rsidP="00872993">
            <w:pPr>
              <w:tabs>
                <w:tab w:val="left" w:pos="593"/>
                <w:tab w:val="left" w:pos="1018"/>
              </w:tabs>
              <w:spacing w:after="0" w:line="360" w:lineRule="auto"/>
              <w:jc w:val="both"/>
              <w:rPr>
                <w:rFonts w:ascii="Arial" w:eastAsia="Arial" w:hAnsi="Arial" w:cs="Arial"/>
                <w:sz w:val="24"/>
                <w:szCs w:val="24"/>
              </w:rPr>
            </w:pPr>
            <w:r w:rsidRPr="00742209">
              <w:rPr>
                <w:rFonts w:ascii="Arial" w:eastAsia="Arial" w:hAnsi="Arial" w:cs="Arial"/>
                <w:sz w:val="24"/>
                <w:szCs w:val="24"/>
              </w:rPr>
              <w:t xml:space="preserve">     </w:t>
            </w:r>
            <w:r w:rsidR="00872993">
              <w:rPr>
                <w:rFonts w:ascii="Arial" w:eastAsia="Arial" w:hAnsi="Arial" w:cs="Arial"/>
                <w:sz w:val="24"/>
                <w:szCs w:val="24"/>
              </w:rPr>
              <w:t xml:space="preserve">   </w:t>
            </w:r>
            <w:r w:rsidRPr="00742209">
              <w:rPr>
                <w:rFonts w:ascii="Arial" w:eastAsia="Arial" w:hAnsi="Arial" w:cs="Arial"/>
                <w:sz w:val="24"/>
                <w:szCs w:val="24"/>
              </w:rPr>
              <w:t>(4)</w:t>
            </w:r>
            <w:r w:rsidR="00D82516">
              <w:rPr>
                <w:rFonts w:ascii="Arial" w:eastAsia="Arial" w:hAnsi="Arial" w:cs="Arial"/>
                <w:sz w:val="24"/>
                <w:szCs w:val="24"/>
              </w:rPr>
              <w:tab/>
            </w:r>
            <w:r w:rsidRPr="00742209">
              <w:rPr>
                <w:rFonts w:ascii="Arial" w:eastAsia="Arial" w:hAnsi="Arial" w:cs="Arial"/>
                <w:sz w:val="24"/>
                <w:szCs w:val="24"/>
              </w:rPr>
              <w:t xml:space="preserve">Κάθε υπέρβαση κονδυλίων κατά παράβαση της διαδικασίας που </w:t>
            </w:r>
            <w:r w:rsidR="003474AD">
              <w:rPr>
                <w:rFonts w:ascii="Arial" w:eastAsia="Arial" w:hAnsi="Arial" w:cs="Arial"/>
                <w:sz w:val="24"/>
                <w:szCs w:val="24"/>
              </w:rPr>
              <w:t>προβλέπεται</w:t>
            </w:r>
            <w:r w:rsidRPr="00742209">
              <w:rPr>
                <w:rFonts w:ascii="Arial" w:eastAsia="Arial" w:hAnsi="Arial" w:cs="Arial"/>
                <w:sz w:val="24"/>
                <w:szCs w:val="24"/>
              </w:rPr>
              <w:t xml:space="preserve"> στα</w:t>
            </w:r>
            <w:r w:rsidR="00B66721" w:rsidRPr="00742209">
              <w:rPr>
                <w:rFonts w:ascii="Arial" w:eastAsia="Arial" w:hAnsi="Arial" w:cs="Arial"/>
                <w:sz w:val="24"/>
                <w:szCs w:val="24"/>
              </w:rPr>
              <w:t xml:space="preserve"> </w:t>
            </w:r>
            <w:r w:rsidRPr="00742209">
              <w:rPr>
                <w:rFonts w:ascii="Arial" w:eastAsia="Arial" w:hAnsi="Arial" w:cs="Arial"/>
                <w:sz w:val="24"/>
                <w:szCs w:val="24"/>
              </w:rPr>
              <w:t>εδάφια (1) και (2) πιο πάνω θεωρείται ότι δεν έγινε νόμιμα και οι λειτουργοί που ασκούν έλεγχο</w:t>
            </w:r>
            <w:r w:rsidR="00B66721" w:rsidRPr="00742209">
              <w:rPr>
                <w:rFonts w:ascii="Arial" w:eastAsia="Arial" w:hAnsi="Arial" w:cs="Arial"/>
                <w:sz w:val="24"/>
                <w:szCs w:val="24"/>
              </w:rPr>
              <w:t xml:space="preserve"> </w:t>
            </w:r>
            <w:r w:rsidRPr="00742209">
              <w:rPr>
                <w:rFonts w:ascii="Arial" w:eastAsia="Arial" w:hAnsi="Arial" w:cs="Arial"/>
                <w:sz w:val="24"/>
                <w:szCs w:val="24"/>
              </w:rPr>
              <w:t xml:space="preserve">πάνω στα κονδύλια από τα οποία έγινε η υπέρβαση </w:t>
            </w:r>
            <w:r w:rsidRPr="00742209">
              <w:rPr>
                <w:rFonts w:ascii="Arial" w:eastAsia="Arial" w:hAnsi="Arial" w:cs="Arial"/>
                <w:sz w:val="24"/>
                <w:szCs w:val="24"/>
              </w:rPr>
              <w:lastRenderedPageBreak/>
              <w:t>καθίστανται προσωπικά υπεύθυνοι για κάθε</w:t>
            </w:r>
            <w:r w:rsidR="003474AD">
              <w:rPr>
                <w:rFonts w:ascii="Arial" w:eastAsia="Arial" w:hAnsi="Arial" w:cs="Arial"/>
                <w:sz w:val="24"/>
                <w:szCs w:val="24"/>
              </w:rPr>
              <w:t xml:space="preserve"> </w:t>
            </w:r>
            <w:r w:rsidRPr="00742209">
              <w:rPr>
                <w:rFonts w:ascii="Arial" w:eastAsia="Arial" w:hAnsi="Arial" w:cs="Arial"/>
                <w:sz w:val="24"/>
                <w:szCs w:val="24"/>
              </w:rPr>
              <w:t>υπέρβαση που διενεργήθηκε ή θα διενεργηθεί.</w:t>
            </w:r>
          </w:p>
          <w:p w14:paraId="78C229BB" w14:textId="49D608F3" w:rsidR="00BF58D9" w:rsidRPr="00742209" w:rsidRDefault="00BF58D9" w:rsidP="00742209">
            <w:pPr>
              <w:spacing w:line="360" w:lineRule="auto"/>
              <w:jc w:val="right"/>
              <w:rPr>
                <w:rFonts w:ascii="Arial" w:eastAsia="Arial" w:hAnsi="Arial" w:cs="Arial"/>
                <w:sz w:val="24"/>
                <w:szCs w:val="24"/>
              </w:rPr>
            </w:pPr>
          </w:p>
        </w:tc>
      </w:tr>
      <w:tr w:rsidR="00246915" w:rsidRPr="00742209" w14:paraId="737DD18E" w14:textId="77777777" w:rsidTr="00742209">
        <w:tc>
          <w:tcPr>
            <w:tcW w:w="1843" w:type="dxa"/>
          </w:tcPr>
          <w:p w14:paraId="57D048B5" w14:textId="77777777" w:rsidR="00F30DDB" w:rsidRPr="00742209" w:rsidRDefault="00F30DDB" w:rsidP="00F30DDB">
            <w:pPr>
              <w:spacing w:after="0" w:line="360" w:lineRule="auto"/>
              <w:ind w:left="-120"/>
              <w:jc w:val="both"/>
              <w:rPr>
                <w:rFonts w:ascii="Arial" w:eastAsia="Arial" w:hAnsi="Arial" w:cs="Arial"/>
                <w:sz w:val="24"/>
                <w:szCs w:val="24"/>
              </w:rPr>
            </w:pPr>
            <w:r w:rsidRPr="00742209">
              <w:rPr>
                <w:rFonts w:ascii="Arial" w:eastAsia="Arial" w:hAnsi="Arial" w:cs="Arial"/>
                <w:sz w:val="24"/>
                <w:szCs w:val="24"/>
              </w:rPr>
              <w:lastRenderedPageBreak/>
              <w:t xml:space="preserve">Δημιουργία νέων θέσεων. </w:t>
            </w:r>
          </w:p>
          <w:p w14:paraId="6C822EDA" w14:textId="77777777" w:rsidR="00F30DDB" w:rsidRPr="00742209" w:rsidRDefault="00F30DDB" w:rsidP="00F30DDB">
            <w:pPr>
              <w:spacing w:after="0" w:line="360" w:lineRule="auto"/>
              <w:ind w:left="-120"/>
              <w:jc w:val="both"/>
              <w:rPr>
                <w:rFonts w:ascii="Arial" w:eastAsia="Arial" w:hAnsi="Arial" w:cs="Arial"/>
                <w:sz w:val="24"/>
                <w:szCs w:val="24"/>
              </w:rPr>
            </w:pPr>
            <w:r w:rsidRPr="00742209">
              <w:rPr>
                <w:rFonts w:ascii="Arial" w:eastAsia="Arial" w:hAnsi="Arial" w:cs="Arial"/>
                <w:sz w:val="24"/>
                <w:szCs w:val="24"/>
              </w:rPr>
              <w:t xml:space="preserve">Δεύτερος Πίνακας. </w:t>
            </w:r>
          </w:p>
          <w:p w14:paraId="0B35E856" w14:textId="77777777" w:rsidR="00246915" w:rsidRPr="00742209" w:rsidRDefault="00246915" w:rsidP="00F30DDB">
            <w:pPr>
              <w:spacing w:after="0" w:line="360" w:lineRule="auto"/>
              <w:ind w:left="-120"/>
              <w:jc w:val="both"/>
              <w:rPr>
                <w:rFonts w:ascii="Arial" w:eastAsia="Arial" w:hAnsi="Arial" w:cs="Arial"/>
                <w:sz w:val="24"/>
                <w:szCs w:val="24"/>
              </w:rPr>
            </w:pPr>
          </w:p>
        </w:tc>
        <w:tc>
          <w:tcPr>
            <w:tcW w:w="7088" w:type="dxa"/>
          </w:tcPr>
          <w:p w14:paraId="371F2B36" w14:textId="40A3BF69" w:rsidR="00246915" w:rsidRPr="00742209" w:rsidRDefault="00246915" w:rsidP="00D82516">
            <w:pPr>
              <w:tabs>
                <w:tab w:val="left" w:pos="729"/>
              </w:tabs>
              <w:spacing w:after="0" w:line="360" w:lineRule="auto"/>
              <w:jc w:val="both"/>
              <w:rPr>
                <w:rFonts w:ascii="Arial" w:eastAsia="Arial" w:hAnsi="Arial" w:cs="Arial"/>
                <w:sz w:val="24"/>
                <w:szCs w:val="24"/>
              </w:rPr>
            </w:pPr>
            <w:r w:rsidRPr="00742209">
              <w:rPr>
                <w:rFonts w:ascii="Arial" w:eastAsia="Arial" w:hAnsi="Arial" w:cs="Arial"/>
                <w:sz w:val="24"/>
                <w:szCs w:val="24"/>
              </w:rPr>
              <w:t>5.</w:t>
            </w:r>
            <w:r w:rsidR="003474AD">
              <w:rPr>
                <w:rFonts w:ascii="Arial" w:eastAsia="Arial" w:hAnsi="Arial" w:cs="Arial"/>
                <w:sz w:val="24"/>
                <w:szCs w:val="24"/>
              </w:rPr>
              <w:t>(1)</w:t>
            </w:r>
            <w:r w:rsidRPr="00742209">
              <w:rPr>
                <w:rFonts w:ascii="Arial" w:eastAsia="Arial" w:hAnsi="Arial" w:cs="Arial"/>
                <w:sz w:val="24"/>
                <w:szCs w:val="24"/>
              </w:rPr>
              <w:t xml:space="preserve"> </w:t>
            </w:r>
            <w:r w:rsidR="00D82516">
              <w:rPr>
                <w:rFonts w:ascii="Arial" w:eastAsia="Arial" w:hAnsi="Arial" w:cs="Arial"/>
                <w:sz w:val="24"/>
                <w:szCs w:val="24"/>
              </w:rPr>
              <w:tab/>
            </w:r>
            <w:r w:rsidR="003474AD">
              <w:rPr>
                <w:rFonts w:ascii="Arial" w:eastAsia="Arial" w:hAnsi="Arial" w:cs="Arial"/>
                <w:sz w:val="24"/>
                <w:szCs w:val="24"/>
              </w:rPr>
              <w:t>Με τον παρόντα Νόμο δημιουργούνται ο</w:t>
            </w:r>
            <w:r w:rsidRPr="00742209">
              <w:rPr>
                <w:rFonts w:ascii="Arial" w:eastAsia="Arial" w:hAnsi="Arial" w:cs="Arial"/>
                <w:sz w:val="24"/>
                <w:szCs w:val="24"/>
              </w:rPr>
              <w:t xml:space="preserve">ι νέες θέσεις που </w:t>
            </w:r>
            <w:r w:rsidR="003474AD">
              <w:rPr>
                <w:rFonts w:ascii="Arial" w:eastAsia="Arial" w:hAnsi="Arial" w:cs="Arial"/>
                <w:sz w:val="24"/>
                <w:szCs w:val="24"/>
              </w:rPr>
              <w:t>προβλέπονται</w:t>
            </w:r>
            <w:r w:rsidR="003474AD" w:rsidRPr="00742209">
              <w:rPr>
                <w:rFonts w:ascii="Arial" w:eastAsia="Arial" w:hAnsi="Arial" w:cs="Arial"/>
                <w:sz w:val="24"/>
                <w:szCs w:val="24"/>
              </w:rPr>
              <w:t xml:space="preserve"> </w:t>
            </w:r>
            <w:r w:rsidRPr="00742209">
              <w:rPr>
                <w:rFonts w:ascii="Arial" w:eastAsia="Arial" w:hAnsi="Arial" w:cs="Arial"/>
                <w:sz w:val="24"/>
                <w:szCs w:val="24"/>
              </w:rPr>
              <w:t>στο</w:t>
            </w:r>
            <w:r w:rsidR="003474AD">
              <w:rPr>
                <w:rFonts w:ascii="Arial" w:eastAsia="Arial" w:hAnsi="Arial" w:cs="Arial"/>
                <w:sz w:val="24"/>
                <w:szCs w:val="24"/>
              </w:rPr>
              <w:t>ν</w:t>
            </w:r>
            <w:r w:rsidRPr="00742209">
              <w:rPr>
                <w:rFonts w:ascii="Arial" w:eastAsia="Arial" w:hAnsi="Arial" w:cs="Arial"/>
                <w:sz w:val="24"/>
                <w:szCs w:val="24"/>
              </w:rPr>
              <w:t xml:space="preserve"> Δεύτερο Πίνακα.</w:t>
            </w:r>
          </w:p>
          <w:p w14:paraId="50B9FA5D" w14:textId="0508C610" w:rsidR="00246915" w:rsidRDefault="00246915" w:rsidP="00742209">
            <w:pPr>
              <w:spacing w:after="0" w:line="360" w:lineRule="auto"/>
              <w:jc w:val="both"/>
              <w:rPr>
                <w:rFonts w:ascii="Arial" w:eastAsia="Arial" w:hAnsi="Arial" w:cs="Arial"/>
                <w:sz w:val="24"/>
                <w:szCs w:val="24"/>
              </w:rPr>
            </w:pPr>
          </w:p>
          <w:p w14:paraId="1B23C3F4" w14:textId="4621374A" w:rsidR="00055A5A" w:rsidRDefault="00055A5A" w:rsidP="00742209">
            <w:pPr>
              <w:spacing w:after="0" w:line="360" w:lineRule="auto"/>
              <w:jc w:val="both"/>
              <w:rPr>
                <w:rFonts w:ascii="Arial" w:eastAsia="Arial" w:hAnsi="Arial" w:cs="Arial"/>
                <w:sz w:val="24"/>
                <w:szCs w:val="24"/>
              </w:rPr>
            </w:pPr>
          </w:p>
          <w:p w14:paraId="0352EEF3" w14:textId="77777777" w:rsidR="00055A5A" w:rsidRDefault="00055A5A" w:rsidP="00742209">
            <w:pPr>
              <w:spacing w:after="0" w:line="360" w:lineRule="auto"/>
              <w:jc w:val="both"/>
              <w:rPr>
                <w:rFonts w:ascii="Arial" w:eastAsia="Arial" w:hAnsi="Arial" w:cs="Arial"/>
                <w:sz w:val="24"/>
                <w:szCs w:val="24"/>
              </w:rPr>
            </w:pPr>
          </w:p>
          <w:p w14:paraId="2E1EED2E" w14:textId="7634882A" w:rsidR="00594219" w:rsidRPr="00742209" w:rsidRDefault="00872993" w:rsidP="00872993">
            <w:pPr>
              <w:tabs>
                <w:tab w:val="left" w:pos="729"/>
              </w:tabs>
              <w:spacing w:after="0" w:line="360" w:lineRule="auto"/>
              <w:ind w:firstLine="168"/>
              <w:jc w:val="both"/>
              <w:rPr>
                <w:rFonts w:ascii="Arial" w:eastAsia="Arial" w:hAnsi="Arial" w:cs="Arial"/>
                <w:sz w:val="24"/>
                <w:szCs w:val="24"/>
              </w:rPr>
            </w:pPr>
            <w:r>
              <w:rPr>
                <w:rFonts w:ascii="Arial" w:eastAsia="Arial" w:hAnsi="Arial" w:cs="Arial"/>
                <w:sz w:val="24"/>
                <w:szCs w:val="24"/>
              </w:rPr>
              <w:t xml:space="preserve"> </w:t>
            </w:r>
            <w:r w:rsidR="003474AD">
              <w:rPr>
                <w:rFonts w:ascii="Arial" w:eastAsia="Arial" w:hAnsi="Arial" w:cs="Arial"/>
                <w:sz w:val="24"/>
                <w:szCs w:val="24"/>
              </w:rPr>
              <w:t>(2)</w:t>
            </w:r>
            <w:r w:rsidR="003474AD">
              <w:rPr>
                <w:rFonts w:ascii="Arial" w:eastAsia="Arial" w:hAnsi="Arial" w:cs="Arial"/>
                <w:sz w:val="24"/>
                <w:szCs w:val="24"/>
              </w:rPr>
              <w:tab/>
            </w:r>
            <w:r w:rsidR="00594219" w:rsidRPr="00742209">
              <w:rPr>
                <w:rFonts w:ascii="Arial" w:eastAsia="Arial" w:hAnsi="Arial" w:cs="Arial"/>
                <w:sz w:val="24"/>
                <w:szCs w:val="24"/>
              </w:rPr>
              <w:t>Ανεξ</w:t>
            </w:r>
            <w:r w:rsidR="00594219">
              <w:rPr>
                <w:rFonts w:ascii="Arial" w:eastAsia="Arial" w:hAnsi="Arial" w:cs="Arial"/>
                <w:sz w:val="24"/>
                <w:szCs w:val="24"/>
              </w:rPr>
              <w:t>α</w:t>
            </w:r>
            <w:r w:rsidR="00594219" w:rsidRPr="00742209">
              <w:rPr>
                <w:rFonts w:ascii="Arial" w:eastAsia="Arial" w:hAnsi="Arial" w:cs="Arial"/>
                <w:sz w:val="24"/>
                <w:szCs w:val="24"/>
              </w:rPr>
              <w:t>ρτ</w:t>
            </w:r>
            <w:r w:rsidR="00594219">
              <w:rPr>
                <w:rFonts w:ascii="Arial" w:eastAsia="Arial" w:hAnsi="Arial" w:cs="Arial"/>
                <w:sz w:val="24"/>
                <w:szCs w:val="24"/>
              </w:rPr>
              <w:t>ή</w:t>
            </w:r>
            <w:r w:rsidR="00594219" w:rsidRPr="00742209">
              <w:rPr>
                <w:rFonts w:ascii="Arial" w:eastAsia="Arial" w:hAnsi="Arial" w:cs="Arial"/>
                <w:sz w:val="24"/>
                <w:szCs w:val="24"/>
              </w:rPr>
              <w:t>τ</w:t>
            </w:r>
            <w:r w:rsidR="00594219">
              <w:rPr>
                <w:rFonts w:ascii="Arial" w:eastAsia="Arial" w:hAnsi="Arial" w:cs="Arial"/>
                <w:sz w:val="24"/>
                <w:szCs w:val="24"/>
              </w:rPr>
              <w:t>ως</w:t>
            </w:r>
            <w:r w:rsidR="00594219" w:rsidRPr="00742209">
              <w:rPr>
                <w:rFonts w:ascii="Arial" w:eastAsia="Arial" w:hAnsi="Arial" w:cs="Arial"/>
                <w:sz w:val="24"/>
                <w:szCs w:val="24"/>
              </w:rPr>
              <w:t xml:space="preserve"> τ</w:t>
            </w:r>
            <w:r w:rsidR="00594219">
              <w:rPr>
                <w:rFonts w:ascii="Arial" w:eastAsia="Arial" w:hAnsi="Arial" w:cs="Arial"/>
                <w:sz w:val="24"/>
                <w:szCs w:val="24"/>
              </w:rPr>
              <w:t>ων</w:t>
            </w:r>
            <w:r w:rsidR="00594219" w:rsidRPr="00742209">
              <w:rPr>
                <w:rFonts w:ascii="Arial" w:eastAsia="Arial" w:hAnsi="Arial" w:cs="Arial"/>
                <w:sz w:val="24"/>
                <w:szCs w:val="24"/>
              </w:rPr>
              <w:t xml:space="preserve"> διατάξε</w:t>
            </w:r>
            <w:r w:rsidR="00594219">
              <w:rPr>
                <w:rFonts w:ascii="Arial" w:eastAsia="Arial" w:hAnsi="Arial" w:cs="Arial"/>
                <w:sz w:val="24"/>
                <w:szCs w:val="24"/>
              </w:rPr>
              <w:t>ων</w:t>
            </w:r>
            <w:r w:rsidR="00594219" w:rsidRPr="00742209">
              <w:rPr>
                <w:rFonts w:ascii="Arial" w:eastAsia="Arial" w:hAnsi="Arial" w:cs="Arial"/>
                <w:sz w:val="24"/>
                <w:szCs w:val="24"/>
              </w:rPr>
              <w:t xml:space="preserve"> οποιουδήποτε άλλου </w:t>
            </w:r>
            <w:r w:rsidR="00594219">
              <w:rPr>
                <w:rFonts w:ascii="Arial" w:eastAsia="Arial" w:hAnsi="Arial" w:cs="Arial"/>
                <w:sz w:val="24"/>
                <w:szCs w:val="24"/>
              </w:rPr>
              <w:t>Ν</w:t>
            </w:r>
            <w:r w:rsidR="00594219" w:rsidRPr="00742209">
              <w:rPr>
                <w:rFonts w:ascii="Arial" w:eastAsia="Arial" w:hAnsi="Arial" w:cs="Arial"/>
                <w:sz w:val="24"/>
                <w:szCs w:val="24"/>
              </w:rPr>
              <w:t>όμου</w:t>
            </w:r>
            <w:r w:rsidR="00594219">
              <w:rPr>
                <w:rFonts w:ascii="Arial" w:eastAsia="Arial" w:hAnsi="Arial" w:cs="Arial"/>
                <w:sz w:val="24"/>
                <w:szCs w:val="24"/>
              </w:rPr>
              <w:t xml:space="preserve"> ή Κανονισμών</w:t>
            </w:r>
            <w:r w:rsidR="00594219" w:rsidRPr="00742209">
              <w:rPr>
                <w:rFonts w:ascii="Arial" w:eastAsia="Arial" w:hAnsi="Arial" w:cs="Arial"/>
                <w:sz w:val="24"/>
                <w:szCs w:val="24"/>
              </w:rPr>
              <w:t xml:space="preserve">, δεν επιτρέπεται η πλήρωση κενών θέσεων που προβλέπονται στον παρόντα Νόμο, οι οποίες παραμένουν κενές για πέντε </w:t>
            </w:r>
            <w:r w:rsidR="00594219">
              <w:rPr>
                <w:rFonts w:ascii="Arial" w:eastAsia="Arial" w:hAnsi="Arial" w:cs="Arial"/>
                <w:sz w:val="24"/>
                <w:szCs w:val="24"/>
              </w:rPr>
              <w:t xml:space="preserve">(5) </w:t>
            </w:r>
            <w:r w:rsidR="00594219" w:rsidRPr="00742209">
              <w:rPr>
                <w:rFonts w:ascii="Arial" w:eastAsia="Arial" w:hAnsi="Arial" w:cs="Arial"/>
                <w:sz w:val="24"/>
                <w:szCs w:val="24"/>
              </w:rPr>
              <w:t>συνεχή χρόνια και άνω και για τις οποίες δεν έχει αρμοδίως αρχίσει η διαδικασία πλήρωσής τους.</w:t>
            </w:r>
          </w:p>
        </w:tc>
      </w:tr>
      <w:tr w:rsidR="00246915" w:rsidRPr="00742209" w14:paraId="0D3AEEC5" w14:textId="77777777" w:rsidTr="00742209">
        <w:tc>
          <w:tcPr>
            <w:tcW w:w="1843" w:type="dxa"/>
          </w:tcPr>
          <w:p w14:paraId="45D851A6" w14:textId="3ACD039F" w:rsidR="00246915" w:rsidRPr="00742209" w:rsidRDefault="00246915" w:rsidP="00594219">
            <w:pPr>
              <w:spacing w:after="0" w:line="360" w:lineRule="auto"/>
              <w:jc w:val="both"/>
              <w:rPr>
                <w:rFonts w:ascii="Arial" w:eastAsia="Arial" w:hAnsi="Arial" w:cs="Arial"/>
                <w:sz w:val="24"/>
                <w:szCs w:val="24"/>
              </w:rPr>
            </w:pPr>
          </w:p>
        </w:tc>
        <w:tc>
          <w:tcPr>
            <w:tcW w:w="7088" w:type="dxa"/>
          </w:tcPr>
          <w:p w14:paraId="16C135D5" w14:textId="77777777" w:rsidR="00246915" w:rsidRPr="00742209" w:rsidRDefault="00246915" w:rsidP="00246915">
            <w:pPr>
              <w:spacing w:after="0" w:line="360" w:lineRule="auto"/>
              <w:jc w:val="both"/>
              <w:rPr>
                <w:rFonts w:ascii="Arial" w:eastAsia="Arial" w:hAnsi="Arial" w:cs="Arial"/>
                <w:sz w:val="24"/>
                <w:szCs w:val="24"/>
              </w:rPr>
            </w:pPr>
          </w:p>
        </w:tc>
      </w:tr>
      <w:tr w:rsidR="00B867B8" w:rsidRPr="00742209" w14:paraId="7884E226" w14:textId="77777777" w:rsidTr="00742209">
        <w:tc>
          <w:tcPr>
            <w:tcW w:w="1843" w:type="dxa"/>
          </w:tcPr>
          <w:p w14:paraId="085AC5F5" w14:textId="594C5F00" w:rsidR="00B867B8" w:rsidRPr="00742209" w:rsidRDefault="005F2A9F" w:rsidP="00F30DDB">
            <w:pPr>
              <w:spacing w:after="0" w:line="360" w:lineRule="auto"/>
              <w:ind w:left="-120"/>
              <w:rPr>
                <w:rFonts w:ascii="Arial" w:eastAsia="Arial" w:hAnsi="Arial" w:cs="Arial"/>
                <w:sz w:val="24"/>
                <w:szCs w:val="24"/>
              </w:rPr>
            </w:pPr>
            <w:r w:rsidRPr="00742209">
              <w:rPr>
                <w:rFonts w:ascii="Arial" w:eastAsia="Arial" w:hAnsi="Arial" w:cs="Arial"/>
                <w:sz w:val="24"/>
                <w:szCs w:val="24"/>
              </w:rPr>
              <w:t xml:space="preserve">Διάθεση ειδικώς </w:t>
            </w:r>
            <w:proofErr w:type="spellStart"/>
            <w:r w:rsidRPr="00742209">
              <w:rPr>
                <w:rFonts w:ascii="Arial" w:eastAsia="Arial" w:hAnsi="Arial" w:cs="Arial"/>
                <w:sz w:val="24"/>
                <w:szCs w:val="24"/>
              </w:rPr>
              <w:t>εμβαζομένων</w:t>
            </w:r>
            <w:proofErr w:type="spellEnd"/>
            <w:r w:rsidRPr="00742209">
              <w:rPr>
                <w:rFonts w:ascii="Arial" w:eastAsia="Arial" w:hAnsi="Arial" w:cs="Arial"/>
                <w:sz w:val="24"/>
                <w:szCs w:val="24"/>
              </w:rPr>
              <w:t xml:space="preserve"> /</w:t>
            </w:r>
          </w:p>
          <w:p w14:paraId="1D68F304" w14:textId="77777777" w:rsidR="00B867B8" w:rsidRPr="00742209" w:rsidRDefault="005F2A9F" w:rsidP="00D82516">
            <w:pPr>
              <w:spacing w:after="0" w:line="360" w:lineRule="auto"/>
              <w:ind w:left="-120" w:right="-118"/>
              <w:rPr>
                <w:rFonts w:ascii="Arial" w:eastAsia="Arial" w:hAnsi="Arial" w:cs="Arial"/>
                <w:sz w:val="24"/>
                <w:szCs w:val="24"/>
              </w:rPr>
            </w:pPr>
            <w:proofErr w:type="spellStart"/>
            <w:r w:rsidRPr="00742209">
              <w:rPr>
                <w:rFonts w:ascii="Arial" w:eastAsia="Arial" w:hAnsi="Arial" w:cs="Arial"/>
                <w:sz w:val="24"/>
                <w:szCs w:val="24"/>
              </w:rPr>
              <w:t>εισπραττομένων</w:t>
            </w:r>
            <w:proofErr w:type="spellEnd"/>
            <w:r w:rsidRPr="00742209">
              <w:rPr>
                <w:rFonts w:ascii="Arial" w:eastAsia="Arial" w:hAnsi="Arial" w:cs="Arial"/>
                <w:sz w:val="24"/>
                <w:szCs w:val="24"/>
              </w:rPr>
              <w:t xml:space="preserve"> ποσών για υλοποίηση συγκεκριμένων σκοπών/</w:t>
            </w:r>
          </w:p>
          <w:p w14:paraId="5E3F9DF8" w14:textId="77777777" w:rsidR="00B867B8" w:rsidRPr="00742209" w:rsidRDefault="005F2A9F" w:rsidP="00D82516">
            <w:pPr>
              <w:spacing w:after="0" w:line="360" w:lineRule="auto"/>
              <w:ind w:left="-120" w:right="-118"/>
              <w:jc w:val="both"/>
              <w:rPr>
                <w:rFonts w:ascii="Arial" w:eastAsia="Arial" w:hAnsi="Arial" w:cs="Arial"/>
                <w:sz w:val="24"/>
                <w:szCs w:val="24"/>
              </w:rPr>
            </w:pPr>
            <w:r w:rsidRPr="00742209">
              <w:rPr>
                <w:rFonts w:ascii="Arial" w:eastAsia="Arial" w:hAnsi="Arial" w:cs="Arial"/>
                <w:sz w:val="24"/>
                <w:szCs w:val="24"/>
              </w:rPr>
              <w:t xml:space="preserve">προγραμμάτων.                   </w:t>
            </w:r>
          </w:p>
        </w:tc>
        <w:tc>
          <w:tcPr>
            <w:tcW w:w="7088" w:type="dxa"/>
          </w:tcPr>
          <w:p w14:paraId="2E25B5CE" w14:textId="77D3570F" w:rsidR="00B867B8" w:rsidRPr="00742209" w:rsidRDefault="00594219" w:rsidP="00872993">
            <w:pPr>
              <w:tabs>
                <w:tab w:val="left" w:pos="303"/>
                <w:tab w:val="left" w:pos="729"/>
              </w:tabs>
              <w:spacing w:after="0" w:line="360" w:lineRule="auto"/>
              <w:jc w:val="both"/>
              <w:rPr>
                <w:rFonts w:ascii="Arial" w:eastAsia="Arial" w:hAnsi="Arial" w:cs="Arial"/>
                <w:sz w:val="24"/>
                <w:szCs w:val="24"/>
              </w:rPr>
            </w:pPr>
            <w:r>
              <w:rPr>
                <w:rFonts w:ascii="Arial" w:eastAsia="Arial" w:hAnsi="Arial" w:cs="Arial"/>
                <w:sz w:val="24"/>
                <w:szCs w:val="24"/>
              </w:rPr>
              <w:t>6</w:t>
            </w:r>
            <w:r w:rsidR="005F2A9F" w:rsidRPr="00742209">
              <w:rPr>
                <w:rFonts w:ascii="Arial" w:eastAsia="Arial" w:hAnsi="Arial" w:cs="Arial"/>
                <w:sz w:val="24"/>
                <w:szCs w:val="24"/>
              </w:rPr>
              <w:t xml:space="preserve">.(1) </w:t>
            </w:r>
            <w:r w:rsidR="00D82516">
              <w:rPr>
                <w:rFonts w:ascii="Arial" w:eastAsia="Arial" w:hAnsi="Arial" w:cs="Arial"/>
                <w:sz w:val="24"/>
                <w:szCs w:val="24"/>
              </w:rPr>
              <w:tab/>
            </w:r>
            <w:r w:rsidR="005F2A9F" w:rsidRPr="00742209">
              <w:rPr>
                <w:rFonts w:ascii="Arial" w:eastAsia="Arial" w:hAnsi="Arial" w:cs="Arial"/>
                <w:sz w:val="24"/>
                <w:szCs w:val="24"/>
              </w:rPr>
              <w:t>Τηρούμενων των διατάξεων του περί</w:t>
            </w:r>
            <w:r w:rsidR="00872993">
              <w:rPr>
                <w:rFonts w:ascii="Arial" w:eastAsia="Arial" w:hAnsi="Arial" w:cs="Arial"/>
                <w:sz w:val="24"/>
                <w:szCs w:val="24"/>
              </w:rPr>
              <w:t xml:space="preserve"> της</w:t>
            </w:r>
            <w:r w:rsidR="005F2A9F" w:rsidRPr="00742209">
              <w:rPr>
                <w:rFonts w:ascii="Arial" w:eastAsia="Arial" w:hAnsi="Arial" w:cs="Arial"/>
                <w:sz w:val="24"/>
                <w:szCs w:val="24"/>
              </w:rPr>
              <w:t xml:space="preserve"> Δημοσιονομικής Ευθύνης και του Δημοσιονομικού</w:t>
            </w:r>
            <w:r w:rsidR="00995193" w:rsidRPr="00742209">
              <w:rPr>
                <w:rFonts w:ascii="Arial" w:eastAsia="Arial" w:hAnsi="Arial" w:cs="Arial"/>
                <w:sz w:val="24"/>
                <w:szCs w:val="24"/>
              </w:rPr>
              <w:t xml:space="preserve"> </w:t>
            </w:r>
            <w:r w:rsidR="005F2A9F" w:rsidRPr="00742209">
              <w:rPr>
                <w:rFonts w:ascii="Arial" w:eastAsia="Arial" w:hAnsi="Arial" w:cs="Arial"/>
                <w:sz w:val="24"/>
                <w:szCs w:val="24"/>
              </w:rPr>
              <w:t xml:space="preserve">Πλαισίου Νόμου και του παρόντος Νόμου, σε περίπτωση κατά την οποία </w:t>
            </w:r>
            <w:proofErr w:type="spellStart"/>
            <w:r w:rsidR="005F2A9F" w:rsidRPr="00742209">
              <w:rPr>
                <w:rFonts w:ascii="Arial" w:eastAsia="Arial" w:hAnsi="Arial" w:cs="Arial"/>
                <w:sz w:val="24"/>
                <w:szCs w:val="24"/>
              </w:rPr>
              <w:t>εμβάζονται</w:t>
            </w:r>
            <w:proofErr w:type="spellEnd"/>
            <w:r w:rsidR="005F2A9F" w:rsidRPr="00742209">
              <w:rPr>
                <w:rFonts w:ascii="Arial" w:eastAsia="Arial" w:hAnsi="Arial" w:cs="Arial"/>
                <w:sz w:val="24"/>
                <w:szCs w:val="24"/>
              </w:rPr>
              <w:t xml:space="preserve"> ή</w:t>
            </w:r>
            <w:r w:rsidR="00995193" w:rsidRPr="00742209">
              <w:rPr>
                <w:rFonts w:ascii="Arial" w:eastAsia="Arial" w:hAnsi="Arial" w:cs="Arial"/>
                <w:sz w:val="24"/>
                <w:szCs w:val="24"/>
              </w:rPr>
              <w:t xml:space="preserve"> </w:t>
            </w:r>
            <w:r w:rsidR="005F2A9F" w:rsidRPr="00742209">
              <w:rPr>
                <w:rFonts w:ascii="Arial" w:eastAsia="Arial" w:hAnsi="Arial" w:cs="Arial"/>
                <w:sz w:val="24"/>
                <w:szCs w:val="24"/>
              </w:rPr>
              <w:t>εισπράττονται οποιαδήποτε χρηματικά ποσά για υλοποίηση συγκεκριμένων σκοπών και/ή</w:t>
            </w:r>
            <w:r w:rsidR="00995193" w:rsidRPr="00742209">
              <w:rPr>
                <w:rFonts w:ascii="Arial" w:eastAsia="Arial" w:hAnsi="Arial" w:cs="Arial"/>
                <w:sz w:val="24"/>
                <w:szCs w:val="24"/>
              </w:rPr>
              <w:t xml:space="preserve"> </w:t>
            </w:r>
            <w:r w:rsidR="005F2A9F" w:rsidRPr="00742209">
              <w:rPr>
                <w:rFonts w:ascii="Arial" w:eastAsia="Arial" w:hAnsi="Arial" w:cs="Arial"/>
                <w:sz w:val="24"/>
                <w:szCs w:val="24"/>
              </w:rPr>
              <w:t>προγραμμάτων κα</w:t>
            </w:r>
            <w:r>
              <w:rPr>
                <w:rFonts w:ascii="Arial" w:eastAsia="Arial" w:hAnsi="Arial" w:cs="Arial"/>
                <w:sz w:val="24"/>
                <w:szCs w:val="24"/>
              </w:rPr>
              <w:t>ι</w:t>
            </w:r>
            <w:r w:rsidR="005F2A9F" w:rsidRPr="00742209">
              <w:rPr>
                <w:rFonts w:ascii="Arial" w:eastAsia="Arial" w:hAnsi="Arial" w:cs="Arial"/>
                <w:sz w:val="24"/>
                <w:szCs w:val="24"/>
              </w:rPr>
              <w:t>/ή τη συγχρηματοδότησή τους από άλλους πόρους, τα ποσά αυτά</w:t>
            </w:r>
            <w:r w:rsidR="000B49B6" w:rsidRPr="00742209">
              <w:rPr>
                <w:rFonts w:ascii="Arial" w:eastAsia="Arial" w:hAnsi="Arial" w:cs="Arial"/>
                <w:sz w:val="24"/>
                <w:szCs w:val="24"/>
              </w:rPr>
              <w:t xml:space="preserve"> </w:t>
            </w:r>
            <w:r w:rsidR="005F2A9F" w:rsidRPr="00742209">
              <w:rPr>
                <w:rFonts w:ascii="Arial" w:eastAsia="Arial" w:hAnsi="Arial" w:cs="Arial"/>
                <w:sz w:val="24"/>
                <w:szCs w:val="24"/>
              </w:rPr>
              <w:t>κατατίθενται στο Ταμείο της Κυπριακής Ακαδημίας Επιστημών, Γραμμάτων και Τεχνών και σε πίστωση κονδυλίων εσόδων του Προϋπολογισμού.</w:t>
            </w:r>
          </w:p>
          <w:p w14:paraId="77BC6F2F" w14:textId="77777777" w:rsidR="00B867B8" w:rsidRPr="00742209" w:rsidRDefault="00B867B8" w:rsidP="00742209">
            <w:pPr>
              <w:spacing w:after="0" w:line="360" w:lineRule="auto"/>
              <w:jc w:val="both"/>
              <w:rPr>
                <w:rFonts w:ascii="Arial" w:eastAsia="Arial" w:hAnsi="Arial" w:cs="Arial"/>
                <w:sz w:val="24"/>
                <w:szCs w:val="24"/>
              </w:rPr>
            </w:pPr>
          </w:p>
          <w:p w14:paraId="03CBA756" w14:textId="39CC22A7"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     (2) Η σχετική δαπάνη για την υλοποίηση των σκοπών και/ή προγραμμάτων και/ή τη</w:t>
            </w:r>
            <w:r w:rsidR="00995193" w:rsidRPr="00742209">
              <w:rPr>
                <w:rFonts w:ascii="Arial" w:eastAsia="Arial" w:hAnsi="Arial" w:cs="Arial"/>
                <w:sz w:val="24"/>
                <w:szCs w:val="24"/>
              </w:rPr>
              <w:t xml:space="preserve"> </w:t>
            </w:r>
            <w:r w:rsidRPr="00742209">
              <w:rPr>
                <w:rFonts w:ascii="Arial" w:eastAsia="Arial" w:hAnsi="Arial" w:cs="Arial"/>
                <w:sz w:val="24"/>
                <w:szCs w:val="24"/>
              </w:rPr>
              <w:t>συγχρηματοδότησή τους από άλλους πόρους για τα οποία το συγκεκριμένο χρηματικό ποσό</w:t>
            </w:r>
            <w:r w:rsidR="00995193" w:rsidRPr="00742209">
              <w:rPr>
                <w:rFonts w:ascii="Arial" w:eastAsia="Arial" w:hAnsi="Arial" w:cs="Arial"/>
                <w:sz w:val="24"/>
                <w:szCs w:val="24"/>
              </w:rPr>
              <w:t xml:space="preserve"> </w:t>
            </w:r>
            <w:r w:rsidRPr="00742209">
              <w:rPr>
                <w:rFonts w:ascii="Arial" w:eastAsia="Arial" w:hAnsi="Arial" w:cs="Arial"/>
                <w:sz w:val="24"/>
                <w:szCs w:val="24"/>
              </w:rPr>
              <w:t xml:space="preserve">έχει </w:t>
            </w:r>
            <w:proofErr w:type="spellStart"/>
            <w:r w:rsidRPr="00742209">
              <w:rPr>
                <w:rFonts w:ascii="Arial" w:eastAsia="Arial" w:hAnsi="Arial" w:cs="Arial"/>
                <w:sz w:val="24"/>
                <w:szCs w:val="24"/>
              </w:rPr>
              <w:t>εμβασθεί</w:t>
            </w:r>
            <w:proofErr w:type="spellEnd"/>
            <w:r w:rsidRPr="00742209">
              <w:rPr>
                <w:rFonts w:ascii="Arial" w:eastAsia="Arial" w:hAnsi="Arial" w:cs="Arial"/>
                <w:sz w:val="24"/>
                <w:szCs w:val="24"/>
              </w:rPr>
              <w:t xml:space="preserve"> ή εισπραχθεί, θα χρεώνεται σε κατάλληλο άρθρο ή άρθρα του Προϋπολογισμού.</w:t>
            </w:r>
          </w:p>
          <w:p w14:paraId="36DF4C0F" w14:textId="77777777" w:rsidR="00B867B8" w:rsidRPr="00742209" w:rsidRDefault="00B867B8" w:rsidP="00742209">
            <w:pPr>
              <w:spacing w:after="0" w:line="360" w:lineRule="auto"/>
              <w:jc w:val="both"/>
              <w:rPr>
                <w:rFonts w:ascii="Arial" w:eastAsia="Arial" w:hAnsi="Arial" w:cs="Arial"/>
                <w:sz w:val="24"/>
                <w:szCs w:val="24"/>
              </w:rPr>
            </w:pPr>
          </w:p>
          <w:p w14:paraId="50E11341" w14:textId="43AD818F"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     (3) Σε περίπτωση μη ύπαρξης κατάλληλου άρθρου δαπάνης στον Προϋπολογισμό, ο</w:t>
            </w:r>
            <w:r w:rsidR="00995193" w:rsidRPr="00742209">
              <w:rPr>
                <w:rFonts w:ascii="Arial" w:eastAsia="Arial" w:hAnsi="Arial" w:cs="Arial"/>
                <w:sz w:val="24"/>
                <w:szCs w:val="24"/>
              </w:rPr>
              <w:t xml:space="preserve"> </w:t>
            </w:r>
            <w:r w:rsidRPr="00742209">
              <w:rPr>
                <w:rFonts w:ascii="Arial" w:eastAsia="Arial" w:hAnsi="Arial" w:cs="Arial"/>
                <w:sz w:val="24"/>
                <w:szCs w:val="24"/>
              </w:rPr>
              <w:t xml:space="preserve">Υπουργός Παιδείας, Πολιτισμού, Αθλητισμού και Νεολαίας μπορεί να εξουσιοδοτήσει τη δημιουργία τέτοιου άρθρου ή άρθρων στον Προϋπολογισμό και </w:t>
            </w:r>
            <w:r w:rsidRPr="00742209">
              <w:rPr>
                <w:rFonts w:ascii="Arial" w:eastAsia="Arial" w:hAnsi="Arial" w:cs="Arial"/>
                <w:sz w:val="24"/>
                <w:szCs w:val="24"/>
              </w:rPr>
              <w:lastRenderedPageBreak/>
              <w:t>τη διάθεση μέσω εγκεκριμένης διαδικασίας των αναγκαίων πιστώσεων, οι οποίες σε καμία περίπτωση δεν θα υπερβαίνουν το ποσό το οποίο θα εισπραχθεί και κατατεθεί στο Ταμείο της Κυπριακής Ακαδημίας Επιστημών, Γραμμάτων και Τεχνών, για το συγκεκριμένο σκοπό και/ή έργο:</w:t>
            </w:r>
          </w:p>
          <w:p w14:paraId="65AC802C" w14:textId="77777777" w:rsidR="00B867B8" w:rsidRPr="00742209" w:rsidRDefault="00B867B8" w:rsidP="00742209">
            <w:pPr>
              <w:spacing w:after="0" w:line="360" w:lineRule="auto"/>
              <w:jc w:val="both"/>
              <w:rPr>
                <w:rFonts w:ascii="Arial" w:eastAsia="Arial" w:hAnsi="Arial" w:cs="Arial"/>
                <w:sz w:val="24"/>
                <w:szCs w:val="24"/>
              </w:rPr>
            </w:pPr>
          </w:p>
          <w:p w14:paraId="09FB90E4" w14:textId="3E422023" w:rsidR="00B867B8" w:rsidRPr="00742209" w:rsidRDefault="005F2A9F" w:rsidP="00872993">
            <w:pPr>
              <w:tabs>
                <w:tab w:val="left" w:pos="593"/>
              </w:tabs>
              <w:spacing w:after="0" w:line="360" w:lineRule="auto"/>
              <w:jc w:val="both"/>
              <w:rPr>
                <w:rFonts w:ascii="Arial" w:eastAsia="Arial" w:hAnsi="Arial" w:cs="Arial"/>
                <w:sz w:val="24"/>
                <w:szCs w:val="24"/>
              </w:rPr>
            </w:pPr>
            <w:r w:rsidRPr="00742209">
              <w:rPr>
                <w:rFonts w:ascii="Arial" w:eastAsia="Arial" w:hAnsi="Arial" w:cs="Arial"/>
                <w:sz w:val="24"/>
                <w:szCs w:val="24"/>
              </w:rPr>
              <w:t xml:space="preserve">     </w:t>
            </w:r>
            <w:r w:rsidR="00F30DDB">
              <w:rPr>
                <w:rFonts w:ascii="Arial" w:eastAsia="Arial" w:hAnsi="Arial" w:cs="Arial"/>
                <w:sz w:val="24"/>
                <w:szCs w:val="24"/>
              </w:rPr>
              <w:tab/>
            </w:r>
            <w:r w:rsidRPr="00742209">
              <w:rPr>
                <w:rFonts w:ascii="Arial" w:eastAsia="Arial" w:hAnsi="Arial" w:cs="Arial"/>
                <w:sz w:val="24"/>
                <w:szCs w:val="24"/>
              </w:rPr>
              <w:t xml:space="preserve">Νοείται ότι, μέσα σε ένα μήνα από την είσπραξη των εν λόγω χρηματικών ποσών και </w:t>
            </w:r>
            <w:r w:rsidR="00995193" w:rsidRPr="00742209">
              <w:rPr>
                <w:rFonts w:ascii="Arial" w:eastAsia="Arial" w:hAnsi="Arial" w:cs="Arial"/>
                <w:sz w:val="24"/>
                <w:szCs w:val="24"/>
              </w:rPr>
              <w:t xml:space="preserve">της </w:t>
            </w:r>
            <w:r w:rsidRPr="00742209">
              <w:rPr>
                <w:rFonts w:ascii="Arial" w:eastAsia="Arial" w:hAnsi="Arial" w:cs="Arial"/>
                <w:sz w:val="24"/>
                <w:szCs w:val="24"/>
              </w:rPr>
              <w:t>έγκρισης δημιουργίας των σχετικών άρθρων δαπάνης, θα κατατίθεται ενώπιον την Βουλής των</w:t>
            </w:r>
            <w:r w:rsidR="00995193" w:rsidRPr="00742209">
              <w:rPr>
                <w:rFonts w:ascii="Arial" w:eastAsia="Arial" w:hAnsi="Arial" w:cs="Arial"/>
                <w:sz w:val="24"/>
                <w:szCs w:val="24"/>
              </w:rPr>
              <w:t xml:space="preserve"> </w:t>
            </w:r>
            <w:r w:rsidRPr="00742209">
              <w:rPr>
                <w:rFonts w:ascii="Arial" w:eastAsia="Arial" w:hAnsi="Arial" w:cs="Arial"/>
                <w:sz w:val="24"/>
                <w:szCs w:val="24"/>
              </w:rPr>
              <w:t>Αντιπροσώπων έκθεση που να δεικνύει τις περιπτώσεις για τις οποίες δόθηκε τέτοια έγκριση και</w:t>
            </w:r>
            <w:r w:rsidR="00995193" w:rsidRPr="00742209">
              <w:rPr>
                <w:rFonts w:ascii="Arial" w:eastAsia="Arial" w:hAnsi="Arial" w:cs="Arial"/>
                <w:sz w:val="24"/>
                <w:szCs w:val="24"/>
              </w:rPr>
              <w:t xml:space="preserve"> </w:t>
            </w:r>
            <w:r w:rsidRPr="00742209">
              <w:rPr>
                <w:rFonts w:ascii="Arial" w:eastAsia="Arial" w:hAnsi="Arial" w:cs="Arial"/>
                <w:sz w:val="24"/>
                <w:szCs w:val="24"/>
              </w:rPr>
              <w:t>τις συνθήκες κάτω από τις οποίες αυτή χορηγήθηκε.</w:t>
            </w:r>
          </w:p>
          <w:p w14:paraId="718AE520" w14:textId="77777777" w:rsidR="00B867B8" w:rsidRPr="00742209" w:rsidRDefault="00B867B8" w:rsidP="00742209">
            <w:pPr>
              <w:spacing w:after="0" w:line="360" w:lineRule="auto"/>
              <w:jc w:val="both"/>
              <w:rPr>
                <w:rFonts w:ascii="Arial" w:eastAsia="Arial" w:hAnsi="Arial" w:cs="Arial"/>
                <w:sz w:val="24"/>
                <w:szCs w:val="24"/>
              </w:rPr>
            </w:pPr>
          </w:p>
        </w:tc>
      </w:tr>
      <w:tr w:rsidR="00246915" w:rsidRPr="00742209" w14:paraId="36B662C5" w14:textId="77777777" w:rsidTr="00742209">
        <w:tc>
          <w:tcPr>
            <w:tcW w:w="1843" w:type="dxa"/>
          </w:tcPr>
          <w:p w14:paraId="6E3190FE" w14:textId="7CF74F8A" w:rsidR="00246915" w:rsidRDefault="00246915" w:rsidP="00F30DDB">
            <w:pPr>
              <w:spacing w:after="0" w:line="360" w:lineRule="auto"/>
              <w:rPr>
                <w:rFonts w:ascii="Arial" w:eastAsia="Arial" w:hAnsi="Arial" w:cs="Arial"/>
                <w:sz w:val="24"/>
                <w:szCs w:val="24"/>
              </w:rPr>
            </w:pPr>
            <w:r w:rsidRPr="00742209">
              <w:rPr>
                <w:rFonts w:ascii="Arial" w:eastAsia="Arial" w:hAnsi="Arial" w:cs="Arial"/>
                <w:sz w:val="24"/>
                <w:szCs w:val="24"/>
              </w:rPr>
              <w:lastRenderedPageBreak/>
              <w:t xml:space="preserve">Λειτουργοί </w:t>
            </w:r>
            <w:r w:rsidR="00594219">
              <w:rPr>
                <w:rFonts w:ascii="Arial" w:eastAsia="Arial" w:hAnsi="Arial" w:cs="Arial"/>
                <w:sz w:val="24"/>
                <w:szCs w:val="24"/>
              </w:rPr>
              <w:t xml:space="preserve">υπεύθυνοι για την είσπραξη </w:t>
            </w:r>
            <w:r w:rsidRPr="00742209">
              <w:rPr>
                <w:rFonts w:ascii="Arial" w:eastAsia="Arial" w:hAnsi="Arial" w:cs="Arial"/>
                <w:sz w:val="24"/>
                <w:szCs w:val="24"/>
              </w:rPr>
              <w:t>εσόδων.</w:t>
            </w:r>
          </w:p>
          <w:p w14:paraId="36B35666" w14:textId="55F62A06" w:rsidR="00594219" w:rsidRPr="00742209" w:rsidRDefault="00594219" w:rsidP="00F30DDB">
            <w:pPr>
              <w:spacing w:after="0" w:line="360" w:lineRule="auto"/>
              <w:rPr>
                <w:rFonts w:ascii="Arial" w:eastAsia="Arial" w:hAnsi="Arial" w:cs="Arial"/>
                <w:sz w:val="24"/>
                <w:szCs w:val="24"/>
              </w:rPr>
            </w:pPr>
            <w:r>
              <w:rPr>
                <w:rFonts w:ascii="Arial" w:eastAsia="Arial" w:hAnsi="Arial" w:cs="Arial"/>
                <w:sz w:val="24"/>
                <w:szCs w:val="24"/>
              </w:rPr>
              <w:t>Μέρος Α.</w:t>
            </w:r>
          </w:p>
          <w:p w14:paraId="7E944CD7" w14:textId="73FBCA9B" w:rsidR="00246915" w:rsidRPr="00742209" w:rsidRDefault="00246915" w:rsidP="00246915">
            <w:pPr>
              <w:spacing w:after="0" w:line="360" w:lineRule="auto"/>
              <w:jc w:val="both"/>
              <w:rPr>
                <w:rFonts w:ascii="Arial" w:eastAsia="Arial" w:hAnsi="Arial" w:cs="Arial"/>
                <w:sz w:val="24"/>
                <w:szCs w:val="24"/>
              </w:rPr>
            </w:pPr>
            <w:r w:rsidRPr="00742209">
              <w:rPr>
                <w:rFonts w:ascii="Arial" w:eastAsia="Arial" w:hAnsi="Arial" w:cs="Arial"/>
                <w:sz w:val="24"/>
                <w:szCs w:val="24"/>
              </w:rPr>
              <w:t>Συμπλήρωμα</w:t>
            </w:r>
            <w:r w:rsidR="00F30DDB">
              <w:rPr>
                <w:rFonts w:ascii="Arial" w:eastAsia="Arial" w:hAnsi="Arial" w:cs="Arial"/>
                <w:sz w:val="24"/>
                <w:szCs w:val="24"/>
              </w:rPr>
              <w:t>.</w:t>
            </w:r>
          </w:p>
          <w:p w14:paraId="1BBCAB7A" w14:textId="77777777" w:rsidR="00246915" w:rsidRPr="00742209" w:rsidRDefault="00246915" w:rsidP="00742209">
            <w:pPr>
              <w:spacing w:after="0" w:line="360" w:lineRule="auto"/>
              <w:jc w:val="both"/>
              <w:rPr>
                <w:rFonts w:ascii="Arial" w:eastAsia="Arial" w:hAnsi="Arial" w:cs="Arial"/>
                <w:sz w:val="24"/>
                <w:szCs w:val="24"/>
              </w:rPr>
            </w:pPr>
          </w:p>
        </w:tc>
        <w:tc>
          <w:tcPr>
            <w:tcW w:w="7088" w:type="dxa"/>
          </w:tcPr>
          <w:p w14:paraId="6F4C8643" w14:textId="3FCE3D3F" w:rsidR="00246915" w:rsidRPr="00742209" w:rsidRDefault="00594219" w:rsidP="00872993">
            <w:pPr>
              <w:tabs>
                <w:tab w:val="left" w:pos="593"/>
              </w:tabs>
              <w:spacing w:after="0" w:line="360" w:lineRule="auto"/>
              <w:jc w:val="both"/>
              <w:rPr>
                <w:rFonts w:ascii="Arial" w:eastAsia="Arial" w:hAnsi="Arial" w:cs="Arial"/>
                <w:sz w:val="24"/>
                <w:szCs w:val="24"/>
              </w:rPr>
            </w:pPr>
            <w:r>
              <w:rPr>
                <w:rFonts w:ascii="Arial" w:eastAsia="Arial" w:hAnsi="Arial" w:cs="Arial"/>
                <w:sz w:val="24"/>
                <w:szCs w:val="24"/>
              </w:rPr>
              <w:t>7</w:t>
            </w:r>
            <w:r w:rsidR="00246915" w:rsidRPr="00742209">
              <w:rPr>
                <w:rFonts w:ascii="Arial" w:eastAsia="Arial" w:hAnsi="Arial" w:cs="Arial"/>
                <w:sz w:val="24"/>
                <w:szCs w:val="24"/>
              </w:rPr>
              <w:t xml:space="preserve">. </w:t>
            </w:r>
            <w:r w:rsidR="00246915">
              <w:rPr>
                <w:rFonts w:ascii="Arial" w:eastAsia="Arial" w:hAnsi="Arial" w:cs="Arial"/>
                <w:sz w:val="24"/>
                <w:szCs w:val="24"/>
              </w:rPr>
              <w:tab/>
            </w:r>
            <w:r w:rsidR="00246915" w:rsidRPr="00742209">
              <w:rPr>
                <w:rFonts w:ascii="Arial" w:eastAsia="Arial" w:hAnsi="Arial" w:cs="Arial"/>
                <w:sz w:val="24"/>
                <w:szCs w:val="24"/>
              </w:rPr>
              <w:t xml:space="preserve">Οι λειτουργοί που αναφέρονται στο </w:t>
            </w:r>
            <w:r>
              <w:rPr>
                <w:rFonts w:ascii="Arial" w:eastAsia="Arial" w:hAnsi="Arial" w:cs="Arial"/>
                <w:sz w:val="24"/>
                <w:szCs w:val="24"/>
              </w:rPr>
              <w:t>Μέρος Α</w:t>
            </w:r>
            <w:r w:rsidRPr="00742209">
              <w:rPr>
                <w:rFonts w:ascii="Arial" w:eastAsia="Arial" w:hAnsi="Arial" w:cs="Arial"/>
                <w:sz w:val="24"/>
                <w:szCs w:val="24"/>
              </w:rPr>
              <w:t xml:space="preserve"> </w:t>
            </w:r>
            <w:r>
              <w:rPr>
                <w:rFonts w:ascii="Arial" w:eastAsia="Arial" w:hAnsi="Arial" w:cs="Arial"/>
                <w:sz w:val="24"/>
                <w:szCs w:val="24"/>
              </w:rPr>
              <w:t xml:space="preserve">του </w:t>
            </w:r>
            <w:r w:rsidR="00246915" w:rsidRPr="00742209">
              <w:rPr>
                <w:rFonts w:ascii="Arial" w:eastAsia="Arial" w:hAnsi="Arial" w:cs="Arial"/>
                <w:sz w:val="24"/>
                <w:szCs w:val="24"/>
              </w:rPr>
              <w:t>Συμπλ</w:t>
            </w:r>
            <w:r>
              <w:rPr>
                <w:rFonts w:ascii="Arial" w:eastAsia="Arial" w:hAnsi="Arial" w:cs="Arial"/>
                <w:sz w:val="24"/>
                <w:szCs w:val="24"/>
              </w:rPr>
              <w:t>η</w:t>
            </w:r>
            <w:r w:rsidR="00246915" w:rsidRPr="00742209">
              <w:rPr>
                <w:rFonts w:ascii="Arial" w:eastAsia="Arial" w:hAnsi="Arial" w:cs="Arial"/>
                <w:sz w:val="24"/>
                <w:szCs w:val="24"/>
              </w:rPr>
              <w:t>ρ</w:t>
            </w:r>
            <w:r>
              <w:rPr>
                <w:rFonts w:ascii="Arial" w:eastAsia="Arial" w:hAnsi="Arial" w:cs="Arial"/>
                <w:sz w:val="24"/>
                <w:szCs w:val="24"/>
              </w:rPr>
              <w:t>ώ</w:t>
            </w:r>
            <w:r w:rsidR="00246915" w:rsidRPr="00742209">
              <w:rPr>
                <w:rFonts w:ascii="Arial" w:eastAsia="Arial" w:hAnsi="Arial" w:cs="Arial"/>
                <w:sz w:val="24"/>
                <w:szCs w:val="24"/>
              </w:rPr>
              <w:t>μα</w:t>
            </w:r>
            <w:r>
              <w:rPr>
                <w:rFonts w:ascii="Arial" w:eastAsia="Arial" w:hAnsi="Arial" w:cs="Arial"/>
                <w:sz w:val="24"/>
                <w:szCs w:val="24"/>
              </w:rPr>
              <w:t>τος</w:t>
            </w:r>
            <w:r w:rsidR="00872993">
              <w:rPr>
                <w:rFonts w:ascii="Arial" w:eastAsia="Arial" w:hAnsi="Arial" w:cs="Arial"/>
                <w:sz w:val="24"/>
                <w:szCs w:val="24"/>
              </w:rPr>
              <w:t>,</w:t>
            </w:r>
            <w:r w:rsidR="00246915" w:rsidRPr="00742209">
              <w:rPr>
                <w:rFonts w:ascii="Arial" w:eastAsia="Arial" w:hAnsi="Arial" w:cs="Arial"/>
                <w:sz w:val="24"/>
                <w:szCs w:val="24"/>
              </w:rPr>
              <w:t xml:space="preserve"> ορίζονται ως </w:t>
            </w:r>
            <w:r w:rsidR="00872993">
              <w:rPr>
                <w:rFonts w:ascii="Arial" w:eastAsia="Arial" w:hAnsi="Arial" w:cs="Arial"/>
                <w:sz w:val="24"/>
                <w:szCs w:val="24"/>
              </w:rPr>
              <w:t xml:space="preserve">«οι </w:t>
            </w:r>
            <w:r>
              <w:rPr>
                <w:rFonts w:ascii="Arial" w:eastAsia="Arial" w:hAnsi="Arial" w:cs="Arial"/>
                <w:sz w:val="24"/>
                <w:szCs w:val="24"/>
              </w:rPr>
              <w:t>λ</w:t>
            </w:r>
            <w:r w:rsidR="00246915" w:rsidRPr="00742209">
              <w:rPr>
                <w:rFonts w:ascii="Arial" w:eastAsia="Arial" w:hAnsi="Arial" w:cs="Arial"/>
                <w:sz w:val="24"/>
                <w:szCs w:val="24"/>
              </w:rPr>
              <w:t xml:space="preserve">ειτουργοί </w:t>
            </w:r>
            <w:r w:rsidR="00872993">
              <w:rPr>
                <w:rFonts w:ascii="Arial" w:eastAsia="Arial" w:hAnsi="Arial" w:cs="Arial"/>
                <w:sz w:val="24"/>
                <w:szCs w:val="24"/>
              </w:rPr>
              <w:t xml:space="preserve">που είναι </w:t>
            </w:r>
            <w:r>
              <w:rPr>
                <w:rFonts w:ascii="Arial" w:eastAsia="Arial" w:hAnsi="Arial" w:cs="Arial"/>
                <w:sz w:val="24"/>
                <w:szCs w:val="24"/>
              </w:rPr>
              <w:t xml:space="preserve">υπεύθυνοι για την είσπραξη </w:t>
            </w:r>
            <w:r w:rsidR="00F30DDB" w:rsidRPr="00742209">
              <w:rPr>
                <w:rFonts w:ascii="Arial" w:eastAsia="Arial" w:hAnsi="Arial" w:cs="Arial"/>
                <w:sz w:val="24"/>
                <w:szCs w:val="24"/>
              </w:rPr>
              <w:t>εσόδων</w:t>
            </w:r>
            <w:r w:rsidR="00872993">
              <w:rPr>
                <w:rFonts w:ascii="Arial" w:eastAsia="Arial" w:hAnsi="Arial" w:cs="Arial"/>
                <w:sz w:val="24"/>
                <w:szCs w:val="24"/>
              </w:rPr>
              <w:t>»</w:t>
            </w:r>
            <w:r w:rsidR="00246915" w:rsidRPr="00742209">
              <w:rPr>
                <w:rFonts w:ascii="Arial" w:eastAsia="Arial" w:hAnsi="Arial" w:cs="Arial"/>
                <w:sz w:val="24"/>
                <w:szCs w:val="24"/>
              </w:rPr>
              <w:t>.</w:t>
            </w:r>
          </w:p>
          <w:p w14:paraId="300B25D0" w14:textId="77777777" w:rsidR="00246915" w:rsidRPr="00742209" w:rsidRDefault="00246915" w:rsidP="00742209">
            <w:pPr>
              <w:spacing w:after="0" w:line="360" w:lineRule="auto"/>
              <w:jc w:val="both"/>
              <w:rPr>
                <w:rFonts w:ascii="Arial" w:eastAsia="Arial" w:hAnsi="Arial" w:cs="Arial"/>
                <w:sz w:val="24"/>
                <w:szCs w:val="24"/>
              </w:rPr>
            </w:pPr>
          </w:p>
        </w:tc>
      </w:tr>
      <w:tr w:rsidR="00594219" w:rsidRPr="00742209" w14:paraId="742A45EC" w14:textId="77777777" w:rsidTr="00742209">
        <w:tc>
          <w:tcPr>
            <w:tcW w:w="1843" w:type="dxa"/>
          </w:tcPr>
          <w:p w14:paraId="5DAFD103" w14:textId="77777777" w:rsidR="00594219" w:rsidRDefault="00594219" w:rsidP="00F30DDB">
            <w:pPr>
              <w:spacing w:after="0" w:line="360" w:lineRule="auto"/>
              <w:rPr>
                <w:rFonts w:ascii="Arial" w:eastAsia="Arial" w:hAnsi="Arial" w:cs="Arial"/>
                <w:sz w:val="24"/>
                <w:szCs w:val="24"/>
              </w:rPr>
            </w:pPr>
            <w:r w:rsidRPr="00742209">
              <w:rPr>
                <w:rFonts w:ascii="Arial" w:eastAsia="Arial" w:hAnsi="Arial" w:cs="Arial"/>
                <w:sz w:val="24"/>
                <w:szCs w:val="24"/>
              </w:rPr>
              <w:t>Λειτουργοί</w:t>
            </w:r>
            <w:r>
              <w:rPr>
                <w:rFonts w:ascii="Arial" w:eastAsia="Arial" w:hAnsi="Arial" w:cs="Arial"/>
                <w:sz w:val="24"/>
                <w:szCs w:val="24"/>
              </w:rPr>
              <w:t xml:space="preserve"> που ασκούν έλεγχο πάνω στα κονδύλια δαπανών.</w:t>
            </w:r>
          </w:p>
          <w:p w14:paraId="27F0315D" w14:textId="77777777" w:rsidR="00594219" w:rsidRDefault="00594219" w:rsidP="00F30DDB">
            <w:pPr>
              <w:spacing w:after="0" w:line="360" w:lineRule="auto"/>
              <w:rPr>
                <w:rFonts w:ascii="Arial" w:eastAsia="Arial" w:hAnsi="Arial" w:cs="Arial"/>
                <w:sz w:val="24"/>
                <w:szCs w:val="24"/>
              </w:rPr>
            </w:pPr>
            <w:r>
              <w:rPr>
                <w:rFonts w:ascii="Arial" w:eastAsia="Arial" w:hAnsi="Arial" w:cs="Arial"/>
                <w:sz w:val="24"/>
                <w:szCs w:val="24"/>
              </w:rPr>
              <w:t>Μέρος Β</w:t>
            </w:r>
            <w:r w:rsidR="000B7ACD">
              <w:rPr>
                <w:rFonts w:ascii="Arial" w:eastAsia="Arial" w:hAnsi="Arial" w:cs="Arial"/>
                <w:sz w:val="24"/>
                <w:szCs w:val="24"/>
              </w:rPr>
              <w:t>.</w:t>
            </w:r>
          </w:p>
          <w:p w14:paraId="406FE7C0" w14:textId="77777777" w:rsidR="000B7ACD" w:rsidRDefault="000B7ACD" w:rsidP="00F30DDB">
            <w:pPr>
              <w:spacing w:after="0" w:line="360" w:lineRule="auto"/>
              <w:rPr>
                <w:rFonts w:ascii="Arial" w:eastAsia="Arial" w:hAnsi="Arial" w:cs="Arial"/>
                <w:sz w:val="24"/>
                <w:szCs w:val="24"/>
              </w:rPr>
            </w:pPr>
            <w:r>
              <w:rPr>
                <w:rFonts w:ascii="Arial" w:eastAsia="Arial" w:hAnsi="Arial" w:cs="Arial"/>
                <w:sz w:val="24"/>
                <w:szCs w:val="24"/>
              </w:rPr>
              <w:t>Συμπλήρωμα.</w:t>
            </w:r>
          </w:p>
          <w:p w14:paraId="4343D872" w14:textId="2067929A" w:rsidR="000B7ACD" w:rsidRPr="00742209" w:rsidRDefault="000B7ACD" w:rsidP="00F30DDB">
            <w:pPr>
              <w:spacing w:after="0" w:line="360" w:lineRule="auto"/>
              <w:rPr>
                <w:rFonts w:ascii="Arial" w:eastAsia="Arial" w:hAnsi="Arial" w:cs="Arial"/>
                <w:sz w:val="24"/>
                <w:szCs w:val="24"/>
              </w:rPr>
            </w:pPr>
          </w:p>
        </w:tc>
        <w:tc>
          <w:tcPr>
            <w:tcW w:w="7088" w:type="dxa"/>
          </w:tcPr>
          <w:p w14:paraId="1CD36083" w14:textId="0C114C20" w:rsidR="00594219" w:rsidRDefault="000B7ACD" w:rsidP="00872993">
            <w:pPr>
              <w:tabs>
                <w:tab w:val="left" w:pos="593"/>
              </w:tabs>
              <w:spacing w:after="0" w:line="360" w:lineRule="auto"/>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r>
            <w:r w:rsidRPr="00742209">
              <w:rPr>
                <w:rFonts w:ascii="Arial" w:eastAsia="Arial" w:hAnsi="Arial" w:cs="Arial"/>
                <w:sz w:val="24"/>
                <w:szCs w:val="24"/>
              </w:rPr>
              <w:t xml:space="preserve">Οι λειτουργοί που αναφέρονται στο </w:t>
            </w:r>
            <w:r>
              <w:rPr>
                <w:rFonts w:ascii="Arial" w:eastAsia="Arial" w:hAnsi="Arial" w:cs="Arial"/>
                <w:sz w:val="24"/>
                <w:szCs w:val="24"/>
              </w:rPr>
              <w:t xml:space="preserve">Μέρος </w:t>
            </w:r>
            <w:r w:rsidR="00872993">
              <w:rPr>
                <w:rFonts w:ascii="Arial" w:eastAsia="Arial" w:hAnsi="Arial" w:cs="Arial"/>
                <w:sz w:val="24"/>
                <w:szCs w:val="24"/>
              </w:rPr>
              <w:t>Β</w:t>
            </w:r>
            <w:r w:rsidRPr="00742209">
              <w:rPr>
                <w:rFonts w:ascii="Arial" w:eastAsia="Arial" w:hAnsi="Arial" w:cs="Arial"/>
                <w:sz w:val="24"/>
                <w:szCs w:val="24"/>
              </w:rPr>
              <w:t xml:space="preserve"> </w:t>
            </w:r>
            <w:r>
              <w:rPr>
                <w:rFonts w:ascii="Arial" w:eastAsia="Arial" w:hAnsi="Arial" w:cs="Arial"/>
                <w:sz w:val="24"/>
                <w:szCs w:val="24"/>
              </w:rPr>
              <w:t xml:space="preserve">του </w:t>
            </w:r>
            <w:r w:rsidRPr="00742209">
              <w:rPr>
                <w:rFonts w:ascii="Arial" w:eastAsia="Arial" w:hAnsi="Arial" w:cs="Arial"/>
                <w:sz w:val="24"/>
                <w:szCs w:val="24"/>
              </w:rPr>
              <w:t>Συμπλ</w:t>
            </w:r>
            <w:r>
              <w:rPr>
                <w:rFonts w:ascii="Arial" w:eastAsia="Arial" w:hAnsi="Arial" w:cs="Arial"/>
                <w:sz w:val="24"/>
                <w:szCs w:val="24"/>
              </w:rPr>
              <w:t>η</w:t>
            </w:r>
            <w:r w:rsidRPr="00742209">
              <w:rPr>
                <w:rFonts w:ascii="Arial" w:eastAsia="Arial" w:hAnsi="Arial" w:cs="Arial"/>
                <w:sz w:val="24"/>
                <w:szCs w:val="24"/>
              </w:rPr>
              <w:t>ρ</w:t>
            </w:r>
            <w:r>
              <w:rPr>
                <w:rFonts w:ascii="Arial" w:eastAsia="Arial" w:hAnsi="Arial" w:cs="Arial"/>
                <w:sz w:val="24"/>
                <w:szCs w:val="24"/>
              </w:rPr>
              <w:t>ώ</w:t>
            </w:r>
            <w:r w:rsidRPr="00742209">
              <w:rPr>
                <w:rFonts w:ascii="Arial" w:eastAsia="Arial" w:hAnsi="Arial" w:cs="Arial"/>
                <w:sz w:val="24"/>
                <w:szCs w:val="24"/>
              </w:rPr>
              <w:t>μα</w:t>
            </w:r>
            <w:r>
              <w:rPr>
                <w:rFonts w:ascii="Arial" w:eastAsia="Arial" w:hAnsi="Arial" w:cs="Arial"/>
                <w:sz w:val="24"/>
                <w:szCs w:val="24"/>
              </w:rPr>
              <w:t>τος</w:t>
            </w:r>
            <w:r w:rsidRPr="00742209">
              <w:rPr>
                <w:rFonts w:ascii="Arial" w:eastAsia="Arial" w:hAnsi="Arial" w:cs="Arial"/>
                <w:sz w:val="24"/>
                <w:szCs w:val="24"/>
              </w:rPr>
              <w:t xml:space="preserve"> ορίζονται ως </w:t>
            </w:r>
            <w:r w:rsidR="00872993">
              <w:rPr>
                <w:rFonts w:ascii="Arial" w:eastAsia="Arial" w:hAnsi="Arial" w:cs="Arial"/>
                <w:sz w:val="24"/>
                <w:szCs w:val="24"/>
              </w:rPr>
              <w:t xml:space="preserve">«οι </w:t>
            </w:r>
            <w:r>
              <w:rPr>
                <w:rFonts w:ascii="Arial" w:eastAsia="Arial" w:hAnsi="Arial" w:cs="Arial"/>
                <w:sz w:val="24"/>
                <w:szCs w:val="24"/>
              </w:rPr>
              <w:t>λ</w:t>
            </w:r>
            <w:r w:rsidRPr="00742209">
              <w:rPr>
                <w:rFonts w:ascii="Arial" w:eastAsia="Arial" w:hAnsi="Arial" w:cs="Arial"/>
                <w:sz w:val="24"/>
                <w:szCs w:val="24"/>
              </w:rPr>
              <w:t>ειτουργοί</w:t>
            </w:r>
            <w:r>
              <w:rPr>
                <w:rFonts w:ascii="Arial" w:eastAsia="Arial" w:hAnsi="Arial" w:cs="Arial"/>
                <w:sz w:val="24"/>
                <w:szCs w:val="24"/>
              </w:rPr>
              <w:t xml:space="preserve"> που ασκούν έλεγχο πάνω στα κονδύλια δαπανών</w:t>
            </w:r>
            <w:r w:rsidR="00872993">
              <w:rPr>
                <w:rFonts w:ascii="Arial" w:eastAsia="Arial" w:hAnsi="Arial" w:cs="Arial"/>
                <w:sz w:val="24"/>
                <w:szCs w:val="24"/>
              </w:rPr>
              <w:t>»</w:t>
            </w:r>
            <w:r>
              <w:rPr>
                <w:rFonts w:ascii="Arial" w:eastAsia="Arial" w:hAnsi="Arial" w:cs="Arial"/>
                <w:sz w:val="24"/>
                <w:szCs w:val="24"/>
              </w:rPr>
              <w:t>.</w:t>
            </w:r>
          </w:p>
        </w:tc>
      </w:tr>
      <w:tr w:rsidR="00B867B8" w:rsidRPr="00742209" w14:paraId="287D560B" w14:textId="77777777" w:rsidTr="00742209">
        <w:tc>
          <w:tcPr>
            <w:tcW w:w="1843" w:type="dxa"/>
          </w:tcPr>
          <w:p w14:paraId="21F5D227" w14:textId="1DF1716A"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Μείωση κλιμάκων  </w:t>
            </w:r>
          </w:p>
          <w:p w14:paraId="6E8BDC3C" w14:textId="77777777"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εισδοχής.  </w:t>
            </w:r>
          </w:p>
          <w:p w14:paraId="068CE13D" w14:textId="77777777" w:rsidR="00B867B8" w:rsidRPr="00742209" w:rsidRDefault="00B867B8" w:rsidP="00742209">
            <w:pPr>
              <w:spacing w:after="0" w:line="360" w:lineRule="auto"/>
              <w:jc w:val="both"/>
              <w:rPr>
                <w:rFonts w:ascii="Arial" w:eastAsia="Arial" w:hAnsi="Arial" w:cs="Arial"/>
                <w:sz w:val="24"/>
                <w:szCs w:val="24"/>
              </w:rPr>
            </w:pPr>
          </w:p>
          <w:p w14:paraId="65A982F3" w14:textId="77777777" w:rsidR="00B867B8" w:rsidRPr="00742209" w:rsidRDefault="00B867B8" w:rsidP="00742209">
            <w:pPr>
              <w:spacing w:after="0" w:line="360" w:lineRule="auto"/>
              <w:jc w:val="both"/>
              <w:rPr>
                <w:rFonts w:ascii="Arial" w:eastAsia="Arial" w:hAnsi="Arial" w:cs="Arial"/>
                <w:sz w:val="24"/>
                <w:szCs w:val="24"/>
              </w:rPr>
            </w:pPr>
          </w:p>
          <w:p w14:paraId="3311A169" w14:textId="77777777" w:rsidR="00B867B8" w:rsidRPr="00742209" w:rsidRDefault="00B867B8" w:rsidP="00742209">
            <w:pPr>
              <w:spacing w:after="0" w:line="360" w:lineRule="auto"/>
              <w:jc w:val="both"/>
              <w:rPr>
                <w:rFonts w:ascii="Arial" w:eastAsia="Arial" w:hAnsi="Arial" w:cs="Arial"/>
                <w:sz w:val="24"/>
                <w:szCs w:val="24"/>
              </w:rPr>
            </w:pPr>
          </w:p>
          <w:p w14:paraId="4669F9A8" w14:textId="77777777" w:rsidR="00B867B8" w:rsidRPr="00742209" w:rsidRDefault="00B867B8" w:rsidP="00742209">
            <w:pPr>
              <w:spacing w:after="0" w:line="360" w:lineRule="auto"/>
              <w:jc w:val="both"/>
              <w:rPr>
                <w:rFonts w:ascii="Arial" w:eastAsia="Arial" w:hAnsi="Arial" w:cs="Arial"/>
                <w:sz w:val="24"/>
                <w:szCs w:val="24"/>
              </w:rPr>
            </w:pPr>
          </w:p>
          <w:p w14:paraId="6A9B8AEE" w14:textId="3ABA694D" w:rsidR="00B867B8" w:rsidRDefault="00B867B8" w:rsidP="00742209">
            <w:pPr>
              <w:spacing w:after="0" w:line="360" w:lineRule="auto"/>
              <w:jc w:val="both"/>
              <w:rPr>
                <w:rFonts w:ascii="Arial" w:eastAsia="Arial" w:hAnsi="Arial" w:cs="Arial"/>
                <w:sz w:val="24"/>
                <w:szCs w:val="24"/>
              </w:rPr>
            </w:pPr>
          </w:p>
          <w:p w14:paraId="1C668AD6" w14:textId="24E901BF" w:rsidR="00F30DDB" w:rsidRDefault="00F30DDB" w:rsidP="00742209">
            <w:pPr>
              <w:spacing w:after="0" w:line="360" w:lineRule="auto"/>
              <w:jc w:val="both"/>
              <w:rPr>
                <w:rFonts w:ascii="Arial" w:eastAsia="Arial" w:hAnsi="Arial" w:cs="Arial"/>
                <w:sz w:val="24"/>
                <w:szCs w:val="24"/>
              </w:rPr>
            </w:pPr>
          </w:p>
          <w:p w14:paraId="19F4B33D" w14:textId="5B8CDD23" w:rsidR="00F30DDB" w:rsidRDefault="00F30DDB" w:rsidP="00742209">
            <w:pPr>
              <w:spacing w:after="0" w:line="360" w:lineRule="auto"/>
              <w:jc w:val="both"/>
              <w:rPr>
                <w:rFonts w:ascii="Arial" w:eastAsia="Arial" w:hAnsi="Arial" w:cs="Arial"/>
                <w:sz w:val="24"/>
                <w:szCs w:val="24"/>
              </w:rPr>
            </w:pPr>
          </w:p>
          <w:p w14:paraId="460C6779" w14:textId="64EA6C0A" w:rsidR="00F30DDB" w:rsidRDefault="00F30DDB" w:rsidP="00742209">
            <w:pPr>
              <w:spacing w:after="0" w:line="360" w:lineRule="auto"/>
              <w:jc w:val="both"/>
              <w:rPr>
                <w:rFonts w:ascii="Arial" w:eastAsia="Arial" w:hAnsi="Arial" w:cs="Arial"/>
                <w:sz w:val="24"/>
                <w:szCs w:val="24"/>
              </w:rPr>
            </w:pPr>
          </w:p>
          <w:p w14:paraId="103FA8BB" w14:textId="7538D364" w:rsidR="00F30DDB" w:rsidRDefault="00F30DDB" w:rsidP="00742209">
            <w:pPr>
              <w:spacing w:after="0" w:line="360" w:lineRule="auto"/>
              <w:jc w:val="both"/>
              <w:rPr>
                <w:rFonts w:ascii="Arial" w:eastAsia="Arial" w:hAnsi="Arial" w:cs="Arial"/>
                <w:sz w:val="24"/>
                <w:szCs w:val="24"/>
              </w:rPr>
            </w:pPr>
          </w:p>
          <w:p w14:paraId="20128BC8" w14:textId="0289333A" w:rsidR="00F30DDB" w:rsidRDefault="00F30DDB" w:rsidP="00742209">
            <w:pPr>
              <w:spacing w:after="0" w:line="360" w:lineRule="auto"/>
              <w:jc w:val="both"/>
              <w:rPr>
                <w:rFonts w:ascii="Arial" w:eastAsia="Arial" w:hAnsi="Arial" w:cs="Arial"/>
                <w:sz w:val="24"/>
                <w:szCs w:val="24"/>
              </w:rPr>
            </w:pPr>
          </w:p>
          <w:p w14:paraId="6C2DB1B0" w14:textId="2CF128E3"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Παράρτημα</w:t>
            </w:r>
            <w:r w:rsidR="00F30DDB">
              <w:rPr>
                <w:rFonts w:ascii="Arial" w:eastAsia="Arial" w:hAnsi="Arial" w:cs="Arial"/>
                <w:sz w:val="24"/>
                <w:szCs w:val="24"/>
              </w:rPr>
              <w:t>.</w:t>
            </w:r>
          </w:p>
          <w:p w14:paraId="300695FD" w14:textId="77777777" w:rsidR="00B867B8" w:rsidRPr="00742209" w:rsidRDefault="00B867B8" w:rsidP="00742209">
            <w:pPr>
              <w:spacing w:after="0" w:line="360" w:lineRule="auto"/>
              <w:jc w:val="both"/>
              <w:rPr>
                <w:rFonts w:ascii="Arial" w:eastAsia="Arial" w:hAnsi="Arial" w:cs="Arial"/>
                <w:sz w:val="24"/>
                <w:szCs w:val="24"/>
              </w:rPr>
            </w:pPr>
          </w:p>
          <w:p w14:paraId="07B4D7DE" w14:textId="77777777" w:rsidR="00B867B8" w:rsidRPr="00742209" w:rsidRDefault="00B867B8" w:rsidP="00742209">
            <w:pPr>
              <w:spacing w:after="0" w:line="360" w:lineRule="auto"/>
              <w:jc w:val="both"/>
              <w:rPr>
                <w:rFonts w:ascii="Arial" w:eastAsia="Arial" w:hAnsi="Arial" w:cs="Arial"/>
                <w:sz w:val="24"/>
                <w:szCs w:val="24"/>
              </w:rPr>
            </w:pPr>
          </w:p>
          <w:p w14:paraId="3FCA01AB" w14:textId="77777777" w:rsidR="00B867B8" w:rsidRPr="00742209" w:rsidRDefault="00B867B8" w:rsidP="00742209">
            <w:pPr>
              <w:spacing w:after="0" w:line="360" w:lineRule="auto"/>
              <w:jc w:val="both"/>
              <w:rPr>
                <w:rFonts w:ascii="Arial" w:eastAsia="Arial" w:hAnsi="Arial" w:cs="Arial"/>
                <w:sz w:val="24"/>
                <w:szCs w:val="24"/>
              </w:rPr>
            </w:pPr>
          </w:p>
          <w:p w14:paraId="43AEC26E" w14:textId="77777777" w:rsidR="00B867B8" w:rsidRPr="00742209" w:rsidRDefault="00B867B8" w:rsidP="00742209">
            <w:pPr>
              <w:spacing w:after="0" w:line="360" w:lineRule="auto"/>
              <w:jc w:val="both"/>
              <w:rPr>
                <w:rFonts w:ascii="Arial" w:eastAsia="Arial" w:hAnsi="Arial" w:cs="Arial"/>
                <w:sz w:val="24"/>
                <w:szCs w:val="24"/>
              </w:rPr>
            </w:pPr>
          </w:p>
          <w:p w14:paraId="2265D07A" w14:textId="77777777" w:rsidR="00B867B8" w:rsidRPr="00742209" w:rsidRDefault="00B867B8" w:rsidP="00742209">
            <w:pPr>
              <w:spacing w:after="0" w:line="360" w:lineRule="auto"/>
              <w:jc w:val="both"/>
              <w:rPr>
                <w:rFonts w:ascii="Arial" w:eastAsia="Arial" w:hAnsi="Arial" w:cs="Arial"/>
                <w:sz w:val="24"/>
                <w:szCs w:val="24"/>
              </w:rPr>
            </w:pPr>
          </w:p>
          <w:p w14:paraId="36FB9BFB" w14:textId="77777777" w:rsidR="00B867B8" w:rsidRPr="00742209" w:rsidRDefault="00B867B8" w:rsidP="00742209">
            <w:pPr>
              <w:spacing w:after="0" w:line="360" w:lineRule="auto"/>
              <w:jc w:val="both"/>
              <w:rPr>
                <w:rFonts w:ascii="Arial" w:eastAsia="Arial" w:hAnsi="Arial" w:cs="Arial"/>
                <w:sz w:val="24"/>
                <w:szCs w:val="24"/>
              </w:rPr>
            </w:pPr>
          </w:p>
          <w:p w14:paraId="6D9BC6D8" w14:textId="77777777" w:rsidR="00B867B8" w:rsidRPr="00742209" w:rsidRDefault="00B867B8" w:rsidP="00742209">
            <w:pPr>
              <w:spacing w:after="0" w:line="360" w:lineRule="auto"/>
              <w:jc w:val="both"/>
              <w:rPr>
                <w:rFonts w:ascii="Arial" w:eastAsia="Arial" w:hAnsi="Arial" w:cs="Arial"/>
                <w:sz w:val="24"/>
                <w:szCs w:val="24"/>
              </w:rPr>
            </w:pPr>
          </w:p>
          <w:p w14:paraId="0C28446F" w14:textId="77777777" w:rsidR="00B867B8" w:rsidRPr="00742209" w:rsidRDefault="00B867B8" w:rsidP="00742209">
            <w:pPr>
              <w:spacing w:after="0" w:line="360" w:lineRule="auto"/>
              <w:jc w:val="both"/>
              <w:rPr>
                <w:rFonts w:ascii="Arial" w:eastAsia="Arial" w:hAnsi="Arial" w:cs="Arial"/>
                <w:sz w:val="24"/>
                <w:szCs w:val="24"/>
              </w:rPr>
            </w:pPr>
          </w:p>
          <w:p w14:paraId="7FD60274" w14:textId="77777777" w:rsidR="00B867B8" w:rsidRPr="00742209" w:rsidRDefault="00B867B8" w:rsidP="00742209">
            <w:pPr>
              <w:spacing w:after="0" w:line="360" w:lineRule="auto"/>
              <w:jc w:val="both"/>
              <w:rPr>
                <w:rFonts w:ascii="Arial" w:eastAsia="Arial" w:hAnsi="Arial" w:cs="Arial"/>
                <w:sz w:val="24"/>
                <w:szCs w:val="24"/>
              </w:rPr>
            </w:pPr>
          </w:p>
        </w:tc>
        <w:tc>
          <w:tcPr>
            <w:tcW w:w="7088" w:type="dxa"/>
          </w:tcPr>
          <w:p w14:paraId="4BC12580" w14:textId="37448190" w:rsidR="00B867B8" w:rsidRPr="00742209" w:rsidRDefault="000B7ACD" w:rsidP="00872993">
            <w:pPr>
              <w:tabs>
                <w:tab w:val="left" w:pos="593"/>
              </w:tabs>
              <w:spacing w:after="0" w:line="360" w:lineRule="auto"/>
              <w:jc w:val="both"/>
              <w:rPr>
                <w:rFonts w:ascii="Arial" w:eastAsia="Arial" w:hAnsi="Arial" w:cs="Arial"/>
                <w:sz w:val="24"/>
                <w:szCs w:val="24"/>
              </w:rPr>
            </w:pPr>
            <w:r>
              <w:rPr>
                <w:rFonts w:ascii="Arial" w:eastAsia="Arial" w:hAnsi="Arial" w:cs="Arial"/>
                <w:sz w:val="24"/>
                <w:szCs w:val="24"/>
              </w:rPr>
              <w:lastRenderedPageBreak/>
              <w:t>9</w:t>
            </w:r>
            <w:r w:rsidR="005F2A9F" w:rsidRPr="00742209">
              <w:rPr>
                <w:rFonts w:ascii="Arial" w:eastAsia="Arial" w:hAnsi="Arial" w:cs="Arial"/>
                <w:sz w:val="24"/>
                <w:szCs w:val="24"/>
              </w:rPr>
              <w:t xml:space="preserve">.(1) </w:t>
            </w:r>
            <w:r w:rsidR="00F30DDB">
              <w:rPr>
                <w:rFonts w:ascii="Arial" w:eastAsia="Arial" w:hAnsi="Arial" w:cs="Arial"/>
                <w:sz w:val="24"/>
                <w:szCs w:val="24"/>
              </w:rPr>
              <w:tab/>
            </w:r>
            <w:r w:rsidR="005F2A9F" w:rsidRPr="00742209">
              <w:rPr>
                <w:rFonts w:ascii="Arial" w:eastAsia="Arial" w:hAnsi="Arial" w:cs="Arial"/>
                <w:sz w:val="24"/>
                <w:szCs w:val="24"/>
              </w:rPr>
              <w:t>Ανεξ</w:t>
            </w:r>
            <w:r w:rsidR="00F30DDB">
              <w:rPr>
                <w:rFonts w:ascii="Arial" w:eastAsia="Arial" w:hAnsi="Arial" w:cs="Arial"/>
                <w:sz w:val="24"/>
                <w:szCs w:val="24"/>
              </w:rPr>
              <w:t>α</w:t>
            </w:r>
            <w:r w:rsidR="005F2A9F" w:rsidRPr="00742209">
              <w:rPr>
                <w:rFonts w:ascii="Arial" w:eastAsia="Arial" w:hAnsi="Arial" w:cs="Arial"/>
                <w:sz w:val="24"/>
                <w:szCs w:val="24"/>
              </w:rPr>
              <w:t>ρτ</w:t>
            </w:r>
            <w:r w:rsidR="00F30DDB">
              <w:rPr>
                <w:rFonts w:ascii="Arial" w:eastAsia="Arial" w:hAnsi="Arial" w:cs="Arial"/>
                <w:sz w:val="24"/>
                <w:szCs w:val="24"/>
              </w:rPr>
              <w:t>ή</w:t>
            </w:r>
            <w:r w:rsidR="005F2A9F" w:rsidRPr="00742209">
              <w:rPr>
                <w:rFonts w:ascii="Arial" w:eastAsia="Arial" w:hAnsi="Arial" w:cs="Arial"/>
                <w:sz w:val="24"/>
                <w:szCs w:val="24"/>
              </w:rPr>
              <w:t>τ</w:t>
            </w:r>
            <w:r w:rsidR="00F30DDB">
              <w:rPr>
                <w:rFonts w:ascii="Arial" w:eastAsia="Arial" w:hAnsi="Arial" w:cs="Arial"/>
                <w:sz w:val="24"/>
                <w:szCs w:val="24"/>
              </w:rPr>
              <w:t>ως</w:t>
            </w:r>
            <w:r w:rsidR="005F2A9F" w:rsidRPr="00742209">
              <w:rPr>
                <w:rFonts w:ascii="Arial" w:eastAsia="Arial" w:hAnsi="Arial" w:cs="Arial"/>
                <w:sz w:val="24"/>
                <w:szCs w:val="24"/>
              </w:rPr>
              <w:t xml:space="preserve"> </w:t>
            </w:r>
            <w:r w:rsidR="00F30DDB">
              <w:rPr>
                <w:rFonts w:ascii="Arial" w:eastAsia="Arial" w:hAnsi="Arial" w:cs="Arial"/>
                <w:sz w:val="24"/>
                <w:szCs w:val="24"/>
              </w:rPr>
              <w:t xml:space="preserve">των </w:t>
            </w:r>
            <w:r w:rsidR="005F2A9F" w:rsidRPr="00742209">
              <w:rPr>
                <w:rFonts w:ascii="Arial" w:eastAsia="Arial" w:hAnsi="Arial" w:cs="Arial"/>
                <w:sz w:val="24"/>
                <w:szCs w:val="24"/>
              </w:rPr>
              <w:t>διατάξε</w:t>
            </w:r>
            <w:r w:rsidR="00F30DDB">
              <w:rPr>
                <w:rFonts w:ascii="Arial" w:eastAsia="Arial" w:hAnsi="Arial" w:cs="Arial"/>
                <w:sz w:val="24"/>
                <w:szCs w:val="24"/>
              </w:rPr>
              <w:t>ων</w:t>
            </w:r>
            <w:r w:rsidR="005F2A9F" w:rsidRPr="00742209">
              <w:rPr>
                <w:rFonts w:ascii="Arial" w:eastAsia="Arial" w:hAnsi="Arial" w:cs="Arial"/>
                <w:sz w:val="24"/>
                <w:szCs w:val="24"/>
              </w:rPr>
              <w:t xml:space="preserve"> οποιουδήποτε άλλου </w:t>
            </w:r>
            <w:r>
              <w:rPr>
                <w:rFonts w:ascii="Arial" w:eastAsia="Arial" w:hAnsi="Arial" w:cs="Arial"/>
                <w:sz w:val="24"/>
                <w:szCs w:val="24"/>
              </w:rPr>
              <w:t>Ν</w:t>
            </w:r>
            <w:r w:rsidR="005F2A9F" w:rsidRPr="00742209">
              <w:rPr>
                <w:rFonts w:ascii="Arial" w:eastAsia="Arial" w:hAnsi="Arial" w:cs="Arial"/>
                <w:sz w:val="24"/>
                <w:szCs w:val="24"/>
              </w:rPr>
              <w:t xml:space="preserve">όμου ή </w:t>
            </w:r>
            <w:r>
              <w:rPr>
                <w:rFonts w:ascii="Arial" w:eastAsia="Arial" w:hAnsi="Arial" w:cs="Arial"/>
                <w:sz w:val="24"/>
                <w:szCs w:val="24"/>
              </w:rPr>
              <w:t>Κ</w:t>
            </w:r>
            <w:r w:rsidR="005F2A9F" w:rsidRPr="00742209">
              <w:rPr>
                <w:rFonts w:ascii="Arial" w:eastAsia="Arial" w:hAnsi="Arial" w:cs="Arial"/>
                <w:sz w:val="24"/>
                <w:szCs w:val="24"/>
              </w:rPr>
              <w:t>ανονισμ</w:t>
            </w:r>
            <w:r>
              <w:rPr>
                <w:rFonts w:ascii="Arial" w:eastAsia="Arial" w:hAnsi="Arial" w:cs="Arial"/>
                <w:sz w:val="24"/>
                <w:szCs w:val="24"/>
              </w:rPr>
              <w:t>ών</w:t>
            </w:r>
            <w:r w:rsidR="005F2A9F" w:rsidRPr="00742209">
              <w:rPr>
                <w:rFonts w:ascii="Arial" w:eastAsia="Arial" w:hAnsi="Arial" w:cs="Arial"/>
                <w:sz w:val="24"/>
                <w:szCs w:val="24"/>
              </w:rPr>
              <w:t xml:space="preserve"> που ρυθμίζ</w:t>
            </w:r>
            <w:r>
              <w:rPr>
                <w:rFonts w:ascii="Arial" w:eastAsia="Arial" w:hAnsi="Arial" w:cs="Arial"/>
                <w:sz w:val="24"/>
                <w:szCs w:val="24"/>
              </w:rPr>
              <w:t>ουν</w:t>
            </w:r>
            <w:r w:rsidR="00995193" w:rsidRPr="00742209">
              <w:rPr>
                <w:rFonts w:ascii="Arial" w:eastAsia="Arial" w:hAnsi="Arial" w:cs="Arial"/>
                <w:sz w:val="24"/>
                <w:szCs w:val="24"/>
              </w:rPr>
              <w:t xml:space="preserve"> </w:t>
            </w:r>
            <w:r w:rsidR="005F2A9F" w:rsidRPr="00742209">
              <w:rPr>
                <w:rFonts w:ascii="Arial" w:eastAsia="Arial" w:hAnsi="Arial" w:cs="Arial"/>
                <w:sz w:val="24"/>
                <w:szCs w:val="24"/>
              </w:rPr>
              <w:t>τη μισθοδοσία των δημοσίων θέσεων, πρόσωπα που από την 1</w:t>
            </w:r>
            <w:r w:rsidR="00F30DDB" w:rsidRPr="00F30DDB">
              <w:rPr>
                <w:rFonts w:ascii="Arial" w:eastAsia="Arial" w:hAnsi="Arial" w:cs="Arial"/>
                <w:sz w:val="24"/>
                <w:szCs w:val="24"/>
                <w:vertAlign w:val="superscript"/>
              </w:rPr>
              <w:t>η</w:t>
            </w:r>
            <w:r w:rsidR="00F30DDB">
              <w:rPr>
                <w:rFonts w:ascii="Arial" w:eastAsia="Arial" w:hAnsi="Arial" w:cs="Arial"/>
                <w:sz w:val="24"/>
                <w:szCs w:val="24"/>
              </w:rPr>
              <w:t xml:space="preserve"> Ιανουαρίου </w:t>
            </w:r>
            <w:r w:rsidR="005F2A9F" w:rsidRPr="00742209">
              <w:rPr>
                <w:rFonts w:ascii="Arial" w:eastAsia="Arial" w:hAnsi="Arial" w:cs="Arial"/>
                <w:sz w:val="24"/>
                <w:szCs w:val="24"/>
              </w:rPr>
              <w:t>2012 και στο εξής διορίζονται</w:t>
            </w:r>
            <w:r w:rsidR="00995193" w:rsidRPr="00742209">
              <w:rPr>
                <w:rFonts w:ascii="Arial" w:eastAsia="Arial" w:hAnsi="Arial" w:cs="Arial"/>
                <w:sz w:val="24"/>
                <w:szCs w:val="24"/>
              </w:rPr>
              <w:t xml:space="preserve"> </w:t>
            </w:r>
            <w:r w:rsidR="005F2A9F" w:rsidRPr="00742209">
              <w:rPr>
                <w:rFonts w:ascii="Arial" w:eastAsia="Arial" w:hAnsi="Arial" w:cs="Arial"/>
                <w:sz w:val="24"/>
                <w:szCs w:val="24"/>
              </w:rPr>
              <w:t>σε θέσεις πρώτου διορισμού ή πρώτου διορισμού και προαγωγής στις κατώτερες θέσεις των</w:t>
            </w:r>
            <w:r w:rsidR="00995193" w:rsidRPr="00742209">
              <w:rPr>
                <w:rFonts w:ascii="Arial" w:eastAsia="Arial" w:hAnsi="Arial" w:cs="Arial"/>
                <w:sz w:val="24"/>
                <w:szCs w:val="24"/>
              </w:rPr>
              <w:t xml:space="preserve"> </w:t>
            </w:r>
            <w:r w:rsidR="005F2A9F" w:rsidRPr="00742209">
              <w:rPr>
                <w:rFonts w:ascii="Arial" w:eastAsia="Arial" w:hAnsi="Arial" w:cs="Arial"/>
                <w:sz w:val="24"/>
                <w:szCs w:val="24"/>
              </w:rPr>
              <w:t>υφιστάμενων δομών θέσεων που περιλαμβάνονται στον παρόντα Νόμο ή προσλαμβάνονται</w:t>
            </w:r>
            <w:r w:rsidR="00995193" w:rsidRPr="00742209">
              <w:rPr>
                <w:rFonts w:ascii="Arial" w:eastAsia="Arial" w:hAnsi="Arial" w:cs="Arial"/>
                <w:sz w:val="24"/>
                <w:szCs w:val="24"/>
              </w:rPr>
              <w:t xml:space="preserve"> </w:t>
            </w:r>
            <w:r w:rsidR="005F2A9F" w:rsidRPr="00742209">
              <w:rPr>
                <w:rFonts w:ascii="Arial" w:eastAsia="Arial" w:hAnsi="Arial" w:cs="Arial"/>
                <w:sz w:val="24"/>
                <w:szCs w:val="24"/>
              </w:rPr>
              <w:t xml:space="preserve">πάνω σε έκτακτη βάση ή με σύμβαση για </w:t>
            </w:r>
            <w:r w:rsidR="005F2A9F" w:rsidRPr="00742209">
              <w:rPr>
                <w:rFonts w:ascii="Arial" w:eastAsia="Arial" w:hAnsi="Arial" w:cs="Arial"/>
                <w:sz w:val="24"/>
                <w:szCs w:val="24"/>
              </w:rPr>
              <w:lastRenderedPageBreak/>
              <w:t>εκτέλεση καθηκόντων που αντιστοιχούν στις κατώτερες</w:t>
            </w:r>
            <w:r w:rsidR="00995193" w:rsidRPr="00742209">
              <w:rPr>
                <w:rFonts w:ascii="Arial" w:eastAsia="Arial" w:hAnsi="Arial" w:cs="Arial"/>
                <w:sz w:val="24"/>
                <w:szCs w:val="24"/>
              </w:rPr>
              <w:t xml:space="preserve"> </w:t>
            </w:r>
            <w:r w:rsidR="005F2A9F" w:rsidRPr="00742209">
              <w:rPr>
                <w:rFonts w:ascii="Arial" w:eastAsia="Arial" w:hAnsi="Arial" w:cs="Arial"/>
                <w:sz w:val="24"/>
                <w:szCs w:val="24"/>
              </w:rPr>
              <w:t xml:space="preserve">θέσεις των υφισταμένων δομών της Κυπριακής Ακαδημίας Επιστημών, Γραμμάτων και Τεχνών θα λαμβάνουν, κατά τα δύο πρώτα έτη της υπηρεσίας ή απασχόλησής τους, </w:t>
            </w:r>
            <w:proofErr w:type="spellStart"/>
            <w:r w:rsidR="005F2A9F" w:rsidRPr="00742209">
              <w:rPr>
                <w:rFonts w:ascii="Arial" w:eastAsia="Arial" w:hAnsi="Arial" w:cs="Arial"/>
                <w:sz w:val="24"/>
                <w:szCs w:val="24"/>
              </w:rPr>
              <w:t>ετήσιo</w:t>
            </w:r>
            <w:proofErr w:type="spellEnd"/>
            <w:r w:rsidR="005F2A9F" w:rsidRPr="00742209">
              <w:rPr>
                <w:rFonts w:ascii="Arial" w:eastAsia="Arial" w:hAnsi="Arial" w:cs="Arial"/>
                <w:sz w:val="24"/>
                <w:szCs w:val="24"/>
              </w:rPr>
              <w:t xml:space="preserve"> βασικό μισθό ανάλογα με τη μισθοδοτική κλίμακα </w:t>
            </w:r>
            <w:r w:rsidR="000B49B6" w:rsidRPr="00742209">
              <w:rPr>
                <w:rFonts w:ascii="Arial" w:eastAsia="Arial" w:hAnsi="Arial" w:cs="Arial"/>
                <w:sz w:val="24"/>
                <w:szCs w:val="24"/>
              </w:rPr>
              <w:t>εκά</w:t>
            </w:r>
            <w:r w:rsidR="005F2A9F" w:rsidRPr="00742209">
              <w:rPr>
                <w:rFonts w:ascii="Arial" w:eastAsia="Arial" w:hAnsi="Arial" w:cs="Arial"/>
                <w:sz w:val="24"/>
                <w:szCs w:val="24"/>
              </w:rPr>
              <w:t>στης θέσης στην οποία διορίζονται ή προάγονται ή προσλαμβάνονται όπως δεικνύεται στο Παράρτημα</w:t>
            </w:r>
            <w:r>
              <w:rPr>
                <w:rFonts w:ascii="Arial" w:eastAsia="Arial" w:hAnsi="Arial" w:cs="Arial"/>
                <w:sz w:val="24"/>
                <w:szCs w:val="24"/>
              </w:rPr>
              <w:t xml:space="preserve"> – Μισθοδοτικές Κλίμακες, το προσαρτημένο στο τέλος των Δελτίων Δαπανών</w:t>
            </w:r>
            <w:r w:rsidR="005F2A9F" w:rsidRPr="00742209">
              <w:rPr>
                <w:rFonts w:ascii="Arial" w:eastAsia="Arial" w:hAnsi="Arial" w:cs="Arial"/>
                <w:sz w:val="24"/>
                <w:szCs w:val="24"/>
              </w:rPr>
              <w:t>.</w:t>
            </w:r>
          </w:p>
          <w:p w14:paraId="4BC87E22" w14:textId="77777777" w:rsidR="00B867B8" w:rsidRPr="00742209" w:rsidRDefault="00B867B8" w:rsidP="00742209">
            <w:pPr>
              <w:spacing w:after="0" w:line="360" w:lineRule="auto"/>
              <w:jc w:val="both"/>
              <w:rPr>
                <w:rFonts w:ascii="Arial" w:eastAsia="Arial" w:hAnsi="Arial" w:cs="Arial"/>
                <w:sz w:val="24"/>
                <w:szCs w:val="24"/>
              </w:rPr>
            </w:pPr>
          </w:p>
          <w:p w14:paraId="09CF0954" w14:textId="77777777" w:rsidR="009057E1" w:rsidRDefault="005F2A9F" w:rsidP="000B7ACD">
            <w:pPr>
              <w:tabs>
                <w:tab w:val="left" w:pos="1154"/>
                <w:tab w:val="left" w:pos="1530"/>
              </w:tabs>
              <w:spacing w:after="0" w:line="360" w:lineRule="auto"/>
              <w:jc w:val="both"/>
              <w:rPr>
                <w:rFonts w:ascii="Arial" w:eastAsia="Arial" w:hAnsi="Arial" w:cs="Arial"/>
                <w:sz w:val="24"/>
                <w:szCs w:val="24"/>
              </w:rPr>
            </w:pPr>
            <w:r w:rsidRPr="00742209">
              <w:rPr>
                <w:rFonts w:ascii="Arial" w:eastAsia="Arial" w:hAnsi="Arial" w:cs="Arial"/>
                <w:sz w:val="24"/>
                <w:szCs w:val="24"/>
              </w:rPr>
              <w:t xml:space="preserve">     (2)</w:t>
            </w:r>
            <w:r w:rsidR="000B7ACD">
              <w:rPr>
                <w:rFonts w:ascii="Arial" w:eastAsia="Arial" w:hAnsi="Arial" w:cs="Arial"/>
                <w:sz w:val="24"/>
                <w:szCs w:val="24"/>
              </w:rPr>
              <w:t>(α)</w:t>
            </w:r>
            <w:r w:rsidR="00F30DDB">
              <w:rPr>
                <w:rFonts w:ascii="Arial" w:eastAsia="Arial" w:hAnsi="Arial" w:cs="Arial"/>
                <w:sz w:val="24"/>
                <w:szCs w:val="24"/>
              </w:rPr>
              <w:tab/>
            </w:r>
            <w:r w:rsidRPr="00742209">
              <w:rPr>
                <w:rFonts w:ascii="Arial" w:eastAsia="Arial" w:hAnsi="Arial" w:cs="Arial"/>
                <w:sz w:val="24"/>
                <w:szCs w:val="24"/>
              </w:rPr>
              <w:t>Με τη συμπλήρωση είκοσι τεσσάρων (24) μηνών υπηρεσίας ή απασχόλησης στους υπό</w:t>
            </w:r>
            <w:r w:rsidR="00995193" w:rsidRPr="00742209">
              <w:rPr>
                <w:rFonts w:ascii="Arial" w:eastAsia="Arial" w:hAnsi="Arial" w:cs="Arial"/>
                <w:sz w:val="24"/>
                <w:szCs w:val="24"/>
              </w:rPr>
              <w:t xml:space="preserve"> </w:t>
            </w:r>
            <w:r w:rsidRPr="00742209">
              <w:rPr>
                <w:rFonts w:ascii="Arial" w:eastAsia="Arial" w:hAnsi="Arial" w:cs="Arial"/>
                <w:sz w:val="24"/>
                <w:szCs w:val="24"/>
              </w:rPr>
              <w:t xml:space="preserve">αναφορά βασικούς μισθούς, ο </w:t>
            </w:r>
            <w:proofErr w:type="spellStart"/>
            <w:r w:rsidRPr="00742209">
              <w:rPr>
                <w:rFonts w:ascii="Arial" w:eastAsia="Arial" w:hAnsi="Arial" w:cs="Arial"/>
                <w:sz w:val="24"/>
                <w:szCs w:val="24"/>
              </w:rPr>
              <w:t>εργοδοτούμενος</w:t>
            </w:r>
            <w:proofErr w:type="spellEnd"/>
            <w:r w:rsidRPr="00742209">
              <w:rPr>
                <w:rFonts w:ascii="Arial" w:eastAsia="Arial" w:hAnsi="Arial" w:cs="Arial"/>
                <w:sz w:val="24"/>
                <w:szCs w:val="24"/>
              </w:rPr>
              <w:t xml:space="preserve"> θα τοποθετείται στην αρχική βαθμίδα </w:t>
            </w:r>
            <w:r w:rsidR="00995193" w:rsidRPr="00742209">
              <w:rPr>
                <w:rFonts w:ascii="Arial" w:eastAsia="Arial" w:hAnsi="Arial" w:cs="Arial"/>
                <w:sz w:val="24"/>
                <w:szCs w:val="24"/>
              </w:rPr>
              <w:t xml:space="preserve">της </w:t>
            </w:r>
            <w:r w:rsidRPr="00742209">
              <w:rPr>
                <w:rFonts w:ascii="Arial" w:eastAsia="Arial" w:hAnsi="Arial" w:cs="Arial"/>
                <w:sz w:val="24"/>
                <w:szCs w:val="24"/>
              </w:rPr>
              <w:t>κλίμακας της θέσης όπως αυτή αναφέρεται στο οικείο σχέδιο υπηρεσίας ή σε σημείωση στον</w:t>
            </w:r>
            <w:r w:rsidR="00995193" w:rsidRPr="00742209">
              <w:rPr>
                <w:rFonts w:ascii="Arial" w:eastAsia="Arial" w:hAnsi="Arial" w:cs="Arial"/>
                <w:sz w:val="24"/>
                <w:szCs w:val="24"/>
              </w:rPr>
              <w:t xml:space="preserve"> </w:t>
            </w:r>
            <w:r w:rsidR="009057E1">
              <w:rPr>
                <w:rFonts w:ascii="Arial" w:eastAsia="Arial" w:hAnsi="Arial" w:cs="Arial"/>
                <w:sz w:val="24"/>
                <w:szCs w:val="24"/>
              </w:rPr>
              <w:t>Προϋπολογισμό.</w:t>
            </w:r>
            <w:r w:rsidRPr="00F30DDB">
              <w:rPr>
                <w:rFonts w:ascii="Arial" w:eastAsia="Arial" w:hAnsi="Arial" w:cs="Arial"/>
                <w:sz w:val="24"/>
                <w:szCs w:val="24"/>
                <w:vertAlign w:val="superscript"/>
              </w:rPr>
              <w:t>.</w:t>
            </w:r>
            <w:r w:rsidRPr="00742209">
              <w:rPr>
                <w:rFonts w:ascii="Arial" w:eastAsia="Arial" w:hAnsi="Arial" w:cs="Arial"/>
                <w:sz w:val="24"/>
                <w:szCs w:val="24"/>
              </w:rPr>
              <w:t xml:space="preserve"> </w:t>
            </w:r>
          </w:p>
          <w:p w14:paraId="75FE93E0" w14:textId="77777777" w:rsidR="009057E1" w:rsidRDefault="009057E1" w:rsidP="000B7ACD">
            <w:pPr>
              <w:tabs>
                <w:tab w:val="left" w:pos="1154"/>
                <w:tab w:val="left" w:pos="1530"/>
              </w:tabs>
              <w:spacing w:after="0" w:line="360" w:lineRule="auto"/>
              <w:jc w:val="both"/>
              <w:rPr>
                <w:rFonts w:ascii="Arial" w:eastAsia="Arial" w:hAnsi="Arial" w:cs="Arial"/>
                <w:sz w:val="24"/>
                <w:szCs w:val="24"/>
              </w:rPr>
            </w:pPr>
          </w:p>
          <w:p w14:paraId="18609BA1" w14:textId="07470F51" w:rsidR="00B867B8" w:rsidRPr="00742209" w:rsidRDefault="009057E1" w:rsidP="009057E1">
            <w:pPr>
              <w:tabs>
                <w:tab w:val="left" w:pos="1154"/>
                <w:tab w:val="left" w:pos="1530"/>
              </w:tabs>
              <w:spacing w:after="0" w:line="360" w:lineRule="auto"/>
              <w:ind w:firstLine="587"/>
              <w:jc w:val="both"/>
              <w:rPr>
                <w:rFonts w:ascii="Arial" w:eastAsia="Arial" w:hAnsi="Arial" w:cs="Arial"/>
                <w:sz w:val="24"/>
                <w:szCs w:val="24"/>
              </w:rPr>
            </w:pPr>
            <w:r>
              <w:rPr>
                <w:rFonts w:ascii="Arial" w:eastAsia="Arial" w:hAnsi="Arial" w:cs="Arial"/>
                <w:sz w:val="24"/>
                <w:szCs w:val="24"/>
              </w:rPr>
              <w:t xml:space="preserve">(β) </w:t>
            </w:r>
            <w:r>
              <w:rPr>
                <w:rFonts w:ascii="Arial" w:eastAsia="Arial" w:hAnsi="Arial" w:cs="Arial"/>
                <w:sz w:val="24"/>
                <w:szCs w:val="24"/>
              </w:rPr>
              <w:tab/>
            </w:r>
            <w:r w:rsidR="005F2A9F" w:rsidRPr="00742209">
              <w:rPr>
                <w:rFonts w:ascii="Arial" w:eastAsia="Arial" w:hAnsi="Arial" w:cs="Arial"/>
                <w:sz w:val="24"/>
                <w:szCs w:val="24"/>
              </w:rPr>
              <w:t>Ενδεχόμενη προηγούμενη υπηρεσία ή απασχόληση σε μειωμένη κλίμακα</w:t>
            </w:r>
            <w:r w:rsidR="00995193" w:rsidRPr="00742209">
              <w:rPr>
                <w:rFonts w:ascii="Arial" w:eastAsia="Arial" w:hAnsi="Arial" w:cs="Arial"/>
                <w:sz w:val="24"/>
                <w:szCs w:val="24"/>
              </w:rPr>
              <w:t xml:space="preserve"> </w:t>
            </w:r>
            <w:r w:rsidR="005F2A9F" w:rsidRPr="00742209">
              <w:rPr>
                <w:rFonts w:ascii="Arial" w:eastAsia="Arial" w:hAnsi="Arial" w:cs="Arial"/>
                <w:sz w:val="24"/>
                <w:szCs w:val="24"/>
              </w:rPr>
              <w:t xml:space="preserve">εισδοχής, συμψηφίζεται με την υπηρεσία ή απασχόληση σε μειωμένη κλίμακα εισδοχής </w:t>
            </w:r>
            <w:r w:rsidR="00995193" w:rsidRPr="00742209">
              <w:rPr>
                <w:rFonts w:ascii="Arial" w:eastAsia="Arial" w:hAnsi="Arial" w:cs="Arial"/>
                <w:sz w:val="24"/>
                <w:szCs w:val="24"/>
              </w:rPr>
              <w:t xml:space="preserve">άλλης </w:t>
            </w:r>
            <w:r w:rsidR="005F2A9F" w:rsidRPr="00742209">
              <w:rPr>
                <w:rFonts w:ascii="Arial" w:eastAsia="Arial" w:hAnsi="Arial" w:cs="Arial"/>
                <w:sz w:val="24"/>
                <w:szCs w:val="24"/>
              </w:rPr>
              <w:t>θέσης ή καθεστώτος απασχόλησης στην Κυπριακή Ακαδημία Επιστημών, Γραμμάτων και Τεχνών, για σκοπούς συμπλήρωσης των είκοσι τεσσάρων (24) μηνών:</w:t>
            </w:r>
          </w:p>
          <w:p w14:paraId="4D3F359F" w14:textId="77777777"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 </w:t>
            </w:r>
          </w:p>
          <w:p w14:paraId="4688E4EA" w14:textId="4C234628" w:rsidR="00B867B8" w:rsidRPr="00742209" w:rsidRDefault="005F2A9F" w:rsidP="009057E1">
            <w:pPr>
              <w:tabs>
                <w:tab w:val="left" w:pos="729"/>
                <w:tab w:val="left" w:pos="1154"/>
              </w:tabs>
              <w:spacing w:after="0" w:line="360" w:lineRule="auto"/>
              <w:jc w:val="both"/>
              <w:rPr>
                <w:rFonts w:ascii="Arial" w:eastAsia="Arial" w:hAnsi="Arial" w:cs="Arial"/>
                <w:sz w:val="24"/>
                <w:szCs w:val="24"/>
              </w:rPr>
            </w:pPr>
            <w:r w:rsidRPr="00742209">
              <w:rPr>
                <w:rFonts w:ascii="Arial" w:eastAsia="Arial" w:hAnsi="Arial" w:cs="Arial"/>
                <w:sz w:val="24"/>
                <w:szCs w:val="24"/>
              </w:rPr>
              <w:t xml:space="preserve">     </w:t>
            </w:r>
            <w:r w:rsidR="00F30DDB">
              <w:rPr>
                <w:rFonts w:ascii="Arial" w:eastAsia="Arial" w:hAnsi="Arial" w:cs="Arial"/>
                <w:sz w:val="24"/>
                <w:szCs w:val="24"/>
              </w:rPr>
              <w:tab/>
            </w:r>
            <w:r w:rsidR="009057E1">
              <w:rPr>
                <w:rFonts w:ascii="Arial" w:eastAsia="Arial" w:hAnsi="Arial" w:cs="Arial"/>
                <w:sz w:val="24"/>
                <w:szCs w:val="24"/>
              </w:rPr>
              <w:tab/>
            </w:r>
            <w:r w:rsidRPr="00742209">
              <w:rPr>
                <w:rFonts w:ascii="Arial" w:eastAsia="Arial" w:hAnsi="Arial" w:cs="Arial"/>
                <w:sz w:val="24"/>
                <w:szCs w:val="24"/>
              </w:rPr>
              <w:t>Νοείται ότι</w:t>
            </w:r>
            <w:r w:rsidR="00F30DDB">
              <w:rPr>
                <w:rFonts w:ascii="Arial" w:eastAsia="Arial" w:hAnsi="Arial" w:cs="Arial"/>
                <w:sz w:val="24"/>
                <w:szCs w:val="24"/>
              </w:rPr>
              <w:t>,</w:t>
            </w:r>
            <w:r w:rsidRPr="00742209">
              <w:rPr>
                <w:rFonts w:ascii="Arial" w:eastAsia="Arial" w:hAnsi="Arial" w:cs="Arial"/>
                <w:sz w:val="24"/>
                <w:szCs w:val="24"/>
              </w:rPr>
              <w:t xml:space="preserve"> για σκοπούς συμπλήρωσης των είκοσι τεσσάρων (24) μηνών λαμβάνονται</w:t>
            </w:r>
            <w:r w:rsidR="00995193" w:rsidRPr="00742209">
              <w:rPr>
                <w:rFonts w:ascii="Arial" w:eastAsia="Arial" w:hAnsi="Arial" w:cs="Arial"/>
                <w:sz w:val="24"/>
                <w:szCs w:val="24"/>
              </w:rPr>
              <w:t xml:space="preserve"> </w:t>
            </w:r>
            <w:r w:rsidRPr="00742209">
              <w:rPr>
                <w:rFonts w:ascii="Arial" w:eastAsia="Arial" w:hAnsi="Arial" w:cs="Arial"/>
                <w:sz w:val="24"/>
                <w:szCs w:val="24"/>
              </w:rPr>
              <w:t>υπόψη οι ίδιες περίοδοι υπηρεσίας ή απασχόλησης που λαμβάνονται υπόψη για σκοπούς</w:t>
            </w:r>
            <w:r w:rsidR="00995193" w:rsidRPr="00742209">
              <w:rPr>
                <w:rFonts w:ascii="Arial" w:eastAsia="Arial" w:hAnsi="Arial" w:cs="Arial"/>
                <w:sz w:val="24"/>
                <w:szCs w:val="24"/>
              </w:rPr>
              <w:t xml:space="preserve"> </w:t>
            </w:r>
            <w:r w:rsidRPr="00742209">
              <w:rPr>
                <w:rFonts w:ascii="Arial" w:eastAsia="Arial" w:hAnsi="Arial" w:cs="Arial"/>
                <w:sz w:val="24"/>
                <w:szCs w:val="24"/>
              </w:rPr>
              <w:t>παραχώρησης της ετήσιας μισθοδοτικής προσαύξησης.</w:t>
            </w:r>
          </w:p>
          <w:p w14:paraId="0CC2B63C" w14:textId="77777777" w:rsidR="00B867B8" w:rsidRPr="00742209" w:rsidRDefault="005F2A9F" w:rsidP="00742209">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 </w:t>
            </w:r>
          </w:p>
          <w:p w14:paraId="38E808D4" w14:textId="33A3057E" w:rsidR="00B867B8" w:rsidRPr="00742209" w:rsidRDefault="005F2A9F" w:rsidP="009057E1">
            <w:pPr>
              <w:tabs>
                <w:tab w:val="left" w:pos="729"/>
                <w:tab w:val="left" w:pos="1065"/>
              </w:tabs>
              <w:spacing w:after="0" w:line="360" w:lineRule="auto"/>
              <w:ind w:firstLine="303"/>
              <w:jc w:val="both"/>
              <w:rPr>
                <w:rFonts w:ascii="Arial" w:eastAsia="Arial" w:hAnsi="Arial" w:cs="Arial"/>
                <w:sz w:val="24"/>
                <w:szCs w:val="24"/>
              </w:rPr>
            </w:pPr>
            <w:r w:rsidRPr="00742209">
              <w:rPr>
                <w:rFonts w:ascii="Arial" w:eastAsia="Arial" w:hAnsi="Arial" w:cs="Arial"/>
                <w:sz w:val="24"/>
                <w:szCs w:val="24"/>
              </w:rPr>
              <w:t xml:space="preserve">(3) </w:t>
            </w:r>
            <w:r w:rsidR="00F30DDB">
              <w:rPr>
                <w:rFonts w:ascii="Arial" w:eastAsia="Arial" w:hAnsi="Arial" w:cs="Arial"/>
                <w:sz w:val="24"/>
                <w:szCs w:val="24"/>
              </w:rPr>
              <w:tab/>
            </w:r>
            <w:r w:rsidR="009057E1">
              <w:rPr>
                <w:rFonts w:ascii="Arial" w:eastAsia="Arial" w:hAnsi="Arial" w:cs="Arial"/>
                <w:sz w:val="24"/>
                <w:szCs w:val="24"/>
              </w:rPr>
              <w:tab/>
            </w:r>
            <w:r w:rsidRPr="00742209">
              <w:rPr>
                <w:rFonts w:ascii="Arial" w:eastAsia="Arial" w:hAnsi="Arial" w:cs="Arial"/>
                <w:sz w:val="24"/>
                <w:szCs w:val="24"/>
              </w:rPr>
              <w:t xml:space="preserve">Για τους σκοπούς του παρόντος </w:t>
            </w:r>
            <w:r w:rsidR="009057E1">
              <w:rPr>
                <w:rFonts w:ascii="Arial" w:eastAsia="Arial" w:hAnsi="Arial" w:cs="Arial"/>
                <w:sz w:val="24"/>
                <w:szCs w:val="24"/>
              </w:rPr>
              <w:t>ά</w:t>
            </w:r>
            <w:r w:rsidRPr="00742209">
              <w:rPr>
                <w:rFonts w:ascii="Arial" w:eastAsia="Arial" w:hAnsi="Arial" w:cs="Arial"/>
                <w:sz w:val="24"/>
                <w:szCs w:val="24"/>
              </w:rPr>
              <w:t xml:space="preserve">ρθρου, ο όρος </w:t>
            </w:r>
            <w:r w:rsidR="009057E1">
              <w:rPr>
                <w:rFonts w:ascii="Arial" w:eastAsia="Arial" w:hAnsi="Arial" w:cs="Arial"/>
                <w:sz w:val="24"/>
                <w:szCs w:val="24"/>
              </w:rPr>
              <w:t>«</w:t>
            </w:r>
            <w:r w:rsidRPr="00742209">
              <w:rPr>
                <w:rFonts w:ascii="Arial" w:eastAsia="Arial" w:hAnsi="Arial" w:cs="Arial"/>
                <w:sz w:val="24"/>
                <w:szCs w:val="24"/>
              </w:rPr>
              <w:t>θέσεις</w:t>
            </w:r>
            <w:r w:rsidR="009057E1">
              <w:rPr>
                <w:rFonts w:ascii="Arial" w:eastAsia="Arial" w:hAnsi="Arial" w:cs="Arial"/>
                <w:sz w:val="24"/>
                <w:szCs w:val="24"/>
              </w:rPr>
              <w:t>»</w:t>
            </w:r>
            <w:r w:rsidRPr="00742209">
              <w:rPr>
                <w:rFonts w:ascii="Arial" w:eastAsia="Arial" w:hAnsi="Arial" w:cs="Arial"/>
                <w:sz w:val="24"/>
                <w:szCs w:val="24"/>
              </w:rPr>
              <w:t xml:space="preserve"> περιλαμβάνει μόνιμες θέσεις</w:t>
            </w:r>
            <w:r w:rsidR="00FC6967" w:rsidRPr="00742209">
              <w:rPr>
                <w:rFonts w:ascii="Arial" w:eastAsia="Arial" w:hAnsi="Arial" w:cs="Arial"/>
                <w:sz w:val="24"/>
                <w:szCs w:val="24"/>
              </w:rPr>
              <w:t xml:space="preserve"> </w:t>
            </w:r>
            <w:r w:rsidRPr="00742209">
              <w:rPr>
                <w:rFonts w:ascii="Arial" w:eastAsia="Arial" w:hAnsi="Arial" w:cs="Arial"/>
                <w:sz w:val="24"/>
                <w:szCs w:val="24"/>
              </w:rPr>
              <w:t>στην Κυπριακή Ακαδημία Επιστημών, Γραμμάτων και Τεχνών, με</w:t>
            </w:r>
            <w:r w:rsidR="009057E1">
              <w:rPr>
                <w:rFonts w:ascii="Arial" w:eastAsia="Arial" w:hAnsi="Arial" w:cs="Arial"/>
                <w:sz w:val="24"/>
                <w:szCs w:val="24"/>
              </w:rPr>
              <w:t xml:space="preserve"> βάση</w:t>
            </w:r>
            <w:r w:rsidRPr="00742209">
              <w:rPr>
                <w:rFonts w:ascii="Arial" w:eastAsia="Arial" w:hAnsi="Arial" w:cs="Arial"/>
                <w:sz w:val="24"/>
                <w:szCs w:val="24"/>
              </w:rPr>
              <w:t xml:space="preserve"> τις υπό αναφορά κλίμακες εισδοχής</w:t>
            </w:r>
            <w:r w:rsidR="009057E1">
              <w:rPr>
                <w:rFonts w:ascii="Arial" w:eastAsia="Arial" w:hAnsi="Arial" w:cs="Arial"/>
                <w:sz w:val="24"/>
                <w:szCs w:val="24"/>
              </w:rPr>
              <w:t xml:space="preserve">, ενώ </w:t>
            </w:r>
            <w:r w:rsidR="00F30DDB">
              <w:rPr>
                <w:rFonts w:ascii="Arial" w:eastAsia="Arial" w:hAnsi="Arial" w:cs="Arial"/>
                <w:sz w:val="24"/>
                <w:szCs w:val="24"/>
              </w:rPr>
              <w:t>ο</w:t>
            </w:r>
            <w:r w:rsidRPr="00742209">
              <w:rPr>
                <w:rFonts w:ascii="Arial" w:eastAsia="Arial" w:hAnsi="Arial" w:cs="Arial"/>
                <w:sz w:val="24"/>
                <w:szCs w:val="24"/>
              </w:rPr>
              <w:t xml:space="preserve"> όρος </w:t>
            </w:r>
            <w:r w:rsidR="009057E1">
              <w:rPr>
                <w:rFonts w:ascii="Arial" w:eastAsia="Arial" w:hAnsi="Arial" w:cs="Arial"/>
                <w:sz w:val="24"/>
                <w:szCs w:val="24"/>
              </w:rPr>
              <w:t>«</w:t>
            </w:r>
            <w:r w:rsidRPr="00742209">
              <w:rPr>
                <w:rFonts w:ascii="Arial" w:eastAsia="Arial" w:hAnsi="Arial" w:cs="Arial"/>
                <w:sz w:val="24"/>
                <w:szCs w:val="24"/>
              </w:rPr>
              <w:t xml:space="preserve">πρόσωπα </w:t>
            </w:r>
            <w:r w:rsidR="009057E1">
              <w:rPr>
                <w:rFonts w:ascii="Arial" w:eastAsia="Arial" w:hAnsi="Arial" w:cs="Arial"/>
                <w:sz w:val="24"/>
                <w:szCs w:val="24"/>
              </w:rPr>
              <w:t xml:space="preserve">τα οποία </w:t>
            </w:r>
            <w:r w:rsidRPr="00742209">
              <w:rPr>
                <w:rFonts w:ascii="Arial" w:eastAsia="Arial" w:hAnsi="Arial" w:cs="Arial"/>
                <w:sz w:val="24"/>
                <w:szCs w:val="24"/>
              </w:rPr>
              <w:t xml:space="preserve"> προσλαμβάνονται πάνω σε έκτακτη βάση ή με </w:t>
            </w:r>
            <w:r w:rsidR="000B49B6" w:rsidRPr="00742209">
              <w:rPr>
                <w:rFonts w:ascii="Arial" w:eastAsia="Arial" w:hAnsi="Arial" w:cs="Arial"/>
                <w:sz w:val="24"/>
                <w:szCs w:val="24"/>
              </w:rPr>
              <w:t>σύμβαση</w:t>
            </w:r>
            <w:r w:rsidR="009057E1">
              <w:rPr>
                <w:rFonts w:ascii="Arial" w:eastAsia="Arial" w:hAnsi="Arial" w:cs="Arial"/>
                <w:sz w:val="24"/>
                <w:szCs w:val="24"/>
              </w:rPr>
              <w:t>»</w:t>
            </w:r>
            <w:r w:rsidR="000B49B6" w:rsidRPr="00742209">
              <w:rPr>
                <w:rFonts w:ascii="Arial" w:eastAsia="Arial" w:hAnsi="Arial" w:cs="Arial"/>
                <w:sz w:val="24"/>
                <w:szCs w:val="24"/>
              </w:rPr>
              <w:t xml:space="preserve"> περιλαμβάνει </w:t>
            </w:r>
            <w:proofErr w:type="spellStart"/>
            <w:r w:rsidR="000B49B6" w:rsidRPr="00742209">
              <w:rPr>
                <w:rFonts w:ascii="Arial" w:eastAsia="Arial" w:hAnsi="Arial" w:cs="Arial"/>
                <w:sz w:val="24"/>
                <w:szCs w:val="24"/>
              </w:rPr>
              <w:t>εργοδοτουμέ</w:t>
            </w:r>
            <w:r w:rsidRPr="00742209">
              <w:rPr>
                <w:rFonts w:ascii="Arial" w:eastAsia="Arial" w:hAnsi="Arial" w:cs="Arial"/>
                <w:sz w:val="24"/>
                <w:szCs w:val="24"/>
              </w:rPr>
              <w:t>νους</w:t>
            </w:r>
            <w:proofErr w:type="spellEnd"/>
            <w:r w:rsidRPr="00742209">
              <w:rPr>
                <w:rFonts w:ascii="Arial" w:eastAsia="Arial" w:hAnsi="Arial" w:cs="Arial"/>
                <w:sz w:val="24"/>
                <w:szCs w:val="24"/>
              </w:rPr>
              <w:t xml:space="preserve"> σε έκτ</w:t>
            </w:r>
            <w:r w:rsidR="000B49B6" w:rsidRPr="00742209">
              <w:rPr>
                <w:rFonts w:ascii="Arial" w:eastAsia="Arial" w:hAnsi="Arial" w:cs="Arial"/>
                <w:sz w:val="24"/>
                <w:szCs w:val="24"/>
              </w:rPr>
              <w:t xml:space="preserve">ακτη βάση ή </w:t>
            </w:r>
            <w:proofErr w:type="spellStart"/>
            <w:r w:rsidR="000B49B6" w:rsidRPr="00742209">
              <w:rPr>
                <w:rFonts w:ascii="Arial" w:eastAsia="Arial" w:hAnsi="Arial" w:cs="Arial"/>
                <w:sz w:val="24"/>
                <w:szCs w:val="24"/>
              </w:rPr>
              <w:t>εργοδοτουμέ</w:t>
            </w:r>
            <w:r w:rsidRPr="00742209">
              <w:rPr>
                <w:rFonts w:ascii="Arial" w:eastAsia="Arial" w:hAnsi="Arial" w:cs="Arial"/>
                <w:sz w:val="24"/>
                <w:szCs w:val="24"/>
              </w:rPr>
              <w:t>νους</w:t>
            </w:r>
            <w:proofErr w:type="spellEnd"/>
            <w:r w:rsidRPr="00742209">
              <w:rPr>
                <w:rFonts w:ascii="Arial" w:eastAsia="Arial" w:hAnsi="Arial" w:cs="Arial"/>
                <w:sz w:val="24"/>
                <w:szCs w:val="24"/>
              </w:rPr>
              <w:t xml:space="preserve"> κα</w:t>
            </w:r>
            <w:r w:rsidR="000B49B6" w:rsidRPr="00742209">
              <w:rPr>
                <w:rFonts w:ascii="Arial" w:eastAsia="Arial" w:hAnsi="Arial" w:cs="Arial"/>
                <w:sz w:val="24"/>
                <w:szCs w:val="24"/>
              </w:rPr>
              <w:t xml:space="preserve">θορισμένης διάρκειας ή </w:t>
            </w:r>
            <w:proofErr w:type="spellStart"/>
            <w:r w:rsidR="000B49B6" w:rsidRPr="00742209">
              <w:rPr>
                <w:rFonts w:ascii="Arial" w:eastAsia="Arial" w:hAnsi="Arial" w:cs="Arial"/>
                <w:sz w:val="24"/>
                <w:szCs w:val="24"/>
              </w:rPr>
              <w:t>εργοδοτουμέ</w:t>
            </w:r>
            <w:r w:rsidRPr="00742209">
              <w:rPr>
                <w:rFonts w:ascii="Arial" w:eastAsia="Arial" w:hAnsi="Arial" w:cs="Arial"/>
                <w:sz w:val="24"/>
                <w:szCs w:val="24"/>
              </w:rPr>
              <w:t>νους</w:t>
            </w:r>
            <w:proofErr w:type="spellEnd"/>
            <w:r w:rsidRPr="00742209">
              <w:rPr>
                <w:rFonts w:ascii="Arial" w:eastAsia="Arial" w:hAnsi="Arial" w:cs="Arial"/>
                <w:sz w:val="24"/>
                <w:szCs w:val="24"/>
              </w:rPr>
              <w:t xml:space="preserve"> αορίστου χρόνου και άλλους με παρόμοιο καθεστώς </w:t>
            </w:r>
            <w:r w:rsidRPr="00742209">
              <w:rPr>
                <w:rFonts w:ascii="Arial" w:eastAsia="Arial" w:hAnsi="Arial" w:cs="Arial"/>
                <w:sz w:val="24"/>
                <w:szCs w:val="24"/>
              </w:rPr>
              <w:lastRenderedPageBreak/>
              <w:t xml:space="preserve">απασχόλησης </w:t>
            </w:r>
            <w:r w:rsidR="009057E1">
              <w:rPr>
                <w:rFonts w:ascii="Arial" w:eastAsia="Arial" w:hAnsi="Arial" w:cs="Arial"/>
                <w:sz w:val="24"/>
                <w:szCs w:val="24"/>
              </w:rPr>
              <w:t>οι οποίοι</w:t>
            </w:r>
            <w:r w:rsidRPr="00742209">
              <w:rPr>
                <w:rFonts w:ascii="Arial" w:eastAsia="Arial" w:hAnsi="Arial" w:cs="Arial"/>
                <w:sz w:val="24"/>
                <w:szCs w:val="24"/>
              </w:rPr>
              <w:t xml:space="preserve"> προσλαμβάνονται σύμφωνα με τις διατάξεις του </w:t>
            </w:r>
            <w:r w:rsidR="00872993">
              <w:rPr>
                <w:rFonts w:ascii="Arial" w:eastAsia="Arial" w:hAnsi="Arial" w:cs="Arial"/>
                <w:sz w:val="24"/>
                <w:szCs w:val="24"/>
              </w:rPr>
              <w:t>κατά περίπτωση</w:t>
            </w:r>
            <w:r w:rsidRPr="00742209">
              <w:rPr>
                <w:rFonts w:ascii="Arial" w:eastAsia="Arial" w:hAnsi="Arial" w:cs="Arial"/>
                <w:sz w:val="24"/>
                <w:szCs w:val="24"/>
              </w:rPr>
              <w:t xml:space="preserve"> Νόμου</w:t>
            </w:r>
            <w:r w:rsidR="00B05B36">
              <w:rPr>
                <w:rFonts w:ascii="Arial" w:eastAsia="Arial" w:hAnsi="Arial" w:cs="Arial"/>
                <w:sz w:val="24"/>
                <w:szCs w:val="24"/>
              </w:rPr>
              <w:t>:</w:t>
            </w:r>
          </w:p>
          <w:p w14:paraId="38A77685" w14:textId="77777777" w:rsidR="00B867B8" w:rsidRPr="00742209" w:rsidRDefault="00B867B8" w:rsidP="00742209">
            <w:pPr>
              <w:spacing w:after="0" w:line="360" w:lineRule="auto"/>
              <w:jc w:val="both"/>
              <w:rPr>
                <w:rFonts w:ascii="Arial" w:eastAsia="Arial" w:hAnsi="Arial" w:cs="Arial"/>
                <w:sz w:val="24"/>
                <w:szCs w:val="24"/>
              </w:rPr>
            </w:pPr>
          </w:p>
          <w:p w14:paraId="0B7AAD6D" w14:textId="4FDE2951" w:rsidR="00B867B8" w:rsidRPr="00742209" w:rsidRDefault="005F2A9F" w:rsidP="00F30DDB">
            <w:pPr>
              <w:tabs>
                <w:tab w:val="left" w:pos="675"/>
                <w:tab w:val="left" w:pos="1012"/>
              </w:tabs>
              <w:spacing w:after="0" w:line="360" w:lineRule="auto"/>
              <w:ind w:firstLine="303"/>
              <w:jc w:val="both"/>
              <w:rPr>
                <w:rFonts w:ascii="Arial" w:eastAsia="Arial" w:hAnsi="Arial" w:cs="Arial"/>
                <w:sz w:val="24"/>
                <w:szCs w:val="24"/>
              </w:rPr>
            </w:pPr>
            <w:r w:rsidRPr="00742209">
              <w:rPr>
                <w:rFonts w:ascii="Arial" w:eastAsia="Arial" w:hAnsi="Arial" w:cs="Arial"/>
                <w:sz w:val="24"/>
                <w:szCs w:val="24"/>
              </w:rPr>
              <w:t xml:space="preserve">     </w:t>
            </w:r>
            <w:r w:rsidR="00F30DDB">
              <w:rPr>
                <w:rFonts w:ascii="Arial" w:eastAsia="Arial" w:hAnsi="Arial" w:cs="Arial"/>
                <w:sz w:val="24"/>
                <w:szCs w:val="24"/>
              </w:rPr>
              <w:tab/>
            </w:r>
            <w:r w:rsidR="009057E1">
              <w:rPr>
                <w:rFonts w:ascii="Arial" w:eastAsia="Arial" w:hAnsi="Arial" w:cs="Arial"/>
                <w:sz w:val="24"/>
                <w:szCs w:val="24"/>
              </w:rPr>
              <w:tab/>
              <w:t xml:space="preserve">Νοείται ότι, η </w:t>
            </w:r>
            <w:r w:rsidRPr="00742209">
              <w:rPr>
                <w:rFonts w:ascii="Arial" w:eastAsia="Arial" w:hAnsi="Arial" w:cs="Arial"/>
                <w:sz w:val="24"/>
                <w:szCs w:val="24"/>
              </w:rPr>
              <w:t xml:space="preserve">πιο πάνω ρύθμιση δεν τυγχάνει εφαρμογής </w:t>
            </w:r>
            <w:r w:rsidR="009057E1">
              <w:rPr>
                <w:rFonts w:ascii="Arial" w:eastAsia="Arial" w:hAnsi="Arial" w:cs="Arial"/>
                <w:sz w:val="24"/>
                <w:szCs w:val="24"/>
              </w:rPr>
              <w:t>σε περίπτωση-</w:t>
            </w:r>
          </w:p>
          <w:p w14:paraId="7C5BF1A8" w14:textId="77777777" w:rsidR="00B867B8" w:rsidRPr="00742209" w:rsidRDefault="00B867B8" w:rsidP="00742209">
            <w:pPr>
              <w:spacing w:after="0" w:line="360" w:lineRule="auto"/>
              <w:jc w:val="both"/>
              <w:rPr>
                <w:rFonts w:ascii="Arial" w:eastAsia="Arial" w:hAnsi="Arial" w:cs="Arial"/>
                <w:sz w:val="24"/>
                <w:szCs w:val="24"/>
              </w:rPr>
            </w:pPr>
          </w:p>
          <w:p w14:paraId="100DF502" w14:textId="4EE8EABC" w:rsidR="00B867B8" w:rsidRPr="009057E1" w:rsidRDefault="009057E1" w:rsidP="009057E1">
            <w:pPr>
              <w:spacing w:line="360" w:lineRule="auto"/>
              <w:ind w:left="1437" w:hanging="420"/>
              <w:jc w:val="both"/>
              <w:rPr>
                <w:rFonts w:ascii="Arial" w:eastAsia="Arial" w:hAnsi="Arial" w:cs="Arial"/>
                <w:sz w:val="24"/>
                <w:szCs w:val="24"/>
              </w:rPr>
            </w:pPr>
            <w:r w:rsidRPr="009057E1">
              <w:rPr>
                <w:rFonts w:ascii="Arial" w:eastAsia="Arial" w:hAnsi="Arial" w:cs="Arial"/>
                <w:sz w:val="24"/>
                <w:szCs w:val="24"/>
              </w:rPr>
              <w:t>(α)</w:t>
            </w:r>
            <w:r w:rsidRPr="009057E1">
              <w:rPr>
                <w:rFonts w:ascii="Arial" w:eastAsia="Arial" w:hAnsi="Arial" w:cs="Arial"/>
                <w:sz w:val="24"/>
                <w:szCs w:val="24"/>
              </w:rPr>
              <w:tab/>
            </w:r>
            <w:r>
              <w:rPr>
                <w:rFonts w:ascii="Arial" w:eastAsia="Arial" w:hAnsi="Arial" w:cs="Arial"/>
                <w:sz w:val="24"/>
                <w:szCs w:val="24"/>
              </w:rPr>
              <w:t>υ</w:t>
            </w:r>
            <w:r w:rsidR="000B49B6" w:rsidRPr="009057E1">
              <w:rPr>
                <w:rFonts w:ascii="Arial" w:eastAsia="Arial" w:hAnsi="Arial" w:cs="Arial"/>
                <w:sz w:val="24"/>
                <w:szCs w:val="24"/>
              </w:rPr>
              <w:t>παλλήλων</w:t>
            </w:r>
            <w:r w:rsidR="005F2A9F" w:rsidRPr="009057E1">
              <w:rPr>
                <w:rFonts w:ascii="Arial" w:eastAsia="Arial" w:hAnsi="Arial" w:cs="Arial"/>
                <w:sz w:val="24"/>
                <w:szCs w:val="24"/>
              </w:rPr>
              <w:t xml:space="preserve"> που κατέχουν μόνιμη θέση, οι οποίοι, είτε διορίστηκαν πριν </w:t>
            </w:r>
            <w:r>
              <w:rPr>
                <w:rFonts w:ascii="Arial" w:eastAsia="Arial" w:hAnsi="Arial" w:cs="Arial"/>
                <w:sz w:val="24"/>
                <w:szCs w:val="24"/>
              </w:rPr>
              <w:t xml:space="preserve">από </w:t>
            </w:r>
            <w:r w:rsidR="005F2A9F" w:rsidRPr="009057E1">
              <w:rPr>
                <w:rFonts w:ascii="Arial" w:eastAsia="Arial" w:hAnsi="Arial" w:cs="Arial"/>
                <w:sz w:val="24"/>
                <w:szCs w:val="24"/>
              </w:rPr>
              <w:t>την</w:t>
            </w:r>
            <w:r w:rsidR="00FC6967" w:rsidRPr="009057E1">
              <w:rPr>
                <w:rFonts w:ascii="Arial" w:eastAsia="Arial" w:hAnsi="Arial" w:cs="Arial"/>
                <w:sz w:val="24"/>
                <w:szCs w:val="24"/>
              </w:rPr>
              <w:t xml:space="preserve"> </w:t>
            </w:r>
            <w:r w:rsidR="005F2A9F" w:rsidRPr="009057E1">
              <w:rPr>
                <w:rFonts w:ascii="Arial" w:eastAsia="Arial" w:hAnsi="Arial" w:cs="Arial"/>
                <w:sz w:val="24"/>
                <w:szCs w:val="24"/>
              </w:rPr>
              <w:t>1</w:t>
            </w:r>
            <w:r w:rsidR="00035713" w:rsidRPr="009057E1">
              <w:rPr>
                <w:rFonts w:ascii="Arial" w:eastAsia="Arial" w:hAnsi="Arial" w:cs="Arial"/>
                <w:sz w:val="24"/>
                <w:szCs w:val="24"/>
                <w:vertAlign w:val="superscript"/>
              </w:rPr>
              <w:t>η</w:t>
            </w:r>
            <w:r w:rsidR="00035713" w:rsidRPr="009057E1">
              <w:rPr>
                <w:rFonts w:ascii="Arial" w:eastAsia="Arial" w:hAnsi="Arial" w:cs="Arial"/>
                <w:sz w:val="24"/>
                <w:szCs w:val="24"/>
              </w:rPr>
              <w:t xml:space="preserve"> Ιανουαρίου </w:t>
            </w:r>
            <w:r w:rsidR="005F2A9F" w:rsidRPr="009057E1">
              <w:rPr>
                <w:rFonts w:ascii="Arial" w:eastAsia="Arial" w:hAnsi="Arial" w:cs="Arial"/>
                <w:sz w:val="24"/>
                <w:szCs w:val="24"/>
              </w:rPr>
              <w:t xml:space="preserve">2012, είτε διορίστηκαν μετά την </w:t>
            </w:r>
            <w:r w:rsidR="00035713" w:rsidRPr="009057E1">
              <w:rPr>
                <w:rFonts w:ascii="Arial" w:eastAsia="Arial" w:hAnsi="Arial" w:cs="Arial"/>
                <w:sz w:val="24"/>
                <w:szCs w:val="24"/>
              </w:rPr>
              <w:t>1</w:t>
            </w:r>
            <w:r w:rsidR="00035713" w:rsidRPr="009057E1">
              <w:rPr>
                <w:rFonts w:ascii="Arial" w:eastAsia="Arial" w:hAnsi="Arial" w:cs="Arial"/>
                <w:sz w:val="24"/>
                <w:szCs w:val="24"/>
                <w:vertAlign w:val="superscript"/>
              </w:rPr>
              <w:t>η</w:t>
            </w:r>
            <w:r w:rsidR="00035713" w:rsidRPr="009057E1">
              <w:rPr>
                <w:rFonts w:ascii="Arial" w:eastAsia="Arial" w:hAnsi="Arial" w:cs="Arial"/>
                <w:sz w:val="24"/>
                <w:szCs w:val="24"/>
              </w:rPr>
              <w:t xml:space="preserve"> Ιανουαρίου </w:t>
            </w:r>
            <w:r w:rsidR="005F2A9F" w:rsidRPr="009057E1">
              <w:rPr>
                <w:rFonts w:ascii="Arial" w:eastAsia="Arial" w:hAnsi="Arial" w:cs="Arial"/>
                <w:sz w:val="24"/>
                <w:szCs w:val="24"/>
              </w:rPr>
              <w:t>2012 και υπηρέτησαν συνολικά για</w:t>
            </w:r>
            <w:r w:rsidR="00FC6967" w:rsidRPr="009057E1">
              <w:rPr>
                <w:rFonts w:ascii="Arial" w:eastAsia="Arial" w:hAnsi="Arial" w:cs="Arial"/>
                <w:sz w:val="24"/>
                <w:szCs w:val="24"/>
              </w:rPr>
              <w:t xml:space="preserve"> </w:t>
            </w:r>
            <w:r w:rsidR="005F2A9F" w:rsidRPr="009057E1">
              <w:rPr>
                <w:rFonts w:ascii="Arial" w:eastAsia="Arial" w:hAnsi="Arial" w:cs="Arial"/>
                <w:sz w:val="24"/>
                <w:szCs w:val="24"/>
              </w:rPr>
              <w:t xml:space="preserve">είκοσι τέσσερις </w:t>
            </w:r>
            <w:r>
              <w:rPr>
                <w:rFonts w:ascii="Arial" w:eastAsia="Arial" w:hAnsi="Arial" w:cs="Arial"/>
                <w:sz w:val="24"/>
                <w:szCs w:val="24"/>
              </w:rPr>
              <w:t xml:space="preserve">(24) </w:t>
            </w:r>
            <w:r w:rsidR="005F2A9F" w:rsidRPr="009057E1">
              <w:rPr>
                <w:rFonts w:ascii="Arial" w:eastAsia="Arial" w:hAnsi="Arial" w:cs="Arial"/>
                <w:sz w:val="24"/>
                <w:szCs w:val="24"/>
              </w:rPr>
              <w:t>μήνες σε μειωμένη κλίμακα εισδοχής, και χωρίς να μεσολαβήσει</w:t>
            </w:r>
            <w:r w:rsidR="00FC6967" w:rsidRPr="009057E1">
              <w:rPr>
                <w:rFonts w:ascii="Arial" w:eastAsia="Arial" w:hAnsi="Arial" w:cs="Arial"/>
                <w:sz w:val="24"/>
                <w:szCs w:val="24"/>
              </w:rPr>
              <w:t xml:space="preserve"> </w:t>
            </w:r>
            <w:r w:rsidR="005F2A9F" w:rsidRPr="009057E1">
              <w:rPr>
                <w:rFonts w:ascii="Arial" w:eastAsia="Arial" w:hAnsi="Arial" w:cs="Arial"/>
                <w:sz w:val="24"/>
                <w:szCs w:val="24"/>
              </w:rPr>
              <w:t>διακοπή  διορίζονται ή προάγονται σε άλλη θέση ή αποσπώνται για οποιοδήποτε σκοπό ή προσλαμβάνονται σε έκτακτη βάση ή με σύμβαση,</w:t>
            </w:r>
          </w:p>
          <w:p w14:paraId="027D0D1F" w14:textId="77777777" w:rsidR="00B867B8" w:rsidRPr="00742209" w:rsidRDefault="00B867B8" w:rsidP="00742209">
            <w:pPr>
              <w:spacing w:after="0" w:line="360" w:lineRule="auto"/>
              <w:jc w:val="both"/>
              <w:rPr>
                <w:rFonts w:ascii="Arial" w:eastAsia="Arial" w:hAnsi="Arial" w:cs="Arial"/>
                <w:sz w:val="24"/>
                <w:szCs w:val="24"/>
              </w:rPr>
            </w:pPr>
          </w:p>
          <w:p w14:paraId="334A8C72" w14:textId="69ECFD10" w:rsidR="00B867B8" w:rsidRPr="009057E1" w:rsidRDefault="009057E1" w:rsidP="009057E1">
            <w:pPr>
              <w:spacing w:line="360" w:lineRule="auto"/>
              <w:ind w:left="1437" w:hanging="420"/>
              <w:jc w:val="both"/>
              <w:rPr>
                <w:rFonts w:ascii="Arial" w:eastAsia="Arial" w:hAnsi="Arial" w:cs="Arial"/>
                <w:sz w:val="24"/>
                <w:szCs w:val="24"/>
              </w:rPr>
            </w:pPr>
            <w:r w:rsidRPr="009057E1">
              <w:rPr>
                <w:rFonts w:ascii="Arial" w:eastAsia="Arial" w:hAnsi="Arial" w:cs="Arial"/>
                <w:sz w:val="24"/>
                <w:szCs w:val="24"/>
              </w:rPr>
              <w:t>(β)</w:t>
            </w:r>
            <w:r w:rsidRPr="009057E1">
              <w:rPr>
                <w:rFonts w:ascii="Arial" w:eastAsia="Arial" w:hAnsi="Arial" w:cs="Arial"/>
                <w:sz w:val="24"/>
                <w:szCs w:val="24"/>
              </w:rPr>
              <w:tab/>
            </w:r>
            <w:r w:rsidR="005F2A9F" w:rsidRPr="009057E1">
              <w:rPr>
                <w:rFonts w:ascii="Arial" w:eastAsia="Arial" w:hAnsi="Arial" w:cs="Arial"/>
                <w:sz w:val="24"/>
                <w:szCs w:val="24"/>
              </w:rPr>
              <w:t xml:space="preserve">έκτακτου υπαλλήλου ή με σύμβαση προσωπικού ο οποίος, είτε προσλήφθηκε πριν </w:t>
            </w:r>
            <w:r>
              <w:rPr>
                <w:rFonts w:ascii="Arial" w:eastAsia="Arial" w:hAnsi="Arial" w:cs="Arial"/>
                <w:sz w:val="24"/>
                <w:szCs w:val="24"/>
              </w:rPr>
              <w:t xml:space="preserve">από </w:t>
            </w:r>
            <w:r w:rsidR="005F2A9F" w:rsidRPr="009057E1">
              <w:rPr>
                <w:rFonts w:ascii="Arial" w:eastAsia="Arial" w:hAnsi="Arial" w:cs="Arial"/>
                <w:sz w:val="24"/>
                <w:szCs w:val="24"/>
              </w:rPr>
              <w:t xml:space="preserve">την </w:t>
            </w:r>
            <w:r w:rsidR="00035713" w:rsidRPr="009057E1">
              <w:rPr>
                <w:rFonts w:ascii="Arial" w:eastAsia="Arial" w:hAnsi="Arial" w:cs="Arial"/>
                <w:sz w:val="24"/>
                <w:szCs w:val="24"/>
              </w:rPr>
              <w:t>1</w:t>
            </w:r>
            <w:r w:rsidR="00035713" w:rsidRPr="009057E1">
              <w:rPr>
                <w:rFonts w:ascii="Arial" w:eastAsia="Arial" w:hAnsi="Arial" w:cs="Arial"/>
                <w:sz w:val="24"/>
                <w:szCs w:val="24"/>
                <w:vertAlign w:val="superscript"/>
              </w:rPr>
              <w:t>η</w:t>
            </w:r>
            <w:r w:rsidR="00035713" w:rsidRPr="009057E1">
              <w:rPr>
                <w:rFonts w:ascii="Arial" w:eastAsia="Arial" w:hAnsi="Arial" w:cs="Arial"/>
                <w:sz w:val="24"/>
                <w:szCs w:val="24"/>
              </w:rPr>
              <w:t xml:space="preserve"> Ιανουαρίου </w:t>
            </w:r>
            <w:r w:rsidR="005F2A9F" w:rsidRPr="009057E1">
              <w:rPr>
                <w:rFonts w:ascii="Arial" w:eastAsia="Arial" w:hAnsi="Arial" w:cs="Arial"/>
                <w:sz w:val="24"/>
                <w:szCs w:val="24"/>
              </w:rPr>
              <w:t xml:space="preserve">2012, είτε προσλήφθηκε μετά την </w:t>
            </w:r>
            <w:r w:rsidR="00035713" w:rsidRPr="009057E1">
              <w:rPr>
                <w:rFonts w:ascii="Arial" w:eastAsia="Arial" w:hAnsi="Arial" w:cs="Arial"/>
                <w:sz w:val="24"/>
                <w:szCs w:val="24"/>
              </w:rPr>
              <w:t>1</w:t>
            </w:r>
            <w:r w:rsidR="00035713" w:rsidRPr="009057E1">
              <w:rPr>
                <w:rFonts w:ascii="Arial" w:eastAsia="Arial" w:hAnsi="Arial" w:cs="Arial"/>
                <w:sz w:val="24"/>
                <w:szCs w:val="24"/>
                <w:vertAlign w:val="superscript"/>
              </w:rPr>
              <w:t>η</w:t>
            </w:r>
            <w:r w:rsidR="00035713" w:rsidRPr="009057E1">
              <w:rPr>
                <w:rFonts w:ascii="Arial" w:eastAsia="Arial" w:hAnsi="Arial" w:cs="Arial"/>
                <w:sz w:val="24"/>
                <w:szCs w:val="24"/>
              </w:rPr>
              <w:t xml:space="preserve"> Ιανουαρίου </w:t>
            </w:r>
            <w:r w:rsidR="005F2A9F" w:rsidRPr="009057E1">
              <w:rPr>
                <w:rFonts w:ascii="Arial" w:eastAsia="Arial" w:hAnsi="Arial" w:cs="Arial"/>
                <w:sz w:val="24"/>
                <w:szCs w:val="24"/>
              </w:rPr>
              <w:t>2012 και απασχολήθηκε</w:t>
            </w:r>
            <w:r w:rsidR="00FC6967" w:rsidRPr="009057E1">
              <w:rPr>
                <w:rFonts w:ascii="Arial" w:eastAsia="Arial" w:hAnsi="Arial" w:cs="Arial"/>
                <w:sz w:val="24"/>
                <w:szCs w:val="24"/>
              </w:rPr>
              <w:t xml:space="preserve"> </w:t>
            </w:r>
            <w:r w:rsidR="005F2A9F" w:rsidRPr="009057E1">
              <w:rPr>
                <w:rFonts w:ascii="Arial" w:eastAsia="Arial" w:hAnsi="Arial" w:cs="Arial"/>
                <w:sz w:val="24"/>
                <w:szCs w:val="24"/>
              </w:rPr>
              <w:t xml:space="preserve">συνολικά για είκοσι τέσσερις </w:t>
            </w:r>
            <w:r>
              <w:rPr>
                <w:rFonts w:ascii="Arial" w:eastAsia="Arial" w:hAnsi="Arial" w:cs="Arial"/>
                <w:sz w:val="24"/>
                <w:szCs w:val="24"/>
              </w:rPr>
              <w:t xml:space="preserve">(24) </w:t>
            </w:r>
            <w:r w:rsidR="005F2A9F" w:rsidRPr="009057E1">
              <w:rPr>
                <w:rFonts w:ascii="Arial" w:eastAsia="Arial" w:hAnsi="Arial" w:cs="Arial"/>
                <w:sz w:val="24"/>
                <w:szCs w:val="24"/>
              </w:rPr>
              <w:t xml:space="preserve">μήνες σε μειωμένη κλίμακα εισδοχής, και διορίζεται σε θέση, χωρίς να έχει μεσολαβήσει διακοπή μεταξύ της ημερομηνίας διορισμού και </w:t>
            </w:r>
            <w:r w:rsidR="00FC6967" w:rsidRPr="009057E1">
              <w:rPr>
                <w:rFonts w:ascii="Arial" w:eastAsia="Arial" w:hAnsi="Arial" w:cs="Arial"/>
                <w:sz w:val="24"/>
                <w:szCs w:val="24"/>
              </w:rPr>
              <w:t xml:space="preserve">της </w:t>
            </w:r>
            <w:r w:rsidR="005F2A9F" w:rsidRPr="009057E1">
              <w:rPr>
                <w:rFonts w:ascii="Arial" w:eastAsia="Arial" w:hAnsi="Arial" w:cs="Arial"/>
                <w:sz w:val="24"/>
                <w:szCs w:val="24"/>
              </w:rPr>
              <w:t>απασχόλησης σε έκτακτη βάση ή με σύμβαση,</w:t>
            </w:r>
          </w:p>
          <w:p w14:paraId="4DFAC0EA" w14:textId="77777777" w:rsidR="00B867B8" w:rsidRPr="00742209" w:rsidRDefault="00B867B8" w:rsidP="00742209">
            <w:pPr>
              <w:spacing w:after="0" w:line="360" w:lineRule="auto"/>
              <w:jc w:val="both"/>
              <w:rPr>
                <w:rFonts w:ascii="Arial" w:eastAsia="Arial" w:hAnsi="Arial" w:cs="Arial"/>
                <w:sz w:val="24"/>
                <w:szCs w:val="24"/>
              </w:rPr>
            </w:pPr>
          </w:p>
          <w:p w14:paraId="5BDBCB17" w14:textId="5B1E3FF9" w:rsidR="00B867B8" w:rsidRPr="009057E1" w:rsidRDefault="009057E1" w:rsidP="009057E1">
            <w:pPr>
              <w:spacing w:line="360" w:lineRule="auto"/>
              <w:ind w:left="1437" w:hanging="420"/>
              <w:jc w:val="both"/>
              <w:rPr>
                <w:rFonts w:ascii="Arial" w:eastAsia="Arial" w:hAnsi="Arial" w:cs="Arial"/>
                <w:sz w:val="24"/>
                <w:szCs w:val="24"/>
              </w:rPr>
            </w:pPr>
            <w:r w:rsidRPr="009057E1">
              <w:rPr>
                <w:rFonts w:ascii="Arial" w:eastAsia="Arial" w:hAnsi="Arial" w:cs="Arial"/>
                <w:sz w:val="24"/>
                <w:szCs w:val="24"/>
              </w:rPr>
              <w:t>(γ)</w:t>
            </w:r>
            <w:r w:rsidRPr="009057E1">
              <w:rPr>
                <w:rFonts w:ascii="Arial" w:eastAsia="Arial" w:hAnsi="Arial" w:cs="Arial"/>
                <w:sz w:val="24"/>
                <w:szCs w:val="24"/>
              </w:rPr>
              <w:tab/>
            </w:r>
            <w:r w:rsidR="005F2A9F" w:rsidRPr="009057E1">
              <w:rPr>
                <w:rFonts w:ascii="Arial" w:eastAsia="Arial" w:hAnsi="Arial" w:cs="Arial"/>
                <w:sz w:val="24"/>
                <w:szCs w:val="24"/>
              </w:rPr>
              <w:t>έκτακτου υπαλλήλου ή με σύμβαση προσωπικού του οποίου διαφοροποιούνται οι</w:t>
            </w:r>
            <w:r w:rsidR="00FC6967" w:rsidRPr="009057E1">
              <w:rPr>
                <w:rFonts w:ascii="Arial" w:eastAsia="Arial" w:hAnsi="Arial" w:cs="Arial"/>
                <w:sz w:val="24"/>
                <w:szCs w:val="24"/>
              </w:rPr>
              <w:t xml:space="preserve"> </w:t>
            </w:r>
            <w:r w:rsidR="005F2A9F" w:rsidRPr="009057E1">
              <w:rPr>
                <w:rFonts w:ascii="Arial" w:eastAsia="Arial" w:hAnsi="Arial" w:cs="Arial"/>
                <w:sz w:val="24"/>
                <w:szCs w:val="24"/>
              </w:rPr>
              <w:t>όροι απασχόλησης χωρίς να έχει μεσολαβήσει διακοπή στην απασχόλησ</w:t>
            </w:r>
            <w:r w:rsidR="00872993">
              <w:rPr>
                <w:rFonts w:ascii="Arial" w:eastAsia="Arial" w:hAnsi="Arial" w:cs="Arial"/>
                <w:sz w:val="24"/>
                <w:szCs w:val="24"/>
              </w:rPr>
              <w:t>ή του</w:t>
            </w:r>
            <w:r w:rsidR="005F2A9F" w:rsidRPr="009057E1">
              <w:rPr>
                <w:rFonts w:ascii="Arial" w:eastAsia="Arial" w:hAnsi="Arial" w:cs="Arial"/>
                <w:sz w:val="24"/>
                <w:szCs w:val="24"/>
              </w:rPr>
              <w:t xml:space="preserve"> και είτε προσλ</w:t>
            </w:r>
            <w:r w:rsidR="006461F2">
              <w:rPr>
                <w:rFonts w:ascii="Arial" w:eastAsia="Arial" w:hAnsi="Arial" w:cs="Arial"/>
                <w:sz w:val="24"/>
                <w:szCs w:val="24"/>
              </w:rPr>
              <w:t>ή</w:t>
            </w:r>
            <w:r w:rsidR="005F2A9F" w:rsidRPr="009057E1">
              <w:rPr>
                <w:rFonts w:ascii="Arial" w:eastAsia="Arial" w:hAnsi="Arial" w:cs="Arial"/>
                <w:sz w:val="24"/>
                <w:szCs w:val="24"/>
              </w:rPr>
              <w:t>φθ</w:t>
            </w:r>
            <w:r w:rsidR="006461F2">
              <w:rPr>
                <w:rFonts w:ascii="Arial" w:eastAsia="Arial" w:hAnsi="Arial" w:cs="Arial"/>
                <w:sz w:val="24"/>
                <w:szCs w:val="24"/>
              </w:rPr>
              <w:t>ηκε</w:t>
            </w:r>
            <w:r w:rsidR="005F2A9F" w:rsidRPr="009057E1">
              <w:rPr>
                <w:rFonts w:ascii="Arial" w:eastAsia="Arial" w:hAnsi="Arial" w:cs="Arial"/>
                <w:sz w:val="24"/>
                <w:szCs w:val="24"/>
              </w:rPr>
              <w:t xml:space="preserve"> πριν</w:t>
            </w:r>
            <w:r w:rsidR="006461F2">
              <w:rPr>
                <w:rFonts w:ascii="Arial" w:eastAsia="Arial" w:hAnsi="Arial" w:cs="Arial"/>
                <w:sz w:val="24"/>
                <w:szCs w:val="24"/>
              </w:rPr>
              <w:t xml:space="preserve"> από</w:t>
            </w:r>
            <w:r w:rsidR="005F2A9F" w:rsidRPr="009057E1">
              <w:rPr>
                <w:rFonts w:ascii="Arial" w:eastAsia="Arial" w:hAnsi="Arial" w:cs="Arial"/>
                <w:sz w:val="24"/>
                <w:szCs w:val="24"/>
              </w:rPr>
              <w:t xml:space="preserve"> την </w:t>
            </w:r>
            <w:r w:rsidR="00035713" w:rsidRPr="009057E1">
              <w:rPr>
                <w:rFonts w:ascii="Arial" w:eastAsia="Arial" w:hAnsi="Arial" w:cs="Arial"/>
                <w:sz w:val="24"/>
                <w:szCs w:val="24"/>
              </w:rPr>
              <w:t xml:space="preserve">1η Ιανουαρίου </w:t>
            </w:r>
            <w:r w:rsidR="005F2A9F" w:rsidRPr="009057E1">
              <w:rPr>
                <w:rFonts w:ascii="Arial" w:eastAsia="Arial" w:hAnsi="Arial" w:cs="Arial"/>
                <w:sz w:val="24"/>
                <w:szCs w:val="24"/>
              </w:rPr>
              <w:t>2012, είτε προσλ</w:t>
            </w:r>
            <w:r w:rsidR="006461F2">
              <w:rPr>
                <w:rFonts w:ascii="Arial" w:eastAsia="Arial" w:hAnsi="Arial" w:cs="Arial"/>
                <w:sz w:val="24"/>
                <w:szCs w:val="24"/>
              </w:rPr>
              <w:t>ή</w:t>
            </w:r>
            <w:r w:rsidR="005F2A9F" w:rsidRPr="009057E1">
              <w:rPr>
                <w:rFonts w:ascii="Arial" w:eastAsia="Arial" w:hAnsi="Arial" w:cs="Arial"/>
                <w:sz w:val="24"/>
                <w:szCs w:val="24"/>
              </w:rPr>
              <w:t>φθ</w:t>
            </w:r>
            <w:r w:rsidR="006461F2">
              <w:rPr>
                <w:rFonts w:ascii="Arial" w:eastAsia="Arial" w:hAnsi="Arial" w:cs="Arial"/>
                <w:sz w:val="24"/>
                <w:szCs w:val="24"/>
              </w:rPr>
              <w:t>ηκε</w:t>
            </w:r>
            <w:r w:rsidR="005F2A9F" w:rsidRPr="009057E1">
              <w:rPr>
                <w:rFonts w:ascii="Arial" w:eastAsia="Arial" w:hAnsi="Arial" w:cs="Arial"/>
                <w:sz w:val="24"/>
                <w:szCs w:val="24"/>
              </w:rPr>
              <w:t xml:space="preserve"> μετά την</w:t>
            </w:r>
            <w:r w:rsidR="00FC6967" w:rsidRPr="009057E1">
              <w:rPr>
                <w:rFonts w:ascii="Arial" w:eastAsia="Arial" w:hAnsi="Arial" w:cs="Arial"/>
                <w:sz w:val="24"/>
                <w:szCs w:val="24"/>
              </w:rPr>
              <w:t xml:space="preserve"> </w:t>
            </w:r>
            <w:r w:rsidR="00035713" w:rsidRPr="009057E1">
              <w:rPr>
                <w:rFonts w:ascii="Arial" w:eastAsia="Arial" w:hAnsi="Arial" w:cs="Arial"/>
                <w:sz w:val="24"/>
                <w:szCs w:val="24"/>
              </w:rPr>
              <w:t xml:space="preserve">1η Ιανουαρίου </w:t>
            </w:r>
            <w:r w:rsidR="005F2A9F" w:rsidRPr="009057E1">
              <w:rPr>
                <w:rFonts w:ascii="Arial" w:eastAsia="Arial" w:hAnsi="Arial" w:cs="Arial"/>
                <w:sz w:val="24"/>
                <w:szCs w:val="24"/>
              </w:rPr>
              <w:t xml:space="preserve">2012 και έχει ήδη απασχοληθεί </w:t>
            </w:r>
            <w:r w:rsidR="005F2A9F" w:rsidRPr="009057E1">
              <w:rPr>
                <w:rFonts w:ascii="Arial" w:eastAsia="Arial" w:hAnsi="Arial" w:cs="Arial"/>
                <w:sz w:val="24"/>
                <w:szCs w:val="24"/>
              </w:rPr>
              <w:lastRenderedPageBreak/>
              <w:t xml:space="preserve">συνολικά για είκοσι τέσσερις </w:t>
            </w:r>
            <w:r w:rsidR="006461F2">
              <w:rPr>
                <w:rFonts w:ascii="Arial" w:eastAsia="Arial" w:hAnsi="Arial" w:cs="Arial"/>
                <w:sz w:val="24"/>
                <w:szCs w:val="24"/>
              </w:rPr>
              <w:t xml:space="preserve">(24) </w:t>
            </w:r>
            <w:r w:rsidR="005F2A9F" w:rsidRPr="009057E1">
              <w:rPr>
                <w:rFonts w:ascii="Arial" w:eastAsia="Arial" w:hAnsi="Arial" w:cs="Arial"/>
                <w:sz w:val="24"/>
                <w:szCs w:val="24"/>
              </w:rPr>
              <w:t>μήνες σε μειωμένη κλίμακα εισδοχής,</w:t>
            </w:r>
          </w:p>
          <w:p w14:paraId="1A0B1C48" w14:textId="5BBB9F39" w:rsidR="00B867B8" w:rsidRDefault="00B867B8" w:rsidP="00742209">
            <w:pPr>
              <w:spacing w:after="0" w:line="360" w:lineRule="auto"/>
              <w:jc w:val="both"/>
              <w:rPr>
                <w:rFonts w:ascii="Arial" w:eastAsia="Arial" w:hAnsi="Arial" w:cs="Arial"/>
                <w:sz w:val="24"/>
                <w:szCs w:val="24"/>
              </w:rPr>
            </w:pPr>
          </w:p>
          <w:p w14:paraId="47D835A2" w14:textId="5B07A8AF" w:rsidR="00DF42D1" w:rsidRDefault="00DF42D1" w:rsidP="00DF42D1">
            <w:pPr>
              <w:spacing w:after="0" w:line="360" w:lineRule="auto"/>
              <w:ind w:left="1435" w:hanging="420"/>
              <w:jc w:val="both"/>
              <w:rPr>
                <w:rFonts w:ascii="Arial" w:eastAsia="Arial" w:hAnsi="Arial" w:cs="Arial"/>
                <w:sz w:val="24"/>
                <w:szCs w:val="24"/>
              </w:rPr>
            </w:pPr>
            <w:r>
              <w:rPr>
                <w:rFonts w:ascii="Arial" w:eastAsia="Arial" w:hAnsi="Arial" w:cs="Arial"/>
                <w:sz w:val="24"/>
                <w:szCs w:val="24"/>
              </w:rPr>
              <w:t>(δ)</w:t>
            </w:r>
            <w:r>
              <w:rPr>
                <w:rFonts w:ascii="Arial" w:eastAsia="Arial" w:hAnsi="Arial" w:cs="Arial"/>
                <w:sz w:val="24"/>
                <w:szCs w:val="24"/>
              </w:rPr>
              <w:tab/>
              <w:t>ωρομίσθιου προσωπικού που διορίζεται σε μόνιμη θέση, χωρίς να έχει μεσολαβήσει διακοπή της απασχόλησης, και</w:t>
            </w:r>
          </w:p>
          <w:p w14:paraId="024B3281" w14:textId="77777777" w:rsidR="00DF42D1" w:rsidRPr="00742209" w:rsidRDefault="00DF42D1" w:rsidP="00DF42D1">
            <w:pPr>
              <w:spacing w:after="0" w:line="360" w:lineRule="auto"/>
              <w:ind w:left="1435" w:hanging="420"/>
              <w:jc w:val="both"/>
              <w:rPr>
                <w:rFonts w:ascii="Arial" w:eastAsia="Arial" w:hAnsi="Arial" w:cs="Arial"/>
                <w:sz w:val="24"/>
                <w:szCs w:val="24"/>
              </w:rPr>
            </w:pPr>
          </w:p>
          <w:p w14:paraId="1090BF98" w14:textId="5473060A" w:rsidR="00035713" w:rsidRPr="009057E1" w:rsidRDefault="009057E1" w:rsidP="00DF42D1">
            <w:pPr>
              <w:spacing w:after="0" w:line="360" w:lineRule="auto"/>
              <w:ind w:left="1435" w:hanging="420"/>
              <w:jc w:val="both"/>
              <w:rPr>
                <w:rFonts w:ascii="Arial" w:eastAsia="Arial" w:hAnsi="Arial" w:cs="Arial"/>
                <w:sz w:val="24"/>
                <w:szCs w:val="24"/>
              </w:rPr>
            </w:pPr>
            <w:r w:rsidRPr="009057E1">
              <w:rPr>
                <w:rFonts w:ascii="Arial" w:eastAsia="Arial" w:hAnsi="Arial" w:cs="Arial"/>
                <w:sz w:val="24"/>
                <w:szCs w:val="24"/>
              </w:rPr>
              <w:t>(</w:t>
            </w:r>
            <w:r w:rsidR="00DF42D1">
              <w:rPr>
                <w:rFonts w:ascii="Arial" w:eastAsia="Arial" w:hAnsi="Arial" w:cs="Arial"/>
                <w:sz w:val="24"/>
                <w:szCs w:val="24"/>
              </w:rPr>
              <w:t>ε</w:t>
            </w:r>
            <w:r w:rsidRPr="009057E1">
              <w:rPr>
                <w:rFonts w:ascii="Arial" w:eastAsia="Arial" w:hAnsi="Arial" w:cs="Arial"/>
                <w:sz w:val="24"/>
                <w:szCs w:val="24"/>
              </w:rPr>
              <w:t>)</w:t>
            </w:r>
            <w:r w:rsidRPr="009057E1">
              <w:rPr>
                <w:rFonts w:ascii="Arial" w:eastAsia="Arial" w:hAnsi="Arial" w:cs="Arial"/>
                <w:sz w:val="24"/>
                <w:szCs w:val="24"/>
              </w:rPr>
              <w:tab/>
            </w:r>
            <w:r w:rsidR="005F2A9F" w:rsidRPr="009057E1">
              <w:rPr>
                <w:rFonts w:ascii="Arial" w:eastAsia="Arial" w:hAnsi="Arial" w:cs="Arial"/>
                <w:sz w:val="24"/>
                <w:szCs w:val="24"/>
              </w:rPr>
              <w:t>μόνιμου υπαλλήλου της κρατικής υπηρεσίας ή νομικού προσώπου δημοσίου δικαίου</w:t>
            </w:r>
            <w:r w:rsidR="00995193" w:rsidRPr="009057E1">
              <w:rPr>
                <w:rFonts w:ascii="Arial" w:eastAsia="Arial" w:hAnsi="Arial" w:cs="Arial"/>
                <w:sz w:val="24"/>
                <w:szCs w:val="24"/>
              </w:rPr>
              <w:t xml:space="preserve"> </w:t>
            </w:r>
            <w:r w:rsidR="005F2A9F" w:rsidRPr="009057E1">
              <w:rPr>
                <w:rFonts w:ascii="Arial" w:eastAsia="Arial" w:hAnsi="Arial" w:cs="Arial"/>
                <w:sz w:val="24"/>
                <w:szCs w:val="24"/>
              </w:rPr>
              <w:t>που διορίζεται σε μόνιμη θέση στην Κυπριακή Ακαδημία Επιστημών</w:t>
            </w:r>
            <w:r w:rsidR="006461F2">
              <w:rPr>
                <w:rFonts w:ascii="Arial" w:eastAsia="Arial" w:hAnsi="Arial" w:cs="Arial"/>
                <w:sz w:val="24"/>
                <w:szCs w:val="24"/>
              </w:rPr>
              <w:t>,</w:t>
            </w:r>
            <w:r w:rsidR="005F2A9F" w:rsidRPr="009057E1">
              <w:rPr>
                <w:rFonts w:ascii="Arial" w:eastAsia="Arial" w:hAnsi="Arial" w:cs="Arial"/>
                <w:sz w:val="24"/>
                <w:szCs w:val="24"/>
              </w:rPr>
              <w:t xml:space="preserve"> Γραμμάτων και Τεχνών, χωρίς να έχει μεσολαβήσει διακοπή της απασχόλησης, και, είτε είχε διοριστεί πριν</w:t>
            </w:r>
            <w:r w:rsidR="006461F2">
              <w:rPr>
                <w:rFonts w:ascii="Arial" w:eastAsia="Arial" w:hAnsi="Arial" w:cs="Arial"/>
                <w:sz w:val="24"/>
                <w:szCs w:val="24"/>
              </w:rPr>
              <w:t xml:space="preserve"> από</w:t>
            </w:r>
            <w:r w:rsidR="005F2A9F" w:rsidRPr="009057E1">
              <w:rPr>
                <w:rFonts w:ascii="Arial" w:eastAsia="Arial" w:hAnsi="Arial" w:cs="Arial"/>
                <w:sz w:val="24"/>
                <w:szCs w:val="24"/>
              </w:rPr>
              <w:t xml:space="preserve"> την </w:t>
            </w:r>
            <w:r w:rsidR="00035713" w:rsidRPr="009057E1">
              <w:rPr>
                <w:rFonts w:ascii="Arial" w:eastAsia="Arial" w:hAnsi="Arial" w:cs="Arial"/>
                <w:sz w:val="24"/>
                <w:szCs w:val="24"/>
              </w:rPr>
              <w:t xml:space="preserve">1η Ιανουαρίου </w:t>
            </w:r>
            <w:r w:rsidR="005F2A9F" w:rsidRPr="009057E1">
              <w:rPr>
                <w:rFonts w:ascii="Arial" w:eastAsia="Arial" w:hAnsi="Arial" w:cs="Arial"/>
                <w:sz w:val="24"/>
                <w:szCs w:val="24"/>
              </w:rPr>
              <w:t xml:space="preserve">2012 στην κρατική υπηρεσία ή στο νομικό πρόσωπο δημοσίου </w:t>
            </w:r>
            <w:r w:rsidR="00995193" w:rsidRPr="009057E1">
              <w:rPr>
                <w:rFonts w:ascii="Arial" w:eastAsia="Arial" w:hAnsi="Arial" w:cs="Arial"/>
                <w:sz w:val="24"/>
                <w:szCs w:val="24"/>
              </w:rPr>
              <w:t>δικαίου, είτε</w:t>
            </w:r>
            <w:r w:rsidR="005F2A9F" w:rsidRPr="009057E1">
              <w:rPr>
                <w:rFonts w:ascii="Arial" w:eastAsia="Arial" w:hAnsi="Arial" w:cs="Arial"/>
                <w:sz w:val="24"/>
                <w:szCs w:val="24"/>
              </w:rPr>
              <w:t xml:space="preserve"> είχε απασχοληθεί στην κρατική υπηρεσία ή στο νομικό πρόσωπο δημοσίου δικαίου συνολικά για είκοσι τέσσερις </w:t>
            </w:r>
            <w:r w:rsidR="006461F2">
              <w:rPr>
                <w:rFonts w:ascii="Arial" w:eastAsia="Arial" w:hAnsi="Arial" w:cs="Arial"/>
                <w:sz w:val="24"/>
                <w:szCs w:val="24"/>
              </w:rPr>
              <w:t xml:space="preserve">(24) </w:t>
            </w:r>
            <w:r w:rsidR="005F2A9F" w:rsidRPr="009057E1">
              <w:rPr>
                <w:rFonts w:ascii="Arial" w:eastAsia="Arial" w:hAnsi="Arial" w:cs="Arial"/>
                <w:sz w:val="24"/>
                <w:szCs w:val="24"/>
              </w:rPr>
              <w:t>μήνες σε μειωμένη κλίμακα εισδοχής πριν διοριστεί στην Κυπριακή Ακαδημία Επιστημών, Γραμμάτων και Τεχνών</w:t>
            </w:r>
            <w:r w:rsidR="006461F2">
              <w:rPr>
                <w:rFonts w:ascii="Arial" w:eastAsia="Arial" w:hAnsi="Arial" w:cs="Arial"/>
                <w:sz w:val="24"/>
                <w:szCs w:val="24"/>
              </w:rPr>
              <w:t>:</w:t>
            </w:r>
          </w:p>
          <w:p w14:paraId="1C12F2D4" w14:textId="77777777" w:rsidR="00035713" w:rsidRPr="00035713" w:rsidRDefault="00035713" w:rsidP="00035713">
            <w:pPr>
              <w:pStyle w:val="ListParagraph"/>
              <w:rPr>
                <w:rFonts w:ascii="Arial" w:eastAsia="Arial" w:hAnsi="Arial" w:cs="Arial"/>
                <w:lang w:val="el-GR"/>
              </w:rPr>
            </w:pPr>
          </w:p>
          <w:p w14:paraId="18621775" w14:textId="134281BA" w:rsidR="00B867B8" w:rsidRPr="00035713" w:rsidRDefault="00035713" w:rsidP="00035713">
            <w:pPr>
              <w:pStyle w:val="ListParagraph"/>
              <w:spacing w:line="360" w:lineRule="auto"/>
              <w:ind w:left="1442"/>
              <w:jc w:val="both"/>
              <w:rPr>
                <w:rFonts w:ascii="Arial" w:eastAsia="Arial" w:hAnsi="Arial" w:cs="Arial"/>
                <w:lang w:val="el-GR"/>
              </w:rPr>
            </w:pPr>
            <w:r>
              <w:rPr>
                <w:rFonts w:ascii="Arial" w:eastAsia="Arial" w:hAnsi="Arial" w:cs="Arial"/>
                <w:lang w:val="el-GR"/>
              </w:rPr>
              <w:tab/>
            </w:r>
            <w:r w:rsidR="005F2A9F" w:rsidRPr="00035713">
              <w:rPr>
                <w:rFonts w:ascii="Arial" w:eastAsia="Arial" w:hAnsi="Arial" w:cs="Arial"/>
                <w:lang w:val="el-GR"/>
              </w:rPr>
              <w:t>Νοείται ότι</w:t>
            </w:r>
            <w:r>
              <w:rPr>
                <w:rFonts w:ascii="Arial" w:eastAsia="Arial" w:hAnsi="Arial" w:cs="Arial"/>
                <w:lang w:val="el-GR"/>
              </w:rPr>
              <w:t>,</w:t>
            </w:r>
            <w:r w:rsidR="005F2A9F" w:rsidRPr="00035713">
              <w:rPr>
                <w:rFonts w:ascii="Arial" w:eastAsia="Arial" w:hAnsi="Arial" w:cs="Arial"/>
                <w:lang w:val="el-GR"/>
              </w:rPr>
              <w:t xml:space="preserve"> υπηρεσία σε μειωμένη κλίμακα εισδοχής στην  κρατική υπηρεσία ή στο νομικό πρόσωπο δημοσίου δικαίου συμψηφίζεται με υπηρεσία σε μειωμένη κλίμακα εισδοχής στην Κυπριακή Ακαδημία Επιστημών, Γραμμάτων και Τεχνών για σκοπούς συμπλήρωσης των είκοσι τεσσάρων</w:t>
            </w:r>
            <w:r w:rsidR="006461F2">
              <w:rPr>
                <w:rFonts w:ascii="Arial" w:eastAsia="Arial" w:hAnsi="Arial" w:cs="Arial"/>
                <w:lang w:val="el-GR"/>
              </w:rPr>
              <w:t xml:space="preserve"> </w:t>
            </w:r>
            <w:r w:rsidR="006461F2" w:rsidRPr="006461F2">
              <w:rPr>
                <w:rFonts w:ascii="Arial" w:eastAsia="Arial" w:hAnsi="Arial" w:cs="Arial"/>
                <w:lang w:val="el-GR"/>
              </w:rPr>
              <w:t>(24)</w:t>
            </w:r>
            <w:r w:rsidR="005F2A9F" w:rsidRPr="00035713">
              <w:rPr>
                <w:rFonts w:ascii="Arial" w:eastAsia="Arial" w:hAnsi="Arial" w:cs="Arial"/>
                <w:lang w:val="el-GR"/>
              </w:rPr>
              <w:t xml:space="preserve"> μηνών.                       </w:t>
            </w:r>
          </w:p>
          <w:p w14:paraId="062AB135" w14:textId="77777777" w:rsidR="00B867B8" w:rsidRPr="00742209" w:rsidRDefault="00B867B8" w:rsidP="00742209">
            <w:pPr>
              <w:spacing w:after="0" w:line="360" w:lineRule="auto"/>
              <w:jc w:val="both"/>
              <w:rPr>
                <w:rFonts w:ascii="Arial" w:eastAsia="Arial" w:hAnsi="Arial" w:cs="Arial"/>
                <w:sz w:val="24"/>
                <w:szCs w:val="24"/>
              </w:rPr>
            </w:pPr>
          </w:p>
          <w:p w14:paraId="000AAC8A" w14:textId="5F58227F" w:rsidR="00B867B8" w:rsidRPr="00742209" w:rsidRDefault="005F2A9F" w:rsidP="00B12CE9">
            <w:pPr>
              <w:tabs>
                <w:tab w:val="left" w:pos="729"/>
                <w:tab w:val="left" w:pos="1065"/>
              </w:tabs>
              <w:spacing w:after="0" w:line="360" w:lineRule="auto"/>
              <w:ind w:firstLine="303"/>
              <w:jc w:val="both"/>
              <w:rPr>
                <w:rFonts w:ascii="Arial" w:eastAsia="Arial" w:hAnsi="Arial" w:cs="Arial"/>
                <w:sz w:val="24"/>
                <w:szCs w:val="24"/>
              </w:rPr>
            </w:pPr>
            <w:r w:rsidRPr="00742209">
              <w:rPr>
                <w:rFonts w:ascii="Arial" w:eastAsia="Arial" w:hAnsi="Arial" w:cs="Arial"/>
                <w:sz w:val="24"/>
                <w:szCs w:val="24"/>
              </w:rPr>
              <w:t xml:space="preserve">(4) </w:t>
            </w:r>
            <w:r w:rsidR="00035713">
              <w:rPr>
                <w:rFonts w:ascii="Arial" w:eastAsia="Arial" w:hAnsi="Arial" w:cs="Arial"/>
                <w:sz w:val="24"/>
                <w:szCs w:val="24"/>
              </w:rPr>
              <w:tab/>
            </w:r>
            <w:r w:rsidRPr="00742209">
              <w:rPr>
                <w:rFonts w:ascii="Arial" w:eastAsia="Arial" w:hAnsi="Arial" w:cs="Arial"/>
                <w:sz w:val="24"/>
                <w:szCs w:val="24"/>
              </w:rPr>
              <w:t>Ο Υπουργός Οικονομικών έχει εξουσία να αποφασίζει για την άρση ανωμαλιών και την</w:t>
            </w:r>
            <w:r w:rsidR="00B66721" w:rsidRPr="00742209">
              <w:rPr>
                <w:rFonts w:ascii="Arial" w:eastAsia="Arial" w:hAnsi="Arial" w:cs="Arial"/>
                <w:sz w:val="24"/>
                <w:szCs w:val="24"/>
              </w:rPr>
              <w:t xml:space="preserve"> </w:t>
            </w:r>
            <w:r w:rsidRPr="00742209">
              <w:rPr>
                <w:rFonts w:ascii="Arial" w:eastAsia="Arial" w:hAnsi="Arial" w:cs="Arial"/>
                <w:sz w:val="24"/>
                <w:szCs w:val="24"/>
              </w:rPr>
              <w:t>επίλυση προβλημάτων που δυνατόν να προκύψουν από την εφαρμογή των διατάξεων του</w:t>
            </w:r>
            <w:r w:rsidR="00B66721" w:rsidRPr="00742209">
              <w:rPr>
                <w:rFonts w:ascii="Arial" w:eastAsia="Arial" w:hAnsi="Arial" w:cs="Arial"/>
                <w:sz w:val="24"/>
                <w:szCs w:val="24"/>
              </w:rPr>
              <w:t xml:space="preserve"> </w:t>
            </w:r>
            <w:r w:rsidRPr="00742209">
              <w:rPr>
                <w:rFonts w:ascii="Arial" w:eastAsia="Arial" w:hAnsi="Arial" w:cs="Arial"/>
                <w:sz w:val="24"/>
                <w:szCs w:val="24"/>
              </w:rPr>
              <w:t>παρόντος άρθρου.</w:t>
            </w:r>
          </w:p>
          <w:p w14:paraId="3489E0AE" w14:textId="77777777" w:rsidR="00B867B8" w:rsidRPr="00742209" w:rsidRDefault="00B867B8" w:rsidP="00742209">
            <w:pPr>
              <w:spacing w:after="0" w:line="360" w:lineRule="auto"/>
              <w:jc w:val="both"/>
              <w:rPr>
                <w:rFonts w:ascii="Arial" w:eastAsia="Arial" w:hAnsi="Arial" w:cs="Arial"/>
                <w:sz w:val="24"/>
                <w:szCs w:val="24"/>
              </w:rPr>
            </w:pPr>
          </w:p>
        </w:tc>
      </w:tr>
      <w:tr w:rsidR="00246915" w:rsidRPr="00742209" w14:paraId="7BE7FEC0" w14:textId="77777777" w:rsidTr="00742209">
        <w:tc>
          <w:tcPr>
            <w:tcW w:w="1843" w:type="dxa"/>
          </w:tcPr>
          <w:p w14:paraId="27D26D65" w14:textId="77777777" w:rsidR="00246915" w:rsidRPr="00742209" w:rsidRDefault="00246915" w:rsidP="00246915">
            <w:pPr>
              <w:spacing w:after="0" w:line="360" w:lineRule="auto"/>
              <w:ind w:left="-120"/>
              <w:jc w:val="both"/>
              <w:rPr>
                <w:rFonts w:ascii="Arial" w:eastAsia="Arial" w:hAnsi="Arial" w:cs="Arial"/>
                <w:sz w:val="24"/>
                <w:szCs w:val="24"/>
              </w:rPr>
            </w:pPr>
            <w:r w:rsidRPr="00742209">
              <w:rPr>
                <w:rFonts w:ascii="Arial" w:eastAsia="Arial" w:hAnsi="Arial" w:cs="Arial"/>
                <w:sz w:val="24"/>
                <w:szCs w:val="24"/>
              </w:rPr>
              <w:lastRenderedPageBreak/>
              <w:t>Εφαρμογή</w:t>
            </w:r>
          </w:p>
          <w:p w14:paraId="539EDF7F" w14:textId="77777777" w:rsidR="00035713" w:rsidRDefault="00246915" w:rsidP="00246915">
            <w:pPr>
              <w:spacing w:after="0" w:line="360" w:lineRule="auto"/>
              <w:ind w:left="-120"/>
              <w:rPr>
                <w:rFonts w:ascii="Arial" w:eastAsia="Arial" w:hAnsi="Arial" w:cs="Arial"/>
                <w:sz w:val="24"/>
                <w:szCs w:val="24"/>
              </w:rPr>
            </w:pPr>
            <w:r w:rsidRPr="00742209">
              <w:rPr>
                <w:rFonts w:ascii="Arial" w:eastAsia="Arial" w:hAnsi="Arial" w:cs="Arial"/>
                <w:sz w:val="24"/>
                <w:szCs w:val="24"/>
              </w:rPr>
              <w:t xml:space="preserve">διατάξεων </w:t>
            </w:r>
          </w:p>
          <w:p w14:paraId="2172543F" w14:textId="77777777" w:rsidR="00035713" w:rsidRDefault="00246915" w:rsidP="00246915">
            <w:pPr>
              <w:spacing w:after="0" w:line="360" w:lineRule="auto"/>
              <w:ind w:left="-120"/>
              <w:rPr>
                <w:rFonts w:ascii="Arial" w:eastAsia="Arial" w:hAnsi="Arial" w:cs="Arial"/>
                <w:sz w:val="24"/>
                <w:szCs w:val="24"/>
              </w:rPr>
            </w:pPr>
            <w:r w:rsidRPr="00742209">
              <w:rPr>
                <w:rFonts w:ascii="Arial" w:eastAsia="Arial" w:hAnsi="Arial" w:cs="Arial"/>
                <w:sz w:val="24"/>
                <w:szCs w:val="24"/>
              </w:rPr>
              <w:t>για</w:t>
            </w:r>
            <w:r w:rsidR="00035713">
              <w:rPr>
                <w:rFonts w:ascii="Arial" w:eastAsia="Arial" w:hAnsi="Arial" w:cs="Arial"/>
                <w:sz w:val="24"/>
                <w:szCs w:val="24"/>
              </w:rPr>
              <w:t xml:space="preserve"> </w:t>
            </w:r>
            <w:r w:rsidRPr="00742209">
              <w:rPr>
                <w:rFonts w:ascii="Arial" w:eastAsia="Arial" w:hAnsi="Arial" w:cs="Arial"/>
                <w:sz w:val="24"/>
                <w:szCs w:val="24"/>
              </w:rPr>
              <w:t>μείωση απολαβών</w:t>
            </w:r>
            <w:r>
              <w:rPr>
                <w:rFonts w:ascii="Arial" w:eastAsia="Arial" w:hAnsi="Arial" w:cs="Arial"/>
                <w:sz w:val="24"/>
                <w:szCs w:val="24"/>
              </w:rPr>
              <w:t xml:space="preserve"> </w:t>
            </w:r>
          </w:p>
          <w:p w14:paraId="0D199772" w14:textId="7F0FEFE0" w:rsidR="00246915" w:rsidRPr="00742209" w:rsidRDefault="00246915" w:rsidP="00246915">
            <w:pPr>
              <w:spacing w:after="0" w:line="360" w:lineRule="auto"/>
              <w:ind w:left="-120"/>
              <w:rPr>
                <w:rFonts w:ascii="Arial" w:eastAsia="Arial" w:hAnsi="Arial" w:cs="Arial"/>
                <w:sz w:val="24"/>
                <w:szCs w:val="24"/>
              </w:rPr>
            </w:pPr>
            <w:r w:rsidRPr="00742209">
              <w:rPr>
                <w:rFonts w:ascii="Arial" w:eastAsia="Arial" w:hAnsi="Arial" w:cs="Arial"/>
                <w:sz w:val="24"/>
                <w:szCs w:val="24"/>
              </w:rPr>
              <w:t>και μη</w:t>
            </w:r>
            <w:r>
              <w:rPr>
                <w:rFonts w:ascii="Arial" w:eastAsia="Arial" w:hAnsi="Arial" w:cs="Arial"/>
                <w:sz w:val="24"/>
                <w:szCs w:val="24"/>
              </w:rPr>
              <w:t xml:space="preserve"> </w:t>
            </w:r>
            <w:r w:rsidRPr="00742209">
              <w:rPr>
                <w:rFonts w:ascii="Arial" w:eastAsia="Arial" w:hAnsi="Arial" w:cs="Arial"/>
                <w:sz w:val="24"/>
                <w:szCs w:val="24"/>
              </w:rPr>
              <w:t>παραχώρηση</w:t>
            </w:r>
          </w:p>
          <w:p w14:paraId="29D39B80" w14:textId="413B4830" w:rsidR="00246915" w:rsidRPr="00742209" w:rsidRDefault="00246915" w:rsidP="006461F2">
            <w:pPr>
              <w:spacing w:after="0" w:line="360" w:lineRule="auto"/>
              <w:ind w:left="-120" w:right="-113"/>
              <w:rPr>
                <w:rFonts w:ascii="Arial" w:eastAsia="Arial" w:hAnsi="Arial" w:cs="Arial"/>
                <w:sz w:val="24"/>
                <w:szCs w:val="24"/>
              </w:rPr>
            </w:pPr>
            <w:r w:rsidRPr="00742209">
              <w:rPr>
                <w:rFonts w:ascii="Arial" w:eastAsia="Arial" w:hAnsi="Arial" w:cs="Arial"/>
                <w:sz w:val="24"/>
                <w:szCs w:val="24"/>
              </w:rPr>
              <w:t>προσαυξήσεων σε</w:t>
            </w:r>
            <w:r>
              <w:rPr>
                <w:rFonts w:ascii="Arial" w:eastAsia="Arial" w:hAnsi="Arial" w:cs="Arial"/>
                <w:sz w:val="24"/>
                <w:szCs w:val="24"/>
              </w:rPr>
              <w:t xml:space="preserve"> </w:t>
            </w:r>
            <w:r w:rsidRPr="00742209">
              <w:rPr>
                <w:rFonts w:ascii="Arial" w:eastAsia="Arial" w:hAnsi="Arial" w:cs="Arial"/>
                <w:sz w:val="24"/>
                <w:szCs w:val="24"/>
              </w:rPr>
              <w:t xml:space="preserve">υπηρετούντες στην </w:t>
            </w:r>
            <w:r w:rsidR="006461F2" w:rsidRPr="00742209">
              <w:rPr>
                <w:rFonts w:ascii="Arial" w:eastAsia="Arial" w:hAnsi="Arial" w:cs="Arial"/>
                <w:sz w:val="24"/>
                <w:szCs w:val="24"/>
              </w:rPr>
              <w:t>Κυπριακή Ακαδημία Επιστημών, Γραμμάτων και Τεχνών</w:t>
            </w:r>
            <w:r w:rsidRPr="00742209">
              <w:rPr>
                <w:rFonts w:ascii="Arial" w:eastAsia="Arial" w:hAnsi="Arial" w:cs="Arial"/>
                <w:sz w:val="24"/>
                <w:szCs w:val="24"/>
              </w:rPr>
              <w:t>.</w:t>
            </w:r>
          </w:p>
          <w:p w14:paraId="23C01AD4" w14:textId="77777777" w:rsidR="006461F2" w:rsidRDefault="00246915" w:rsidP="00035713">
            <w:pPr>
              <w:spacing w:after="0" w:line="360" w:lineRule="auto"/>
              <w:ind w:left="-123" w:right="-113" w:firstLine="3"/>
              <w:jc w:val="right"/>
              <w:rPr>
                <w:rFonts w:ascii="Arial" w:eastAsia="Arial" w:hAnsi="Arial" w:cs="Arial"/>
                <w:sz w:val="24"/>
                <w:szCs w:val="24"/>
              </w:rPr>
            </w:pPr>
            <w:r w:rsidRPr="00742209">
              <w:rPr>
                <w:rFonts w:ascii="Arial" w:eastAsia="Arial" w:hAnsi="Arial" w:cs="Arial"/>
                <w:sz w:val="24"/>
                <w:szCs w:val="24"/>
              </w:rPr>
              <w:t>168(Ι) του 2012</w:t>
            </w:r>
          </w:p>
          <w:p w14:paraId="0B6A23B7" w14:textId="77777777" w:rsidR="006461F2" w:rsidRDefault="006461F2" w:rsidP="00035713">
            <w:pPr>
              <w:spacing w:after="0" w:line="360" w:lineRule="auto"/>
              <w:ind w:left="-123" w:right="-113" w:firstLine="3"/>
              <w:jc w:val="right"/>
              <w:rPr>
                <w:rFonts w:ascii="Arial" w:eastAsia="Arial" w:hAnsi="Arial" w:cs="Arial"/>
                <w:sz w:val="24"/>
                <w:szCs w:val="24"/>
              </w:rPr>
            </w:pPr>
            <w:r>
              <w:rPr>
                <w:rFonts w:ascii="Arial" w:eastAsia="Arial" w:hAnsi="Arial" w:cs="Arial"/>
                <w:sz w:val="24"/>
                <w:szCs w:val="24"/>
              </w:rPr>
              <w:t>31</w:t>
            </w:r>
            <w:r w:rsidRPr="00742209">
              <w:rPr>
                <w:rFonts w:ascii="Arial" w:eastAsia="Arial" w:hAnsi="Arial" w:cs="Arial"/>
                <w:sz w:val="24"/>
                <w:szCs w:val="24"/>
              </w:rPr>
              <w:t>(Ι) του 201</w:t>
            </w:r>
            <w:r>
              <w:rPr>
                <w:rFonts w:ascii="Arial" w:eastAsia="Arial" w:hAnsi="Arial" w:cs="Arial"/>
                <w:sz w:val="24"/>
                <w:szCs w:val="24"/>
              </w:rPr>
              <w:t>3</w:t>
            </w:r>
          </w:p>
          <w:p w14:paraId="1827CF6D" w14:textId="77777777" w:rsidR="006461F2" w:rsidRDefault="006461F2" w:rsidP="00035713">
            <w:pPr>
              <w:spacing w:after="0" w:line="360" w:lineRule="auto"/>
              <w:ind w:left="-123" w:right="-113" w:firstLine="3"/>
              <w:jc w:val="right"/>
              <w:rPr>
                <w:rFonts w:ascii="Arial" w:eastAsia="Arial" w:hAnsi="Arial" w:cs="Arial"/>
                <w:sz w:val="24"/>
                <w:szCs w:val="24"/>
              </w:rPr>
            </w:pPr>
            <w:r>
              <w:rPr>
                <w:rFonts w:ascii="Arial" w:eastAsia="Arial" w:hAnsi="Arial" w:cs="Arial"/>
                <w:sz w:val="24"/>
                <w:szCs w:val="24"/>
              </w:rPr>
              <w:t>152</w:t>
            </w:r>
            <w:r w:rsidRPr="00742209">
              <w:rPr>
                <w:rFonts w:ascii="Arial" w:eastAsia="Arial" w:hAnsi="Arial" w:cs="Arial"/>
                <w:sz w:val="24"/>
                <w:szCs w:val="24"/>
              </w:rPr>
              <w:t>(Ι) του 201</w:t>
            </w:r>
            <w:r>
              <w:rPr>
                <w:rFonts w:ascii="Arial" w:eastAsia="Arial" w:hAnsi="Arial" w:cs="Arial"/>
                <w:sz w:val="24"/>
                <w:szCs w:val="24"/>
              </w:rPr>
              <w:t>3</w:t>
            </w:r>
          </w:p>
          <w:p w14:paraId="360141FC" w14:textId="5C9A7E98" w:rsidR="00246915" w:rsidRDefault="006461F2" w:rsidP="00035713">
            <w:pPr>
              <w:spacing w:after="0" w:line="360" w:lineRule="auto"/>
              <w:ind w:left="-123" w:right="-113" w:firstLine="3"/>
              <w:jc w:val="right"/>
              <w:rPr>
                <w:rFonts w:ascii="Arial" w:eastAsia="Arial" w:hAnsi="Arial" w:cs="Arial"/>
                <w:sz w:val="24"/>
                <w:szCs w:val="24"/>
              </w:rPr>
            </w:pPr>
            <w:r>
              <w:rPr>
                <w:rFonts w:ascii="Arial" w:eastAsia="Arial" w:hAnsi="Arial" w:cs="Arial"/>
                <w:sz w:val="24"/>
                <w:szCs w:val="24"/>
              </w:rPr>
              <w:t>94</w:t>
            </w:r>
            <w:r w:rsidRPr="00742209">
              <w:rPr>
                <w:rFonts w:ascii="Arial" w:eastAsia="Arial" w:hAnsi="Arial" w:cs="Arial"/>
                <w:sz w:val="24"/>
                <w:szCs w:val="24"/>
              </w:rPr>
              <w:t>(Ι) του 201</w:t>
            </w:r>
            <w:r>
              <w:rPr>
                <w:rFonts w:ascii="Arial" w:eastAsia="Arial" w:hAnsi="Arial" w:cs="Arial"/>
                <w:sz w:val="24"/>
                <w:szCs w:val="24"/>
              </w:rPr>
              <w:t>8</w:t>
            </w:r>
            <w:r w:rsidR="00246915" w:rsidRPr="00742209">
              <w:rPr>
                <w:rFonts w:ascii="Arial" w:eastAsia="Arial" w:hAnsi="Arial" w:cs="Arial"/>
                <w:sz w:val="24"/>
                <w:szCs w:val="24"/>
              </w:rPr>
              <w:t>.</w:t>
            </w:r>
          </w:p>
          <w:p w14:paraId="2DF7810F" w14:textId="77777777" w:rsidR="006461F2" w:rsidRDefault="006461F2" w:rsidP="00035713">
            <w:pPr>
              <w:spacing w:after="0" w:line="360" w:lineRule="auto"/>
              <w:ind w:left="-123" w:right="-113" w:firstLine="3"/>
              <w:jc w:val="right"/>
              <w:rPr>
                <w:rFonts w:ascii="Arial" w:eastAsia="Arial" w:hAnsi="Arial" w:cs="Arial"/>
                <w:sz w:val="24"/>
                <w:szCs w:val="24"/>
              </w:rPr>
            </w:pPr>
          </w:p>
          <w:p w14:paraId="16F6D3CA" w14:textId="44B79B22" w:rsidR="006461F2" w:rsidRDefault="006461F2" w:rsidP="00035713">
            <w:pPr>
              <w:spacing w:after="0" w:line="360" w:lineRule="auto"/>
              <w:ind w:left="-123" w:right="-113" w:firstLine="3"/>
              <w:jc w:val="right"/>
              <w:rPr>
                <w:rFonts w:ascii="Arial" w:eastAsia="Arial" w:hAnsi="Arial" w:cs="Arial"/>
                <w:sz w:val="24"/>
                <w:szCs w:val="24"/>
              </w:rPr>
            </w:pPr>
            <w:r>
              <w:rPr>
                <w:rFonts w:ascii="Arial" w:eastAsia="Arial" w:hAnsi="Arial" w:cs="Arial"/>
                <w:sz w:val="24"/>
                <w:szCs w:val="24"/>
              </w:rPr>
              <w:t>192</w:t>
            </w:r>
            <w:r w:rsidRPr="00742209">
              <w:rPr>
                <w:rFonts w:ascii="Arial" w:eastAsia="Arial" w:hAnsi="Arial" w:cs="Arial"/>
                <w:sz w:val="24"/>
                <w:szCs w:val="24"/>
              </w:rPr>
              <w:t>(Ι) του 201</w:t>
            </w:r>
            <w:r>
              <w:rPr>
                <w:rFonts w:ascii="Arial" w:eastAsia="Arial" w:hAnsi="Arial" w:cs="Arial"/>
                <w:sz w:val="24"/>
                <w:szCs w:val="24"/>
              </w:rPr>
              <w:t>1</w:t>
            </w:r>
          </w:p>
          <w:p w14:paraId="52C7356D" w14:textId="0A499880" w:rsidR="006461F2" w:rsidRDefault="006461F2" w:rsidP="00035713">
            <w:pPr>
              <w:spacing w:after="0" w:line="360" w:lineRule="auto"/>
              <w:ind w:left="-123" w:right="-113" w:firstLine="3"/>
              <w:jc w:val="right"/>
              <w:rPr>
                <w:rFonts w:ascii="Arial" w:eastAsia="Arial" w:hAnsi="Arial" w:cs="Arial"/>
                <w:sz w:val="24"/>
                <w:szCs w:val="24"/>
              </w:rPr>
            </w:pPr>
            <w:r>
              <w:rPr>
                <w:rFonts w:ascii="Arial" w:eastAsia="Arial" w:hAnsi="Arial" w:cs="Arial"/>
                <w:sz w:val="24"/>
                <w:szCs w:val="24"/>
              </w:rPr>
              <w:t>185</w:t>
            </w:r>
            <w:r w:rsidRPr="00742209">
              <w:rPr>
                <w:rFonts w:ascii="Arial" w:eastAsia="Arial" w:hAnsi="Arial" w:cs="Arial"/>
                <w:sz w:val="24"/>
                <w:szCs w:val="24"/>
              </w:rPr>
              <w:t>(Ι) του 201</w:t>
            </w:r>
            <w:r>
              <w:rPr>
                <w:rFonts w:ascii="Arial" w:eastAsia="Arial" w:hAnsi="Arial" w:cs="Arial"/>
                <w:sz w:val="24"/>
                <w:szCs w:val="24"/>
              </w:rPr>
              <w:t>2</w:t>
            </w:r>
          </w:p>
          <w:p w14:paraId="3102B921" w14:textId="0B1EEF40" w:rsidR="006461F2" w:rsidRPr="00742209" w:rsidRDefault="006461F2" w:rsidP="006461F2">
            <w:pPr>
              <w:spacing w:after="0" w:line="360" w:lineRule="auto"/>
              <w:ind w:left="-123" w:right="-113" w:firstLine="3"/>
              <w:jc w:val="right"/>
              <w:rPr>
                <w:rFonts w:ascii="Arial" w:eastAsia="Arial" w:hAnsi="Arial" w:cs="Arial"/>
                <w:sz w:val="24"/>
                <w:szCs w:val="24"/>
              </w:rPr>
            </w:pPr>
            <w:r>
              <w:rPr>
                <w:rFonts w:ascii="Arial" w:eastAsia="Arial" w:hAnsi="Arial" w:cs="Arial"/>
                <w:sz w:val="24"/>
                <w:szCs w:val="24"/>
              </w:rPr>
              <w:t>73</w:t>
            </w:r>
            <w:r w:rsidRPr="00742209">
              <w:rPr>
                <w:rFonts w:ascii="Arial" w:eastAsia="Arial" w:hAnsi="Arial" w:cs="Arial"/>
                <w:sz w:val="24"/>
                <w:szCs w:val="24"/>
              </w:rPr>
              <w:t>(Ι) του 201</w:t>
            </w:r>
            <w:r>
              <w:rPr>
                <w:rFonts w:ascii="Arial" w:eastAsia="Arial" w:hAnsi="Arial" w:cs="Arial"/>
                <w:sz w:val="24"/>
                <w:szCs w:val="24"/>
              </w:rPr>
              <w:t>4.</w:t>
            </w:r>
          </w:p>
          <w:p w14:paraId="297720D5" w14:textId="77777777" w:rsidR="00246915" w:rsidRPr="00742209" w:rsidRDefault="00246915" w:rsidP="00742209">
            <w:pPr>
              <w:spacing w:after="0" w:line="360" w:lineRule="auto"/>
              <w:jc w:val="both"/>
              <w:rPr>
                <w:rFonts w:ascii="Arial" w:eastAsia="Arial" w:hAnsi="Arial" w:cs="Arial"/>
                <w:sz w:val="24"/>
                <w:szCs w:val="24"/>
              </w:rPr>
            </w:pPr>
          </w:p>
        </w:tc>
        <w:tc>
          <w:tcPr>
            <w:tcW w:w="7088" w:type="dxa"/>
          </w:tcPr>
          <w:p w14:paraId="5385B081" w14:textId="7C757CFA" w:rsidR="00246915" w:rsidRPr="00742209" w:rsidRDefault="00246915" w:rsidP="00872993">
            <w:pPr>
              <w:tabs>
                <w:tab w:val="left" w:pos="670"/>
              </w:tabs>
              <w:spacing w:after="0" w:line="360" w:lineRule="auto"/>
              <w:jc w:val="both"/>
              <w:rPr>
                <w:rFonts w:ascii="Arial" w:eastAsia="Arial" w:hAnsi="Arial" w:cs="Arial"/>
                <w:sz w:val="24"/>
                <w:szCs w:val="24"/>
              </w:rPr>
            </w:pPr>
            <w:r w:rsidRPr="00742209">
              <w:rPr>
                <w:rFonts w:ascii="Arial" w:eastAsia="Arial" w:hAnsi="Arial" w:cs="Arial"/>
                <w:sz w:val="24"/>
                <w:szCs w:val="24"/>
              </w:rPr>
              <w:t>10.</w:t>
            </w:r>
            <w:r w:rsidR="00B12CE9">
              <w:rPr>
                <w:rFonts w:ascii="Arial" w:eastAsia="Arial" w:hAnsi="Arial" w:cs="Arial"/>
                <w:sz w:val="24"/>
                <w:szCs w:val="24"/>
              </w:rPr>
              <w:tab/>
            </w:r>
            <w:r w:rsidRPr="00742209">
              <w:rPr>
                <w:rFonts w:ascii="Arial" w:eastAsia="Arial" w:hAnsi="Arial" w:cs="Arial"/>
                <w:sz w:val="24"/>
                <w:szCs w:val="24"/>
              </w:rPr>
              <w:t xml:space="preserve">Η κρατική χορηγία παραχωρείται στην Κυπριακή Ακαδημία Επιστημών, Γραμμάτων και Τεχνών υπό τον όρο ότι στους καθ’ οποιονδήποτε τρόπο υπηρετούντες σε μόνιμη ή έκτακτη βάση τυγχάνουν εφαρμογής τηρουμένων των αναλογιών οι διατάξεις του περί της Μείωσης των Απολαβών και των Συντάξεων των Αξιωματούχων, </w:t>
            </w:r>
            <w:proofErr w:type="spellStart"/>
            <w:r w:rsidRPr="00742209">
              <w:rPr>
                <w:rFonts w:ascii="Arial" w:eastAsia="Arial" w:hAnsi="Arial" w:cs="Arial"/>
                <w:sz w:val="24"/>
                <w:szCs w:val="24"/>
              </w:rPr>
              <w:t>Εργοδοτουμένων</w:t>
            </w:r>
            <w:proofErr w:type="spellEnd"/>
            <w:r w:rsidRPr="00742209">
              <w:rPr>
                <w:rFonts w:ascii="Arial" w:eastAsia="Arial" w:hAnsi="Arial" w:cs="Arial"/>
                <w:sz w:val="24"/>
                <w:szCs w:val="24"/>
              </w:rPr>
              <w:t xml:space="preserve"> και Συνταξιούχων της Κρατικής Υπηρεσίας και του Ευρύτερου Δημόσιου Τομέα Νόμου</w:t>
            </w:r>
            <w:r w:rsidR="006461F2">
              <w:rPr>
                <w:rFonts w:ascii="Arial" w:eastAsia="Arial" w:hAnsi="Arial" w:cs="Arial"/>
                <w:sz w:val="24"/>
                <w:szCs w:val="24"/>
              </w:rPr>
              <w:t xml:space="preserve"> και του περί της Μη Παραχώρησης Προσαυξήσεων και Τιμαριθμικών Αυξήσεων στους Μισθούς των Αξιωματούχων και </w:t>
            </w:r>
            <w:proofErr w:type="spellStart"/>
            <w:r w:rsidR="006461F2">
              <w:rPr>
                <w:rFonts w:ascii="Arial" w:eastAsia="Arial" w:hAnsi="Arial" w:cs="Arial"/>
                <w:sz w:val="24"/>
                <w:szCs w:val="24"/>
              </w:rPr>
              <w:t>Εργοδοτουμένων</w:t>
            </w:r>
            <w:proofErr w:type="spellEnd"/>
            <w:r w:rsidR="006461F2">
              <w:rPr>
                <w:rFonts w:ascii="Arial" w:eastAsia="Arial" w:hAnsi="Arial" w:cs="Arial"/>
                <w:sz w:val="24"/>
                <w:szCs w:val="24"/>
              </w:rPr>
              <w:t xml:space="preserve"> και στις Συντάξεις των Συνταξιούχων της Κρατικής Υπηρεσίας και του Ευρύτερου Δημόσιου Τομέα Νόμου</w:t>
            </w:r>
            <w:r w:rsidRPr="00742209">
              <w:rPr>
                <w:rFonts w:ascii="Arial" w:eastAsia="Arial" w:hAnsi="Arial" w:cs="Arial"/>
                <w:sz w:val="24"/>
                <w:szCs w:val="24"/>
              </w:rPr>
              <w:t xml:space="preserve">, νοουμένου ότι οι συνολικές αποκοπές των εν λόγω </w:t>
            </w:r>
            <w:proofErr w:type="spellStart"/>
            <w:r w:rsidRPr="00742209">
              <w:rPr>
                <w:rFonts w:ascii="Arial" w:eastAsia="Arial" w:hAnsi="Arial" w:cs="Arial"/>
                <w:sz w:val="24"/>
                <w:szCs w:val="24"/>
              </w:rPr>
              <w:t>εργοδοτουμένων</w:t>
            </w:r>
            <w:proofErr w:type="spellEnd"/>
            <w:r w:rsidRPr="00742209">
              <w:rPr>
                <w:rFonts w:ascii="Arial" w:eastAsia="Arial" w:hAnsi="Arial" w:cs="Arial"/>
                <w:sz w:val="24"/>
                <w:szCs w:val="24"/>
              </w:rPr>
              <w:t xml:space="preserve"> σε ουδεμία περίπτωση θα υπερβαίνουν εκείνες των καλυπτόμενων από τους εν λόγω νόμους </w:t>
            </w:r>
            <w:proofErr w:type="spellStart"/>
            <w:r w:rsidRPr="00742209">
              <w:rPr>
                <w:rFonts w:ascii="Arial" w:eastAsia="Arial" w:hAnsi="Arial" w:cs="Arial"/>
                <w:sz w:val="24"/>
                <w:szCs w:val="24"/>
              </w:rPr>
              <w:t>εργοδοτουμένων</w:t>
            </w:r>
            <w:proofErr w:type="spellEnd"/>
            <w:r w:rsidRPr="00742209">
              <w:rPr>
                <w:rFonts w:ascii="Arial" w:eastAsia="Arial" w:hAnsi="Arial" w:cs="Arial"/>
                <w:sz w:val="24"/>
                <w:szCs w:val="24"/>
              </w:rPr>
              <w:t>.</w:t>
            </w:r>
          </w:p>
          <w:p w14:paraId="5A3344EC" w14:textId="77777777" w:rsidR="00246915" w:rsidRPr="00742209" w:rsidRDefault="00246915" w:rsidP="00742209">
            <w:pPr>
              <w:tabs>
                <w:tab w:val="left" w:pos="1530"/>
              </w:tabs>
              <w:spacing w:after="0" w:line="360" w:lineRule="auto"/>
              <w:jc w:val="both"/>
              <w:rPr>
                <w:rFonts w:ascii="Arial" w:eastAsia="Arial" w:hAnsi="Arial" w:cs="Arial"/>
                <w:sz w:val="24"/>
                <w:szCs w:val="24"/>
              </w:rPr>
            </w:pPr>
          </w:p>
        </w:tc>
      </w:tr>
      <w:tr w:rsidR="00246915" w:rsidRPr="00742209" w14:paraId="36749AC5" w14:textId="77777777" w:rsidTr="00742209">
        <w:tc>
          <w:tcPr>
            <w:tcW w:w="1843" w:type="dxa"/>
          </w:tcPr>
          <w:p w14:paraId="5EDAB1EE" w14:textId="77777777" w:rsidR="00246915" w:rsidRPr="00742209" w:rsidRDefault="00246915" w:rsidP="002B1170">
            <w:pPr>
              <w:spacing w:after="0" w:line="360" w:lineRule="auto"/>
              <w:ind w:left="-125"/>
              <w:jc w:val="both"/>
              <w:rPr>
                <w:rFonts w:ascii="Arial" w:eastAsia="Arial" w:hAnsi="Arial" w:cs="Arial"/>
                <w:sz w:val="24"/>
                <w:szCs w:val="24"/>
              </w:rPr>
            </w:pPr>
            <w:r w:rsidRPr="00742209">
              <w:rPr>
                <w:rFonts w:ascii="Arial" w:eastAsia="Arial" w:hAnsi="Arial" w:cs="Arial"/>
                <w:sz w:val="24"/>
                <w:szCs w:val="24"/>
              </w:rPr>
              <w:t>Υπερωριακή</w:t>
            </w:r>
          </w:p>
          <w:p w14:paraId="06E8EE00" w14:textId="77777777" w:rsidR="00246915" w:rsidRPr="00742209" w:rsidRDefault="00246915" w:rsidP="002B1170">
            <w:pPr>
              <w:spacing w:after="0" w:line="360" w:lineRule="auto"/>
              <w:ind w:left="-123" w:hanging="2"/>
              <w:jc w:val="both"/>
              <w:rPr>
                <w:rFonts w:ascii="Arial" w:eastAsia="Arial" w:hAnsi="Arial" w:cs="Arial"/>
                <w:sz w:val="24"/>
                <w:szCs w:val="24"/>
              </w:rPr>
            </w:pPr>
            <w:r w:rsidRPr="00742209">
              <w:rPr>
                <w:rFonts w:ascii="Arial" w:eastAsia="Arial" w:hAnsi="Arial" w:cs="Arial"/>
                <w:sz w:val="24"/>
                <w:szCs w:val="24"/>
              </w:rPr>
              <w:t>απασχόληση.</w:t>
            </w:r>
          </w:p>
          <w:p w14:paraId="30FF371D" w14:textId="77777777" w:rsidR="00246915" w:rsidRPr="00742209" w:rsidRDefault="00246915" w:rsidP="00246915">
            <w:pPr>
              <w:spacing w:after="0" w:line="360" w:lineRule="auto"/>
              <w:ind w:left="-123" w:firstLine="123"/>
              <w:jc w:val="both"/>
              <w:rPr>
                <w:rFonts w:ascii="Arial" w:eastAsia="Arial" w:hAnsi="Arial" w:cs="Arial"/>
                <w:sz w:val="24"/>
                <w:szCs w:val="24"/>
              </w:rPr>
            </w:pPr>
          </w:p>
          <w:p w14:paraId="06707DCA" w14:textId="77777777" w:rsidR="00246915" w:rsidRPr="00742209" w:rsidRDefault="00246915" w:rsidP="00246915">
            <w:pPr>
              <w:spacing w:after="0" w:line="360" w:lineRule="auto"/>
              <w:ind w:left="-120"/>
              <w:jc w:val="both"/>
              <w:rPr>
                <w:rFonts w:ascii="Arial" w:eastAsia="Arial" w:hAnsi="Arial" w:cs="Arial"/>
                <w:sz w:val="24"/>
                <w:szCs w:val="24"/>
              </w:rPr>
            </w:pPr>
          </w:p>
        </w:tc>
        <w:tc>
          <w:tcPr>
            <w:tcW w:w="7088" w:type="dxa"/>
          </w:tcPr>
          <w:p w14:paraId="4C83CDB2" w14:textId="62FFD06A" w:rsidR="00246915" w:rsidRDefault="00246915" w:rsidP="00035713">
            <w:pPr>
              <w:tabs>
                <w:tab w:val="left" w:pos="670"/>
              </w:tabs>
              <w:spacing w:after="0" w:line="360" w:lineRule="auto"/>
              <w:jc w:val="both"/>
              <w:rPr>
                <w:rFonts w:ascii="Arial" w:eastAsia="Arial" w:hAnsi="Arial" w:cs="Arial"/>
                <w:sz w:val="24"/>
                <w:szCs w:val="24"/>
              </w:rPr>
            </w:pPr>
            <w:r w:rsidRPr="00742209">
              <w:rPr>
                <w:rFonts w:ascii="Arial" w:eastAsia="Arial" w:hAnsi="Arial" w:cs="Arial"/>
                <w:sz w:val="24"/>
                <w:szCs w:val="24"/>
              </w:rPr>
              <w:t xml:space="preserve">11. </w:t>
            </w:r>
            <w:r w:rsidR="00035713">
              <w:rPr>
                <w:rFonts w:ascii="Arial" w:eastAsia="Arial" w:hAnsi="Arial" w:cs="Arial"/>
                <w:sz w:val="24"/>
                <w:szCs w:val="24"/>
              </w:rPr>
              <w:tab/>
            </w:r>
            <w:r w:rsidR="00872993" w:rsidRPr="00742209">
              <w:rPr>
                <w:rFonts w:ascii="Arial" w:eastAsia="Arial" w:hAnsi="Arial" w:cs="Arial"/>
                <w:sz w:val="24"/>
                <w:szCs w:val="24"/>
              </w:rPr>
              <w:t xml:space="preserve">Ανεξαρτήτως των διατάξεων </w:t>
            </w:r>
            <w:r w:rsidRPr="00742209">
              <w:rPr>
                <w:rFonts w:ascii="Arial" w:eastAsia="Arial" w:hAnsi="Arial" w:cs="Arial"/>
                <w:sz w:val="24"/>
                <w:szCs w:val="24"/>
              </w:rPr>
              <w:t xml:space="preserve">οποιουδήποτε άλλου </w:t>
            </w:r>
            <w:r w:rsidR="006461F2">
              <w:rPr>
                <w:rFonts w:ascii="Arial" w:eastAsia="Arial" w:hAnsi="Arial" w:cs="Arial"/>
                <w:sz w:val="24"/>
                <w:szCs w:val="24"/>
              </w:rPr>
              <w:t>Ν</w:t>
            </w:r>
            <w:r w:rsidRPr="00742209">
              <w:rPr>
                <w:rFonts w:ascii="Arial" w:eastAsia="Arial" w:hAnsi="Arial" w:cs="Arial"/>
                <w:sz w:val="24"/>
                <w:szCs w:val="24"/>
              </w:rPr>
              <w:t xml:space="preserve">όμου ή </w:t>
            </w:r>
            <w:r w:rsidR="006461F2">
              <w:rPr>
                <w:rFonts w:ascii="Arial" w:eastAsia="Arial" w:hAnsi="Arial" w:cs="Arial"/>
                <w:sz w:val="24"/>
                <w:szCs w:val="24"/>
              </w:rPr>
              <w:t>Κ</w:t>
            </w:r>
            <w:r w:rsidRPr="00742209">
              <w:rPr>
                <w:rFonts w:ascii="Arial" w:eastAsia="Arial" w:hAnsi="Arial" w:cs="Arial"/>
                <w:sz w:val="24"/>
                <w:szCs w:val="24"/>
              </w:rPr>
              <w:t>ανονισμών ή συμφωνίας ή διοικητικών ρυθμίσεων ή πρακτικών που ρυθμίζουν θέματα υπερωριακής αποζημίωσης, στις περιπτώσεις που συγκεκριμένη ανάγκη για υπερωριακή εργασία λόγω της φύσης και του</w:t>
            </w:r>
            <w:r>
              <w:rPr>
                <w:rFonts w:ascii="Arial" w:eastAsia="Arial" w:hAnsi="Arial" w:cs="Arial"/>
                <w:sz w:val="24"/>
                <w:szCs w:val="24"/>
              </w:rPr>
              <w:t xml:space="preserve"> </w:t>
            </w:r>
            <w:r w:rsidRPr="00742209">
              <w:rPr>
                <w:rFonts w:ascii="Arial" w:eastAsia="Arial" w:hAnsi="Arial" w:cs="Arial"/>
                <w:sz w:val="24"/>
                <w:szCs w:val="24"/>
              </w:rPr>
              <w:t xml:space="preserve">επιπέδου των καθηκόντων δύναται 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τόσο οι πιο ψηλά στην ιεραρχία υπάλληλοι που επιθυμούν να εργαστούν υπερωριακά για τον σκοπό αυτό, όσο και οι υπάλληλοι της κατώτερης θέσης, αποζημιώνονται ανεξάρτητα από την κλίμακα της θέσης τους, με </w:t>
            </w:r>
            <w:r w:rsidRPr="00742209">
              <w:rPr>
                <w:rFonts w:ascii="Arial" w:eastAsia="Arial" w:hAnsi="Arial" w:cs="Arial"/>
                <w:sz w:val="24"/>
                <w:szCs w:val="24"/>
              </w:rPr>
              <w:lastRenderedPageBreak/>
              <w:t>βάση τη μισθοδοτική κλίμακα της κατώτερης θέσης ή, σε περίπτωση συνδυασμένων κλιμάκων, την ψηλότερη κλίμακα των συνδυασμένων κλιμάκων της κατώτερης θέσης, έστω και εάν υπάλληλος βρίσκεται σε ψηλότερη κλίμακα:</w:t>
            </w:r>
          </w:p>
          <w:p w14:paraId="2C6B3B92" w14:textId="77777777" w:rsidR="00246915" w:rsidRPr="00742209" w:rsidRDefault="00246915" w:rsidP="00246915">
            <w:pPr>
              <w:spacing w:after="0" w:line="360" w:lineRule="auto"/>
              <w:jc w:val="both"/>
              <w:rPr>
                <w:rFonts w:ascii="Arial" w:eastAsia="Arial" w:hAnsi="Arial" w:cs="Arial"/>
                <w:sz w:val="24"/>
                <w:szCs w:val="24"/>
              </w:rPr>
            </w:pPr>
          </w:p>
          <w:p w14:paraId="0B5C69A6" w14:textId="022E663D" w:rsidR="00246915" w:rsidRPr="00742209" w:rsidRDefault="00246915" w:rsidP="00035713">
            <w:pPr>
              <w:tabs>
                <w:tab w:val="left" w:pos="900"/>
              </w:tabs>
              <w:spacing w:after="0" w:line="360" w:lineRule="auto"/>
              <w:jc w:val="both"/>
              <w:rPr>
                <w:rFonts w:ascii="Arial" w:eastAsia="Arial" w:hAnsi="Arial" w:cs="Arial"/>
                <w:sz w:val="24"/>
                <w:szCs w:val="24"/>
              </w:rPr>
            </w:pPr>
            <w:r w:rsidRPr="00742209">
              <w:rPr>
                <w:rFonts w:ascii="Arial" w:eastAsia="Arial" w:hAnsi="Arial" w:cs="Arial"/>
                <w:sz w:val="24"/>
                <w:szCs w:val="24"/>
              </w:rPr>
              <w:t xml:space="preserve">     </w:t>
            </w:r>
            <w:r w:rsidR="00035713">
              <w:rPr>
                <w:rFonts w:ascii="Arial" w:eastAsia="Arial" w:hAnsi="Arial" w:cs="Arial"/>
                <w:sz w:val="24"/>
                <w:szCs w:val="24"/>
              </w:rPr>
              <w:tab/>
            </w:r>
            <w:r w:rsidRPr="00742209">
              <w:rPr>
                <w:rFonts w:ascii="Arial" w:eastAsia="Arial" w:hAnsi="Arial" w:cs="Arial"/>
                <w:sz w:val="24"/>
                <w:szCs w:val="24"/>
              </w:rPr>
              <w:t>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τον Προϊστάμενο της Κυπριακής Ακαδημίας Επιστημών, Γραμμάτων και Τεχνών:</w:t>
            </w:r>
          </w:p>
          <w:p w14:paraId="734DC045" w14:textId="77777777" w:rsidR="00246915" w:rsidRPr="00742209" w:rsidRDefault="00246915" w:rsidP="00246915">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 </w:t>
            </w:r>
          </w:p>
          <w:p w14:paraId="08D61566" w14:textId="7E70577D" w:rsidR="00246915" w:rsidRPr="00742209" w:rsidRDefault="00246915" w:rsidP="00035713">
            <w:pPr>
              <w:tabs>
                <w:tab w:val="left" w:pos="900"/>
              </w:tabs>
              <w:spacing w:after="0" w:line="360" w:lineRule="auto"/>
              <w:jc w:val="both"/>
              <w:rPr>
                <w:rFonts w:ascii="Arial" w:eastAsia="Arial" w:hAnsi="Arial" w:cs="Arial"/>
                <w:sz w:val="24"/>
                <w:szCs w:val="24"/>
              </w:rPr>
            </w:pPr>
            <w:r w:rsidRPr="00742209">
              <w:rPr>
                <w:rFonts w:ascii="Arial" w:eastAsia="Arial" w:hAnsi="Arial" w:cs="Arial"/>
                <w:sz w:val="24"/>
                <w:szCs w:val="24"/>
              </w:rPr>
              <w:t xml:space="preserve">     </w:t>
            </w:r>
            <w:r w:rsidR="00035713">
              <w:rPr>
                <w:rFonts w:ascii="Arial" w:eastAsia="Arial" w:hAnsi="Arial" w:cs="Arial"/>
                <w:sz w:val="24"/>
                <w:szCs w:val="24"/>
              </w:rPr>
              <w:tab/>
            </w:r>
            <w:r w:rsidRPr="00742209">
              <w:rPr>
                <w:rFonts w:ascii="Arial" w:eastAsia="Arial" w:hAnsi="Arial" w:cs="Arial"/>
                <w:sz w:val="24"/>
                <w:szCs w:val="24"/>
              </w:rPr>
              <w:t>Νοείται περαιτέρω ότι</w:t>
            </w:r>
            <w:r w:rsidR="00035713">
              <w:rPr>
                <w:rFonts w:ascii="Arial" w:eastAsia="Arial" w:hAnsi="Arial" w:cs="Arial"/>
                <w:sz w:val="24"/>
                <w:szCs w:val="24"/>
              </w:rPr>
              <w:t>,</w:t>
            </w:r>
            <w:r w:rsidRPr="00742209">
              <w:rPr>
                <w:rFonts w:ascii="Arial" w:eastAsia="Arial" w:hAnsi="Arial" w:cs="Arial"/>
                <w:sz w:val="24"/>
                <w:szCs w:val="24"/>
              </w:rPr>
              <w:t xml:space="preserve"> σε καμία περίπτωση υπάλληλος αποζημιώνεται υπερωριακά βάσει κλίμακας που υπερβαίνει τη μισθοδοτική κλίμακα την οποία διανύει.</w:t>
            </w:r>
          </w:p>
          <w:p w14:paraId="2496562C" w14:textId="77777777" w:rsidR="00246915" w:rsidRPr="00742209" w:rsidRDefault="00246915" w:rsidP="00246915">
            <w:pPr>
              <w:spacing w:after="0" w:line="360" w:lineRule="auto"/>
              <w:jc w:val="both"/>
              <w:rPr>
                <w:rFonts w:ascii="Arial" w:eastAsia="Arial" w:hAnsi="Arial" w:cs="Arial"/>
                <w:sz w:val="24"/>
                <w:szCs w:val="24"/>
              </w:rPr>
            </w:pPr>
          </w:p>
        </w:tc>
      </w:tr>
      <w:tr w:rsidR="00246915" w:rsidRPr="00742209" w14:paraId="15D151F7" w14:textId="77777777" w:rsidTr="00742209">
        <w:tc>
          <w:tcPr>
            <w:tcW w:w="1843" w:type="dxa"/>
          </w:tcPr>
          <w:p w14:paraId="286C0B90" w14:textId="77777777" w:rsidR="00246915" w:rsidRPr="00246915" w:rsidRDefault="00246915" w:rsidP="00246915">
            <w:pPr>
              <w:spacing w:after="0" w:line="360" w:lineRule="auto"/>
              <w:ind w:left="-120"/>
              <w:rPr>
                <w:rFonts w:ascii="Arial" w:eastAsia="Arial" w:hAnsi="Arial" w:cs="Arial"/>
                <w:sz w:val="24"/>
                <w:szCs w:val="24"/>
              </w:rPr>
            </w:pPr>
            <w:r w:rsidRPr="00246915">
              <w:rPr>
                <w:rFonts w:ascii="Arial" w:eastAsia="Arial" w:hAnsi="Arial" w:cs="Arial"/>
                <w:sz w:val="24"/>
                <w:szCs w:val="24"/>
              </w:rPr>
              <w:lastRenderedPageBreak/>
              <w:t xml:space="preserve">Απαγόρευση </w:t>
            </w:r>
          </w:p>
          <w:p w14:paraId="5404673B" w14:textId="77777777" w:rsidR="00246915" w:rsidRPr="00742209" w:rsidRDefault="00246915" w:rsidP="00246915">
            <w:pPr>
              <w:spacing w:after="0" w:line="360" w:lineRule="auto"/>
              <w:ind w:left="-120"/>
              <w:rPr>
                <w:rFonts w:ascii="Arial" w:eastAsia="Arial" w:hAnsi="Arial" w:cs="Arial"/>
                <w:sz w:val="24"/>
                <w:szCs w:val="24"/>
              </w:rPr>
            </w:pPr>
            <w:r w:rsidRPr="00742209">
              <w:rPr>
                <w:rFonts w:ascii="Arial" w:eastAsia="Arial" w:hAnsi="Arial" w:cs="Arial"/>
                <w:sz w:val="24"/>
                <w:szCs w:val="24"/>
              </w:rPr>
              <w:t xml:space="preserve">προσλήψεων </w:t>
            </w:r>
          </w:p>
          <w:p w14:paraId="76247D57" w14:textId="77777777" w:rsidR="006461F2" w:rsidRDefault="006461F2" w:rsidP="00246915">
            <w:pPr>
              <w:spacing w:after="0" w:line="360" w:lineRule="auto"/>
              <w:ind w:left="-120"/>
              <w:rPr>
                <w:rFonts w:ascii="Arial" w:eastAsia="Arial" w:hAnsi="Arial" w:cs="Arial"/>
                <w:sz w:val="24"/>
                <w:szCs w:val="24"/>
              </w:rPr>
            </w:pPr>
            <w:r>
              <w:rPr>
                <w:rFonts w:ascii="Arial" w:eastAsia="Arial" w:hAnsi="Arial" w:cs="Arial"/>
                <w:sz w:val="24"/>
                <w:szCs w:val="24"/>
              </w:rPr>
              <w:t xml:space="preserve">ωρομίσθιου </w:t>
            </w:r>
          </w:p>
          <w:p w14:paraId="47F92D0E" w14:textId="4F915686" w:rsidR="00246915" w:rsidRDefault="00246915" w:rsidP="00246915">
            <w:pPr>
              <w:spacing w:after="0" w:line="360" w:lineRule="auto"/>
              <w:ind w:left="-120"/>
              <w:rPr>
                <w:rFonts w:ascii="Arial" w:eastAsia="Arial" w:hAnsi="Arial" w:cs="Arial"/>
                <w:sz w:val="24"/>
                <w:szCs w:val="24"/>
              </w:rPr>
            </w:pPr>
            <w:r w:rsidRPr="00742209">
              <w:rPr>
                <w:rFonts w:ascii="Arial" w:eastAsia="Arial" w:hAnsi="Arial" w:cs="Arial"/>
                <w:sz w:val="24"/>
                <w:szCs w:val="24"/>
              </w:rPr>
              <w:t xml:space="preserve">προσωπικού </w:t>
            </w:r>
            <w:r w:rsidR="00872993">
              <w:rPr>
                <w:rFonts w:ascii="Arial" w:eastAsia="Arial" w:hAnsi="Arial" w:cs="Arial"/>
                <w:sz w:val="24"/>
                <w:szCs w:val="24"/>
              </w:rPr>
              <w:t xml:space="preserve">και </w:t>
            </w:r>
            <w:r w:rsidR="00872993" w:rsidRPr="00742209">
              <w:rPr>
                <w:rFonts w:ascii="Arial" w:eastAsia="Arial" w:hAnsi="Arial" w:cs="Arial"/>
                <w:sz w:val="24"/>
                <w:szCs w:val="24"/>
              </w:rPr>
              <w:t xml:space="preserve">προσωπικού </w:t>
            </w:r>
            <w:r w:rsidRPr="00742209">
              <w:rPr>
                <w:rFonts w:ascii="Arial" w:eastAsia="Arial" w:hAnsi="Arial" w:cs="Arial"/>
                <w:sz w:val="24"/>
                <w:szCs w:val="24"/>
              </w:rPr>
              <w:t>για κάλυψη έκτακτων και εποχιακών αναγκών</w:t>
            </w:r>
            <w:r w:rsidR="00035713">
              <w:rPr>
                <w:rFonts w:ascii="Arial" w:eastAsia="Arial" w:hAnsi="Arial" w:cs="Arial"/>
                <w:sz w:val="24"/>
                <w:szCs w:val="24"/>
              </w:rPr>
              <w:t>.</w:t>
            </w:r>
          </w:p>
          <w:p w14:paraId="39B0909B" w14:textId="3961DB81" w:rsidR="002B1170" w:rsidRDefault="002B1170" w:rsidP="00246915">
            <w:pPr>
              <w:spacing w:after="0" w:line="360" w:lineRule="auto"/>
              <w:ind w:left="-120"/>
              <w:rPr>
                <w:rFonts w:ascii="Arial" w:eastAsia="Arial" w:hAnsi="Arial" w:cs="Arial"/>
                <w:sz w:val="24"/>
                <w:szCs w:val="24"/>
              </w:rPr>
            </w:pPr>
          </w:p>
          <w:p w14:paraId="7A2EC6EA" w14:textId="6F920427" w:rsidR="00075E1B" w:rsidRDefault="00075E1B" w:rsidP="00246915">
            <w:pPr>
              <w:spacing w:after="0" w:line="360" w:lineRule="auto"/>
              <w:ind w:left="-120"/>
              <w:rPr>
                <w:rFonts w:ascii="Arial" w:eastAsia="Arial" w:hAnsi="Arial" w:cs="Arial"/>
                <w:sz w:val="24"/>
                <w:szCs w:val="24"/>
              </w:rPr>
            </w:pPr>
          </w:p>
          <w:p w14:paraId="4FB643D4" w14:textId="1E54F901" w:rsidR="00075E1B" w:rsidRDefault="00075E1B" w:rsidP="00246915">
            <w:pPr>
              <w:spacing w:after="0" w:line="360" w:lineRule="auto"/>
              <w:ind w:left="-120"/>
              <w:rPr>
                <w:rFonts w:ascii="Arial" w:eastAsia="Arial" w:hAnsi="Arial" w:cs="Arial"/>
                <w:sz w:val="24"/>
                <w:szCs w:val="24"/>
              </w:rPr>
            </w:pPr>
          </w:p>
          <w:p w14:paraId="3CE15ECD" w14:textId="2CFEA43B" w:rsidR="00075E1B" w:rsidRDefault="00075E1B" w:rsidP="00246915">
            <w:pPr>
              <w:spacing w:after="0" w:line="360" w:lineRule="auto"/>
              <w:ind w:left="-120"/>
              <w:rPr>
                <w:rFonts w:ascii="Arial" w:eastAsia="Arial" w:hAnsi="Arial" w:cs="Arial"/>
                <w:sz w:val="24"/>
                <w:szCs w:val="24"/>
              </w:rPr>
            </w:pPr>
          </w:p>
          <w:p w14:paraId="3FEF4965" w14:textId="59DF78FD" w:rsidR="00075E1B" w:rsidRDefault="00075E1B" w:rsidP="00246915">
            <w:pPr>
              <w:spacing w:after="0" w:line="360" w:lineRule="auto"/>
              <w:ind w:left="-120"/>
              <w:rPr>
                <w:rFonts w:ascii="Arial" w:eastAsia="Arial" w:hAnsi="Arial" w:cs="Arial"/>
                <w:sz w:val="24"/>
                <w:szCs w:val="24"/>
              </w:rPr>
            </w:pPr>
          </w:p>
          <w:p w14:paraId="6D315ED2" w14:textId="1A0F811F" w:rsidR="00075E1B" w:rsidRDefault="00075E1B" w:rsidP="00246915">
            <w:pPr>
              <w:spacing w:after="0" w:line="360" w:lineRule="auto"/>
              <w:ind w:left="-120"/>
              <w:rPr>
                <w:rFonts w:ascii="Arial" w:eastAsia="Arial" w:hAnsi="Arial" w:cs="Arial"/>
                <w:sz w:val="24"/>
                <w:szCs w:val="24"/>
              </w:rPr>
            </w:pPr>
          </w:p>
          <w:p w14:paraId="5FD94C37" w14:textId="2E4DBE89" w:rsidR="00075E1B" w:rsidRDefault="00075E1B" w:rsidP="00246915">
            <w:pPr>
              <w:spacing w:after="0" w:line="360" w:lineRule="auto"/>
              <w:ind w:left="-120"/>
              <w:rPr>
                <w:rFonts w:ascii="Arial" w:eastAsia="Arial" w:hAnsi="Arial" w:cs="Arial"/>
                <w:sz w:val="24"/>
                <w:szCs w:val="24"/>
              </w:rPr>
            </w:pPr>
          </w:p>
          <w:p w14:paraId="77935E77" w14:textId="6B9BED1E" w:rsidR="00075E1B" w:rsidRDefault="00075E1B" w:rsidP="00246915">
            <w:pPr>
              <w:spacing w:after="0" w:line="360" w:lineRule="auto"/>
              <w:ind w:left="-120"/>
              <w:rPr>
                <w:rFonts w:ascii="Arial" w:eastAsia="Arial" w:hAnsi="Arial" w:cs="Arial"/>
                <w:sz w:val="24"/>
                <w:szCs w:val="24"/>
              </w:rPr>
            </w:pPr>
          </w:p>
          <w:p w14:paraId="57E49BB2" w14:textId="7835E8FB" w:rsidR="00075E1B" w:rsidRDefault="00075E1B" w:rsidP="00246915">
            <w:pPr>
              <w:spacing w:after="0" w:line="360" w:lineRule="auto"/>
              <w:ind w:left="-120"/>
              <w:rPr>
                <w:rFonts w:ascii="Arial" w:eastAsia="Arial" w:hAnsi="Arial" w:cs="Arial"/>
                <w:sz w:val="24"/>
                <w:szCs w:val="24"/>
              </w:rPr>
            </w:pPr>
          </w:p>
          <w:p w14:paraId="4737E5E9" w14:textId="467BF7E2" w:rsidR="00075E1B" w:rsidRDefault="00075E1B" w:rsidP="00246915">
            <w:pPr>
              <w:spacing w:after="0" w:line="360" w:lineRule="auto"/>
              <w:ind w:left="-120"/>
              <w:rPr>
                <w:rFonts w:ascii="Arial" w:eastAsia="Arial" w:hAnsi="Arial" w:cs="Arial"/>
                <w:sz w:val="24"/>
                <w:szCs w:val="24"/>
              </w:rPr>
            </w:pPr>
          </w:p>
          <w:p w14:paraId="1CE16395" w14:textId="0DB613BD" w:rsidR="00075E1B" w:rsidRDefault="00075E1B" w:rsidP="00246915">
            <w:pPr>
              <w:spacing w:after="0" w:line="360" w:lineRule="auto"/>
              <w:ind w:left="-120"/>
              <w:rPr>
                <w:rFonts w:ascii="Arial" w:eastAsia="Arial" w:hAnsi="Arial" w:cs="Arial"/>
                <w:sz w:val="24"/>
                <w:szCs w:val="24"/>
              </w:rPr>
            </w:pPr>
          </w:p>
          <w:p w14:paraId="1D1FED83" w14:textId="6CE788BD" w:rsidR="00075E1B" w:rsidRDefault="00075E1B" w:rsidP="00246915">
            <w:pPr>
              <w:spacing w:after="0" w:line="360" w:lineRule="auto"/>
              <w:ind w:left="-120"/>
              <w:rPr>
                <w:rFonts w:ascii="Arial" w:eastAsia="Arial" w:hAnsi="Arial" w:cs="Arial"/>
                <w:sz w:val="24"/>
                <w:szCs w:val="24"/>
              </w:rPr>
            </w:pPr>
          </w:p>
          <w:p w14:paraId="0975A5D0" w14:textId="0166C674" w:rsidR="00075E1B" w:rsidRDefault="00075E1B" w:rsidP="00246915">
            <w:pPr>
              <w:spacing w:after="0" w:line="360" w:lineRule="auto"/>
              <w:ind w:left="-120"/>
              <w:rPr>
                <w:rFonts w:ascii="Arial" w:eastAsia="Arial" w:hAnsi="Arial" w:cs="Arial"/>
                <w:sz w:val="24"/>
                <w:szCs w:val="24"/>
              </w:rPr>
            </w:pPr>
          </w:p>
          <w:p w14:paraId="5ED7F1DB" w14:textId="1D6654B9" w:rsidR="00075E1B" w:rsidRDefault="00075E1B" w:rsidP="00246915">
            <w:pPr>
              <w:spacing w:after="0" w:line="360" w:lineRule="auto"/>
              <w:ind w:left="-120"/>
              <w:rPr>
                <w:rFonts w:ascii="Arial" w:eastAsia="Arial" w:hAnsi="Arial" w:cs="Arial"/>
                <w:sz w:val="24"/>
                <w:szCs w:val="24"/>
              </w:rPr>
            </w:pPr>
          </w:p>
          <w:p w14:paraId="79CD0D4D" w14:textId="4A8449D8" w:rsidR="00075E1B" w:rsidRDefault="00075E1B" w:rsidP="00246915">
            <w:pPr>
              <w:spacing w:after="0" w:line="360" w:lineRule="auto"/>
              <w:ind w:left="-120"/>
              <w:rPr>
                <w:rFonts w:ascii="Arial" w:eastAsia="Arial" w:hAnsi="Arial" w:cs="Arial"/>
                <w:sz w:val="24"/>
                <w:szCs w:val="24"/>
              </w:rPr>
            </w:pPr>
          </w:p>
          <w:p w14:paraId="5011BB82" w14:textId="53535479" w:rsidR="00075E1B" w:rsidRDefault="00075E1B" w:rsidP="00246915">
            <w:pPr>
              <w:spacing w:after="0" w:line="360" w:lineRule="auto"/>
              <w:ind w:left="-120"/>
              <w:rPr>
                <w:rFonts w:ascii="Arial" w:eastAsia="Arial" w:hAnsi="Arial" w:cs="Arial"/>
                <w:sz w:val="24"/>
                <w:szCs w:val="24"/>
              </w:rPr>
            </w:pPr>
          </w:p>
          <w:p w14:paraId="3EDC9587" w14:textId="2F612147" w:rsidR="00075E1B" w:rsidRDefault="00075E1B" w:rsidP="00246915">
            <w:pPr>
              <w:spacing w:after="0" w:line="360" w:lineRule="auto"/>
              <w:ind w:left="-120"/>
              <w:rPr>
                <w:rFonts w:ascii="Arial" w:eastAsia="Arial" w:hAnsi="Arial" w:cs="Arial"/>
                <w:sz w:val="24"/>
                <w:szCs w:val="24"/>
              </w:rPr>
            </w:pPr>
          </w:p>
          <w:p w14:paraId="3C467457" w14:textId="75E9F562" w:rsidR="00075E1B" w:rsidRDefault="00075E1B" w:rsidP="00246915">
            <w:pPr>
              <w:spacing w:after="0" w:line="360" w:lineRule="auto"/>
              <w:ind w:left="-120"/>
              <w:rPr>
                <w:rFonts w:ascii="Arial" w:eastAsia="Arial" w:hAnsi="Arial" w:cs="Arial"/>
                <w:sz w:val="24"/>
                <w:szCs w:val="24"/>
              </w:rPr>
            </w:pPr>
          </w:p>
          <w:p w14:paraId="2B77B141" w14:textId="29D7DFCF" w:rsidR="00075E1B" w:rsidRDefault="00075E1B" w:rsidP="00246915">
            <w:pPr>
              <w:spacing w:after="0" w:line="360" w:lineRule="auto"/>
              <w:ind w:left="-120"/>
              <w:rPr>
                <w:rFonts w:ascii="Arial" w:eastAsia="Arial" w:hAnsi="Arial" w:cs="Arial"/>
                <w:sz w:val="24"/>
                <w:szCs w:val="24"/>
              </w:rPr>
            </w:pPr>
          </w:p>
          <w:p w14:paraId="59B1CFD4" w14:textId="157EEABC" w:rsidR="00075E1B" w:rsidRDefault="00075E1B" w:rsidP="00246915">
            <w:pPr>
              <w:spacing w:after="0" w:line="360" w:lineRule="auto"/>
              <w:ind w:left="-120"/>
              <w:rPr>
                <w:rFonts w:ascii="Arial" w:eastAsia="Arial" w:hAnsi="Arial" w:cs="Arial"/>
                <w:sz w:val="24"/>
                <w:szCs w:val="24"/>
              </w:rPr>
            </w:pPr>
          </w:p>
          <w:p w14:paraId="40FFE54B" w14:textId="4EA60A4B" w:rsidR="00075E1B" w:rsidRDefault="00075E1B" w:rsidP="00246915">
            <w:pPr>
              <w:spacing w:after="0" w:line="360" w:lineRule="auto"/>
              <w:ind w:left="-120"/>
              <w:rPr>
                <w:rFonts w:ascii="Arial" w:eastAsia="Arial" w:hAnsi="Arial" w:cs="Arial"/>
                <w:sz w:val="24"/>
                <w:szCs w:val="24"/>
              </w:rPr>
            </w:pPr>
          </w:p>
          <w:p w14:paraId="52E5BA82" w14:textId="77777777" w:rsidR="00B371D6" w:rsidRDefault="00B371D6" w:rsidP="00246915">
            <w:pPr>
              <w:spacing w:after="0" w:line="360" w:lineRule="auto"/>
              <w:ind w:left="-120"/>
              <w:rPr>
                <w:rFonts w:ascii="Arial" w:eastAsia="Arial" w:hAnsi="Arial" w:cs="Arial"/>
                <w:sz w:val="24"/>
                <w:szCs w:val="24"/>
              </w:rPr>
            </w:pPr>
          </w:p>
          <w:p w14:paraId="58137032" w14:textId="77777777" w:rsidR="00075E1B" w:rsidRPr="00742209" w:rsidRDefault="00075E1B" w:rsidP="00246915">
            <w:pPr>
              <w:spacing w:after="0" w:line="360" w:lineRule="auto"/>
              <w:ind w:left="-120"/>
              <w:rPr>
                <w:rFonts w:ascii="Arial" w:eastAsia="Arial" w:hAnsi="Arial" w:cs="Arial"/>
                <w:sz w:val="24"/>
                <w:szCs w:val="24"/>
              </w:rPr>
            </w:pPr>
          </w:p>
          <w:p w14:paraId="4640CD13" w14:textId="50730803" w:rsidR="002B1170" w:rsidRDefault="002B1170" w:rsidP="002B1170">
            <w:pPr>
              <w:spacing w:after="0" w:line="360" w:lineRule="auto"/>
              <w:ind w:left="-120"/>
              <w:rPr>
                <w:rFonts w:ascii="Arial" w:eastAsia="Arial" w:hAnsi="Arial" w:cs="Arial"/>
                <w:sz w:val="24"/>
                <w:szCs w:val="24"/>
              </w:rPr>
            </w:pPr>
          </w:p>
          <w:p w14:paraId="388196A9" w14:textId="77777777" w:rsidR="00246915" w:rsidRPr="00742209" w:rsidRDefault="00246915" w:rsidP="00246915">
            <w:pPr>
              <w:spacing w:after="0" w:line="360" w:lineRule="auto"/>
              <w:jc w:val="both"/>
              <w:rPr>
                <w:rFonts w:ascii="Arial" w:eastAsia="Arial" w:hAnsi="Arial" w:cs="Arial"/>
                <w:sz w:val="24"/>
                <w:szCs w:val="24"/>
              </w:rPr>
            </w:pPr>
          </w:p>
        </w:tc>
        <w:tc>
          <w:tcPr>
            <w:tcW w:w="7088" w:type="dxa"/>
          </w:tcPr>
          <w:p w14:paraId="650563AA" w14:textId="77777777" w:rsidR="006461F2" w:rsidRDefault="00246915" w:rsidP="00035713">
            <w:pPr>
              <w:tabs>
                <w:tab w:val="left" w:pos="920"/>
              </w:tabs>
              <w:spacing w:after="0" w:line="360" w:lineRule="auto"/>
              <w:jc w:val="both"/>
              <w:rPr>
                <w:rFonts w:ascii="Arial" w:eastAsia="Arial" w:hAnsi="Arial" w:cs="Arial"/>
                <w:sz w:val="24"/>
                <w:szCs w:val="24"/>
              </w:rPr>
            </w:pPr>
            <w:r w:rsidRPr="00742209">
              <w:rPr>
                <w:rFonts w:ascii="Arial" w:eastAsia="Arial" w:hAnsi="Arial" w:cs="Arial"/>
                <w:sz w:val="24"/>
                <w:szCs w:val="24"/>
              </w:rPr>
              <w:lastRenderedPageBreak/>
              <w:t xml:space="preserve">12.(1) </w:t>
            </w:r>
            <w:r w:rsidR="00035713">
              <w:rPr>
                <w:rFonts w:ascii="Arial" w:eastAsia="Arial" w:hAnsi="Arial" w:cs="Arial"/>
                <w:sz w:val="24"/>
                <w:szCs w:val="24"/>
              </w:rPr>
              <w:tab/>
            </w:r>
            <w:r w:rsidRPr="00742209">
              <w:rPr>
                <w:rFonts w:ascii="Arial" w:eastAsia="Arial" w:hAnsi="Arial" w:cs="Arial"/>
                <w:sz w:val="24"/>
                <w:szCs w:val="24"/>
              </w:rPr>
              <w:t xml:space="preserve">Ανεξαρτήτως των διατάξεων του παρόντος Νόμου και οποιουδήποτε άλλου σε ισχύ </w:t>
            </w:r>
            <w:r w:rsidR="006461F2">
              <w:rPr>
                <w:rFonts w:ascii="Arial" w:eastAsia="Arial" w:hAnsi="Arial" w:cs="Arial"/>
                <w:sz w:val="24"/>
                <w:szCs w:val="24"/>
              </w:rPr>
              <w:t>Ν</w:t>
            </w:r>
            <w:r w:rsidRPr="00742209">
              <w:rPr>
                <w:rFonts w:ascii="Arial" w:eastAsia="Arial" w:hAnsi="Arial" w:cs="Arial"/>
                <w:sz w:val="24"/>
                <w:szCs w:val="24"/>
              </w:rPr>
              <w:t xml:space="preserve">όμου ή </w:t>
            </w:r>
            <w:r w:rsidR="006461F2">
              <w:rPr>
                <w:rFonts w:ascii="Arial" w:eastAsia="Arial" w:hAnsi="Arial" w:cs="Arial"/>
                <w:sz w:val="24"/>
                <w:szCs w:val="24"/>
              </w:rPr>
              <w:t>Κ</w:t>
            </w:r>
            <w:r w:rsidRPr="00742209">
              <w:rPr>
                <w:rFonts w:ascii="Arial" w:eastAsia="Arial" w:hAnsi="Arial" w:cs="Arial"/>
                <w:sz w:val="24"/>
                <w:szCs w:val="24"/>
              </w:rPr>
              <w:t xml:space="preserve">ανονισμών που εκδίδονται δυνάμει αυτού, ουδεμία δαπάνη διενεργείται για την πρόσληψη </w:t>
            </w:r>
            <w:proofErr w:type="spellStart"/>
            <w:r w:rsidRPr="00742209">
              <w:rPr>
                <w:rFonts w:ascii="Arial" w:eastAsia="Arial" w:hAnsi="Arial" w:cs="Arial"/>
                <w:sz w:val="24"/>
                <w:szCs w:val="24"/>
              </w:rPr>
              <w:t>εργοδοτουμένων</w:t>
            </w:r>
            <w:proofErr w:type="spellEnd"/>
            <w:r w:rsidRPr="00742209">
              <w:rPr>
                <w:rFonts w:ascii="Arial" w:eastAsia="Arial" w:hAnsi="Arial" w:cs="Arial"/>
                <w:sz w:val="24"/>
                <w:szCs w:val="24"/>
              </w:rPr>
              <w:t xml:space="preserve"> καθορισμένης διάρκειας και προσώπων για την κάλυψη έκτακτων ή εποχιακών αναγκών για χρονικό διάστημα που υπερβαίνει κατ’ ανώτατο όριο τις δεκαπέντε</w:t>
            </w:r>
            <w:r w:rsidR="006461F2">
              <w:rPr>
                <w:rFonts w:ascii="Arial" w:eastAsia="Arial" w:hAnsi="Arial" w:cs="Arial"/>
                <w:sz w:val="24"/>
                <w:szCs w:val="24"/>
              </w:rPr>
              <w:t xml:space="preserve"> (15)</w:t>
            </w:r>
            <w:r w:rsidRPr="00742209">
              <w:rPr>
                <w:rFonts w:ascii="Arial" w:eastAsia="Arial" w:hAnsi="Arial" w:cs="Arial"/>
                <w:sz w:val="24"/>
                <w:szCs w:val="24"/>
              </w:rPr>
              <w:t xml:space="preserve"> εργάσιμες ημέρες. </w:t>
            </w:r>
          </w:p>
          <w:p w14:paraId="53BE9E35" w14:textId="2185F6EE" w:rsidR="006461F2" w:rsidRDefault="006461F2" w:rsidP="00035713">
            <w:pPr>
              <w:tabs>
                <w:tab w:val="left" w:pos="920"/>
              </w:tabs>
              <w:spacing w:after="0" w:line="360" w:lineRule="auto"/>
              <w:jc w:val="both"/>
              <w:rPr>
                <w:rFonts w:ascii="Arial" w:eastAsia="Arial" w:hAnsi="Arial" w:cs="Arial"/>
                <w:sz w:val="24"/>
                <w:szCs w:val="24"/>
              </w:rPr>
            </w:pPr>
          </w:p>
          <w:p w14:paraId="2B5EBCEA" w14:textId="6C82162D" w:rsidR="00872993" w:rsidRDefault="00872993" w:rsidP="00035713">
            <w:pPr>
              <w:tabs>
                <w:tab w:val="left" w:pos="920"/>
              </w:tabs>
              <w:spacing w:after="0" w:line="360" w:lineRule="auto"/>
              <w:jc w:val="both"/>
              <w:rPr>
                <w:rFonts w:ascii="Arial" w:eastAsia="Arial" w:hAnsi="Arial" w:cs="Arial"/>
                <w:sz w:val="24"/>
                <w:szCs w:val="24"/>
              </w:rPr>
            </w:pPr>
          </w:p>
          <w:p w14:paraId="5599ACE4" w14:textId="038A7A14" w:rsidR="00872993" w:rsidRDefault="00872993" w:rsidP="00035713">
            <w:pPr>
              <w:tabs>
                <w:tab w:val="left" w:pos="920"/>
              </w:tabs>
              <w:spacing w:after="0" w:line="360" w:lineRule="auto"/>
              <w:jc w:val="both"/>
              <w:rPr>
                <w:rFonts w:ascii="Arial" w:eastAsia="Arial" w:hAnsi="Arial" w:cs="Arial"/>
                <w:sz w:val="24"/>
                <w:szCs w:val="24"/>
              </w:rPr>
            </w:pPr>
          </w:p>
          <w:p w14:paraId="7279FD2C" w14:textId="77777777" w:rsidR="00872993" w:rsidRDefault="00872993" w:rsidP="00035713">
            <w:pPr>
              <w:tabs>
                <w:tab w:val="left" w:pos="920"/>
              </w:tabs>
              <w:spacing w:after="0" w:line="360" w:lineRule="auto"/>
              <w:jc w:val="both"/>
              <w:rPr>
                <w:rFonts w:ascii="Arial" w:eastAsia="Arial" w:hAnsi="Arial" w:cs="Arial"/>
                <w:sz w:val="24"/>
                <w:szCs w:val="24"/>
              </w:rPr>
            </w:pPr>
          </w:p>
          <w:p w14:paraId="7422BDC8" w14:textId="2FE519A5" w:rsidR="00246915" w:rsidRPr="00742209" w:rsidRDefault="006461F2" w:rsidP="00035713">
            <w:pPr>
              <w:tabs>
                <w:tab w:val="left" w:pos="920"/>
              </w:tabs>
              <w:spacing w:after="0" w:line="360" w:lineRule="auto"/>
              <w:jc w:val="both"/>
              <w:rPr>
                <w:rFonts w:ascii="Arial" w:eastAsia="Arial" w:hAnsi="Arial" w:cs="Arial"/>
                <w:sz w:val="24"/>
                <w:szCs w:val="24"/>
              </w:rPr>
            </w:pPr>
            <w:r>
              <w:rPr>
                <w:rFonts w:ascii="Arial" w:eastAsia="Arial" w:hAnsi="Arial" w:cs="Arial"/>
                <w:sz w:val="24"/>
                <w:szCs w:val="24"/>
              </w:rPr>
              <w:tab/>
              <w:t>Νοείται ότι, α</w:t>
            </w:r>
            <w:r w:rsidR="00246915" w:rsidRPr="00742209">
              <w:rPr>
                <w:rFonts w:ascii="Arial" w:eastAsia="Arial" w:hAnsi="Arial" w:cs="Arial"/>
                <w:sz w:val="24"/>
                <w:szCs w:val="24"/>
              </w:rPr>
              <w:t xml:space="preserve">πό τις διατάξεις του παρόντος άρθρου εξαιρείται η πρόσληψη </w:t>
            </w:r>
            <w:proofErr w:type="spellStart"/>
            <w:r w:rsidR="00246915" w:rsidRPr="00742209">
              <w:rPr>
                <w:rFonts w:ascii="Arial" w:eastAsia="Arial" w:hAnsi="Arial" w:cs="Arial"/>
                <w:sz w:val="24"/>
                <w:szCs w:val="24"/>
              </w:rPr>
              <w:t>εργοδοτουμένων</w:t>
            </w:r>
            <w:proofErr w:type="spellEnd"/>
            <w:r w:rsidR="00246915" w:rsidRPr="00742209">
              <w:rPr>
                <w:rFonts w:ascii="Arial" w:eastAsia="Arial" w:hAnsi="Arial" w:cs="Arial"/>
                <w:sz w:val="24"/>
                <w:szCs w:val="24"/>
              </w:rPr>
              <w:t xml:space="preserve"> ορισμένου χρόνου για </w:t>
            </w:r>
            <w:r>
              <w:rPr>
                <w:rFonts w:ascii="Arial" w:eastAsia="Arial" w:hAnsi="Arial" w:cs="Arial"/>
                <w:sz w:val="24"/>
                <w:szCs w:val="24"/>
              </w:rPr>
              <w:t xml:space="preserve">την </w:t>
            </w:r>
            <w:r w:rsidR="00246915" w:rsidRPr="00742209">
              <w:rPr>
                <w:rFonts w:ascii="Arial" w:eastAsia="Arial" w:hAnsi="Arial" w:cs="Arial"/>
                <w:sz w:val="24"/>
                <w:szCs w:val="24"/>
              </w:rPr>
              <w:t>κάλυψη αναγκών που προκύπτουν ως αποτέλεσμα υλοποίησης έργου/προγράμματος για το οποίο εξασφαλίστηκε χρηματοδότηση στα πλαίσια Συγχρηματοδοτούμενων ή/και Ευρωπαϊκών Ανταγωνιστικών Προγραμμάτων ή/ και άλλων συναφών Διεθνών και Ευρωπαϊκών Προγραμμάτων Εδαφικής Συνεργασίας, υπό τις ακόλουθες προϋποθέσεις:</w:t>
            </w:r>
          </w:p>
          <w:p w14:paraId="73D7A959" w14:textId="77777777" w:rsidR="00246915" w:rsidRPr="00742209" w:rsidRDefault="00246915" w:rsidP="00246915">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     </w:t>
            </w:r>
          </w:p>
          <w:p w14:paraId="3388B9BD" w14:textId="555ED66F" w:rsidR="00246915" w:rsidRPr="00742209" w:rsidRDefault="00246915" w:rsidP="00035713">
            <w:pPr>
              <w:tabs>
                <w:tab w:val="left" w:pos="890"/>
                <w:tab w:val="left" w:pos="1299"/>
              </w:tabs>
              <w:spacing w:after="0" w:line="360" w:lineRule="auto"/>
              <w:jc w:val="both"/>
              <w:rPr>
                <w:rFonts w:ascii="Arial" w:eastAsia="Arial" w:hAnsi="Arial" w:cs="Arial"/>
                <w:sz w:val="24"/>
                <w:szCs w:val="24"/>
              </w:rPr>
            </w:pPr>
            <w:r w:rsidRPr="00742209">
              <w:rPr>
                <w:rFonts w:ascii="Arial" w:eastAsia="Arial" w:hAnsi="Arial" w:cs="Arial"/>
                <w:sz w:val="24"/>
                <w:szCs w:val="24"/>
              </w:rPr>
              <w:lastRenderedPageBreak/>
              <w:t xml:space="preserve">     </w:t>
            </w:r>
            <w:r w:rsidR="00035713">
              <w:rPr>
                <w:rFonts w:ascii="Arial" w:eastAsia="Arial" w:hAnsi="Arial" w:cs="Arial"/>
                <w:sz w:val="24"/>
                <w:szCs w:val="24"/>
              </w:rPr>
              <w:tab/>
            </w:r>
            <w:r w:rsidRPr="00742209">
              <w:rPr>
                <w:rFonts w:ascii="Arial" w:eastAsia="Arial" w:hAnsi="Arial" w:cs="Arial"/>
                <w:sz w:val="24"/>
                <w:szCs w:val="24"/>
              </w:rPr>
              <w:t>α)</w:t>
            </w:r>
            <w:r w:rsidR="00035713">
              <w:rPr>
                <w:rFonts w:ascii="Arial" w:eastAsia="Arial" w:hAnsi="Arial" w:cs="Arial"/>
                <w:sz w:val="24"/>
                <w:szCs w:val="24"/>
              </w:rPr>
              <w:tab/>
            </w:r>
            <w:r w:rsidRPr="00742209">
              <w:rPr>
                <w:rFonts w:ascii="Arial" w:eastAsia="Arial" w:hAnsi="Arial" w:cs="Arial"/>
                <w:sz w:val="24"/>
                <w:szCs w:val="24"/>
              </w:rPr>
              <w:t>η σχετική δαπάνη ανακτάται τουλάχιστον κατά 75%,</w:t>
            </w:r>
          </w:p>
          <w:p w14:paraId="1F4A4B9F" w14:textId="77777777" w:rsidR="00246915" w:rsidRPr="00742209" w:rsidRDefault="00246915" w:rsidP="00246915">
            <w:pPr>
              <w:spacing w:after="0" w:line="360" w:lineRule="auto"/>
              <w:jc w:val="both"/>
              <w:rPr>
                <w:rFonts w:ascii="Arial" w:eastAsia="Arial" w:hAnsi="Arial" w:cs="Arial"/>
                <w:sz w:val="24"/>
                <w:szCs w:val="24"/>
              </w:rPr>
            </w:pPr>
          </w:p>
          <w:p w14:paraId="0043E2F0" w14:textId="5D6706D4" w:rsidR="00246915" w:rsidRPr="00742209" w:rsidRDefault="00246915" w:rsidP="00035713">
            <w:pPr>
              <w:tabs>
                <w:tab w:val="left" w:pos="873"/>
              </w:tabs>
              <w:spacing w:after="0" w:line="360" w:lineRule="auto"/>
              <w:ind w:left="1299" w:hanging="1299"/>
              <w:jc w:val="both"/>
              <w:rPr>
                <w:rFonts w:ascii="Arial" w:eastAsia="Arial" w:hAnsi="Arial" w:cs="Arial"/>
                <w:sz w:val="24"/>
                <w:szCs w:val="24"/>
              </w:rPr>
            </w:pPr>
            <w:r w:rsidRPr="00742209">
              <w:rPr>
                <w:rFonts w:ascii="Arial" w:eastAsia="Arial" w:hAnsi="Arial" w:cs="Arial"/>
                <w:sz w:val="24"/>
                <w:szCs w:val="24"/>
              </w:rPr>
              <w:t xml:space="preserve">     </w:t>
            </w:r>
            <w:r w:rsidR="00035713">
              <w:rPr>
                <w:rFonts w:ascii="Arial" w:eastAsia="Arial" w:hAnsi="Arial" w:cs="Arial"/>
                <w:sz w:val="24"/>
                <w:szCs w:val="24"/>
              </w:rPr>
              <w:tab/>
            </w:r>
            <w:r w:rsidRPr="00742209">
              <w:rPr>
                <w:rFonts w:ascii="Arial" w:eastAsia="Arial" w:hAnsi="Arial" w:cs="Arial"/>
                <w:sz w:val="24"/>
                <w:szCs w:val="24"/>
              </w:rPr>
              <w:t>β)</w:t>
            </w:r>
            <w:r w:rsidR="00035713">
              <w:rPr>
                <w:rFonts w:ascii="Arial" w:eastAsia="Arial" w:hAnsi="Arial" w:cs="Arial"/>
                <w:sz w:val="24"/>
                <w:szCs w:val="24"/>
              </w:rPr>
              <w:tab/>
            </w:r>
            <w:r w:rsidRPr="00742209">
              <w:rPr>
                <w:rFonts w:ascii="Arial" w:eastAsia="Arial" w:hAnsi="Arial" w:cs="Arial"/>
                <w:sz w:val="24"/>
                <w:szCs w:val="24"/>
              </w:rPr>
              <w:t>τα συμβόλαια απασχόλησης θα γίνονται για συγκεκριμένο έργο/πρόγραμμα και θα  αναφέρεται ρητά σε αυτά το ότι θα τερματίζονται με τη λήξη του συγκεκριμένου έργου/προγράμματος, χωρίς δυνατότητα ανανέωσης,</w:t>
            </w:r>
          </w:p>
          <w:p w14:paraId="4765D24D" w14:textId="77777777" w:rsidR="00246915" w:rsidRPr="00742209" w:rsidRDefault="00246915" w:rsidP="00246915">
            <w:pPr>
              <w:spacing w:after="0" w:line="360" w:lineRule="auto"/>
              <w:jc w:val="both"/>
              <w:rPr>
                <w:rFonts w:ascii="Arial" w:eastAsia="Arial" w:hAnsi="Arial" w:cs="Arial"/>
                <w:sz w:val="24"/>
                <w:szCs w:val="24"/>
              </w:rPr>
            </w:pPr>
          </w:p>
          <w:p w14:paraId="2841A7E5" w14:textId="1405C29F" w:rsidR="00246915" w:rsidRPr="00742209" w:rsidRDefault="00246915" w:rsidP="00035713">
            <w:pPr>
              <w:tabs>
                <w:tab w:val="left" w:pos="890"/>
                <w:tab w:val="left" w:pos="1299"/>
              </w:tabs>
              <w:spacing w:after="0" w:line="360" w:lineRule="auto"/>
              <w:ind w:left="1299" w:hanging="1299"/>
              <w:jc w:val="both"/>
              <w:rPr>
                <w:rFonts w:ascii="Arial" w:eastAsia="Arial" w:hAnsi="Arial" w:cs="Arial"/>
                <w:sz w:val="24"/>
                <w:szCs w:val="24"/>
              </w:rPr>
            </w:pPr>
            <w:r w:rsidRPr="00742209">
              <w:rPr>
                <w:rFonts w:ascii="Arial" w:eastAsia="Arial" w:hAnsi="Arial" w:cs="Arial"/>
                <w:sz w:val="24"/>
                <w:szCs w:val="24"/>
              </w:rPr>
              <w:t xml:space="preserve">      </w:t>
            </w:r>
            <w:r w:rsidR="00035713">
              <w:rPr>
                <w:rFonts w:ascii="Arial" w:eastAsia="Arial" w:hAnsi="Arial" w:cs="Arial"/>
                <w:sz w:val="24"/>
                <w:szCs w:val="24"/>
              </w:rPr>
              <w:tab/>
            </w:r>
            <w:r w:rsidRPr="00742209">
              <w:rPr>
                <w:rFonts w:ascii="Arial" w:eastAsia="Arial" w:hAnsi="Arial" w:cs="Arial"/>
                <w:sz w:val="24"/>
                <w:szCs w:val="24"/>
              </w:rPr>
              <w:t>γ)</w:t>
            </w:r>
            <w:r w:rsidR="00035713">
              <w:rPr>
                <w:rFonts w:ascii="Arial" w:eastAsia="Arial" w:hAnsi="Arial" w:cs="Arial"/>
                <w:sz w:val="24"/>
                <w:szCs w:val="24"/>
              </w:rPr>
              <w:tab/>
            </w:r>
            <w:r w:rsidRPr="00742209">
              <w:rPr>
                <w:rFonts w:ascii="Arial" w:eastAsia="Arial" w:hAnsi="Arial" w:cs="Arial"/>
                <w:sz w:val="24"/>
                <w:szCs w:val="24"/>
              </w:rPr>
              <w:t xml:space="preserve">οι αναγκαίες πιστώσεις έχουν περιληφθεί στον Προϋπολογισμό του 2022 και </w:t>
            </w:r>
            <w:r w:rsidR="00872993">
              <w:rPr>
                <w:rFonts w:ascii="Arial" w:eastAsia="Arial" w:hAnsi="Arial" w:cs="Arial"/>
                <w:sz w:val="24"/>
                <w:szCs w:val="24"/>
              </w:rPr>
              <w:t>Μεσοπρόθεσμο Δημοσιονομικό Πλαίσιο 2022-2024, και</w:t>
            </w:r>
          </w:p>
          <w:p w14:paraId="79D2CED6" w14:textId="77777777" w:rsidR="00246915" w:rsidRPr="00742209" w:rsidRDefault="00246915" w:rsidP="00246915">
            <w:pPr>
              <w:spacing w:after="0" w:line="360" w:lineRule="auto"/>
              <w:jc w:val="both"/>
              <w:rPr>
                <w:rFonts w:ascii="Arial" w:eastAsia="Arial" w:hAnsi="Arial" w:cs="Arial"/>
                <w:sz w:val="24"/>
                <w:szCs w:val="24"/>
              </w:rPr>
            </w:pPr>
          </w:p>
          <w:p w14:paraId="2755CEFF" w14:textId="117935EA" w:rsidR="00246915" w:rsidRPr="00742209" w:rsidRDefault="00246915" w:rsidP="00035713">
            <w:pPr>
              <w:tabs>
                <w:tab w:val="left" w:pos="890"/>
                <w:tab w:val="left" w:pos="1299"/>
              </w:tabs>
              <w:spacing w:after="0" w:line="360" w:lineRule="auto"/>
              <w:ind w:left="1299" w:hanging="1299"/>
              <w:jc w:val="both"/>
              <w:rPr>
                <w:rFonts w:ascii="Arial" w:eastAsia="Arial" w:hAnsi="Arial" w:cs="Arial"/>
                <w:sz w:val="24"/>
                <w:szCs w:val="24"/>
              </w:rPr>
            </w:pPr>
            <w:r w:rsidRPr="00742209">
              <w:rPr>
                <w:rFonts w:ascii="Arial" w:eastAsia="Arial" w:hAnsi="Arial" w:cs="Arial"/>
                <w:sz w:val="24"/>
                <w:szCs w:val="24"/>
              </w:rPr>
              <w:t xml:space="preserve">      </w:t>
            </w:r>
            <w:r w:rsidR="00035713">
              <w:rPr>
                <w:rFonts w:ascii="Arial" w:eastAsia="Arial" w:hAnsi="Arial" w:cs="Arial"/>
                <w:sz w:val="24"/>
                <w:szCs w:val="24"/>
              </w:rPr>
              <w:tab/>
            </w:r>
            <w:r w:rsidRPr="00742209">
              <w:rPr>
                <w:rFonts w:ascii="Arial" w:eastAsia="Arial" w:hAnsi="Arial" w:cs="Arial"/>
                <w:sz w:val="24"/>
                <w:szCs w:val="24"/>
              </w:rPr>
              <w:t>δ)</w:t>
            </w:r>
            <w:r w:rsidR="00035713">
              <w:rPr>
                <w:rFonts w:ascii="Arial" w:eastAsia="Arial" w:hAnsi="Arial" w:cs="Arial"/>
                <w:sz w:val="24"/>
                <w:szCs w:val="24"/>
              </w:rPr>
              <w:tab/>
            </w:r>
            <w:r w:rsidRPr="00742209">
              <w:rPr>
                <w:rFonts w:ascii="Arial" w:eastAsia="Arial" w:hAnsi="Arial" w:cs="Arial"/>
                <w:sz w:val="24"/>
                <w:szCs w:val="24"/>
              </w:rPr>
              <w:t>έχει εξασφαλιστεί σχετική έγκριση από το Υπουργείο Οικονομικών</w:t>
            </w:r>
            <w:r w:rsidR="006461F2">
              <w:rPr>
                <w:rFonts w:ascii="Arial" w:eastAsia="Arial" w:hAnsi="Arial" w:cs="Arial"/>
                <w:sz w:val="24"/>
                <w:szCs w:val="24"/>
              </w:rPr>
              <w:t>.</w:t>
            </w:r>
          </w:p>
          <w:p w14:paraId="21F2CBCE" w14:textId="77777777" w:rsidR="00246915" w:rsidRPr="00742209" w:rsidRDefault="00246915" w:rsidP="00246915">
            <w:pPr>
              <w:spacing w:after="0" w:line="360" w:lineRule="auto"/>
              <w:jc w:val="both"/>
              <w:rPr>
                <w:rFonts w:ascii="Arial" w:eastAsia="Arial" w:hAnsi="Arial" w:cs="Arial"/>
                <w:sz w:val="24"/>
                <w:szCs w:val="24"/>
              </w:rPr>
            </w:pPr>
          </w:p>
          <w:p w14:paraId="7A815607" w14:textId="0B1F9269" w:rsidR="00246915" w:rsidRPr="00742209" w:rsidRDefault="00246915" w:rsidP="00035713">
            <w:pPr>
              <w:tabs>
                <w:tab w:val="left" w:pos="306"/>
                <w:tab w:val="left" w:pos="981"/>
              </w:tabs>
              <w:spacing w:line="360" w:lineRule="auto"/>
              <w:jc w:val="both"/>
              <w:rPr>
                <w:rFonts w:ascii="Arial" w:eastAsia="Arial" w:hAnsi="Arial" w:cs="Arial"/>
                <w:sz w:val="24"/>
                <w:szCs w:val="24"/>
              </w:rPr>
            </w:pPr>
            <w:r w:rsidRPr="00742209">
              <w:rPr>
                <w:rFonts w:ascii="Arial" w:eastAsia="Arial" w:hAnsi="Arial" w:cs="Arial"/>
                <w:sz w:val="24"/>
                <w:szCs w:val="24"/>
              </w:rPr>
              <w:t xml:space="preserve">     (2) </w:t>
            </w:r>
            <w:r w:rsidR="00035713">
              <w:rPr>
                <w:rFonts w:ascii="Arial" w:eastAsia="Arial" w:hAnsi="Arial" w:cs="Arial"/>
                <w:sz w:val="24"/>
                <w:szCs w:val="24"/>
              </w:rPr>
              <w:tab/>
            </w:r>
            <w:r w:rsidRPr="00742209">
              <w:rPr>
                <w:rFonts w:ascii="Arial" w:eastAsia="Arial" w:hAnsi="Arial" w:cs="Arial"/>
                <w:sz w:val="24"/>
                <w:szCs w:val="24"/>
              </w:rPr>
              <w:t>Απαγορεύεται η πλήρωση κενών θέσεων ωρομίσθιου προσωπικού εκτός εάν:</w:t>
            </w:r>
          </w:p>
          <w:p w14:paraId="4ECE5396" w14:textId="74A3567A" w:rsidR="00246915" w:rsidRDefault="00246915" w:rsidP="00035713">
            <w:pPr>
              <w:tabs>
                <w:tab w:val="left" w:pos="873"/>
              </w:tabs>
              <w:spacing w:after="0" w:line="360" w:lineRule="auto"/>
              <w:ind w:left="1299" w:hanging="1299"/>
              <w:jc w:val="both"/>
              <w:rPr>
                <w:rFonts w:ascii="Arial" w:eastAsia="Arial" w:hAnsi="Arial" w:cs="Arial"/>
                <w:sz w:val="24"/>
                <w:szCs w:val="24"/>
              </w:rPr>
            </w:pPr>
            <w:r w:rsidRPr="00742209">
              <w:rPr>
                <w:rFonts w:ascii="Arial" w:eastAsia="Arial" w:hAnsi="Arial" w:cs="Arial"/>
                <w:sz w:val="24"/>
                <w:szCs w:val="24"/>
              </w:rPr>
              <w:tab/>
              <w:t xml:space="preserve">α) </w:t>
            </w:r>
            <w:r w:rsidR="00035713">
              <w:rPr>
                <w:rFonts w:ascii="Arial" w:eastAsia="Arial" w:hAnsi="Arial" w:cs="Arial"/>
                <w:sz w:val="24"/>
                <w:szCs w:val="24"/>
              </w:rPr>
              <w:tab/>
            </w:r>
            <w:r w:rsidRPr="00742209">
              <w:rPr>
                <w:rFonts w:ascii="Arial" w:eastAsia="Arial" w:hAnsi="Arial" w:cs="Arial"/>
                <w:sz w:val="24"/>
                <w:szCs w:val="24"/>
              </w:rPr>
              <w:t>ο Υπουργός Παιδείας, Πολιτισμού</w:t>
            </w:r>
            <w:r w:rsidR="00345A71">
              <w:rPr>
                <w:rFonts w:ascii="Arial" w:eastAsia="Arial" w:hAnsi="Arial" w:cs="Arial"/>
                <w:sz w:val="24"/>
                <w:szCs w:val="24"/>
              </w:rPr>
              <w:t>,</w:t>
            </w:r>
            <w:r w:rsidRPr="00742209">
              <w:rPr>
                <w:rFonts w:ascii="Arial" w:eastAsia="Arial" w:hAnsi="Arial" w:cs="Arial"/>
                <w:sz w:val="24"/>
                <w:szCs w:val="24"/>
              </w:rPr>
              <w:t xml:space="preserve"> Αθλητισμού και Νεολαίας, μετά την υποβολή αιτήματος από την </w:t>
            </w:r>
            <w:r w:rsidR="000C3BDE">
              <w:rPr>
                <w:rFonts w:ascii="Arial" w:eastAsia="Arial" w:hAnsi="Arial" w:cs="Arial"/>
                <w:sz w:val="24"/>
                <w:szCs w:val="24"/>
              </w:rPr>
              <w:t>Κυπριακή Ακαδημία Επιστημών, Γραμμάτων και Τεχνών</w:t>
            </w:r>
            <w:r w:rsidRPr="00742209">
              <w:rPr>
                <w:rFonts w:ascii="Arial" w:eastAsia="Arial" w:hAnsi="Arial" w:cs="Arial"/>
                <w:sz w:val="24"/>
                <w:szCs w:val="24"/>
              </w:rPr>
              <w:t>, εισηγηθεί στον Υπουργό Οικονομικών την εξαίρεση από την απαγόρευση πλήρωσης μόνιμης ωρομίσθιας θέσης</w:t>
            </w:r>
            <w:r w:rsidR="000C3BDE" w:rsidRPr="000C3BDE">
              <w:rPr>
                <w:rFonts w:ascii="Arial" w:eastAsia="Arial" w:hAnsi="Arial" w:cs="Arial"/>
                <w:sz w:val="24"/>
                <w:szCs w:val="24"/>
                <w:vertAlign w:val="superscript"/>
              </w:rPr>
              <w:t>.</w:t>
            </w:r>
            <w:r w:rsidRPr="00742209">
              <w:rPr>
                <w:rFonts w:ascii="Arial" w:eastAsia="Arial" w:hAnsi="Arial" w:cs="Arial"/>
                <w:sz w:val="24"/>
                <w:szCs w:val="24"/>
              </w:rPr>
              <w:t xml:space="preserve"> και </w:t>
            </w:r>
          </w:p>
          <w:p w14:paraId="1D941450" w14:textId="77777777" w:rsidR="000C3BDE" w:rsidRPr="00742209" w:rsidRDefault="000C3BDE" w:rsidP="00035713">
            <w:pPr>
              <w:tabs>
                <w:tab w:val="left" w:pos="873"/>
              </w:tabs>
              <w:spacing w:after="0" w:line="360" w:lineRule="auto"/>
              <w:ind w:left="1299" w:hanging="1299"/>
              <w:jc w:val="both"/>
              <w:rPr>
                <w:rFonts w:ascii="Arial" w:eastAsia="Arial" w:hAnsi="Arial" w:cs="Arial"/>
                <w:sz w:val="24"/>
                <w:szCs w:val="24"/>
              </w:rPr>
            </w:pPr>
          </w:p>
          <w:p w14:paraId="5C6983DF" w14:textId="156F21BD" w:rsidR="00246915" w:rsidRPr="00742209" w:rsidRDefault="00246915" w:rsidP="00035713">
            <w:pPr>
              <w:tabs>
                <w:tab w:val="left" w:pos="873"/>
              </w:tabs>
              <w:spacing w:after="0" w:line="360" w:lineRule="auto"/>
              <w:ind w:left="1299" w:hanging="1299"/>
              <w:jc w:val="both"/>
              <w:rPr>
                <w:rFonts w:ascii="Arial" w:eastAsia="Arial" w:hAnsi="Arial" w:cs="Arial"/>
                <w:sz w:val="24"/>
                <w:szCs w:val="24"/>
              </w:rPr>
            </w:pPr>
            <w:r w:rsidRPr="00742209">
              <w:rPr>
                <w:rFonts w:ascii="Arial" w:eastAsia="Arial" w:hAnsi="Arial" w:cs="Arial"/>
                <w:sz w:val="24"/>
                <w:szCs w:val="24"/>
              </w:rPr>
              <w:tab/>
              <w:t xml:space="preserve">β) </w:t>
            </w:r>
            <w:r w:rsidR="00035713">
              <w:rPr>
                <w:rFonts w:ascii="Arial" w:eastAsia="Arial" w:hAnsi="Arial" w:cs="Arial"/>
                <w:sz w:val="24"/>
                <w:szCs w:val="24"/>
              </w:rPr>
              <w:tab/>
            </w:r>
            <w:r w:rsidRPr="00742209">
              <w:rPr>
                <w:rFonts w:ascii="Arial" w:eastAsia="Arial" w:hAnsi="Arial" w:cs="Arial"/>
                <w:sz w:val="24"/>
                <w:szCs w:val="24"/>
              </w:rPr>
              <w:t>ο Υπουργός Οικονομικών ενημερώσει γραπτώς τον Υπουργό Παιδείας, Πολιτισμού, Αθλητισμού και Νεολαίας για την απόφασ</w:t>
            </w:r>
            <w:r w:rsidR="000C3BDE">
              <w:rPr>
                <w:rFonts w:ascii="Arial" w:eastAsia="Arial" w:hAnsi="Arial" w:cs="Arial"/>
                <w:sz w:val="24"/>
                <w:szCs w:val="24"/>
              </w:rPr>
              <w:t>ή</w:t>
            </w:r>
            <w:r w:rsidRPr="00742209">
              <w:rPr>
                <w:rFonts w:ascii="Arial" w:eastAsia="Arial" w:hAnsi="Arial" w:cs="Arial"/>
                <w:sz w:val="24"/>
                <w:szCs w:val="24"/>
              </w:rPr>
              <w:t xml:space="preserve"> του σε σχέση με την εξαίρεση από την απαγόρευση πλήρωσης ή μη της συγκεκριμένης ωρομίσθιας θέσης</w:t>
            </w:r>
            <w:r>
              <w:rPr>
                <w:rFonts w:ascii="Arial" w:eastAsia="Arial" w:hAnsi="Arial" w:cs="Arial"/>
                <w:sz w:val="24"/>
                <w:szCs w:val="24"/>
              </w:rPr>
              <w:t>.</w:t>
            </w:r>
          </w:p>
          <w:p w14:paraId="5E7DA935" w14:textId="77777777" w:rsidR="00246915" w:rsidRPr="00742209" w:rsidRDefault="00246915" w:rsidP="00246915">
            <w:pPr>
              <w:spacing w:after="0" w:line="360" w:lineRule="auto"/>
              <w:jc w:val="both"/>
              <w:rPr>
                <w:rFonts w:ascii="Arial" w:eastAsia="Arial" w:hAnsi="Arial" w:cs="Arial"/>
                <w:sz w:val="24"/>
                <w:szCs w:val="24"/>
              </w:rPr>
            </w:pPr>
          </w:p>
        </w:tc>
      </w:tr>
      <w:tr w:rsidR="00246915" w:rsidRPr="00742209" w14:paraId="3021879D" w14:textId="77777777" w:rsidTr="00742209">
        <w:tc>
          <w:tcPr>
            <w:tcW w:w="1843" w:type="dxa"/>
          </w:tcPr>
          <w:p w14:paraId="37C9568E" w14:textId="77777777" w:rsidR="002B1170" w:rsidRPr="00742209" w:rsidRDefault="002B1170" w:rsidP="002B1170">
            <w:pPr>
              <w:spacing w:after="0" w:line="360" w:lineRule="auto"/>
              <w:ind w:left="-125"/>
              <w:jc w:val="both"/>
              <w:rPr>
                <w:rFonts w:ascii="Arial" w:eastAsia="Arial" w:hAnsi="Arial" w:cs="Arial"/>
                <w:sz w:val="24"/>
                <w:szCs w:val="24"/>
              </w:rPr>
            </w:pPr>
            <w:r w:rsidRPr="00742209">
              <w:rPr>
                <w:rFonts w:ascii="Arial" w:eastAsia="Arial" w:hAnsi="Arial" w:cs="Arial"/>
                <w:sz w:val="24"/>
                <w:szCs w:val="24"/>
              </w:rPr>
              <w:lastRenderedPageBreak/>
              <w:t>Φορολόγηση επιδομάτων.</w:t>
            </w:r>
          </w:p>
          <w:p w14:paraId="07E55A09" w14:textId="55408FCC" w:rsidR="00035713" w:rsidRPr="00246915" w:rsidRDefault="00035713" w:rsidP="00246915">
            <w:pPr>
              <w:spacing w:after="0" w:line="360" w:lineRule="auto"/>
              <w:ind w:left="-120"/>
              <w:rPr>
                <w:rFonts w:ascii="Arial" w:eastAsia="Arial" w:hAnsi="Arial" w:cs="Arial"/>
                <w:sz w:val="24"/>
                <w:szCs w:val="24"/>
              </w:rPr>
            </w:pPr>
          </w:p>
        </w:tc>
        <w:tc>
          <w:tcPr>
            <w:tcW w:w="7088" w:type="dxa"/>
          </w:tcPr>
          <w:p w14:paraId="5E1092E3" w14:textId="1C8FA0E9" w:rsidR="00246915" w:rsidRPr="00742209" w:rsidRDefault="00246915" w:rsidP="00035713">
            <w:pPr>
              <w:tabs>
                <w:tab w:val="left" w:pos="732"/>
              </w:tabs>
              <w:spacing w:after="0" w:line="360" w:lineRule="auto"/>
              <w:jc w:val="both"/>
              <w:rPr>
                <w:rFonts w:ascii="Arial" w:eastAsia="Arial" w:hAnsi="Arial" w:cs="Arial"/>
                <w:sz w:val="24"/>
                <w:szCs w:val="24"/>
              </w:rPr>
            </w:pPr>
            <w:r w:rsidRPr="00742209">
              <w:rPr>
                <w:rFonts w:ascii="Arial" w:eastAsia="Arial" w:hAnsi="Arial" w:cs="Arial"/>
                <w:sz w:val="24"/>
                <w:szCs w:val="24"/>
              </w:rPr>
              <w:t xml:space="preserve">13. </w:t>
            </w:r>
            <w:r w:rsidR="00035713">
              <w:rPr>
                <w:rFonts w:ascii="Arial" w:eastAsia="Arial" w:hAnsi="Arial" w:cs="Arial"/>
                <w:sz w:val="24"/>
                <w:szCs w:val="24"/>
              </w:rPr>
              <w:tab/>
            </w:r>
            <w:r w:rsidRPr="00742209">
              <w:rPr>
                <w:rFonts w:ascii="Arial" w:eastAsia="Arial" w:hAnsi="Arial" w:cs="Arial"/>
                <w:sz w:val="24"/>
                <w:szCs w:val="24"/>
              </w:rPr>
              <w:t xml:space="preserve">Ανεξάρτητα από τις διατάξεις οποιουδήποτε άλλου </w:t>
            </w:r>
            <w:r w:rsidR="000C3BDE">
              <w:rPr>
                <w:rFonts w:ascii="Arial" w:eastAsia="Arial" w:hAnsi="Arial" w:cs="Arial"/>
                <w:sz w:val="24"/>
                <w:szCs w:val="24"/>
              </w:rPr>
              <w:t>Ν</w:t>
            </w:r>
            <w:r w:rsidRPr="00742209">
              <w:rPr>
                <w:rFonts w:ascii="Arial" w:eastAsia="Arial" w:hAnsi="Arial" w:cs="Arial"/>
                <w:sz w:val="24"/>
                <w:szCs w:val="24"/>
              </w:rPr>
              <w:t xml:space="preserve">όμου ή </w:t>
            </w:r>
            <w:r w:rsidR="000C3BDE">
              <w:rPr>
                <w:rFonts w:ascii="Arial" w:eastAsia="Arial" w:hAnsi="Arial" w:cs="Arial"/>
                <w:sz w:val="24"/>
                <w:szCs w:val="24"/>
              </w:rPr>
              <w:t>Κ</w:t>
            </w:r>
            <w:r w:rsidRPr="00742209">
              <w:rPr>
                <w:rFonts w:ascii="Arial" w:eastAsia="Arial" w:hAnsi="Arial" w:cs="Arial"/>
                <w:sz w:val="24"/>
                <w:szCs w:val="24"/>
              </w:rPr>
              <w:t>ανονισμ</w:t>
            </w:r>
            <w:r w:rsidR="00872993">
              <w:rPr>
                <w:rFonts w:ascii="Arial" w:eastAsia="Arial" w:hAnsi="Arial" w:cs="Arial"/>
                <w:sz w:val="24"/>
                <w:szCs w:val="24"/>
              </w:rPr>
              <w:t>ών</w:t>
            </w:r>
            <w:r w:rsidRPr="00742209">
              <w:rPr>
                <w:rFonts w:ascii="Arial" w:eastAsia="Arial" w:hAnsi="Arial" w:cs="Arial"/>
                <w:sz w:val="24"/>
                <w:szCs w:val="24"/>
              </w:rPr>
              <w:t xml:space="preserve">, τα επιδόματα παραστάσεως και φιλοξενίας υπόκεινται σε φόρο εισοδήματος. </w:t>
            </w:r>
          </w:p>
          <w:p w14:paraId="04BBB529" w14:textId="77777777" w:rsidR="00246915" w:rsidRPr="00742209" w:rsidRDefault="00246915" w:rsidP="00246915">
            <w:pPr>
              <w:spacing w:after="0" w:line="360" w:lineRule="auto"/>
              <w:jc w:val="both"/>
              <w:rPr>
                <w:rFonts w:ascii="Arial" w:eastAsia="Arial" w:hAnsi="Arial" w:cs="Arial"/>
                <w:sz w:val="24"/>
                <w:szCs w:val="24"/>
              </w:rPr>
            </w:pPr>
          </w:p>
        </w:tc>
      </w:tr>
      <w:tr w:rsidR="00246915" w:rsidRPr="00742209" w14:paraId="1A816992" w14:textId="77777777" w:rsidTr="00742209">
        <w:tc>
          <w:tcPr>
            <w:tcW w:w="1843" w:type="dxa"/>
          </w:tcPr>
          <w:p w14:paraId="3187BA0E" w14:textId="77777777" w:rsidR="002B1170" w:rsidRPr="00742209" w:rsidRDefault="002B1170" w:rsidP="002B1170">
            <w:pPr>
              <w:spacing w:after="0" w:line="360" w:lineRule="auto"/>
              <w:ind w:left="-125" w:right="-110"/>
              <w:jc w:val="both"/>
              <w:rPr>
                <w:rFonts w:ascii="Arial" w:eastAsia="Arial" w:hAnsi="Arial" w:cs="Arial"/>
                <w:sz w:val="24"/>
                <w:szCs w:val="24"/>
              </w:rPr>
            </w:pPr>
            <w:r w:rsidRPr="00742209">
              <w:rPr>
                <w:rFonts w:ascii="Arial" w:eastAsia="Arial" w:hAnsi="Arial" w:cs="Arial"/>
                <w:sz w:val="24"/>
                <w:szCs w:val="24"/>
              </w:rPr>
              <w:lastRenderedPageBreak/>
              <w:t>Αναπροσαρμογή</w:t>
            </w:r>
          </w:p>
          <w:p w14:paraId="3EF97916" w14:textId="77777777" w:rsidR="002B1170" w:rsidRPr="00742209" w:rsidRDefault="002B1170" w:rsidP="002B1170">
            <w:pPr>
              <w:spacing w:after="0" w:line="360" w:lineRule="auto"/>
              <w:ind w:left="-125"/>
              <w:jc w:val="both"/>
              <w:rPr>
                <w:rFonts w:ascii="Arial" w:eastAsia="Arial" w:hAnsi="Arial" w:cs="Arial"/>
                <w:sz w:val="24"/>
                <w:szCs w:val="24"/>
              </w:rPr>
            </w:pPr>
            <w:r w:rsidRPr="00742209">
              <w:rPr>
                <w:rFonts w:ascii="Arial" w:eastAsia="Arial" w:hAnsi="Arial" w:cs="Arial"/>
                <w:sz w:val="24"/>
                <w:szCs w:val="24"/>
              </w:rPr>
              <w:t>του ύψους των</w:t>
            </w:r>
          </w:p>
          <w:p w14:paraId="03A71E35" w14:textId="77777777" w:rsidR="002B1170" w:rsidRPr="00742209" w:rsidRDefault="002B1170" w:rsidP="002B1170">
            <w:pPr>
              <w:spacing w:after="0" w:line="360" w:lineRule="auto"/>
              <w:ind w:left="-125"/>
              <w:jc w:val="both"/>
              <w:rPr>
                <w:rFonts w:ascii="Arial" w:eastAsia="Arial" w:hAnsi="Arial" w:cs="Arial"/>
                <w:sz w:val="24"/>
                <w:szCs w:val="24"/>
              </w:rPr>
            </w:pPr>
            <w:r w:rsidRPr="00742209">
              <w:rPr>
                <w:rFonts w:ascii="Arial" w:eastAsia="Arial" w:hAnsi="Arial" w:cs="Arial"/>
                <w:sz w:val="24"/>
                <w:szCs w:val="24"/>
              </w:rPr>
              <w:t>απολαβών.</w:t>
            </w:r>
          </w:p>
          <w:p w14:paraId="3C1263FC" w14:textId="77777777" w:rsidR="00246915" w:rsidRPr="00246915" w:rsidRDefault="00246915" w:rsidP="00246915">
            <w:pPr>
              <w:spacing w:after="0" w:line="360" w:lineRule="auto"/>
              <w:ind w:left="-120"/>
              <w:rPr>
                <w:rFonts w:ascii="Arial" w:eastAsia="Arial" w:hAnsi="Arial" w:cs="Arial"/>
                <w:sz w:val="24"/>
                <w:szCs w:val="24"/>
              </w:rPr>
            </w:pPr>
          </w:p>
        </w:tc>
        <w:tc>
          <w:tcPr>
            <w:tcW w:w="7088" w:type="dxa"/>
          </w:tcPr>
          <w:p w14:paraId="00AFB9D8" w14:textId="04896285" w:rsidR="00246915" w:rsidRPr="00742209" w:rsidRDefault="00246915" w:rsidP="00035713">
            <w:pPr>
              <w:tabs>
                <w:tab w:val="left" w:pos="355"/>
              </w:tabs>
              <w:spacing w:after="0" w:line="360" w:lineRule="auto"/>
              <w:jc w:val="both"/>
              <w:rPr>
                <w:rFonts w:ascii="Arial" w:eastAsia="Arial" w:hAnsi="Arial" w:cs="Arial"/>
                <w:sz w:val="24"/>
                <w:szCs w:val="24"/>
              </w:rPr>
            </w:pPr>
            <w:r w:rsidRPr="00742209">
              <w:rPr>
                <w:rFonts w:ascii="Arial" w:eastAsia="Arial" w:hAnsi="Arial" w:cs="Arial"/>
                <w:sz w:val="24"/>
                <w:szCs w:val="24"/>
              </w:rPr>
              <w:t>14.(1)</w:t>
            </w:r>
            <w:r w:rsidR="00035713">
              <w:rPr>
                <w:rFonts w:ascii="Arial" w:eastAsia="Arial" w:hAnsi="Arial" w:cs="Arial"/>
                <w:sz w:val="24"/>
                <w:szCs w:val="24"/>
              </w:rPr>
              <w:tab/>
            </w:r>
            <w:r w:rsidRPr="00742209">
              <w:rPr>
                <w:rFonts w:ascii="Arial" w:eastAsia="Arial" w:hAnsi="Arial" w:cs="Arial"/>
                <w:sz w:val="24"/>
                <w:szCs w:val="24"/>
              </w:rPr>
              <w:t xml:space="preserve">Ανεξάρτητα από τις διατάξεις οποιουδήποτε άλλου </w:t>
            </w:r>
            <w:r w:rsidR="000C3BDE">
              <w:rPr>
                <w:rFonts w:ascii="Arial" w:eastAsia="Arial" w:hAnsi="Arial" w:cs="Arial"/>
                <w:sz w:val="24"/>
                <w:szCs w:val="24"/>
              </w:rPr>
              <w:t>Ν</w:t>
            </w:r>
            <w:r w:rsidRPr="00742209">
              <w:rPr>
                <w:rFonts w:ascii="Arial" w:eastAsia="Arial" w:hAnsi="Arial" w:cs="Arial"/>
                <w:sz w:val="24"/>
                <w:szCs w:val="24"/>
              </w:rPr>
              <w:t xml:space="preserve">όμου ή </w:t>
            </w:r>
            <w:r w:rsidR="000C3BDE">
              <w:rPr>
                <w:rFonts w:ascii="Arial" w:eastAsia="Arial" w:hAnsi="Arial" w:cs="Arial"/>
                <w:sz w:val="24"/>
                <w:szCs w:val="24"/>
              </w:rPr>
              <w:t>Κ</w:t>
            </w:r>
            <w:r w:rsidRPr="00742209">
              <w:rPr>
                <w:rFonts w:ascii="Arial" w:eastAsia="Arial" w:hAnsi="Arial" w:cs="Arial"/>
                <w:sz w:val="24"/>
                <w:szCs w:val="24"/>
              </w:rPr>
              <w:t xml:space="preserve">ανονισμού </w:t>
            </w:r>
            <w:r w:rsidR="000C3BDE">
              <w:rPr>
                <w:rFonts w:ascii="Arial" w:eastAsia="Arial" w:hAnsi="Arial" w:cs="Arial"/>
                <w:sz w:val="24"/>
                <w:szCs w:val="24"/>
              </w:rPr>
              <w:t xml:space="preserve">ή διοικητικών ρυθμίσεων </w:t>
            </w:r>
            <w:r w:rsidRPr="00742209">
              <w:rPr>
                <w:rFonts w:ascii="Arial" w:eastAsia="Arial" w:hAnsi="Arial" w:cs="Arial"/>
                <w:sz w:val="24"/>
                <w:szCs w:val="24"/>
              </w:rPr>
              <w:t>που ρυθμίζ</w:t>
            </w:r>
            <w:r w:rsidR="000C3BDE">
              <w:rPr>
                <w:rFonts w:ascii="Arial" w:eastAsia="Arial" w:hAnsi="Arial" w:cs="Arial"/>
                <w:sz w:val="24"/>
                <w:szCs w:val="24"/>
              </w:rPr>
              <w:t>ουν</w:t>
            </w:r>
            <w:r w:rsidRPr="00742209">
              <w:rPr>
                <w:rFonts w:ascii="Arial" w:eastAsia="Arial" w:hAnsi="Arial" w:cs="Arial"/>
                <w:sz w:val="24"/>
                <w:szCs w:val="24"/>
              </w:rPr>
              <w:t xml:space="preserve"> θέματα μισθοδοσίας, ο μισθός ή η αντιμισθία ή η αποζημίωση ή η χορηγία των υπαλλήλων οποιασδήποτε βαθμίδας, οι οποίοι συμπληρώνουν την ηλικία των εξήντα τριών (63) ετών και </w:t>
            </w:r>
            <w:r w:rsidR="000C3BDE">
              <w:rPr>
                <w:rFonts w:ascii="Arial" w:eastAsia="Arial" w:hAnsi="Arial" w:cs="Arial"/>
                <w:sz w:val="24"/>
                <w:szCs w:val="24"/>
              </w:rPr>
              <w:t xml:space="preserve">οι οποίοι </w:t>
            </w:r>
            <w:r w:rsidRPr="00742209">
              <w:rPr>
                <w:rFonts w:ascii="Arial" w:eastAsia="Arial" w:hAnsi="Arial" w:cs="Arial"/>
                <w:sz w:val="24"/>
                <w:szCs w:val="24"/>
              </w:rPr>
              <w:t>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ανάλογα με την υπηρεσία εκάστου υπαλλήλου.</w:t>
            </w:r>
          </w:p>
          <w:p w14:paraId="7079570D" w14:textId="77777777" w:rsidR="00246915" w:rsidRPr="00742209" w:rsidRDefault="00246915" w:rsidP="00246915">
            <w:pPr>
              <w:spacing w:after="0" w:line="360" w:lineRule="auto"/>
              <w:jc w:val="both"/>
              <w:rPr>
                <w:rFonts w:ascii="Arial" w:eastAsia="Arial" w:hAnsi="Arial" w:cs="Arial"/>
                <w:sz w:val="24"/>
                <w:szCs w:val="24"/>
              </w:rPr>
            </w:pPr>
          </w:p>
          <w:p w14:paraId="7A0D87C7" w14:textId="54943F43" w:rsidR="00246915" w:rsidRPr="00742209" w:rsidRDefault="00246915" w:rsidP="00246915">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     (2) Ο Υπουργός Οικονομικών έχει εξουσία να αποφασίζει για την άρση ανωμαλιών και την επίλυση προβλημάτων που δυνατόν να προκύψουν από την εφαρμογή τ</w:t>
            </w:r>
            <w:r w:rsidR="000C3BDE">
              <w:rPr>
                <w:rFonts w:ascii="Arial" w:eastAsia="Arial" w:hAnsi="Arial" w:cs="Arial"/>
                <w:sz w:val="24"/>
                <w:szCs w:val="24"/>
              </w:rPr>
              <w:t>ου</w:t>
            </w:r>
            <w:r w:rsidRPr="00742209">
              <w:rPr>
                <w:rFonts w:ascii="Arial" w:eastAsia="Arial" w:hAnsi="Arial" w:cs="Arial"/>
                <w:sz w:val="24"/>
                <w:szCs w:val="24"/>
              </w:rPr>
              <w:t xml:space="preserve"> παρ</w:t>
            </w:r>
            <w:r w:rsidR="000C3BDE">
              <w:rPr>
                <w:rFonts w:ascii="Arial" w:eastAsia="Arial" w:hAnsi="Arial" w:cs="Arial"/>
                <w:sz w:val="24"/>
                <w:szCs w:val="24"/>
              </w:rPr>
              <w:t>όντος</w:t>
            </w:r>
            <w:r w:rsidRPr="00742209">
              <w:rPr>
                <w:rFonts w:ascii="Arial" w:eastAsia="Arial" w:hAnsi="Arial" w:cs="Arial"/>
                <w:sz w:val="24"/>
                <w:szCs w:val="24"/>
              </w:rPr>
              <w:t xml:space="preserve"> </w:t>
            </w:r>
            <w:r w:rsidR="000C3BDE">
              <w:rPr>
                <w:rFonts w:ascii="Arial" w:eastAsia="Arial" w:hAnsi="Arial" w:cs="Arial"/>
                <w:sz w:val="24"/>
                <w:szCs w:val="24"/>
              </w:rPr>
              <w:t>άρθρου</w:t>
            </w:r>
            <w:r w:rsidRPr="00742209">
              <w:rPr>
                <w:rFonts w:ascii="Arial" w:eastAsia="Arial" w:hAnsi="Arial" w:cs="Arial"/>
                <w:sz w:val="24"/>
                <w:szCs w:val="24"/>
              </w:rPr>
              <w:t>.</w:t>
            </w:r>
          </w:p>
          <w:p w14:paraId="28929596" w14:textId="77777777" w:rsidR="00246915" w:rsidRPr="00742209" w:rsidRDefault="00246915" w:rsidP="00246915">
            <w:pPr>
              <w:spacing w:after="0" w:line="360" w:lineRule="auto"/>
              <w:jc w:val="both"/>
              <w:rPr>
                <w:rFonts w:ascii="Arial" w:eastAsia="Arial" w:hAnsi="Arial" w:cs="Arial"/>
                <w:sz w:val="24"/>
                <w:szCs w:val="24"/>
              </w:rPr>
            </w:pPr>
          </w:p>
        </w:tc>
      </w:tr>
      <w:tr w:rsidR="00246915" w:rsidRPr="00742209" w14:paraId="386C1760" w14:textId="77777777" w:rsidTr="00742209">
        <w:tc>
          <w:tcPr>
            <w:tcW w:w="1843" w:type="dxa"/>
          </w:tcPr>
          <w:p w14:paraId="703B4037" w14:textId="77777777" w:rsidR="002B1170" w:rsidRPr="00742209" w:rsidRDefault="002B1170" w:rsidP="002B1170">
            <w:pPr>
              <w:spacing w:after="0" w:line="360" w:lineRule="auto"/>
              <w:ind w:left="-125"/>
              <w:jc w:val="both"/>
              <w:rPr>
                <w:rFonts w:ascii="Arial" w:eastAsia="Arial" w:hAnsi="Arial" w:cs="Arial"/>
                <w:sz w:val="24"/>
                <w:szCs w:val="24"/>
              </w:rPr>
            </w:pPr>
            <w:proofErr w:type="spellStart"/>
            <w:r w:rsidRPr="00742209">
              <w:rPr>
                <w:rFonts w:ascii="Arial" w:eastAsia="Arial" w:hAnsi="Arial" w:cs="Arial"/>
                <w:sz w:val="24"/>
                <w:szCs w:val="24"/>
              </w:rPr>
              <w:t>Εναλλαξιμότητα</w:t>
            </w:r>
            <w:proofErr w:type="spellEnd"/>
          </w:p>
          <w:p w14:paraId="2C1B74D1" w14:textId="77777777" w:rsidR="002B1170" w:rsidRPr="00742209" w:rsidRDefault="002B1170" w:rsidP="002B1170">
            <w:pPr>
              <w:spacing w:after="0" w:line="360" w:lineRule="auto"/>
              <w:ind w:left="-125" w:right="-110"/>
              <w:jc w:val="both"/>
              <w:rPr>
                <w:rFonts w:ascii="Arial" w:eastAsia="Arial" w:hAnsi="Arial" w:cs="Arial"/>
                <w:sz w:val="24"/>
                <w:szCs w:val="24"/>
              </w:rPr>
            </w:pPr>
            <w:r w:rsidRPr="00742209">
              <w:rPr>
                <w:rFonts w:ascii="Arial" w:eastAsia="Arial" w:hAnsi="Arial" w:cs="Arial"/>
                <w:sz w:val="24"/>
                <w:szCs w:val="24"/>
              </w:rPr>
              <w:t>νεοδιοριζόμενων</w:t>
            </w:r>
          </w:p>
          <w:p w14:paraId="345D5310" w14:textId="63ADB1CF" w:rsidR="002B1170" w:rsidRPr="00742209" w:rsidRDefault="00872993" w:rsidP="002B1170">
            <w:pPr>
              <w:spacing w:after="0" w:line="360" w:lineRule="auto"/>
              <w:ind w:left="-125"/>
              <w:jc w:val="both"/>
              <w:rPr>
                <w:rFonts w:ascii="Arial" w:eastAsia="Arial" w:hAnsi="Arial" w:cs="Arial"/>
                <w:sz w:val="24"/>
                <w:szCs w:val="24"/>
              </w:rPr>
            </w:pPr>
            <w:r>
              <w:rPr>
                <w:rFonts w:ascii="Arial" w:eastAsia="Arial" w:hAnsi="Arial" w:cs="Arial"/>
                <w:sz w:val="24"/>
                <w:szCs w:val="24"/>
              </w:rPr>
              <w:t>υ</w:t>
            </w:r>
            <w:r w:rsidR="002B1170" w:rsidRPr="00742209">
              <w:rPr>
                <w:rFonts w:ascii="Arial" w:eastAsia="Arial" w:hAnsi="Arial" w:cs="Arial"/>
                <w:sz w:val="24"/>
                <w:szCs w:val="24"/>
              </w:rPr>
              <w:t>παλλήλων</w:t>
            </w:r>
            <w:r w:rsidR="002B1170">
              <w:rPr>
                <w:rFonts w:ascii="Arial" w:eastAsia="Arial" w:hAnsi="Arial" w:cs="Arial"/>
                <w:sz w:val="24"/>
                <w:szCs w:val="24"/>
              </w:rPr>
              <w:t>.</w:t>
            </w:r>
          </w:p>
          <w:p w14:paraId="1BDC759A" w14:textId="77777777" w:rsidR="00246915" w:rsidRPr="00246915" w:rsidRDefault="00246915" w:rsidP="00246915">
            <w:pPr>
              <w:spacing w:after="0" w:line="360" w:lineRule="auto"/>
              <w:ind w:left="-120"/>
              <w:rPr>
                <w:rFonts w:ascii="Arial" w:eastAsia="Arial" w:hAnsi="Arial" w:cs="Arial"/>
                <w:sz w:val="24"/>
                <w:szCs w:val="24"/>
              </w:rPr>
            </w:pPr>
          </w:p>
        </w:tc>
        <w:tc>
          <w:tcPr>
            <w:tcW w:w="7088" w:type="dxa"/>
          </w:tcPr>
          <w:p w14:paraId="7398651E" w14:textId="079E7D90" w:rsidR="00246915" w:rsidRPr="00742209" w:rsidRDefault="00246915" w:rsidP="00594219">
            <w:pPr>
              <w:tabs>
                <w:tab w:val="left" w:pos="732"/>
              </w:tabs>
              <w:spacing w:after="0" w:line="360" w:lineRule="auto"/>
              <w:jc w:val="both"/>
              <w:rPr>
                <w:rFonts w:ascii="Arial" w:eastAsia="Arial" w:hAnsi="Arial" w:cs="Arial"/>
                <w:sz w:val="24"/>
                <w:szCs w:val="24"/>
              </w:rPr>
            </w:pPr>
            <w:r w:rsidRPr="00742209">
              <w:rPr>
                <w:rFonts w:ascii="Arial" w:eastAsia="Arial" w:hAnsi="Arial" w:cs="Arial"/>
                <w:sz w:val="24"/>
                <w:szCs w:val="24"/>
              </w:rPr>
              <w:t>15.</w:t>
            </w:r>
            <w:r w:rsidR="00035713">
              <w:rPr>
                <w:rFonts w:ascii="Arial" w:eastAsia="Arial" w:hAnsi="Arial" w:cs="Arial"/>
                <w:sz w:val="24"/>
                <w:szCs w:val="24"/>
              </w:rPr>
              <w:tab/>
            </w:r>
            <w:r w:rsidRPr="00742209">
              <w:rPr>
                <w:rFonts w:ascii="Arial" w:eastAsia="Arial" w:hAnsi="Arial" w:cs="Arial"/>
                <w:sz w:val="24"/>
                <w:szCs w:val="24"/>
              </w:rPr>
              <w:t xml:space="preserve">Κάθε διοριζόμενος σε οποιαδήποτε νέα θέση που </w:t>
            </w:r>
            <w:r w:rsidR="000C3BDE">
              <w:rPr>
                <w:rFonts w:ascii="Arial" w:eastAsia="Arial" w:hAnsi="Arial" w:cs="Arial"/>
                <w:sz w:val="24"/>
                <w:szCs w:val="24"/>
              </w:rPr>
              <w:t>θα δημιουργείται</w:t>
            </w:r>
            <w:r w:rsidRPr="00742209">
              <w:rPr>
                <w:rFonts w:ascii="Arial" w:eastAsia="Arial" w:hAnsi="Arial" w:cs="Arial"/>
                <w:sz w:val="24"/>
                <w:szCs w:val="24"/>
              </w:rPr>
              <w:t xml:space="preserve"> με βάση τις διατάξεις του </w:t>
            </w:r>
            <w:r w:rsidR="000C3BDE">
              <w:rPr>
                <w:rFonts w:ascii="Arial" w:eastAsia="Arial" w:hAnsi="Arial" w:cs="Arial"/>
                <w:sz w:val="24"/>
                <w:szCs w:val="24"/>
              </w:rPr>
              <w:t xml:space="preserve">παρόντος Νόμου </w:t>
            </w:r>
            <w:r w:rsidRPr="00742209">
              <w:rPr>
                <w:rFonts w:ascii="Arial" w:eastAsia="Arial" w:hAnsi="Arial" w:cs="Arial"/>
                <w:sz w:val="24"/>
                <w:szCs w:val="24"/>
              </w:rPr>
              <w:t xml:space="preserve">δυνατόν να υπαχθεί στον θεσμό της </w:t>
            </w:r>
            <w:proofErr w:type="spellStart"/>
            <w:r w:rsidRPr="00742209">
              <w:rPr>
                <w:rFonts w:ascii="Arial" w:eastAsia="Arial" w:hAnsi="Arial" w:cs="Arial"/>
                <w:sz w:val="24"/>
                <w:szCs w:val="24"/>
              </w:rPr>
              <w:t>εναλλαξιμότητας</w:t>
            </w:r>
            <w:proofErr w:type="spellEnd"/>
            <w:r w:rsidR="00B16187">
              <w:rPr>
                <w:rFonts w:ascii="Arial" w:eastAsia="Arial" w:hAnsi="Arial" w:cs="Arial"/>
                <w:sz w:val="24"/>
                <w:szCs w:val="24"/>
              </w:rPr>
              <w:t>,</w:t>
            </w:r>
            <w:r w:rsidRPr="00742209">
              <w:rPr>
                <w:rFonts w:ascii="Arial" w:eastAsia="Arial" w:hAnsi="Arial" w:cs="Arial"/>
                <w:sz w:val="24"/>
                <w:szCs w:val="24"/>
              </w:rPr>
              <w:t xml:space="preserve"> </w:t>
            </w:r>
            <w:r w:rsidR="00B16187">
              <w:rPr>
                <w:rFonts w:ascii="Arial" w:eastAsia="Arial" w:hAnsi="Arial" w:cs="Arial"/>
                <w:sz w:val="24"/>
                <w:szCs w:val="24"/>
              </w:rPr>
              <w:t>εά</w:t>
            </w:r>
            <w:r w:rsidRPr="00742209">
              <w:rPr>
                <w:rFonts w:ascii="Arial" w:eastAsia="Arial" w:hAnsi="Arial" w:cs="Arial"/>
                <w:sz w:val="24"/>
                <w:szCs w:val="24"/>
              </w:rPr>
              <w:t xml:space="preserve">ν και όταν ο </w:t>
            </w:r>
            <w:r w:rsidR="00B16187">
              <w:rPr>
                <w:rFonts w:ascii="Arial" w:eastAsia="Arial" w:hAnsi="Arial" w:cs="Arial"/>
                <w:sz w:val="24"/>
                <w:szCs w:val="24"/>
              </w:rPr>
              <w:t>παρών Ν</w:t>
            </w:r>
            <w:r w:rsidRPr="00742209">
              <w:rPr>
                <w:rFonts w:ascii="Arial" w:eastAsia="Arial" w:hAnsi="Arial" w:cs="Arial"/>
                <w:sz w:val="24"/>
                <w:szCs w:val="24"/>
              </w:rPr>
              <w:t>όμος ήθελε προνοήσει τούτο.</w:t>
            </w:r>
          </w:p>
        </w:tc>
      </w:tr>
      <w:tr w:rsidR="00246915" w:rsidRPr="00742209" w14:paraId="0528BBAB" w14:textId="77777777" w:rsidTr="00742209">
        <w:tc>
          <w:tcPr>
            <w:tcW w:w="1843" w:type="dxa"/>
          </w:tcPr>
          <w:p w14:paraId="6BA903CE" w14:textId="77777777" w:rsidR="00246915" w:rsidRPr="00742209" w:rsidRDefault="00246915" w:rsidP="00246915">
            <w:pPr>
              <w:spacing w:after="0" w:line="360" w:lineRule="auto"/>
              <w:jc w:val="both"/>
              <w:rPr>
                <w:rFonts w:ascii="Arial" w:eastAsia="Arial" w:hAnsi="Arial" w:cs="Arial"/>
                <w:sz w:val="24"/>
                <w:szCs w:val="24"/>
              </w:rPr>
            </w:pPr>
          </w:p>
        </w:tc>
        <w:tc>
          <w:tcPr>
            <w:tcW w:w="7088" w:type="dxa"/>
          </w:tcPr>
          <w:p w14:paraId="4E03DC56" w14:textId="77777777" w:rsidR="00246915" w:rsidRPr="00742209" w:rsidRDefault="00246915" w:rsidP="00246915">
            <w:pPr>
              <w:spacing w:after="0" w:line="360" w:lineRule="auto"/>
              <w:jc w:val="both"/>
              <w:rPr>
                <w:rFonts w:ascii="Arial" w:eastAsia="Arial" w:hAnsi="Arial" w:cs="Arial"/>
                <w:sz w:val="24"/>
                <w:szCs w:val="24"/>
              </w:rPr>
            </w:pPr>
          </w:p>
        </w:tc>
      </w:tr>
      <w:tr w:rsidR="00246915" w:rsidRPr="00742209" w14:paraId="46522D30" w14:textId="77777777" w:rsidTr="00742209">
        <w:tc>
          <w:tcPr>
            <w:tcW w:w="1843" w:type="dxa"/>
          </w:tcPr>
          <w:p w14:paraId="5127EB29" w14:textId="77777777" w:rsidR="002B1170" w:rsidRPr="00742209" w:rsidRDefault="002B1170" w:rsidP="002B1170">
            <w:pPr>
              <w:spacing w:after="0" w:line="360" w:lineRule="auto"/>
              <w:jc w:val="both"/>
              <w:rPr>
                <w:rFonts w:ascii="Arial" w:eastAsia="Arial" w:hAnsi="Arial" w:cs="Arial"/>
                <w:sz w:val="24"/>
                <w:szCs w:val="24"/>
              </w:rPr>
            </w:pPr>
            <w:r w:rsidRPr="00742209">
              <w:rPr>
                <w:rFonts w:ascii="Arial" w:eastAsia="Arial" w:hAnsi="Arial" w:cs="Arial"/>
                <w:sz w:val="24"/>
                <w:szCs w:val="24"/>
              </w:rPr>
              <w:t>Απαγόρευση</w:t>
            </w:r>
          </w:p>
          <w:p w14:paraId="03756CF3" w14:textId="77777777" w:rsidR="002B1170" w:rsidRPr="00742209" w:rsidRDefault="002B1170" w:rsidP="002B1170">
            <w:pPr>
              <w:spacing w:after="0" w:line="360" w:lineRule="auto"/>
              <w:ind w:left="-123" w:firstLine="123"/>
              <w:jc w:val="both"/>
              <w:rPr>
                <w:rFonts w:ascii="Arial" w:eastAsia="Arial" w:hAnsi="Arial" w:cs="Arial"/>
                <w:sz w:val="24"/>
                <w:szCs w:val="24"/>
              </w:rPr>
            </w:pPr>
            <w:r w:rsidRPr="00742209">
              <w:rPr>
                <w:rFonts w:ascii="Arial" w:eastAsia="Arial" w:hAnsi="Arial" w:cs="Arial"/>
                <w:sz w:val="24"/>
                <w:szCs w:val="24"/>
              </w:rPr>
              <w:t>απασχόλησης</w:t>
            </w:r>
          </w:p>
          <w:p w14:paraId="4AE14CB7" w14:textId="77777777" w:rsidR="002B1170" w:rsidRPr="00742209" w:rsidRDefault="002B1170" w:rsidP="002B1170">
            <w:pPr>
              <w:spacing w:after="0" w:line="360" w:lineRule="auto"/>
              <w:ind w:left="-123" w:firstLine="123"/>
              <w:jc w:val="both"/>
              <w:rPr>
                <w:rFonts w:ascii="Arial" w:eastAsia="Arial" w:hAnsi="Arial" w:cs="Arial"/>
                <w:sz w:val="24"/>
                <w:szCs w:val="24"/>
              </w:rPr>
            </w:pPr>
            <w:r w:rsidRPr="00742209">
              <w:rPr>
                <w:rFonts w:ascii="Arial" w:eastAsia="Arial" w:hAnsi="Arial" w:cs="Arial"/>
                <w:sz w:val="24"/>
                <w:szCs w:val="24"/>
              </w:rPr>
              <w:t>συνταξιούχων</w:t>
            </w:r>
          </w:p>
          <w:p w14:paraId="4048E94A" w14:textId="77777777" w:rsidR="002B1170" w:rsidRPr="00742209" w:rsidRDefault="002B1170" w:rsidP="002B1170">
            <w:pPr>
              <w:spacing w:after="0" w:line="360" w:lineRule="auto"/>
              <w:ind w:left="-123" w:firstLine="123"/>
              <w:jc w:val="both"/>
              <w:rPr>
                <w:rFonts w:ascii="Arial" w:eastAsia="Arial" w:hAnsi="Arial" w:cs="Arial"/>
                <w:sz w:val="24"/>
                <w:szCs w:val="24"/>
              </w:rPr>
            </w:pPr>
            <w:r w:rsidRPr="00742209">
              <w:rPr>
                <w:rFonts w:ascii="Arial" w:eastAsia="Arial" w:hAnsi="Arial" w:cs="Arial"/>
                <w:sz w:val="24"/>
                <w:szCs w:val="24"/>
              </w:rPr>
              <w:t>προσώπων.</w:t>
            </w:r>
          </w:p>
          <w:p w14:paraId="482A896F" w14:textId="77777777" w:rsidR="002B1170" w:rsidRPr="00742209" w:rsidRDefault="002B1170" w:rsidP="002B1170">
            <w:pPr>
              <w:spacing w:after="0" w:line="360" w:lineRule="auto"/>
              <w:ind w:left="-123" w:firstLine="123"/>
              <w:jc w:val="right"/>
              <w:rPr>
                <w:rFonts w:ascii="Arial" w:eastAsia="Arial" w:hAnsi="Arial" w:cs="Arial"/>
                <w:sz w:val="24"/>
                <w:szCs w:val="24"/>
              </w:rPr>
            </w:pPr>
            <w:r w:rsidRPr="00742209">
              <w:rPr>
                <w:rFonts w:ascii="Arial" w:eastAsia="Arial" w:hAnsi="Arial" w:cs="Arial"/>
                <w:sz w:val="24"/>
                <w:szCs w:val="24"/>
              </w:rPr>
              <w:t>97(Ι) του 1997</w:t>
            </w:r>
          </w:p>
          <w:p w14:paraId="22E74117" w14:textId="77777777" w:rsidR="002B1170" w:rsidRPr="00742209" w:rsidRDefault="002B1170" w:rsidP="002B1170">
            <w:pPr>
              <w:spacing w:after="0" w:line="360" w:lineRule="auto"/>
              <w:ind w:left="-123" w:firstLine="123"/>
              <w:jc w:val="right"/>
              <w:rPr>
                <w:rFonts w:ascii="Arial" w:eastAsia="Arial" w:hAnsi="Arial" w:cs="Arial"/>
                <w:sz w:val="24"/>
                <w:szCs w:val="24"/>
              </w:rPr>
            </w:pPr>
            <w:r w:rsidRPr="00742209">
              <w:rPr>
                <w:rFonts w:ascii="Arial" w:eastAsia="Arial" w:hAnsi="Arial" w:cs="Arial"/>
                <w:sz w:val="24"/>
                <w:szCs w:val="24"/>
              </w:rPr>
              <w:t>3(Ι) του 1998</w:t>
            </w:r>
          </w:p>
          <w:p w14:paraId="1CB8DA10" w14:textId="77777777" w:rsidR="002B1170" w:rsidRPr="00742209" w:rsidRDefault="002B1170" w:rsidP="002B1170">
            <w:pPr>
              <w:spacing w:after="0" w:line="360" w:lineRule="auto"/>
              <w:ind w:left="-123" w:firstLine="123"/>
              <w:jc w:val="right"/>
              <w:rPr>
                <w:rFonts w:ascii="Arial" w:eastAsia="Arial" w:hAnsi="Arial" w:cs="Arial"/>
                <w:sz w:val="24"/>
                <w:szCs w:val="24"/>
              </w:rPr>
            </w:pPr>
            <w:r w:rsidRPr="00742209">
              <w:rPr>
                <w:rFonts w:ascii="Arial" w:eastAsia="Arial" w:hAnsi="Arial" w:cs="Arial"/>
                <w:sz w:val="24"/>
                <w:szCs w:val="24"/>
              </w:rPr>
              <w:t>77(Ι) του 1999</w:t>
            </w:r>
          </w:p>
          <w:p w14:paraId="7A924EF5" w14:textId="77777777" w:rsidR="002B1170" w:rsidRPr="00742209" w:rsidRDefault="002B1170" w:rsidP="002B1170">
            <w:pPr>
              <w:spacing w:after="0" w:line="360" w:lineRule="auto"/>
              <w:ind w:left="-123" w:firstLine="3"/>
              <w:jc w:val="right"/>
              <w:rPr>
                <w:rFonts w:ascii="Arial" w:eastAsia="Arial" w:hAnsi="Arial" w:cs="Arial"/>
                <w:sz w:val="24"/>
                <w:szCs w:val="24"/>
              </w:rPr>
            </w:pPr>
            <w:r w:rsidRPr="00742209">
              <w:rPr>
                <w:rFonts w:ascii="Arial" w:eastAsia="Arial" w:hAnsi="Arial" w:cs="Arial"/>
                <w:sz w:val="24"/>
                <w:szCs w:val="24"/>
              </w:rPr>
              <w:t>141(Ι) του 2001</w:t>
            </w:r>
          </w:p>
          <w:p w14:paraId="59EC0137" w14:textId="77777777" w:rsidR="002B1170" w:rsidRPr="00742209" w:rsidRDefault="002B1170" w:rsidP="002B1170">
            <w:pPr>
              <w:spacing w:after="0" w:line="360" w:lineRule="auto"/>
              <w:ind w:left="-123" w:firstLine="123"/>
              <w:jc w:val="right"/>
              <w:rPr>
                <w:rFonts w:ascii="Arial" w:eastAsia="Arial" w:hAnsi="Arial" w:cs="Arial"/>
                <w:sz w:val="24"/>
                <w:szCs w:val="24"/>
              </w:rPr>
            </w:pPr>
            <w:r w:rsidRPr="00742209">
              <w:rPr>
                <w:rFonts w:ascii="Arial" w:eastAsia="Arial" w:hAnsi="Arial" w:cs="Arial"/>
                <w:sz w:val="24"/>
                <w:szCs w:val="24"/>
              </w:rPr>
              <w:t>69(Ι) του 2005</w:t>
            </w:r>
          </w:p>
          <w:p w14:paraId="4DF790B1" w14:textId="77777777" w:rsidR="002B1170" w:rsidRPr="00742209" w:rsidRDefault="002B1170" w:rsidP="002B1170">
            <w:pPr>
              <w:spacing w:after="0" w:line="360" w:lineRule="auto"/>
              <w:ind w:left="-123" w:firstLine="123"/>
              <w:jc w:val="right"/>
              <w:rPr>
                <w:rFonts w:ascii="Arial" w:eastAsia="Arial" w:hAnsi="Arial" w:cs="Arial"/>
                <w:sz w:val="24"/>
                <w:szCs w:val="24"/>
              </w:rPr>
            </w:pPr>
            <w:r w:rsidRPr="00742209">
              <w:rPr>
                <w:rFonts w:ascii="Arial" w:eastAsia="Arial" w:hAnsi="Arial" w:cs="Arial"/>
                <w:sz w:val="24"/>
                <w:szCs w:val="24"/>
              </w:rPr>
              <w:t>37(Ι) του 2010</w:t>
            </w:r>
          </w:p>
          <w:p w14:paraId="2D76BDDA" w14:textId="77777777" w:rsidR="002B1170" w:rsidRPr="00742209" w:rsidRDefault="002B1170" w:rsidP="002B1170">
            <w:pPr>
              <w:spacing w:after="0" w:line="360" w:lineRule="auto"/>
              <w:ind w:left="-123" w:firstLine="123"/>
              <w:jc w:val="right"/>
              <w:rPr>
                <w:rFonts w:ascii="Arial" w:eastAsia="Arial" w:hAnsi="Arial" w:cs="Arial"/>
                <w:sz w:val="24"/>
                <w:szCs w:val="24"/>
              </w:rPr>
            </w:pPr>
            <w:r w:rsidRPr="00742209">
              <w:rPr>
                <w:rFonts w:ascii="Arial" w:eastAsia="Arial" w:hAnsi="Arial" w:cs="Arial"/>
                <w:sz w:val="24"/>
                <w:szCs w:val="24"/>
              </w:rPr>
              <w:t>94(Ι) του 2010</w:t>
            </w:r>
          </w:p>
          <w:p w14:paraId="3F5E2F15" w14:textId="77777777" w:rsidR="002B1170" w:rsidRPr="00742209" w:rsidRDefault="002B1170" w:rsidP="002B1170">
            <w:pPr>
              <w:spacing w:after="0" w:line="360" w:lineRule="auto"/>
              <w:ind w:left="-123" w:firstLine="123"/>
              <w:jc w:val="right"/>
              <w:rPr>
                <w:rFonts w:ascii="Arial" w:eastAsia="Arial" w:hAnsi="Arial" w:cs="Arial"/>
                <w:sz w:val="24"/>
                <w:szCs w:val="24"/>
              </w:rPr>
            </w:pPr>
            <w:r w:rsidRPr="00742209">
              <w:rPr>
                <w:rFonts w:ascii="Arial" w:eastAsia="Arial" w:hAnsi="Arial" w:cs="Arial"/>
                <w:sz w:val="24"/>
                <w:szCs w:val="24"/>
              </w:rPr>
              <w:t>31(Ι) του 2012</w:t>
            </w:r>
          </w:p>
          <w:p w14:paraId="70405CF5" w14:textId="5A4F576A" w:rsidR="00246915" w:rsidRDefault="002B1170" w:rsidP="00DF42D1">
            <w:pPr>
              <w:spacing w:after="0" w:line="360" w:lineRule="auto"/>
              <w:ind w:left="-123" w:firstLine="3"/>
              <w:jc w:val="right"/>
              <w:rPr>
                <w:rFonts w:ascii="Arial" w:eastAsia="Arial" w:hAnsi="Arial" w:cs="Arial"/>
                <w:sz w:val="24"/>
                <w:szCs w:val="24"/>
              </w:rPr>
            </w:pPr>
            <w:r w:rsidRPr="00742209">
              <w:rPr>
                <w:rFonts w:ascii="Arial" w:eastAsia="Arial" w:hAnsi="Arial" w:cs="Arial"/>
                <w:sz w:val="24"/>
                <w:szCs w:val="24"/>
              </w:rPr>
              <w:t>131(Ι) του 2012.</w:t>
            </w:r>
          </w:p>
          <w:p w14:paraId="2607CDEB" w14:textId="77777777" w:rsidR="00B16187" w:rsidRDefault="00B16187" w:rsidP="00246915">
            <w:pPr>
              <w:spacing w:after="0" w:line="360" w:lineRule="auto"/>
              <w:ind w:left="-120"/>
              <w:rPr>
                <w:rFonts w:ascii="Arial" w:eastAsia="Arial" w:hAnsi="Arial" w:cs="Arial"/>
                <w:sz w:val="24"/>
                <w:szCs w:val="24"/>
              </w:rPr>
            </w:pPr>
          </w:p>
          <w:p w14:paraId="2DE65E2C" w14:textId="77777777" w:rsidR="00B16187" w:rsidRDefault="00B16187" w:rsidP="00246915">
            <w:pPr>
              <w:spacing w:after="0" w:line="360" w:lineRule="auto"/>
              <w:ind w:left="-120"/>
              <w:rPr>
                <w:rFonts w:ascii="Arial" w:eastAsia="Arial" w:hAnsi="Arial" w:cs="Arial"/>
                <w:sz w:val="24"/>
                <w:szCs w:val="24"/>
              </w:rPr>
            </w:pPr>
          </w:p>
          <w:p w14:paraId="1165610E" w14:textId="77777777" w:rsidR="00B16187" w:rsidRDefault="00B16187" w:rsidP="00246915">
            <w:pPr>
              <w:spacing w:after="0" w:line="360" w:lineRule="auto"/>
              <w:ind w:left="-120"/>
              <w:rPr>
                <w:rFonts w:ascii="Arial" w:eastAsia="Arial" w:hAnsi="Arial" w:cs="Arial"/>
                <w:sz w:val="24"/>
                <w:szCs w:val="24"/>
              </w:rPr>
            </w:pPr>
          </w:p>
          <w:p w14:paraId="023A2867" w14:textId="77777777" w:rsidR="00B16187" w:rsidRDefault="00B16187" w:rsidP="00246915">
            <w:pPr>
              <w:spacing w:after="0" w:line="360" w:lineRule="auto"/>
              <w:ind w:left="-120"/>
              <w:rPr>
                <w:rFonts w:ascii="Arial" w:eastAsia="Arial" w:hAnsi="Arial" w:cs="Arial"/>
                <w:sz w:val="24"/>
                <w:szCs w:val="24"/>
              </w:rPr>
            </w:pPr>
          </w:p>
          <w:p w14:paraId="27BEEF37" w14:textId="77777777" w:rsidR="00B16187" w:rsidRDefault="00B16187" w:rsidP="00246915">
            <w:pPr>
              <w:spacing w:after="0" w:line="360" w:lineRule="auto"/>
              <w:ind w:left="-120"/>
              <w:rPr>
                <w:rFonts w:ascii="Arial" w:eastAsia="Arial" w:hAnsi="Arial" w:cs="Arial"/>
                <w:sz w:val="24"/>
                <w:szCs w:val="24"/>
              </w:rPr>
            </w:pPr>
          </w:p>
          <w:p w14:paraId="0AE7862D" w14:textId="77777777" w:rsidR="00B16187" w:rsidRDefault="00B16187" w:rsidP="00246915">
            <w:pPr>
              <w:spacing w:after="0" w:line="360" w:lineRule="auto"/>
              <w:ind w:left="-120"/>
              <w:rPr>
                <w:rFonts w:ascii="Arial" w:eastAsia="Arial" w:hAnsi="Arial" w:cs="Arial"/>
                <w:sz w:val="24"/>
                <w:szCs w:val="24"/>
              </w:rPr>
            </w:pPr>
          </w:p>
          <w:p w14:paraId="4EC97005" w14:textId="77777777" w:rsidR="00B16187" w:rsidRDefault="00B16187" w:rsidP="00246915">
            <w:pPr>
              <w:spacing w:after="0" w:line="360" w:lineRule="auto"/>
              <w:ind w:left="-120"/>
              <w:rPr>
                <w:rFonts w:ascii="Arial" w:eastAsia="Arial" w:hAnsi="Arial" w:cs="Arial"/>
                <w:sz w:val="24"/>
                <w:szCs w:val="24"/>
              </w:rPr>
            </w:pPr>
          </w:p>
          <w:p w14:paraId="15B719F3" w14:textId="77777777" w:rsidR="00B16187" w:rsidRDefault="00B16187" w:rsidP="00246915">
            <w:pPr>
              <w:spacing w:after="0" w:line="360" w:lineRule="auto"/>
              <w:ind w:left="-120"/>
              <w:rPr>
                <w:rFonts w:ascii="Arial" w:eastAsia="Arial" w:hAnsi="Arial" w:cs="Arial"/>
                <w:sz w:val="24"/>
                <w:szCs w:val="24"/>
              </w:rPr>
            </w:pPr>
          </w:p>
          <w:p w14:paraId="2A330902" w14:textId="77777777" w:rsidR="00B16187" w:rsidRDefault="00B16187" w:rsidP="00246915">
            <w:pPr>
              <w:spacing w:after="0" w:line="360" w:lineRule="auto"/>
              <w:ind w:left="-120"/>
              <w:rPr>
                <w:rFonts w:ascii="Arial" w:eastAsia="Arial" w:hAnsi="Arial" w:cs="Arial"/>
                <w:sz w:val="24"/>
                <w:szCs w:val="24"/>
              </w:rPr>
            </w:pPr>
          </w:p>
          <w:p w14:paraId="65F191A0" w14:textId="77777777" w:rsidR="00B16187" w:rsidRDefault="00B16187" w:rsidP="00246915">
            <w:pPr>
              <w:spacing w:after="0" w:line="360" w:lineRule="auto"/>
              <w:ind w:left="-120"/>
              <w:rPr>
                <w:rFonts w:ascii="Arial" w:eastAsia="Arial" w:hAnsi="Arial" w:cs="Arial"/>
                <w:sz w:val="24"/>
                <w:szCs w:val="24"/>
              </w:rPr>
            </w:pPr>
          </w:p>
          <w:p w14:paraId="051FF86C" w14:textId="77777777" w:rsidR="00B16187" w:rsidRDefault="00B16187" w:rsidP="00246915">
            <w:pPr>
              <w:spacing w:after="0" w:line="360" w:lineRule="auto"/>
              <w:ind w:left="-120"/>
              <w:rPr>
                <w:rFonts w:ascii="Arial" w:eastAsia="Arial" w:hAnsi="Arial" w:cs="Arial"/>
                <w:sz w:val="24"/>
                <w:szCs w:val="24"/>
              </w:rPr>
            </w:pPr>
          </w:p>
          <w:p w14:paraId="63EB863D" w14:textId="77777777" w:rsidR="00B16187" w:rsidRDefault="00B16187" w:rsidP="00246915">
            <w:pPr>
              <w:spacing w:after="0" w:line="360" w:lineRule="auto"/>
              <w:ind w:left="-120"/>
              <w:rPr>
                <w:rFonts w:ascii="Arial" w:eastAsia="Arial" w:hAnsi="Arial" w:cs="Arial"/>
                <w:sz w:val="24"/>
                <w:szCs w:val="24"/>
              </w:rPr>
            </w:pPr>
          </w:p>
          <w:p w14:paraId="092A648D" w14:textId="77777777" w:rsidR="00B16187" w:rsidRDefault="00B16187" w:rsidP="00246915">
            <w:pPr>
              <w:spacing w:after="0" w:line="360" w:lineRule="auto"/>
              <w:ind w:left="-120"/>
              <w:rPr>
                <w:rFonts w:ascii="Arial" w:eastAsia="Arial" w:hAnsi="Arial" w:cs="Arial"/>
                <w:sz w:val="24"/>
                <w:szCs w:val="24"/>
              </w:rPr>
            </w:pPr>
          </w:p>
          <w:p w14:paraId="15093815" w14:textId="77777777" w:rsidR="00B16187" w:rsidRDefault="00B16187" w:rsidP="00246915">
            <w:pPr>
              <w:spacing w:after="0" w:line="360" w:lineRule="auto"/>
              <w:ind w:left="-120"/>
              <w:rPr>
                <w:rFonts w:ascii="Arial" w:eastAsia="Arial" w:hAnsi="Arial" w:cs="Arial"/>
                <w:sz w:val="24"/>
                <w:szCs w:val="24"/>
              </w:rPr>
            </w:pPr>
          </w:p>
          <w:p w14:paraId="67274D40" w14:textId="77777777" w:rsidR="00B16187" w:rsidRDefault="00B16187" w:rsidP="00246915">
            <w:pPr>
              <w:spacing w:after="0" w:line="360" w:lineRule="auto"/>
              <w:ind w:left="-120"/>
              <w:rPr>
                <w:rFonts w:ascii="Arial" w:eastAsia="Arial" w:hAnsi="Arial" w:cs="Arial"/>
                <w:sz w:val="24"/>
                <w:szCs w:val="24"/>
              </w:rPr>
            </w:pPr>
          </w:p>
          <w:p w14:paraId="3FC816F4" w14:textId="77777777" w:rsidR="00B16187" w:rsidRDefault="00B16187" w:rsidP="00246915">
            <w:pPr>
              <w:spacing w:after="0" w:line="360" w:lineRule="auto"/>
              <w:ind w:left="-120"/>
              <w:rPr>
                <w:rFonts w:ascii="Arial" w:eastAsia="Arial" w:hAnsi="Arial" w:cs="Arial"/>
                <w:sz w:val="24"/>
                <w:szCs w:val="24"/>
              </w:rPr>
            </w:pPr>
          </w:p>
          <w:p w14:paraId="077F4FDC" w14:textId="77777777" w:rsidR="00B16187" w:rsidRDefault="00B16187" w:rsidP="00246915">
            <w:pPr>
              <w:spacing w:after="0" w:line="360" w:lineRule="auto"/>
              <w:ind w:left="-120"/>
              <w:rPr>
                <w:rFonts w:ascii="Arial" w:eastAsia="Arial" w:hAnsi="Arial" w:cs="Arial"/>
                <w:sz w:val="24"/>
                <w:szCs w:val="24"/>
              </w:rPr>
            </w:pPr>
          </w:p>
          <w:p w14:paraId="149F323F" w14:textId="77777777" w:rsidR="00B16187" w:rsidRDefault="00B16187" w:rsidP="00246915">
            <w:pPr>
              <w:spacing w:after="0" w:line="360" w:lineRule="auto"/>
              <w:ind w:left="-120"/>
              <w:rPr>
                <w:rFonts w:ascii="Arial" w:eastAsia="Arial" w:hAnsi="Arial" w:cs="Arial"/>
                <w:sz w:val="24"/>
                <w:szCs w:val="24"/>
              </w:rPr>
            </w:pPr>
          </w:p>
          <w:p w14:paraId="0C62CE5A" w14:textId="77777777" w:rsidR="000D7BAD" w:rsidRDefault="000D7BAD" w:rsidP="00DF42D1">
            <w:pPr>
              <w:spacing w:after="0" w:line="360" w:lineRule="auto"/>
              <w:ind w:left="-120"/>
              <w:jc w:val="right"/>
              <w:rPr>
                <w:rFonts w:ascii="Arial" w:eastAsia="Arial" w:hAnsi="Arial" w:cs="Arial"/>
                <w:sz w:val="24"/>
                <w:szCs w:val="24"/>
              </w:rPr>
            </w:pPr>
          </w:p>
          <w:p w14:paraId="343E1936" w14:textId="77777777" w:rsidR="000D7BAD" w:rsidRDefault="000D7BAD" w:rsidP="00DF42D1">
            <w:pPr>
              <w:spacing w:after="0" w:line="360" w:lineRule="auto"/>
              <w:ind w:left="-120"/>
              <w:jc w:val="right"/>
              <w:rPr>
                <w:rFonts w:ascii="Arial" w:eastAsia="Arial" w:hAnsi="Arial" w:cs="Arial"/>
                <w:sz w:val="24"/>
                <w:szCs w:val="24"/>
              </w:rPr>
            </w:pPr>
          </w:p>
          <w:p w14:paraId="42DCA607" w14:textId="45930546" w:rsidR="00DF42D1" w:rsidRDefault="00DF42D1" w:rsidP="00DF42D1">
            <w:pPr>
              <w:spacing w:after="0" w:line="360" w:lineRule="auto"/>
              <w:ind w:left="-120"/>
              <w:jc w:val="right"/>
              <w:rPr>
                <w:rFonts w:ascii="Arial" w:eastAsia="Arial" w:hAnsi="Arial" w:cs="Arial"/>
                <w:sz w:val="24"/>
                <w:szCs w:val="24"/>
              </w:rPr>
            </w:pPr>
            <w:r>
              <w:rPr>
                <w:rFonts w:ascii="Arial" w:eastAsia="Arial" w:hAnsi="Arial" w:cs="Arial"/>
                <w:sz w:val="24"/>
                <w:szCs w:val="24"/>
              </w:rPr>
              <w:t>73(Ι) του 2016</w:t>
            </w:r>
          </w:p>
          <w:p w14:paraId="4226DA4D" w14:textId="25DA32E3" w:rsidR="00B16187" w:rsidRDefault="00DF42D1" w:rsidP="000D7BAD">
            <w:pPr>
              <w:spacing w:after="0" w:line="360" w:lineRule="auto"/>
              <w:ind w:left="-120"/>
              <w:jc w:val="right"/>
              <w:rPr>
                <w:rFonts w:ascii="Arial" w:eastAsia="Arial" w:hAnsi="Arial" w:cs="Arial"/>
                <w:sz w:val="24"/>
                <w:szCs w:val="24"/>
              </w:rPr>
            </w:pPr>
            <w:r>
              <w:rPr>
                <w:rFonts w:ascii="Arial" w:eastAsia="Arial" w:hAnsi="Arial" w:cs="Arial"/>
                <w:sz w:val="24"/>
                <w:szCs w:val="24"/>
              </w:rPr>
              <w:t>205(Ι) του 2020.</w:t>
            </w:r>
          </w:p>
          <w:p w14:paraId="33E52612" w14:textId="77777777" w:rsidR="00B16187" w:rsidRDefault="00B16187" w:rsidP="00246915">
            <w:pPr>
              <w:spacing w:after="0" w:line="360" w:lineRule="auto"/>
              <w:ind w:left="-120"/>
              <w:rPr>
                <w:rFonts w:ascii="Arial" w:eastAsia="Arial" w:hAnsi="Arial" w:cs="Arial"/>
                <w:sz w:val="24"/>
                <w:szCs w:val="24"/>
              </w:rPr>
            </w:pPr>
            <w:r>
              <w:rPr>
                <w:rFonts w:ascii="Arial" w:eastAsia="Arial" w:hAnsi="Arial" w:cs="Arial"/>
                <w:sz w:val="24"/>
                <w:szCs w:val="24"/>
              </w:rPr>
              <w:t>Επίσημη Εφημερίδα, Παράρτημα Τρίτο (Ι):</w:t>
            </w:r>
          </w:p>
          <w:p w14:paraId="475A6B44" w14:textId="14DB76C5" w:rsidR="00B16187" w:rsidRDefault="00B16187" w:rsidP="00DF53DD">
            <w:pPr>
              <w:spacing w:after="0" w:line="360" w:lineRule="auto"/>
              <w:ind w:left="-120"/>
              <w:rPr>
                <w:rFonts w:ascii="Arial" w:eastAsia="Arial" w:hAnsi="Arial" w:cs="Arial"/>
                <w:sz w:val="24"/>
                <w:szCs w:val="24"/>
              </w:rPr>
            </w:pPr>
            <w:r>
              <w:rPr>
                <w:rFonts w:ascii="Arial" w:eastAsia="Arial" w:hAnsi="Arial" w:cs="Arial"/>
                <w:sz w:val="24"/>
                <w:szCs w:val="24"/>
              </w:rPr>
              <w:t>6.7.2012</w:t>
            </w:r>
            <w:r w:rsidR="00C71A7B">
              <w:rPr>
                <w:rFonts w:ascii="Arial" w:eastAsia="Arial" w:hAnsi="Arial" w:cs="Arial"/>
                <w:sz w:val="24"/>
                <w:szCs w:val="24"/>
                <w:lang w:val="en-US"/>
              </w:rPr>
              <w:t>.</w:t>
            </w:r>
          </w:p>
          <w:p w14:paraId="13BB905B" w14:textId="77A6716D" w:rsidR="00B16187" w:rsidRPr="00246915" w:rsidRDefault="00B16187" w:rsidP="00B16187">
            <w:pPr>
              <w:spacing w:after="0" w:line="360" w:lineRule="auto"/>
              <w:ind w:left="-120"/>
              <w:jc w:val="right"/>
              <w:rPr>
                <w:rFonts w:ascii="Arial" w:eastAsia="Arial" w:hAnsi="Arial" w:cs="Arial"/>
                <w:sz w:val="24"/>
                <w:szCs w:val="24"/>
              </w:rPr>
            </w:pPr>
          </w:p>
        </w:tc>
        <w:tc>
          <w:tcPr>
            <w:tcW w:w="7088" w:type="dxa"/>
          </w:tcPr>
          <w:p w14:paraId="26B30BB9" w14:textId="794F74AD" w:rsidR="00246915" w:rsidRPr="00742209" w:rsidRDefault="00246915" w:rsidP="00246915">
            <w:pPr>
              <w:spacing w:after="0" w:line="360" w:lineRule="auto"/>
              <w:jc w:val="both"/>
              <w:rPr>
                <w:rFonts w:ascii="Arial" w:eastAsia="Arial" w:hAnsi="Arial" w:cs="Arial"/>
                <w:sz w:val="24"/>
                <w:szCs w:val="24"/>
              </w:rPr>
            </w:pPr>
            <w:r w:rsidRPr="00742209">
              <w:rPr>
                <w:rFonts w:ascii="Arial" w:eastAsia="Arial" w:hAnsi="Arial" w:cs="Arial"/>
                <w:sz w:val="24"/>
                <w:szCs w:val="24"/>
              </w:rPr>
              <w:lastRenderedPageBreak/>
              <w:t xml:space="preserve">16. </w:t>
            </w:r>
            <w:r w:rsidR="002B1170">
              <w:rPr>
                <w:rFonts w:ascii="Arial" w:eastAsia="Arial" w:hAnsi="Arial" w:cs="Arial"/>
                <w:sz w:val="24"/>
                <w:szCs w:val="24"/>
              </w:rPr>
              <w:tab/>
            </w:r>
            <w:r w:rsidRPr="00742209">
              <w:rPr>
                <w:rFonts w:ascii="Arial" w:eastAsia="Arial" w:hAnsi="Arial" w:cs="Arial"/>
                <w:sz w:val="24"/>
                <w:szCs w:val="24"/>
              </w:rPr>
              <w:t>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του περί Συντάξεων Νόμου:</w:t>
            </w:r>
          </w:p>
          <w:p w14:paraId="3DD56D2F" w14:textId="676ECDC5" w:rsidR="00246915" w:rsidRDefault="00246915" w:rsidP="00246915">
            <w:pPr>
              <w:spacing w:after="0" w:line="360" w:lineRule="auto"/>
              <w:jc w:val="both"/>
              <w:rPr>
                <w:rFonts w:ascii="Arial" w:eastAsia="Arial" w:hAnsi="Arial" w:cs="Arial"/>
                <w:sz w:val="24"/>
                <w:szCs w:val="24"/>
              </w:rPr>
            </w:pPr>
          </w:p>
          <w:p w14:paraId="20D8EB4A" w14:textId="3CC73EDD" w:rsidR="00B16187" w:rsidRDefault="00B16187" w:rsidP="00246915">
            <w:pPr>
              <w:spacing w:after="0" w:line="360" w:lineRule="auto"/>
              <w:jc w:val="both"/>
              <w:rPr>
                <w:rFonts w:ascii="Arial" w:eastAsia="Arial" w:hAnsi="Arial" w:cs="Arial"/>
                <w:sz w:val="24"/>
                <w:szCs w:val="24"/>
              </w:rPr>
            </w:pPr>
          </w:p>
          <w:p w14:paraId="42C37AFA" w14:textId="6051A8BA" w:rsidR="00B16187" w:rsidRDefault="00B16187" w:rsidP="00246915">
            <w:pPr>
              <w:spacing w:after="0" w:line="360" w:lineRule="auto"/>
              <w:jc w:val="both"/>
              <w:rPr>
                <w:rFonts w:ascii="Arial" w:eastAsia="Arial" w:hAnsi="Arial" w:cs="Arial"/>
                <w:sz w:val="24"/>
                <w:szCs w:val="24"/>
              </w:rPr>
            </w:pPr>
          </w:p>
          <w:p w14:paraId="37C2D498" w14:textId="486289B5" w:rsidR="00B16187" w:rsidRDefault="00B16187" w:rsidP="00246915">
            <w:pPr>
              <w:spacing w:after="0" w:line="360" w:lineRule="auto"/>
              <w:jc w:val="both"/>
              <w:rPr>
                <w:rFonts w:ascii="Arial" w:eastAsia="Arial" w:hAnsi="Arial" w:cs="Arial"/>
                <w:sz w:val="24"/>
                <w:szCs w:val="24"/>
              </w:rPr>
            </w:pPr>
          </w:p>
          <w:p w14:paraId="0749D154" w14:textId="35F03E8F" w:rsidR="00B16187" w:rsidRDefault="00B16187" w:rsidP="00246915">
            <w:pPr>
              <w:spacing w:after="0" w:line="360" w:lineRule="auto"/>
              <w:jc w:val="both"/>
              <w:rPr>
                <w:rFonts w:ascii="Arial" w:eastAsia="Arial" w:hAnsi="Arial" w:cs="Arial"/>
                <w:sz w:val="24"/>
                <w:szCs w:val="24"/>
              </w:rPr>
            </w:pPr>
          </w:p>
          <w:p w14:paraId="5C9CD2E2" w14:textId="07530744" w:rsidR="00B16187" w:rsidRDefault="00B16187" w:rsidP="00246915">
            <w:pPr>
              <w:spacing w:after="0" w:line="360" w:lineRule="auto"/>
              <w:jc w:val="both"/>
              <w:rPr>
                <w:rFonts w:ascii="Arial" w:eastAsia="Arial" w:hAnsi="Arial" w:cs="Arial"/>
                <w:sz w:val="24"/>
                <w:szCs w:val="24"/>
              </w:rPr>
            </w:pPr>
          </w:p>
          <w:p w14:paraId="241DCBB5" w14:textId="261C96A7" w:rsidR="00B16187" w:rsidRDefault="00B16187" w:rsidP="00246915">
            <w:pPr>
              <w:spacing w:after="0" w:line="360" w:lineRule="auto"/>
              <w:jc w:val="both"/>
              <w:rPr>
                <w:rFonts w:ascii="Arial" w:eastAsia="Arial" w:hAnsi="Arial" w:cs="Arial"/>
                <w:sz w:val="24"/>
                <w:szCs w:val="24"/>
              </w:rPr>
            </w:pPr>
          </w:p>
          <w:p w14:paraId="31CC4B7A" w14:textId="057853C0" w:rsidR="00B16187" w:rsidRDefault="00B16187" w:rsidP="00246915">
            <w:pPr>
              <w:spacing w:after="0" w:line="360" w:lineRule="auto"/>
              <w:jc w:val="both"/>
              <w:rPr>
                <w:rFonts w:ascii="Arial" w:eastAsia="Arial" w:hAnsi="Arial" w:cs="Arial"/>
                <w:sz w:val="24"/>
                <w:szCs w:val="24"/>
              </w:rPr>
            </w:pPr>
          </w:p>
          <w:p w14:paraId="7431AAB6" w14:textId="306F10A3" w:rsidR="00B16187" w:rsidRDefault="00B16187" w:rsidP="00246915">
            <w:pPr>
              <w:spacing w:after="0" w:line="360" w:lineRule="auto"/>
              <w:jc w:val="both"/>
              <w:rPr>
                <w:rFonts w:ascii="Arial" w:eastAsia="Arial" w:hAnsi="Arial" w:cs="Arial"/>
                <w:sz w:val="24"/>
                <w:szCs w:val="24"/>
              </w:rPr>
            </w:pPr>
          </w:p>
          <w:p w14:paraId="2FDE1542" w14:textId="77777777" w:rsidR="00B16187" w:rsidRPr="00742209" w:rsidRDefault="00B16187" w:rsidP="00246915">
            <w:pPr>
              <w:spacing w:after="0" w:line="360" w:lineRule="auto"/>
              <w:jc w:val="both"/>
              <w:rPr>
                <w:rFonts w:ascii="Arial" w:eastAsia="Arial" w:hAnsi="Arial" w:cs="Arial"/>
                <w:sz w:val="24"/>
                <w:szCs w:val="24"/>
              </w:rPr>
            </w:pPr>
          </w:p>
          <w:p w14:paraId="3FCA67A9" w14:textId="3684B089" w:rsidR="00246915" w:rsidRDefault="00246915" w:rsidP="00872993">
            <w:pPr>
              <w:tabs>
                <w:tab w:val="left" w:pos="687"/>
              </w:tabs>
              <w:spacing w:after="0" w:line="360" w:lineRule="auto"/>
              <w:jc w:val="both"/>
              <w:rPr>
                <w:rFonts w:ascii="Arial" w:eastAsia="Arial" w:hAnsi="Arial" w:cs="Arial"/>
                <w:sz w:val="24"/>
                <w:szCs w:val="24"/>
              </w:rPr>
            </w:pPr>
            <w:r w:rsidRPr="00742209">
              <w:rPr>
                <w:rFonts w:ascii="Arial" w:eastAsia="Arial" w:hAnsi="Arial" w:cs="Arial"/>
                <w:sz w:val="24"/>
                <w:szCs w:val="24"/>
              </w:rPr>
              <w:lastRenderedPageBreak/>
              <w:t xml:space="preserve">     </w:t>
            </w:r>
            <w:r w:rsidR="002B1170">
              <w:rPr>
                <w:rFonts w:ascii="Arial" w:eastAsia="Arial" w:hAnsi="Arial" w:cs="Arial"/>
                <w:sz w:val="24"/>
                <w:szCs w:val="24"/>
              </w:rPr>
              <w:tab/>
            </w:r>
            <w:r w:rsidRPr="00742209">
              <w:rPr>
                <w:rFonts w:ascii="Arial" w:eastAsia="Arial" w:hAnsi="Arial" w:cs="Arial"/>
                <w:sz w:val="24"/>
                <w:szCs w:val="24"/>
              </w:rPr>
              <w:t>Νοείται ότι</w:t>
            </w:r>
            <w:r w:rsidR="00035713">
              <w:rPr>
                <w:rFonts w:ascii="Arial" w:eastAsia="Arial" w:hAnsi="Arial" w:cs="Arial"/>
                <w:sz w:val="24"/>
                <w:szCs w:val="24"/>
              </w:rPr>
              <w:t>,</w:t>
            </w:r>
            <w:r w:rsidRPr="00742209">
              <w:rPr>
                <w:rFonts w:ascii="Arial" w:eastAsia="Arial" w:hAnsi="Arial" w:cs="Arial"/>
                <w:sz w:val="24"/>
                <w:szCs w:val="24"/>
              </w:rPr>
              <w:t xml:space="preserve"> η διάταξη του παρόντος </w:t>
            </w:r>
            <w:r w:rsidR="00872993">
              <w:rPr>
                <w:rFonts w:ascii="Arial" w:eastAsia="Arial" w:hAnsi="Arial" w:cs="Arial"/>
                <w:sz w:val="24"/>
                <w:szCs w:val="24"/>
              </w:rPr>
              <w:t>άρθρου</w:t>
            </w:r>
            <w:r w:rsidRPr="00742209">
              <w:rPr>
                <w:rFonts w:ascii="Arial" w:eastAsia="Arial" w:hAnsi="Arial" w:cs="Arial"/>
                <w:sz w:val="24"/>
                <w:szCs w:val="24"/>
              </w:rPr>
              <w:t xml:space="preserve"> δεν εφαρμόζεται αναφορικά με την απασχόληση συνταξιούχων προσώπων:</w:t>
            </w:r>
          </w:p>
          <w:p w14:paraId="2623F668" w14:textId="77777777" w:rsidR="002B1170" w:rsidRPr="00742209" w:rsidRDefault="002B1170" w:rsidP="00246915">
            <w:pPr>
              <w:spacing w:after="0" w:line="360" w:lineRule="auto"/>
              <w:jc w:val="both"/>
              <w:rPr>
                <w:rFonts w:ascii="Arial" w:eastAsia="Arial" w:hAnsi="Arial" w:cs="Arial"/>
                <w:sz w:val="24"/>
                <w:szCs w:val="24"/>
              </w:rPr>
            </w:pPr>
          </w:p>
          <w:p w14:paraId="52F79217" w14:textId="4DA5A9C5" w:rsidR="00246915" w:rsidRPr="00742209" w:rsidRDefault="00246915" w:rsidP="00035713">
            <w:pPr>
              <w:tabs>
                <w:tab w:val="left" w:pos="873"/>
              </w:tabs>
              <w:spacing w:after="0" w:line="360" w:lineRule="auto"/>
              <w:ind w:left="1299" w:hanging="1299"/>
              <w:jc w:val="both"/>
              <w:rPr>
                <w:rFonts w:ascii="Arial" w:eastAsia="Arial" w:hAnsi="Arial" w:cs="Arial"/>
                <w:sz w:val="24"/>
                <w:szCs w:val="24"/>
              </w:rPr>
            </w:pPr>
            <w:r w:rsidRPr="00742209">
              <w:rPr>
                <w:rFonts w:ascii="Arial" w:eastAsia="Arial" w:hAnsi="Arial" w:cs="Arial"/>
                <w:sz w:val="24"/>
                <w:szCs w:val="24"/>
              </w:rPr>
              <w:t xml:space="preserve">          α)     </w:t>
            </w:r>
            <w:r w:rsidR="002B1170">
              <w:rPr>
                <w:rFonts w:ascii="Arial" w:eastAsia="Arial" w:hAnsi="Arial" w:cs="Arial"/>
                <w:sz w:val="24"/>
                <w:szCs w:val="24"/>
              </w:rPr>
              <w:tab/>
            </w:r>
            <w:r w:rsidR="00B16187">
              <w:rPr>
                <w:rFonts w:ascii="Arial" w:eastAsia="Arial" w:hAnsi="Arial" w:cs="Arial"/>
                <w:sz w:val="24"/>
                <w:szCs w:val="24"/>
              </w:rPr>
              <w:t>σ</w:t>
            </w:r>
            <w:r w:rsidRPr="00742209">
              <w:rPr>
                <w:rFonts w:ascii="Arial" w:eastAsia="Arial" w:hAnsi="Arial" w:cs="Arial"/>
                <w:sz w:val="24"/>
                <w:szCs w:val="24"/>
              </w:rPr>
              <w:t>ε πολιτειακό αξίωμα,</w:t>
            </w:r>
          </w:p>
          <w:p w14:paraId="7EAC5212" w14:textId="77777777" w:rsidR="00246915" w:rsidRPr="00742209" w:rsidRDefault="00246915" w:rsidP="00246915">
            <w:pPr>
              <w:spacing w:after="0" w:line="360" w:lineRule="auto"/>
              <w:jc w:val="both"/>
              <w:rPr>
                <w:rFonts w:ascii="Arial" w:eastAsia="Arial" w:hAnsi="Arial" w:cs="Arial"/>
                <w:sz w:val="24"/>
                <w:szCs w:val="24"/>
              </w:rPr>
            </w:pPr>
          </w:p>
          <w:p w14:paraId="1EF46439" w14:textId="58F52EF6" w:rsidR="00246915" w:rsidRPr="00742209" w:rsidRDefault="00246915" w:rsidP="002B1170">
            <w:pPr>
              <w:tabs>
                <w:tab w:val="left" w:pos="873"/>
              </w:tabs>
              <w:spacing w:after="0" w:line="360" w:lineRule="auto"/>
              <w:ind w:left="1299" w:hanging="1299"/>
              <w:jc w:val="both"/>
              <w:rPr>
                <w:rFonts w:ascii="Arial" w:eastAsia="Arial" w:hAnsi="Arial" w:cs="Arial"/>
                <w:sz w:val="24"/>
                <w:szCs w:val="24"/>
              </w:rPr>
            </w:pPr>
            <w:r w:rsidRPr="00742209">
              <w:rPr>
                <w:rFonts w:ascii="Arial" w:eastAsia="Arial" w:hAnsi="Arial" w:cs="Arial"/>
                <w:sz w:val="24"/>
                <w:szCs w:val="24"/>
              </w:rPr>
              <w:t xml:space="preserve">          β)     </w:t>
            </w:r>
            <w:r w:rsidR="002B1170">
              <w:rPr>
                <w:rFonts w:ascii="Arial" w:eastAsia="Arial" w:hAnsi="Arial" w:cs="Arial"/>
                <w:sz w:val="24"/>
                <w:szCs w:val="24"/>
              </w:rPr>
              <w:tab/>
            </w:r>
            <w:r w:rsidRPr="00742209">
              <w:rPr>
                <w:rFonts w:ascii="Arial" w:eastAsia="Arial" w:hAnsi="Arial" w:cs="Arial"/>
                <w:sz w:val="24"/>
                <w:szCs w:val="24"/>
              </w:rPr>
              <w:t xml:space="preserve">τα οποία δεν συμπλήρωσαν το </w:t>
            </w:r>
            <w:r w:rsidR="00B16187">
              <w:rPr>
                <w:rFonts w:ascii="Arial" w:eastAsia="Arial" w:hAnsi="Arial" w:cs="Arial"/>
                <w:sz w:val="24"/>
                <w:szCs w:val="24"/>
              </w:rPr>
              <w:t>εξηκοστό πέμπτο (</w:t>
            </w:r>
            <w:r w:rsidRPr="00742209">
              <w:rPr>
                <w:rFonts w:ascii="Arial" w:eastAsia="Arial" w:hAnsi="Arial" w:cs="Arial"/>
                <w:sz w:val="24"/>
                <w:szCs w:val="24"/>
              </w:rPr>
              <w:t>65</w:t>
            </w:r>
            <w:r w:rsidR="00B16187" w:rsidRPr="00B16187">
              <w:rPr>
                <w:rFonts w:ascii="Arial" w:eastAsia="Arial" w:hAnsi="Arial" w:cs="Arial"/>
                <w:sz w:val="24"/>
                <w:szCs w:val="24"/>
                <w:vertAlign w:val="superscript"/>
              </w:rPr>
              <w:t>ο</w:t>
            </w:r>
            <w:r w:rsidR="00B16187">
              <w:rPr>
                <w:rFonts w:ascii="Arial" w:eastAsia="Arial" w:hAnsi="Arial" w:cs="Arial"/>
                <w:sz w:val="24"/>
                <w:szCs w:val="24"/>
              </w:rPr>
              <w:t xml:space="preserve">) </w:t>
            </w:r>
            <w:r w:rsidRPr="00742209">
              <w:rPr>
                <w:rFonts w:ascii="Arial" w:eastAsia="Arial" w:hAnsi="Arial" w:cs="Arial"/>
                <w:sz w:val="24"/>
                <w:szCs w:val="24"/>
              </w:rPr>
              <w:t xml:space="preserve">έτος της ηλικίας τους κατά τον χρόνο έναρξης </w:t>
            </w:r>
            <w:r w:rsidR="002B1170">
              <w:rPr>
                <w:rFonts w:ascii="Arial" w:eastAsia="Arial" w:hAnsi="Arial" w:cs="Arial"/>
                <w:sz w:val="24"/>
                <w:szCs w:val="24"/>
              </w:rPr>
              <w:t xml:space="preserve">της </w:t>
            </w:r>
            <w:r w:rsidRPr="00742209">
              <w:rPr>
                <w:rFonts w:ascii="Arial" w:eastAsia="Arial" w:hAnsi="Arial" w:cs="Arial"/>
                <w:sz w:val="24"/>
                <w:szCs w:val="24"/>
              </w:rPr>
              <w:t>απασχόλησής τους,</w:t>
            </w:r>
          </w:p>
          <w:p w14:paraId="20B59F4C" w14:textId="77777777" w:rsidR="00246915" w:rsidRPr="00742209" w:rsidRDefault="00246915" w:rsidP="00246915">
            <w:pPr>
              <w:spacing w:after="0" w:line="360" w:lineRule="auto"/>
              <w:jc w:val="both"/>
              <w:rPr>
                <w:rFonts w:ascii="Arial" w:eastAsia="Arial" w:hAnsi="Arial" w:cs="Arial"/>
                <w:sz w:val="24"/>
                <w:szCs w:val="24"/>
              </w:rPr>
            </w:pPr>
          </w:p>
          <w:p w14:paraId="72ACF01C" w14:textId="0DA9B393" w:rsidR="00246915" w:rsidRPr="00742209" w:rsidRDefault="00246915" w:rsidP="00035713">
            <w:pPr>
              <w:tabs>
                <w:tab w:val="left" w:pos="873"/>
              </w:tabs>
              <w:spacing w:after="0" w:line="360" w:lineRule="auto"/>
              <w:ind w:left="1299" w:hanging="1299"/>
              <w:jc w:val="both"/>
              <w:rPr>
                <w:rFonts w:ascii="Arial" w:eastAsia="Arial" w:hAnsi="Arial" w:cs="Arial"/>
                <w:sz w:val="24"/>
                <w:szCs w:val="24"/>
              </w:rPr>
            </w:pPr>
            <w:r w:rsidRPr="00742209">
              <w:rPr>
                <w:rFonts w:ascii="Arial" w:eastAsia="Arial" w:hAnsi="Arial" w:cs="Arial"/>
                <w:sz w:val="24"/>
                <w:szCs w:val="24"/>
              </w:rPr>
              <w:t xml:space="preserve">          γ)      </w:t>
            </w:r>
            <w:r w:rsidR="002B1170">
              <w:rPr>
                <w:rFonts w:ascii="Arial" w:eastAsia="Arial" w:hAnsi="Arial" w:cs="Arial"/>
                <w:sz w:val="24"/>
                <w:szCs w:val="24"/>
              </w:rPr>
              <w:tab/>
            </w:r>
            <w:r w:rsidRPr="00742209">
              <w:rPr>
                <w:rFonts w:ascii="Arial" w:eastAsia="Arial" w:hAnsi="Arial" w:cs="Arial"/>
                <w:sz w:val="24"/>
                <w:szCs w:val="24"/>
              </w:rPr>
              <w:t>τα οποία απασχολούνται δυνάμει οπουδήποτε ειδικού νόμου,</w:t>
            </w:r>
          </w:p>
          <w:p w14:paraId="2FB4C9B8" w14:textId="77777777" w:rsidR="00246915" w:rsidRPr="00742209" w:rsidRDefault="00246915" w:rsidP="00246915">
            <w:pPr>
              <w:spacing w:after="0" w:line="360" w:lineRule="auto"/>
              <w:jc w:val="both"/>
              <w:rPr>
                <w:rFonts w:ascii="Arial" w:eastAsia="Arial" w:hAnsi="Arial" w:cs="Arial"/>
                <w:sz w:val="24"/>
                <w:szCs w:val="24"/>
              </w:rPr>
            </w:pPr>
          </w:p>
          <w:p w14:paraId="45AB6B04" w14:textId="4957378F" w:rsidR="00246915" w:rsidRPr="00742209" w:rsidRDefault="00246915" w:rsidP="00035713">
            <w:pPr>
              <w:tabs>
                <w:tab w:val="left" w:pos="873"/>
              </w:tabs>
              <w:spacing w:after="0" w:line="360" w:lineRule="auto"/>
              <w:ind w:left="1299" w:hanging="1299"/>
              <w:jc w:val="both"/>
              <w:rPr>
                <w:rFonts w:ascii="Arial" w:eastAsia="Arial" w:hAnsi="Arial" w:cs="Arial"/>
                <w:sz w:val="24"/>
                <w:szCs w:val="24"/>
              </w:rPr>
            </w:pPr>
            <w:r w:rsidRPr="00742209">
              <w:rPr>
                <w:rFonts w:ascii="Arial" w:eastAsia="Arial" w:hAnsi="Arial" w:cs="Arial"/>
                <w:sz w:val="24"/>
                <w:szCs w:val="24"/>
              </w:rPr>
              <w:t xml:space="preserve">          δ)  </w:t>
            </w:r>
            <w:r w:rsidR="002B1170">
              <w:rPr>
                <w:rFonts w:ascii="Arial" w:eastAsia="Arial" w:hAnsi="Arial" w:cs="Arial"/>
                <w:sz w:val="24"/>
                <w:szCs w:val="24"/>
              </w:rPr>
              <w:tab/>
            </w:r>
            <w:r w:rsidRPr="00742209">
              <w:rPr>
                <w:rFonts w:ascii="Arial" w:eastAsia="Arial" w:hAnsi="Arial" w:cs="Arial"/>
                <w:sz w:val="24"/>
                <w:szCs w:val="24"/>
              </w:rPr>
              <w:t>σε περίπτωση που δεν δημιουργείται υπαλληλική σχέση,</w:t>
            </w:r>
          </w:p>
          <w:p w14:paraId="5C3543C1" w14:textId="77777777" w:rsidR="00246915" w:rsidRPr="00742209" w:rsidRDefault="00246915" w:rsidP="00246915">
            <w:pPr>
              <w:spacing w:after="0" w:line="360" w:lineRule="auto"/>
              <w:jc w:val="both"/>
              <w:rPr>
                <w:rFonts w:ascii="Arial" w:eastAsia="Arial" w:hAnsi="Arial" w:cs="Arial"/>
                <w:sz w:val="24"/>
                <w:szCs w:val="24"/>
              </w:rPr>
            </w:pPr>
          </w:p>
          <w:p w14:paraId="758B2318" w14:textId="339D6F9E" w:rsidR="00246915" w:rsidRDefault="00246915" w:rsidP="00035713">
            <w:pPr>
              <w:tabs>
                <w:tab w:val="left" w:pos="873"/>
              </w:tabs>
              <w:spacing w:after="0" w:line="360" w:lineRule="auto"/>
              <w:ind w:left="1299" w:hanging="1299"/>
              <w:jc w:val="both"/>
              <w:rPr>
                <w:rFonts w:ascii="Arial" w:eastAsia="Arial" w:hAnsi="Arial" w:cs="Arial"/>
                <w:sz w:val="24"/>
                <w:szCs w:val="24"/>
              </w:rPr>
            </w:pPr>
            <w:r w:rsidRPr="00742209">
              <w:rPr>
                <w:rFonts w:ascii="Arial" w:eastAsia="Arial" w:hAnsi="Arial" w:cs="Arial"/>
                <w:sz w:val="24"/>
                <w:szCs w:val="24"/>
              </w:rPr>
              <w:t xml:space="preserve">          ε)    </w:t>
            </w:r>
            <w:r w:rsidR="002B1170">
              <w:rPr>
                <w:rFonts w:ascii="Arial" w:eastAsia="Arial" w:hAnsi="Arial" w:cs="Arial"/>
                <w:sz w:val="24"/>
                <w:szCs w:val="24"/>
              </w:rPr>
              <w:tab/>
            </w:r>
            <w:r w:rsidR="00B16187">
              <w:rPr>
                <w:rFonts w:ascii="Arial" w:eastAsia="Arial" w:hAnsi="Arial" w:cs="Arial"/>
                <w:sz w:val="24"/>
                <w:szCs w:val="24"/>
              </w:rPr>
              <w:t xml:space="preserve">τα οποία απασχολούνται με σύμβαση </w:t>
            </w:r>
            <w:r w:rsidRPr="00742209">
              <w:rPr>
                <w:rFonts w:ascii="Arial" w:eastAsia="Arial" w:hAnsi="Arial" w:cs="Arial"/>
                <w:sz w:val="24"/>
                <w:szCs w:val="24"/>
              </w:rPr>
              <w:t>υπηρεσιών δυνάμει των διατάξεων του περί της Ρύθμισης των Διαδικασιών Σύναψης Δημοσίων Συμβάσεων και για Συναφή Θέματα Νόμου</w:t>
            </w:r>
            <w:r w:rsidR="00B16187">
              <w:rPr>
                <w:rFonts w:ascii="Arial" w:eastAsia="Arial" w:hAnsi="Arial" w:cs="Arial"/>
                <w:sz w:val="24"/>
                <w:szCs w:val="24"/>
              </w:rPr>
              <w:t xml:space="preserve"> ή των περί του Συντονισμού των </w:t>
            </w:r>
            <w:r w:rsidR="00872993">
              <w:rPr>
                <w:rFonts w:ascii="Arial" w:eastAsia="Arial" w:hAnsi="Arial" w:cs="Arial"/>
                <w:sz w:val="24"/>
                <w:szCs w:val="24"/>
              </w:rPr>
              <w:t xml:space="preserve">Διαδικασιών Σύναψης Δημοσίων </w:t>
            </w:r>
            <w:r w:rsidR="00B16187">
              <w:rPr>
                <w:rFonts w:ascii="Arial" w:eastAsia="Arial" w:hAnsi="Arial" w:cs="Arial"/>
                <w:sz w:val="24"/>
                <w:szCs w:val="24"/>
              </w:rPr>
              <w:t>Συμβάσεων Προμηθειών, Έργων και Υπηρεσιών (Οργανισμοί Δημοσίου Δικαίου και Κοινότητες) Κανονισμών.</w:t>
            </w:r>
          </w:p>
          <w:p w14:paraId="1D9DB5BF" w14:textId="03DDF84C" w:rsidR="002B1170" w:rsidRPr="00742209" w:rsidRDefault="002B1170" w:rsidP="00035713">
            <w:pPr>
              <w:tabs>
                <w:tab w:val="left" w:pos="873"/>
              </w:tabs>
              <w:spacing w:after="0" w:line="360" w:lineRule="auto"/>
              <w:ind w:left="1299" w:hanging="1299"/>
              <w:jc w:val="both"/>
              <w:rPr>
                <w:rFonts w:ascii="Arial" w:eastAsia="Arial" w:hAnsi="Arial" w:cs="Arial"/>
                <w:sz w:val="24"/>
                <w:szCs w:val="24"/>
              </w:rPr>
            </w:pPr>
          </w:p>
        </w:tc>
      </w:tr>
      <w:tr w:rsidR="00246915" w:rsidRPr="00742209" w14:paraId="31A523D4" w14:textId="77777777" w:rsidTr="00742209">
        <w:tc>
          <w:tcPr>
            <w:tcW w:w="1843" w:type="dxa"/>
          </w:tcPr>
          <w:p w14:paraId="7EC06FB2" w14:textId="77777777" w:rsidR="002B1170" w:rsidRDefault="002B1170" w:rsidP="002B1170">
            <w:pPr>
              <w:spacing w:after="0" w:line="360" w:lineRule="auto"/>
              <w:ind w:left="-123"/>
              <w:jc w:val="both"/>
              <w:rPr>
                <w:rFonts w:ascii="Arial" w:eastAsia="Arial" w:hAnsi="Arial" w:cs="Arial"/>
                <w:sz w:val="24"/>
                <w:szCs w:val="24"/>
              </w:rPr>
            </w:pPr>
            <w:r w:rsidRPr="00742209">
              <w:rPr>
                <w:rFonts w:ascii="Arial" w:eastAsia="Arial" w:hAnsi="Arial" w:cs="Arial"/>
                <w:sz w:val="24"/>
                <w:szCs w:val="24"/>
              </w:rPr>
              <w:lastRenderedPageBreak/>
              <w:t>Απαγόρευση πλήρωσης κενών θέσεων</w:t>
            </w:r>
            <w:r>
              <w:rPr>
                <w:rFonts w:ascii="Arial" w:eastAsia="Arial" w:hAnsi="Arial" w:cs="Arial"/>
                <w:sz w:val="24"/>
                <w:szCs w:val="24"/>
              </w:rPr>
              <w:t>.</w:t>
            </w:r>
          </w:p>
          <w:p w14:paraId="59FCC2BA" w14:textId="77777777" w:rsidR="00246915" w:rsidRDefault="00246915" w:rsidP="002B1170">
            <w:pPr>
              <w:spacing w:after="0" w:line="360" w:lineRule="auto"/>
              <w:ind w:left="-123" w:firstLine="123"/>
              <w:jc w:val="right"/>
              <w:rPr>
                <w:rFonts w:ascii="Arial" w:eastAsia="Arial" w:hAnsi="Arial" w:cs="Arial"/>
                <w:sz w:val="24"/>
                <w:szCs w:val="24"/>
              </w:rPr>
            </w:pPr>
          </w:p>
          <w:p w14:paraId="054B51FA" w14:textId="77777777" w:rsidR="00DF42D1" w:rsidRDefault="00DF42D1" w:rsidP="002B1170">
            <w:pPr>
              <w:spacing w:after="0" w:line="360" w:lineRule="auto"/>
              <w:ind w:left="-123" w:firstLine="123"/>
              <w:jc w:val="right"/>
              <w:rPr>
                <w:rFonts w:ascii="Arial" w:eastAsia="Arial" w:hAnsi="Arial" w:cs="Arial"/>
                <w:sz w:val="24"/>
                <w:szCs w:val="24"/>
              </w:rPr>
            </w:pPr>
          </w:p>
          <w:p w14:paraId="1E55291D" w14:textId="77777777" w:rsidR="00DF42D1" w:rsidRDefault="00DF42D1" w:rsidP="002B1170">
            <w:pPr>
              <w:spacing w:after="0" w:line="360" w:lineRule="auto"/>
              <w:ind w:left="-123" w:firstLine="123"/>
              <w:jc w:val="right"/>
              <w:rPr>
                <w:rFonts w:ascii="Arial" w:eastAsia="Arial" w:hAnsi="Arial" w:cs="Arial"/>
                <w:sz w:val="24"/>
                <w:szCs w:val="24"/>
              </w:rPr>
            </w:pPr>
          </w:p>
          <w:p w14:paraId="42AF6927" w14:textId="77777777" w:rsidR="00DF42D1" w:rsidRDefault="00DF42D1" w:rsidP="002B1170">
            <w:pPr>
              <w:spacing w:after="0" w:line="360" w:lineRule="auto"/>
              <w:ind w:left="-123" w:firstLine="123"/>
              <w:jc w:val="right"/>
              <w:rPr>
                <w:rFonts w:ascii="Arial" w:eastAsia="Arial" w:hAnsi="Arial" w:cs="Arial"/>
                <w:sz w:val="24"/>
                <w:szCs w:val="24"/>
              </w:rPr>
            </w:pPr>
          </w:p>
          <w:p w14:paraId="6BFDA853" w14:textId="77777777" w:rsidR="00DF42D1" w:rsidRDefault="00DF42D1" w:rsidP="002B1170">
            <w:pPr>
              <w:spacing w:after="0" w:line="360" w:lineRule="auto"/>
              <w:ind w:left="-123" w:firstLine="123"/>
              <w:jc w:val="right"/>
              <w:rPr>
                <w:rFonts w:ascii="Arial" w:eastAsia="Arial" w:hAnsi="Arial" w:cs="Arial"/>
                <w:sz w:val="24"/>
                <w:szCs w:val="24"/>
              </w:rPr>
            </w:pPr>
          </w:p>
          <w:p w14:paraId="200F597B" w14:textId="77777777" w:rsidR="00DF42D1" w:rsidRDefault="00DF42D1" w:rsidP="002B1170">
            <w:pPr>
              <w:spacing w:after="0" w:line="360" w:lineRule="auto"/>
              <w:ind w:left="-123" w:firstLine="123"/>
              <w:jc w:val="right"/>
              <w:rPr>
                <w:rFonts w:ascii="Arial" w:eastAsia="Arial" w:hAnsi="Arial" w:cs="Arial"/>
                <w:sz w:val="24"/>
                <w:szCs w:val="24"/>
              </w:rPr>
            </w:pPr>
          </w:p>
          <w:p w14:paraId="00354346" w14:textId="04186866" w:rsidR="00DF42D1" w:rsidRDefault="00DF42D1" w:rsidP="002B1170">
            <w:pPr>
              <w:spacing w:after="0" w:line="360" w:lineRule="auto"/>
              <w:ind w:left="-123" w:firstLine="123"/>
              <w:jc w:val="right"/>
              <w:rPr>
                <w:rFonts w:ascii="Arial" w:eastAsia="Arial" w:hAnsi="Arial" w:cs="Arial"/>
                <w:sz w:val="24"/>
                <w:szCs w:val="24"/>
              </w:rPr>
            </w:pPr>
          </w:p>
          <w:p w14:paraId="59BF0DE3" w14:textId="77777777" w:rsidR="00DF42D1" w:rsidRDefault="00DF42D1" w:rsidP="002B1170">
            <w:pPr>
              <w:spacing w:after="0" w:line="360" w:lineRule="auto"/>
              <w:ind w:left="-123" w:firstLine="123"/>
              <w:jc w:val="right"/>
              <w:rPr>
                <w:rFonts w:ascii="Arial" w:eastAsia="Arial" w:hAnsi="Arial" w:cs="Arial"/>
                <w:sz w:val="24"/>
                <w:szCs w:val="24"/>
              </w:rPr>
            </w:pPr>
            <w:r>
              <w:rPr>
                <w:rFonts w:ascii="Arial" w:eastAsia="Arial" w:hAnsi="Arial" w:cs="Arial"/>
                <w:sz w:val="24"/>
                <w:szCs w:val="24"/>
              </w:rPr>
              <w:lastRenderedPageBreak/>
              <w:t>21(Ι) του 2013</w:t>
            </w:r>
          </w:p>
          <w:p w14:paraId="680A767F" w14:textId="77F1E780" w:rsidR="00DF42D1" w:rsidRDefault="00DF42D1" w:rsidP="00DF42D1">
            <w:pPr>
              <w:spacing w:after="0" w:line="360" w:lineRule="auto"/>
              <w:ind w:left="-123" w:firstLine="3"/>
              <w:jc w:val="right"/>
              <w:rPr>
                <w:rFonts w:ascii="Arial" w:eastAsia="Arial" w:hAnsi="Arial" w:cs="Arial"/>
                <w:sz w:val="24"/>
                <w:szCs w:val="24"/>
              </w:rPr>
            </w:pPr>
            <w:r>
              <w:rPr>
                <w:rFonts w:ascii="Arial" w:eastAsia="Arial" w:hAnsi="Arial" w:cs="Arial"/>
                <w:sz w:val="24"/>
                <w:szCs w:val="24"/>
              </w:rPr>
              <w:t>153(Ι) του 2013</w:t>
            </w:r>
          </w:p>
          <w:p w14:paraId="56D8C628" w14:textId="77777777" w:rsidR="00DF42D1" w:rsidRDefault="00DF42D1" w:rsidP="00DF42D1">
            <w:pPr>
              <w:spacing w:after="0" w:line="360" w:lineRule="auto"/>
              <w:ind w:left="-123" w:firstLine="3"/>
              <w:jc w:val="right"/>
              <w:rPr>
                <w:rFonts w:ascii="Arial" w:eastAsia="Arial" w:hAnsi="Arial" w:cs="Arial"/>
                <w:sz w:val="24"/>
                <w:szCs w:val="24"/>
              </w:rPr>
            </w:pPr>
            <w:r>
              <w:rPr>
                <w:rFonts w:ascii="Arial" w:eastAsia="Arial" w:hAnsi="Arial" w:cs="Arial"/>
                <w:sz w:val="24"/>
                <w:szCs w:val="24"/>
              </w:rPr>
              <w:t>169(Ι) του 2013</w:t>
            </w:r>
          </w:p>
          <w:p w14:paraId="07B8D399" w14:textId="77777777" w:rsidR="00DF42D1" w:rsidRDefault="00DF42D1" w:rsidP="00DF42D1">
            <w:pPr>
              <w:spacing w:after="0" w:line="360" w:lineRule="auto"/>
              <w:ind w:left="-123" w:firstLine="3"/>
              <w:jc w:val="right"/>
              <w:rPr>
                <w:rFonts w:ascii="Arial" w:eastAsia="Arial" w:hAnsi="Arial" w:cs="Arial"/>
                <w:sz w:val="24"/>
                <w:szCs w:val="24"/>
              </w:rPr>
            </w:pPr>
            <w:r>
              <w:rPr>
                <w:rFonts w:ascii="Arial" w:eastAsia="Arial" w:hAnsi="Arial" w:cs="Arial"/>
                <w:sz w:val="24"/>
                <w:szCs w:val="24"/>
              </w:rPr>
              <w:t>157(Ι) του 2014</w:t>
            </w:r>
          </w:p>
          <w:p w14:paraId="6E387EAE" w14:textId="77777777" w:rsidR="00DF42D1" w:rsidRDefault="00DF42D1" w:rsidP="00DF42D1">
            <w:pPr>
              <w:spacing w:after="0" w:line="360" w:lineRule="auto"/>
              <w:ind w:left="-123" w:firstLine="3"/>
              <w:jc w:val="right"/>
              <w:rPr>
                <w:rFonts w:ascii="Arial" w:eastAsia="Arial" w:hAnsi="Arial" w:cs="Arial"/>
                <w:sz w:val="24"/>
                <w:szCs w:val="24"/>
              </w:rPr>
            </w:pPr>
            <w:r>
              <w:rPr>
                <w:rFonts w:ascii="Arial" w:eastAsia="Arial" w:hAnsi="Arial" w:cs="Arial"/>
                <w:sz w:val="24"/>
                <w:szCs w:val="24"/>
              </w:rPr>
              <w:t>202(Ι) του 2014</w:t>
            </w:r>
          </w:p>
          <w:p w14:paraId="0F3AE2F9" w14:textId="77777777" w:rsidR="00DF42D1" w:rsidRDefault="00DF42D1" w:rsidP="00DF42D1">
            <w:pPr>
              <w:spacing w:after="0" w:line="360" w:lineRule="auto"/>
              <w:ind w:left="-123" w:firstLine="3"/>
              <w:jc w:val="right"/>
              <w:rPr>
                <w:rFonts w:ascii="Arial" w:eastAsia="Arial" w:hAnsi="Arial" w:cs="Arial"/>
                <w:sz w:val="24"/>
                <w:szCs w:val="24"/>
              </w:rPr>
            </w:pPr>
            <w:r>
              <w:rPr>
                <w:rFonts w:ascii="Arial" w:eastAsia="Arial" w:hAnsi="Arial" w:cs="Arial"/>
                <w:sz w:val="24"/>
                <w:szCs w:val="24"/>
              </w:rPr>
              <w:t>195(Ι) του 2015</w:t>
            </w:r>
          </w:p>
          <w:p w14:paraId="440834CC" w14:textId="0CD3879B" w:rsidR="00DF42D1" w:rsidRPr="00742209" w:rsidRDefault="00DF42D1" w:rsidP="00DF42D1">
            <w:pPr>
              <w:spacing w:after="0" w:line="360" w:lineRule="auto"/>
              <w:ind w:left="-123" w:firstLine="3"/>
              <w:jc w:val="right"/>
              <w:rPr>
                <w:rFonts w:ascii="Arial" w:eastAsia="Arial" w:hAnsi="Arial" w:cs="Arial"/>
                <w:sz w:val="24"/>
                <w:szCs w:val="24"/>
              </w:rPr>
            </w:pPr>
            <w:r>
              <w:rPr>
                <w:rFonts w:ascii="Arial" w:eastAsia="Arial" w:hAnsi="Arial" w:cs="Arial"/>
                <w:sz w:val="24"/>
                <w:szCs w:val="24"/>
              </w:rPr>
              <w:t>60(Ι) του 2017.</w:t>
            </w:r>
          </w:p>
        </w:tc>
        <w:tc>
          <w:tcPr>
            <w:tcW w:w="7088" w:type="dxa"/>
          </w:tcPr>
          <w:p w14:paraId="341D1C27" w14:textId="0346F002" w:rsidR="00B16187" w:rsidRDefault="00246915" w:rsidP="00B16187">
            <w:pPr>
              <w:spacing w:after="0" w:line="360" w:lineRule="auto"/>
              <w:jc w:val="both"/>
              <w:rPr>
                <w:rFonts w:ascii="Arial" w:eastAsia="Arial" w:hAnsi="Arial" w:cs="Arial"/>
                <w:sz w:val="24"/>
                <w:szCs w:val="24"/>
              </w:rPr>
            </w:pPr>
            <w:r w:rsidRPr="00742209">
              <w:rPr>
                <w:rFonts w:ascii="Arial" w:eastAsia="Arial" w:hAnsi="Arial" w:cs="Arial"/>
                <w:sz w:val="24"/>
                <w:szCs w:val="24"/>
              </w:rPr>
              <w:lastRenderedPageBreak/>
              <w:t xml:space="preserve">17. </w:t>
            </w:r>
            <w:r w:rsidR="002B1170">
              <w:rPr>
                <w:rFonts w:ascii="Arial" w:eastAsia="Arial" w:hAnsi="Arial" w:cs="Arial"/>
                <w:sz w:val="24"/>
                <w:szCs w:val="24"/>
              </w:rPr>
              <w:tab/>
            </w:r>
            <w:r w:rsidR="002B1170" w:rsidRPr="00742209">
              <w:rPr>
                <w:rFonts w:ascii="Arial" w:eastAsia="Arial" w:hAnsi="Arial" w:cs="Arial"/>
                <w:sz w:val="24"/>
                <w:szCs w:val="24"/>
              </w:rPr>
              <w:t>Ανεξ</w:t>
            </w:r>
            <w:r w:rsidR="002B1170">
              <w:rPr>
                <w:rFonts w:ascii="Arial" w:eastAsia="Arial" w:hAnsi="Arial" w:cs="Arial"/>
                <w:sz w:val="24"/>
                <w:szCs w:val="24"/>
              </w:rPr>
              <w:t>α</w:t>
            </w:r>
            <w:r w:rsidR="002B1170" w:rsidRPr="00742209">
              <w:rPr>
                <w:rFonts w:ascii="Arial" w:eastAsia="Arial" w:hAnsi="Arial" w:cs="Arial"/>
                <w:sz w:val="24"/>
                <w:szCs w:val="24"/>
              </w:rPr>
              <w:t>ρτήτ</w:t>
            </w:r>
            <w:r w:rsidR="002B1170">
              <w:rPr>
                <w:rFonts w:ascii="Arial" w:eastAsia="Arial" w:hAnsi="Arial" w:cs="Arial"/>
                <w:sz w:val="24"/>
                <w:szCs w:val="24"/>
              </w:rPr>
              <w:t>ως</w:t>
            </w:r>
            <w:r w:rsidRPr="00742209">
              <w:rPr>
                <w:rFonts w:ascii="Arial" w:eastAsia="Arial" w:hAnsi="Arial" w:cs="Arial"/>
                <w:sz w:val="24"/>
                <w:szCs w:val="24"/>
              </w:rPr>
              <w:t xml:space="preserve"> τ</w:t>
            </w:r>
            <w:r w:rsidR="002B1170">
              <w:rPr>
                <w:rFonts w:ascii="Arial" w:eastAsia="Arial" w:hAnsi="Arial" w:cs="Arial"/>
                <w:sz w:val="24"/>
                <w:szCs w:val="24"/>
              </w:rPr>
              <w:t>ων</w:t>
            </w:r>
            <w:r w:rsidRPr="00742209">
              <w:rPr>
                <w:rFonts w:ascii="Arial" w:eastAsia="Arial" w:hAnsi="Arial" w:cs="Arial"/>
                <w:sz w:val="24"/>
                <w:szCs w:val="24"/>
              </w:rPr>
              <w:t xml:space="preserve"> διατάξε</w:t>
            </w:r>
            <w:r w:rsidR="002B1170">
              <w:rPr>
                <w:rFonts w:ascii="Arial" w:eastAsia="Arial" w:hAnsi="Arial" w:cs="Arial"/>
                <w:sz w:val="24"/>
                <w:szCs w:val="24"/>
              </w:rPr>
              <w:t>ων</w:t>
            </w:r>
            <w:r w:rsidRPr="00742209">
              <w:rPr>
                <w:rFonts w:ascii="Arial" w:eastAsia="Arial" w:hAnsi="Arial" w:cs="Arial"/>
                <w:sz w:val="24"/>
                <w:szCs w:val="24"/>
              </w:rPr>
              <w:t xml:space="preserve"> οποιουδήποτε </w:t>
            </w:r>
            <w:r w:rsidR="002B1170">
              <w:rPr>
                <w:rFonts w:ascii="Arial" w:eastAsia="Arial" w:hAnsi="Arial" w:cs="Arial"/>
                <w:sz w:val="24"/>
                <w:szCs w:val="24"/>
              </w:rPr>
              <w:t xml:space="preserve">άλλου </w:t>
            </w:r>
            <w:r w:rsidR="00B16187">
              <w:rPr>
                <w:rFonts w:ascii="Arial" w:eastAsia="Arial" w:hAnsi="Arial" w:cs="Arial"/>
                <w:sz w:val="24"/>
                <w:szCs w:val="24"/>
              </w:rPr>
              <w:t>Ν</w:t>
            </w:r>
            <w:r w:rsidRPr="00742209">
              <w:rPr>
                <w:rFonts w:ascii="Arial" w:eastAsia="Arial" w:hAnsi="Arial" w:cs="Arial"/>
                <w:sz w:val="24"/>
                <w:szCs w:val="24"/>
              </w:rPr>
              <w:t>όμου και</w:t>
            </w:r>
            <w:r w:rsidR="002B1170">
              <w:rPr>
                <w:rFonts w:ascii="Arial" w:eastAsia="Arial" w:hAnsi="Arial" w:cs="Arial"/>
                <w:sz w:val="24"/>
                <w:szCs w:val="24"/>
              </w:rPr>
              <w:t>/ή</w:t>
            </w:r>
            <w:r w:rsidRPr="00742209">
              <w:rPr>
                <w:rFonts w:ascii="Arial" w:eastAsia="Arial" w:hAnsi="Arial" w:cs="Arial"/>
                <w:sz w:val="24"/>
                <w:szCs w:val="24"/>
              </w:rPr>
              <w:t xml:space="preserve"> </w:t>
            </w:r>
            <w:r w:rsidR="00B16187">
              <w:rPr>
                <w:rFonts w:ascii="Arial" w:eastAsia="Arial" w:hAnsi="Arial" w:cs="Arial"/>
                <w:sz w:val="24"/>
                <w:szCs w:val="24"/>
              </w:rPr>
              <w:t>Κ</w:t>
            </w:r>
            <w:r w:rsidRPr="00742209">
              <w:rPr>
                <w:rFonts w:ascii="Arial" w:eastAsia="Arial" w:hAnsi="Arial" w:cs="Arial"/>
                <w:sz w:val="24"/>
                <w:szCs w:val="24"/>
              </w:rPr>
              <w:t>ανονισμών που εκδίδονται δυνάμει αυτού, κατά την περίοδο που λήγει την 31</w:t>
            </w:r>
            <w:r w:rsidRPr="002B1170">
              <w:rPr>
                <w:rFonts w:ascii="Arial" w:eastAsia="Arial" w:hAnsi="Arial" w:cs="Arial"/>
                <w:sz w:val="24"/>
                <w:szCs w:val="24"/>
                <w:vertAlign w:val="superscript"/>
              </w:rPr>
              <w:t>η</w:t>
            </w:r>
            <w:r w:rsidR="002B1170">
              <w:rPr>
                <w:rFonts w:ascii="Arial" w:eastAsia="Arial" w:hAnsi="Arial" w:cs="Arial"/>
                <w:sz w:val="24"/>
                <w:szCs w:val="24"/>
              </w:rPr>
              <w:t xml:space="preserve"> </w:t>
            </w:r>
            <w:r w:rsidRPr="00742209">
              <w:rPr>
                <w:rFonts w:ascii="Arial" w:eastAsia="Arial" w:hAnsi="Arial" w:cs="Arial"/>
                <w:sz w:val="24"/>
                <w:szCs w:val="24"/>
              </w:rPr>
              <w:t xml:space="preserve">Δεκεμβρίου 2022 απαγορεύεται η πλήρωση θέσεων πρώτου διορισμού, προαγωγής και πρώτου διορισμού και προαγωγής που περιλαμβάνονται στον παρόντα Νόμο οι οποίες θα κενωθούν ή οι οποίες είναι κενές κατά την ημερομηνία έναρξης της ισχύος του παρόντος Νόμου, εκτός και εάν έχει ήδη αποφασιστεί από την Κοινοβουλευτική Επιτροπή Οικονομικών και Προϋπολογισμού η εξαίρεση τους από την απαγόρευση πλήρωσης θέσεων, σύμφωνα με τις πρόνοιες </w:t>
            </w:r>
            <w:r w:rsidR="00B16187">
              <w:rPr>
                <w:rFonts w:ascii="Arial" w:eastAsia="Arial" w:hAnsi="Arial" w:cs="Arial"/>
                <w:sz w:val="24"/>
                <w:szCs w:val="24"/>
              </w:rPr>
              <w:t>του</w:t>
            </w:r>
            <w:r w:rsidRPr="00742209">
              <w:rPr>
                <w:rFonts w:ascii="Arial" w:eastAsia="Arial" w:hAnsi="Arial" w:cs="Arial"/>
                <w:sz w:val="24"/>
                <w:szCs w:val="24"/>
              </w:rPr>
              <w:t xml:space="preserve"> </w:t>
            </w:r>
            <w:r w:rsidRPr="00742209">
              <w:rPr>
                <w:rFonts w:ascii="Arial" w:eastAsia="Arial" w:hAnsi="Arial" w:cs="Arial"/>
                <w:sz w:val="24"/>
                <w:szCs w:val="24"/>
              </w:rPr>
              <w:lastRenderedPageBreak/>
              <w:t>περί της Απαγόρευσης Πλήρωσης Κενών Θέσεων στο</w:t>
            </w:r>
            <w:r w:rsidR="00631BC9">
              <w:rPr>
                <w:rFonts w:ascii="Arial" w:eastAsia="Arial" w:hAnsi="Arial" w:cs="Arial"/>
                <w:sz w:val="24"/>
                <w:szCs w:val="24"/>
              </w:rPr>
              <w:t>ν</w:t>
            </w:r>
            <w:r w:rsidRPr="00742209">
              <w:rPr>
                <w:rFonts w:ascii="Arial" w:eastAsia="Arial" w:hAnsi="Arial" w:cs="Arial"/>
                <w:sz w:val="24"/>
                <w:szCs w:val="24"/>
              </w:rPr>
              <w:t xml:space="preserve"> Δημόσιο και</w:t>
            </w:r>
            <w:r w:rsidR="00E55877">
              <w:rPr>
                <w:rFonts w:ascii="Arial" w:eastAsia="Arial" w:hAnsi="Arial" w:cs="Arial"/>
                <w:sz w:val="24"/>
                <w:szCs w:val="24"/>
              </w:rPr>
              <w:t xml:space="preserve"> στον</w:t>
            </w:r>
            <w:r w:rsidRPr="00742209">
              <w:rPr>
                <w:rFonts w:ascii="Arial" w:eastAsia="Arial" w:hAnsi="Arial" w:cs="Arial"/>
                <w:sz w:val="24"/>
                <w:szCs w:val="24"/>
              </w:rPr>
              <w:t xml:space="preserve"> Ευρύτερο </w:t>
            </w:r>
            <w:r w:rsidR="00E55877">
              <w:rPr>
                <w:rFonts w:ascii="Arial" w:eastAsia="Arial" w:hAnsi="Arial" w:cs="Arial"/>
                <w:sz w:val="24"/>
                <w:szCs w:val="24"/>
              </w:rPr>
              <w:t xml:space="preserve">Δημόσιο </w:t>
            </w:r>
            <w:r w:rsidRPr="00742209">
              <w:rPr>
                <w:rFonts w:ascii="Arial" w:eastAsia="Arial" w:hAnsi="Arial" w:cs="Arial"/>
                <w:sz w:val="24"/>
                <w:szCs w:val="24"/>
              </w:rPr>
              <w:t>Τομέα (Ειδικές Διατάξεις) Νόμ</w:t>
            </w:r>
            <w:r w:rsidR="00B16187">
              <w:rPr>
                <w:rFonts w:ascii="Arial" w:eastAsia="Arial" w:hAnsi="Arial" w:cs="Arial"/>
                <w:sz w:val="24"/>
                <w:szCs w:val="24"/>
              </w:rPr>
              <w:t>ου:</w:t>
            </w:r>
          </w:p>
          <w:p w14:paraId="01FED918" w14:textId="2A05FAA9" w:rsidR="00B16187" w:rsidRDefault="00B16187" w:rsidP="00B16187">
            <w:pPr>
              <w:spacing w:after="0" w:line="360" w:lineRule="auto"/>
              <w:jc w:val="both"/>
              <w:rPr>
                <w:rFonts w:ascii="Arial" w:eastAsia="Arial" w:hAnsi="Arial" w:cs="Arial"/>
                <w:sz w:val="24"/>
                <w:szCs w:val="24"/>
              </w:rPr>
            </w:pPr>
          </w:p>
          <w:p w14:paraId="426DE575" w14:textId="0D089EF6" w:rsidR="00DF42D1" w:rsidRDefault="00DF42D1" w:rsidP="00B16187">
            <w:pPr>
              <w:spacing w:after="0" w:line="360" w:lineRule="auto"/>
              <w:jc w:val="both"/>
              <w:rPr>
                <w:rFonts w:ascii="Arial" w:eastAsia="Arial" w:hAnsi="Arial" w:cs="Arial"/>
                <w:sz w:val="24"/>
                <w:szCs w:val="24"/>
              </w:rPr>
            </w:pPr>
          </w:p>
          <w:p w14:paraId="1EC6F499" w14:textId="51A25205" w:rsidR="00DF42D1" w:rsidRDefault="00DF42D1" w:rsidP="00B16187">
            <w:pPr>
              <w:spacing w:after="0" w:line="360" w:lineRule="auto"/>
              <w:jc w:val="both"/>
              <w:rPr>
                <w:rFonts w:ascii="Arial" w:eastAsia="Arial" w:hAnsi="Arial" w:cs="Arial"/>
                <w:sz w:val="24"/>
                <w:szCs w:val="24"/>
              </w:rPr>
            </w:pPr>
          </w:p>
          <w:p w14:paraId="5B316BBF" w14:textId="11FF67BD" w:rsidR="00DF42D1" w:rsidRDefault="00DF42D1" w:rsidP="00B16187">
            <w:pPr>
              <w:spacing w:after="0" w:line="360" w:lineRule="auto"/>
              <w:jc w:val="both"/>
              <w:rPr>
                <w:rFonts w:ascii="Arial" w:eastAsia="Arial" w:hAnsi="Arial" w:cs="Arial"/>
                <w:sz w:val="24"/>
                <w:szCs w:val="24"/>
              </w:rPr>
            </w:pPr>
          </w:p>
          <w:p w14:paraId="0E3B7FFA" w14:textId="7065FE69" w:rsidR="00DF42D1" w:rsidRDefault="00DF42D1" w:rsidP="00B16187">
            <w:pPr>
              <w:spacing w:after="0" w:line="360" w:lineRule="auto"/>
              <w:jc w:val="both"/>
              <w:rPr>
                <w:rFonts w:ascii="Arial" w:eastAsia="Arial" w:hAnsi="Arial" w:cs="Arial"/>
                <w:sz w:val="24"/>
                <w:szCs w:val="24"/>
              </w:rPr>
            </w:pPr>
          </w:p>
          <w:p w14:paraId="7A1D4B99" w14:textId="77777777" w:rsidR="00A61236" w:rsidRDefault="00A61236" w:rsidP="00B16187">
            <w:pPr>
              <w:spacing w:after="0" w:line="360" w:lineRule="auto"/>
              <w:jc w:val="both"/>
              <w:rPr>
                <w:rFonts w:ascii="Arial" w:eastAsia="Arial" w:hAnsi="Arial" w:cs="Arial"/>
                <w:sz w:val="24"/>
                <w:szCs w:val="24"/>
              </w:rPr>
            </w:pPr>
          </w:p>
          <w:p w14:paraId="7C0BA2EE" w14:textId="44688375" w:rsidR="00246915" w:rsidRPr="00742209" w:rsidRDefault="00B16187" w:rsidP="00B16187">
            <w:pPr>
              <w:spacing w:after="0" w:line="360" w:lineRule="auto"/>
              <w:jc w:val="both"/>
              <w:rPr>
                <w:rFonts w:ascii="Arial" w:eastAsia="Arial" w:hAnsi="Arial" w:cs="Arial"/>
                <w:sz w:val="24"/>
                <w:szCs w:val="24"/>
              </w:rPr>
            </w:pPr>
            <w:r>
              <w:rPr>
                <w:rFonts w:ascii="Arial" w:eastAsia="Arial" w:hAnsi="Arial" w:cs="Arial"/>
                <w:sz w:val="24"/>
                <w:szCs w:val="24"/>
              </w:rPr>
              <w:tab/>
              <w:t xml:space="preserve">Νοείται ότι, </w:t>
            </w:r>
            <w:r w:rsidR="00246915" w:rsidRPr="00742209">
              <w:rPr>
                <w:rFonts w:ascii="Arial" w:eastAsia="Arial" w:hAnsi="Arial" w:cs="Arial"/>
                <w:sz w:val="24"/>
                <w:szCs w:val="24"/>
              </w:rPr>
              <w:t xml:space="preserve">είναι δυνατή η έναρξη </w:t>
            </w:r>
            <w:r>
              <w:rPr>
                <w:rFonts w:ascii="Arial" w:eastAsia="Arial" w:hAnsi="Arial" w:cs="Arial"/>
                <w:sz w:val="24"/>
                <w:szCs w:val="24"/>
              </w:rPr>
              <w:t xml:space="preserve">της </w:t>
            </w:r>
            <w:r w:rsidR="00246915" w:rsidRPr="00742209">
              <w:rPr>
                <w:rFonts w:ascii="Arial" w:eastAsia="Arial" w:hAnsi="Arial" w:cs="Arial"/>
                <w:sz w:val="24"/>
                <w:szCs w:val="24"/>
              </w:rPr>
              <w:t>διαδικασίας πλήρωσης κενής ή κενω</w:t>
            </w:r>
            <w:r>
              <w:rPr>
                <w:rFonts w:ascii="Arial" w:eastAsia="Arial" w:hAnsi="Arial" w:cs="Arial"/>
                <w:sz w:val="24"/>
                <w:szCs w:val="24"/>
              </w:rPr>
              <w:t>θείσας</w:t>
            </w:r>
            <w:r w:rsidR="00246915" w:rsidRPr="00742209">
              <w:rPr>
                <w:rFonts w:ascii="Arial" w:eastAsia="Arial" w:hAnsi="Arial" w:cs="Arial"/>
                <w:sz w:val="24"/>
                <w:szCs w:val="24"/>
              </w:rPr>
              <w:t xml:space="preserve"> θέσης πρώτου διορισμού ή θέσης πρώτου διορισμού και προαγωγής ή θέσης προαγωγής, μόνο στην περίπτωση που η</w:t>
            </w:r>
            <w:r>
              <w:rPr>
                <w:rFonts w:ascii="Arial" w:eastAsia="Arial" w:hAnsi="Arial" w:cs="Arial"/>
                <w:sz w:val="24"/>
                <w:szCs w:val="24"/>
              </w:rPr>
              <w:t xml:space="preserve"> Κυπριακή Ακαδημία Επιστημών, Γραμμάτων και Τεχνών</w:t>
            </w:r>
            <w:r w:rsidR="00246915" w:rsidRPr="00742209">
              <w:rPr>
                <w:rFonts w:ascii="Arial" w:eastAsia="Arial" w:hAnsi="Arial" w:cs="Arial"/>
                <w:sz w:val="24"/>
                <w:szCs w:val="24"/>
              </w:rPr>
              <w:t xml:space="preserve">, υποβάλει προηγουμένως αιτιολογημένο αίτημα για να της επιτραπεί η έναρξη πλήρωσης κενής ή κενωθείσας θέσης, σύμφωνα με την προβλεπόμενη διαδικασία στον υπό αναφορά Νόμο. </w:t>
            </w:r>
          </w:p>
          <w:p w14:paraId="09DE5665" w14:textId="77777777" w:rsidR="00246915" w:rsidRPr="00742209" w:rsidRDefault="00246915" w:rsidP="00246915">
            <w:pPr>
              <w:spacing w:after="0" w:line="360" w:lineRule="auto"/>
              <w:jc w:val="both"/>
              <w:rPr>
                <w:rFonts w:ascii="Arial" w:eastAsia="Arial" w:hAnsi="Arial" w:cs="Arial"/>
                <w:sz w:val="24"/>
                <w:szCs w:val="24"/>
              </w:rPr>
            </w:pPr>
          </w:p>
        </w:tc>
      </w:tr>
      <w:tr w:rsidR="00246915" w:rsidRPr="00742209" w14:paraId="7970E186" w14:textId="77777777" w:rsidTr="00742209">
        <w:tc>
          <w:tcPr>
            <w:tcW w:w="1843" w:type="dxa"/>
          </w:tcPr>
          <w:p w14:paraId="2E2E2C9F" w14:textId="77777777" w:rsidR="00246915" w:rsidRPr="00742209" w:rsidRDefault="00246915" w:rsidP="002B1170">
            <w:pPr>
              <w:spacing w:after="0" w:line="360" w:lineRule="auto"/>
              <w:ind w:left="-123" w:hanging="2"/>
              <w:jc w:val="both"/>
              <w:rPr>
                <w:rFonts w:ascii="Arial" w:eastAsia="Arial" w:hAnsi="Arial" w:cs="Arial"/>
                <w:sz w:val="24"/>
                <w:szCs w:val="24"/>
              </w:rPr>
            </w:pPr>
            <w:r w:rsidRPr="00742209">
              <w:rPr>
                <w:rFonts w:ascii="Arial" w:eastAsia="Arial" w:hAnsi="Arial" w:cs="Arial"/>
                <w:sz w:val="24"/>
                <w:szCs w:val="24"/>
              </w:rPr>
              <w:lastRenderedPageBreak/>
              <w:t>Αυτόματη</w:t>
            </w:r>
          </w:p>
          <w:p w14:paraId="15B88EF0" w14:textId="099376E6" w:rsidR="00246915" w:rsidRPr="00742209" w:rsidRDefault="00246915" w:rsidP="00E55877">
            <w:pPr>
              <w:spacing w:after="0" w:line="360" w:lineRule="auto"/>
              <w:ind w:left="-123" w:right="-260"/>
              <w:jc w:val="both"/>
              <w:rPr>
                <w:rFonts w:ascii="Arial" w:eastAsia="Arial" w:hAnsi="Arial" w:cs="Arial"/>
                <w:sz w:val="24"/>
                <w:szCs w:val="24"/>
              </w:rPr>
            </w:pPr>
            <w:r w:rsidRPr="00742209">
              <w:rPr>
                <w:rFonts w:ascii="Arial" w:eastAsia="Arial" w:hAnsi="Arial" w:cs="Arial"/>
                <w:sz w:val="24"/>
                <w:szCs w:val="24"/>
              </w:rPr>
              <w:t xml:space="preserve">Τιμαριθμική </w:t>
            </w:r>
            <w:r w:rsidR="00E55877">
              <w:rPr>
                <w:rFonts w:ascii="Arial" w:eastAsia="Arial" w:hAnsi="Arial" w:cs="Arial"/>
                <w:sz w:val="24"/>
                <w:szCs w:val="24"/>
              </w:rPr>
              <w:t>Αναπ</w:t>
            </w:r>
            <w:r w:rsidRPr="00742209">
              <w:rPr>
                <w:rFonts w:ascii="Arial" w:eastAsia="Arial" w:hAnsi="Arial" w:cs="Arial"/>
                <w:sz w:val="24"/>
                <w:szCs w:val="24"/>
              </w:rPr>
              <w:t>ροσαρμογή</w:t>
            </w:r>
            <w:r>
              <w:rPr>
                <w:rFonts w:ascii="Arial" w:eastAsia="Arial" w:hAnsi="Arial" w:cs="Arial"/>
                <w:sz w:val="24"/>
                <w:szCs w:val="24"/>
              </w:rPr>
              <w:t>.</w:t>
            </w:r>
          </w:p>
        </w:tc>
        <w:tc>
          <w:tcPr>
            <w:tcW w:w="7088" w:type="dxa"/>
          </w:tcPr>
          <w:p w14:paraId="21CEEDAC" w14:textId="6654BA54" w:rsidR="00246915" w:rsidRDefault="00246915" w:rsidP="00D156C0">
            <w:pPr>
              <w:spacing w:after="0" w:line="360" w:lineRule="auto"/>
              <w:jc w:val="both"/>
              <w:rPr>
                <w:rFonts w:ascii="Arial" w:eastAsia="Arial" w:hAnsi="Arial" w:cs="Arial"/>
                <w:sz w:val="24"/>
                <w:szCs w:val="24"/>
              </w:rPr>
            </w:pPr>
            <w:r w:rsidRPr="00742209">
              <w:rPr>
                <w:rFonts w:ascii="Arial" w:eastAsia="Arial" w:hAnsi="Arial" w:cs="Arial"/>
                <w:sz w:val="24"/>
                <w:szCs w:val="24"/>
              </w:rPr>
              <w:t xml:space="preserve">18. Οι μισθοί των αξιωματούχων και </w:t>
            </w:r>
            <w:proofErr w:type="spellStart"/>
            <w:r w:rsidRPr="00742209">
              <w:rPr>
                <w:rFonts w:ascii="Arial" w:eastAsia="Arial" w:hAnsi="Arial" w:cs="Arial"/>
                <w:sz w:val="24"/>
                <w:szCs w:val="24"/>
              </w:rPr>
              <w:t>εργοδοτουμένων</w:t>
            </w:r>
            <w:proofErr w:type="spellEnd"/>
            <w:r w:rsidRPr="00742209">
              <w:rPr>
                <w:rFonts w:ascii="Arial" w:eastAsia="Arial" w:hAnsi="Arial" w:cs="Arial"/>
                <w:sz w:val="24"/>
                <w:szCs w:val="24"/>
              </w:rPr>
              <w:t xml:space="preserve"> και οι συντάξεις των συνταξιούχων του ευρύτερου δημόσιου τομέα αναπροσαρμόζονται την 1</w:t>
            </w:r>
            <w:r w:rsidRPr="002B1170">
              <w:rPr>
                <w:rFonts w:ascii="Arial" w:eastAsia="Arial" w:hAnsi="Arial" w:cs="Arial"/>
                <w:sz w:val="24"/>
                <w:szCs w:val="24"/>
                <w:vertAlign w:val="superscript"/>
              </w:rPr>
              <w:t>η</w:t>
            </w:r>
            <w:r w:rsidR="002B1170">
              <w:rPr>
                <w:rFonts w:ascii="Arial" w:eastAsia="Arial" w:hAnsi="Arial" w:cs="Arial"/>
                <w:sz w:val="24"/>
                <w:szCs w:val="24"/>
              </w:rPr>
              <w:t xml:space="preserve"> </w:t>
            </w:r>
            <w:r w:rsidRPr="00742209">
              <w:rPr>
                <w:rFonts w:ascii="Arial" w:eastAsia="Arial" w:hAnsi="Arial" w:cs="Arial"/>
                <w:sz w:val="24"/>
                <w:szCs w:val="24"/>
              </w:rPr>
              <w:t xml:space="preserve">Ιανουαρίου </w:t>
            </w:r>
            <w:r w:rsidR="00B16187">
              <w:rPr>
                <w:rFonts w:ascii="Arial" w:eastAsia="Arial" w:hAnsi="Arial" w:cs="Arial"/>
                <w:sz w:val="24"/>
                <w:szCs w:val="24"/>
              </w:rPr>
              <w:t>κάθε έτο</w:t>
            </w:r>
            <w:r w:rsidR="009E64B1">
              <w:rPr>
                <w:rFonts w:ascii="Arial" w:eastAsia="Arial" w:hAnsi="Arial" w:cs="Arial"/>
                <w:sz w:val="24"/>
                <w:szCs w:val="24"/>
              </w:rPr>
              <w:t>υ</w:t>
            </w:r>
            <w:r w:rsidR="00B16187">
              <w:rPr>
                <w:rFonts w:ascii="Arial" w:eastAsia="Arial" w:hAnsi="Arial" w:cs="Arial"/>
                <w:sz w:val="24"/>
                <w:szCs w:val="24"/>
              </w:rPr>
              <w:t xml:space="preserve">ς </w:t>
            </w:r>
            <w:r w:rsidRPr="00742209">
              <w:rPr>
                <w:rFonts w:ascii="Arial" w:eastAsia="Arial" w:hAnsi="Arial" w:cs="Arial"/>
                <w:sz w:val="24"/>
                <w:szCs w:val="24"/>
              </w:rPr>
              <w:t>με βάση το</w:t>
            </w:r>
            <w:r w:rsidR="00345A71">
              <w:rPr>
                <w:rFonts w:ascii="Arial" w:eastAsia="Arial" w:hAnsi="Arial" w:cs="Arial"/>
                <w:sz w:val="24"/>
                <w:szCs w:val="24"/>
              </w:rPr>
              <w:t>ν</w:t>
            </w:r>
            <w:r w:rsidRPr="00742209">
              <w:rPr>
                <w:rFonts w:ascii="Arial" w:eastAsia="Arial" w:hAnsi="Arial" w:cs="Arial"/>
                <w:sz w:val="24"/>
                <w:szCs w:val="24"/>
              </w:rPr>
              <w:t xml:space="preserve"> δείκτη τη</w:t>
            </w:r>
            <w:r w:rsidR="00B16187">
              <w:rPr>
                <w:rFonts w:ascii="Arial" w:eastAsia="Arial" w:hAnsi="Arial" w:cs="Arial"/>
                <w:sz w:val="24"/>
                <w:szCs w:val="24"/>
              </w:rPr>
              <w:t>ς</w:t>
            </w:r>
            <w:r w:rsidRPr="00742209">
              <w:rPr>
                <w:rFonts w:ascii="Arial" w:eastAsia="Arial" w:hAnsi="Arial" w:cs="Arial"/>
                <w:sz w:val="24"/>
                <w:szCs w:val="24"/>
              </w:rPr>
              <w:t xml:space="preserve"> αυτόματης τιμαριθμικής αναπροσαρμογής</w:t>
            </w:r>
            <w:r w:rsidR="00B16187">
              <w:rPr>
                <w:rFonts w:ascii="Arial" w:eastAsia="Arial" w:hAnsi="Arial" w:cs="Arial"/>
                <w:sz w:val="24"/>
                <w:szCs w:val="24"/>
              </w:rPr>
              <w:t xml:space="preserve"> </w:t>
            </w:r>
            <w:r w:rsidR="00DF42D1">
              <w:rPr>
                <w:rFonts w:ascii="Arial" w:eastAsia="Arial" w:hAnsi="Arial" w:cs="Arial"/>
                <w:sz w:val="24"/>
                <w:szCs w:val="24"/>
              </w:rPr>
              <w:t xml:space="preserve">με την </w:t>
            </w:r>
            <w:r w:rsidR="00B16187">
              <w:rPr>
                <w:rFonts w:ascii="Arial" w:eastAsia="Arial" w:hAnsi="Arial" w:cs="Arial"/>
                <w:sz w:val="24"/>
                <w:szCs w:val="24"/>
              </w:rPr>
              <w:t>κ</w:t>
            </w:r>
            <w:r w:rsidRPr="00742209">
              <w:rPr>
                <w:rFonts w:ascii="Arial" w:eastAsia="Arial" w:hAnsi="Arial" w:cs="Arial"/>
                <w:sz w:val="24"/>
                <w:szCs w:val="24"/>
              </w:rPr>
              <w:t xml:space="preserve">αταβολή του </w:t>
            </w:r>
            <w:r w:rsidR="002B1170">
              <w:rPr>
                <w:rFonts w:ascii="Arial" w:eastAsia="Arial" w:hAnsi="Arial" w:cs="Arial"/>
                <w:sz w:val="24"/>
                <w:szCs w:val="24"/>
              </w:rPr>
              <w:t xml:space="preserve">πενήντα τοις </w:t>
            </w:r>
            <w:proofErr w:type="spellStart"/>
            <w:r w:rsidR="002B1170">
              <w:rPr>
                <w:rFonts w:ascii="Arial" w:eastAsia="Arial" w:hAnsi="Arial" w:cs="Arial"/>
                <w:sz w:val="24"/>
                <w:szCs w:val="24"/>
              </w:rPr>
              <w:t>εκατόν</w:t>
            </w:r>
            <w:proofErr w:type="spellEnd"/>
            <w:r w:rsidR="002B1170">
              <w:rPr>
                <w:rFonts w:ascii="Arial" w:eastAsia="Arial" w:hAnsi="Arial" w:cs="Arial"/>
                <w:sz w:val="24"/>
                <w:szCs w:val="24"/>
              </w:rPr>
              <w:t xml:space="preserve"> (</w:t>
            </w:r>
            <w:r w:rsidRPr="00742209">
              <w:rPr>
                <w:rFonts w:ascii="Arial" w:eastAsia="Arial" w:hAnsi="Arial" w:cs="Arial"/>
                <w:sz w:val="24"/>
                <w:szCs w:val="24"/>
              </w:rPr>
              <w:t>50%</w:t>
            </w:r>
            <w:r w:rsidR="002B1170">
              <w:rPr>
                <w:rFonts w:ascii="Arial" w:eastAsia="Arial" w:hAnsi="Arial" w:cs="Arial"/>
                <w:sz w:val="24"/>
                <w:szCs w:val="24"/>
              </w:rPr>
              <w:t>)</w:t>
            </w:r>
            <w:r w:rsidRPr="00742209">
              <w:rPr>
                <w:rFonts w:ascii="Arial" w:eastAsia="Arial" w:hAnsi="Arial" w:cs="Arial"/>
                <w:sz w:val="24"/>
                <w:szCs w:val="24"/>
              </w:rPr>
              <w:t xml:space="preserve"> του ποσοστού της αύξησης του υποκείμενου δείκτη της Αυτόματης Τιμαριθμικής Αναπροσαρμογής κατά το έτος που προηγείται του έτους αναφοράς</w:t>
            </w:r>
            <w:r w:rsidR="00DF42D1" w:rsidRPr="00DF42D1">
              <w:rPr>
                <w:rFonts w:ascii="Arial" w:eastAsia="Arial" w:hAnsi="Arial" w:cs="Arial"/>
                <w:sz w:val="24"/>
                <w:szCs w:val="24"/>
              </w:rPr>
              <w:t>:</w:t>
            </w:r>
          </w:p>
          <w:p w14:paraId="237D4570" w14:textId="77777777" w:rsidR="002B1170" w:rsidRPr="00742209" w:rsidRDefault="002B1170" w:rsidP="00D156C0">
            <w:pPr>
              <w:tabs>
                <w:tab w:val="left" w:pos="873"/>
              </w:tabs>
              <w:spacing w:after="0" w:line="360" w:lineRule="auto"/>
              <w:ind w:left="1299" w:hanging="1299"/>
              <w:jc w:val="both"/>
              <w:rPr>
                <w:rFonts w:ascii="Arial" w:eastAsia="Arial" w:hAnsi="Arial" w:cs="Arial"/>
                <w:sz w:val="24"/>
                <w:szCs w:val="24"/>
              </w:rPr>
            </w:pPr>
          </w:p>
          <w:p w14:paraId="645058F0" w14:textId="2E41BA7D" w:rsidR="00246915" w:rsidRPr="00742209" w:rsidRDefault="00B16187" w:rsidP="00D156C0">
            <w:pPr>
              <w:tabs>
                <w:tab w:val="left" w:pos="873"/>
              </w:tabs>
              <w:spacing w:after="0" w:line="360" w:lineRule="auto"/>
              <w:jc w:val="both"/>
              <w:rPr>
                <w:rFonts w:ascii="Arial" w:eastAsia="Arial" w:hAnsi="Arial" w:cs="Arial"/>
                <w:sz w:val="24"/>
                <w:szCs w:val="24"/>
              </w:rPr>
            </w:pPr>
            <w:r>
              <w:rPr>
                <w:rFonts w:ascii="Arial" w:eastAsia="Arial" w:hAnsi="Arial" w:cs="Arial"/>
                <w:sz w:val="24"/>
                <w:szCs w:val="24"/>
              </w:rPr>
              <w:tab/>
              <w:t xml:space="preserve">Νοείται ότι, η </w:t>
            </w:r>
            <w:r w:rsidR="00246915" w:rsidRPr="00742209">
              <w:rPr>
                <w:rFonts w:ascii="Arial" w:eastAsia="Arial" w:hAnsi="Arial" w:cs="Arial"/>
                <w:sz w:val="24"/>
                <w:szCs w:val="24"/>
              </w:rPr>
              <w:t>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w:t>
            </w:r>
            <w:bookmarkStart w:id="0" w:name="_GoBack"/>
            <w:bookmarkEnd w:id="0"/>
            <w:r w:rsidR="00246915" w:rsidRPr="00742209">
              <w:rPr>
                <w:rFonts w:ascii="Arial" w:eastAsia="Arial" w:hAnsi="Arial" w:cs="Arial"/>
                <w:sz w:val="24"/>
                <w:szCs w:val="24"/>
              </w:rPr>
              <w:t xml:space="preserve"> διορθωμένος ως προς τις εποχικές διακυμάνσεις</w:t>
            </w:r>
            <w:r>
              <w:rPr>
                <w:rFonts w:ascii="Arial" w:eastAsia="Arial" w:hAnsi="Arial" w:cs="Arial"/>
                <w:sz w:val="24"/>
                <w:szCs w:val="24"/>
              </w:rPr>
              <w:t>,</w:t>
            </w:r>
            <w:r w:rsidR="00246915" w:rsidRPr="00742209">
              <w:rPr>
                <w:rFonts w:ascii="Arial" w:eastAsia="Arial" w:hAnsi="Arial" w:cs="Arial"/>
                <w:sz w:val="24"/>
                <w:szCs w:val="24"/>
              </w:rPr>
              <w:t xml:space="preserve"> είναι αρνητικός. </w:t>
            </w:r>
          </w:p>
        </w:tc>
      </w:tr>
    </w:tbl>
    <w:p w14:paraId="01BE38A1" w14:textId="77777777" w:rsidR="004C2646" w:rsidRDefault="004C2646" w:rsidP="00A61236">
      <w:pPr>
        <w:spacing w:after="0" w:line="240" w:lineRule="auto"/>
        <w:rPr>
          <w:rFonts w:ascii="Arial" w:eastAsia="Arial" w:hAnsi="Arial" w:cs="Arial"/>
          <w:sz w:val="24"/>
          <w:szCs w:val="24"/>
        </w:rPr>
      </w:pPr>
    </w:p>
    <w:p w14:paraId="58A19B20" w14:textId="15BFFF9F" w:rsidR="00CE7375" w:rsidRDefault="00742209" w:rsidP="00A61236">
      <w:pPr>
        <w:spacing w:line="240" w:lineRule="auto"/>
        <w:rPr>
          <w:rFonts w:ascii="Arial" w:eastAsia="Arial" w:hAnsi="Arial" w:cs="Arial"/>
          <w:sz w:val="24"/>
          <w:szCs w:val="24"/>
        </w:rPr>
      </w:pPr>
      <w:proofErr w:type="spellStart"/>
      <w:r>
        <w:rPr>
          <w:rFonts w:ascii="Arial" w:eastAsia="Arial" w:hAnsi="Arial" w:cs="Arial"/>
          <w:sz w:val="24"/>
          <w:szCs w:val="24"/>
        </w:rPr>
        <w:t>Αρ</w:t>
      </w:r>
      <w:proofErr w:type="spellEnd"/>
      <w:r>
        <w:rPr>
          <w:rFonts w:ascii="Arial" w:eastAsia="Arial" w:hAnsi="Arial" w:cs="Arial"/>
          <w:sz w:val="24"/>
          <w:szCs w:val="24"/>
        </w:rPr>
        <w:t xml:space="preserve">. </w:t>
      </w:r>
      <w:proofErr w:type="spellStart"/>
      <w:r>
        <w:rPr>
          <w:rFonts w:ascii="Arial" w:eastAsia="Arial" w:hAnsi="Arial" w:cs="Arial"/>
          <w:sz w:val="24"/>
          <w:szCs w:val="24"/>
        </w:rPr>
        <w:t>Φακ</w:t>
      </w:r>
      <w:proofErr w:type="spellEnd"/>
      <w:r>
        <w:rPr>
          <w:rFonts w:ascii="Arial" w:eastAsia="Arial" w:hAnsi="Arial" w:cs="Arial"/>
          <w:sz w:val="24"/>
          <w:szCs w:val="24"/>
        </w:rPr>
        <w:t>.: 23.01.063.051-2022</w:t>
      </w:r>
    </w:p>
    <w:p w14:paraId="073C1CEF" w14:textId="76482F37" w:rsidR="00742209" w:rsidRPr="00742209" w:rsidRDefault="00075E1B" w:rsidP="000D7BAD">
      <w:pPr>
        <w:spacing w:line="240" w:lineRule="auto"/>
        <w:rPr>
          <w:rFonts w:ascii="Arial" w:eastAsia="Arial" w:hAnsi="Arial" w:cs="Arial"/>
          <w:sz w:val="24"/>
          <w:szCs w:val="24"/>
        </w:rPr>
      </w:pPr>
      <w:r>
        <w:rPr>
          <w:rFonts w:ascii="Arial" w:eastAsia="Arial" w:hAnsi="Arial" w:cs="Arial"/>
          <w:sz w:val="24"/>
          <w:szCs w:val="24"/>
        </w:rPr>
        <w:t>ΚΣ</w:t>
      </w:r>
      <w:r w:rsidR="002A7342">
        <w:rPr>
          <w:rFonts w:ascii="Arial" w:eastAsia="Arial" w:hAnsi="Arial" w:cs="Arial"/>
          <w:sz w:val="24"/>
          <w:szCs w:val="24"/>
        </w:rPr>
        <w:t>/ΘΗ</w:t>
      </w:r>
    </w:p>
    <w:sectPr w:rsidR="00742209" w:rsidRPr="00742209" w:rsidSect="0086557A">
      <w:footerReference w:type="default" r:id="rId8"/>
      <w:type w:val="continuous"/>
      <w:pgSz w:w="11906" w:h="16838"/>
      <w:pgMar w:top="1191" w:right="1418" w:bottom="113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59E07" w14:textId="77777777" w:rsidR="00A679DB" w:rsidRDefault="00A679DB">
      <w:pPr>
        <w:spacing w:after="0" w:line="240" w:lineRule="auto"/>
      </w:pPr>
      <w:r>
        <w:separator/>
      </w:r>
    </w:p>
  </w:endnote>
  <w:endnote w:type="continuationSeparator" w:id="0">
    <w:p w14:paraId="2983C74A" w14:textId="77777777" w:rsidR="00A679DB" w:rsidRDefault="00A6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663086"/>
      <w:docPartObj>
        <w:docPartGallery w:val="Page Numbers (Bottom of Page)"/>
        <w:docPartUnique/>
      </w:docPartObj>
    </w:sdtPr>
    <w:sdtEndPr>
      <w:rPr>
        <w:rFonts w:ascii="Arial" w:hAnsi="Arial" w:cs="Arial"/>
        <w:noProof/>
        <w:sz w:val="24"/>
        <w:szCs w:val="24"/>
      </w:rPr>
    </w:sdtEndPr>
    <w:sdtContent>
      <w:p w14:paraId="6BD39612" w14:textId="6E10178F" w:rsidR="00A13122" w:rsidRPr="00246915" w:rsidRDefault="00F53FB0" w:rsidP="00246915">
        <w:pPr>
          <w:pStyle w:val="Footer"/>
          <w:jc w:val="center"/>
          <w:rPr>
            <w:rFonts w:ascii="Arial" w:hAnsi="Arial" w:cs="Arial"/>
            <w:sz w:val="24"/>
            <w:szCs w:val="24"/>
          </w:rPr>
        </w:pPr>
        <w:r w:rsidRPr="00246915">
          <w:rPr>
            <w:rFonts w:ascii="Arial" w:hAnsi="Arial" w:cs="Arial"/>
            <w:sz w:val="24"/>
            <w:szCs w:val="24"/>
          </w:rPr>
          <w:fldChar w:fldCharType="begin"/>
        </w:r>
        <w:r w:rsidRPr="00246915">
          <w:rPr>
            <w:rFonts w:ascii="Arial" w:hAnsi="Arial" w:cs="Arial"/>
            <w:sz w:val="24"/>
            <w:szCs w:val="24"/>
          </w:rPr>
          <w:instrText xml:space="preserve"> PAGE   \* MERGEFORMAT </w:instrText>
        </w:r>
        <w:r w:rsidRPr="00246915">
          <w:rPr>
            <w:rFonts w:ascii="Arial" w:hAnsi="Arial" w:cs="Arial"/>
            <w:sz w:val="24"/>
            <w:szCs w:val="24"/>
          </w:rPr>
          <w:fldChar w:fldCharType="separate"/>
        </w:r>
        <w:r w:rsidR="007A32AC" w:rsidRPr="00246915">
          <w:rPr>
            <w:rFonts w:ascii="Arial" w:hAnsi="Arial" w:cs="Arial"/>
            <w:noProof/>
            <w:sz w:val="24"/>
            <w:szCs w:val="24"/>
          </w:rPr>
          <w:t>7</w:t>
        </w:r>
        <w:r w:rsidRPr="00246915">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8FE0" w14:textId="77777777" w:rsidR="00A679DB" w:rsidRDefault="00A679DB">
      <w:pPr>
        <w:spacing w:after="0" w:line="240" w:lineRule="auto"/>
      </w:pPr>
      <w:r>
        <w:separator/>
      </w:r>
    </w:p>
  </w:footnote>
  <w:footnote w:type="continuationSeparator" w:id="0">
    <w:p w14:paraId="5A99A689" w14:textId="77777777" w:rsidR="00A679DB" w:rsidRDefault="00A6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C2C"/>
    <w:multiLevelType w:val="multilevel"/>
    <w:tmpl w:val="2B721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B57037"/>
    <w:multiLevelType w:val="hybridMultilevel"/>
    <w:tmpl w:val="A0DA3FCE"/>
    <w:lvl w:ilvl="0" w:tplc="7C66E0B8">
      <w:start w:val="1"/>
      <w:numFmt w:val="lowerRoman"/>
      <w:lvlText w:val="(%1)"/>
      <w:lvlJc w:val="left"/>
      <w:pPr>
        <w:ind w:left="1737" w:hanging="720"/>
      </w:pPr>
      <w:rPr>
        <w:rFonts w:hint="default"/>
      </w:rPr>
    </w:lvl>
    <w:lvl w:ilvl="1" w:tplc="04080019" w:tentative="1">
      <w:start w:val="1"/>
      <w:numFmt w:val="lowerLetter"/>
      <w:lvlText w:val="%2."/>
      <w:lvlJc w:val="left"/>
      <w:pPr>
        <w:ind w:left="2097" w:hanging="360"/>
      </w:pPr>
    </w:lvl>
    <w:lvl w:ilvl="2" w:tplc="0408001B" w:tentative="1">
      <w:start w:val="1"/>
      <w:numFmt w:val="lowerRoman"/>
      <w:lvlText w:val="%3."/>
      <w:lvlJc w:val="right"/>
      <w:pPr>
        <w:ind w:left="2817" w:hanging="180"/>
      </w:pPr>
    </w:lvl>
    <w:lvl w:ilvl="3" w:tplc="0408000F" w:tentative="1">
      <w:start w:val="1"/>
      <w:numFmt w:val="decimal"/>
      <w:lvlText w:val="%4."/>
      <w:lvlJc w:val="left"/>
      <w:pPr>
        <w:ind w:left="3537" w:hanging="360"/>
      </w:pPr>
    </w:lvl>
    <w:lvl w:ilvl="4" w:tplc="04080019" w:tentative="1">
      <w:start w:val="1"/>
      <w:numFmt w:val="lowerLetter"/>
      <w:lvlText w:val="%5."/>
      <w:lvlJc w:val="left"/>
      <w:pPr>
        <w:ind w:left="4257" w:hanging="360"/>
      </w:pPr>
    </w:lvl>
    <w:lvl w:ilvl="5" w:tplc="0408001B" w:tentative="1">
      <w:start w:val="1"/>
      <w:numFmt w:val="lowerRoman"/>
      <w:lvlText w:val="%6."/>
      <w:lvlJc w:val="right"/>
      <w:pPr>
        <w:ind w:left="4977" w:hanging="180"/>
      </w:pPr>
    </w:lvl>
    <w:lvl w:ilvl="6" w:tplc="0408000F" w:tentative="1">
      <w:start w:val="1"/>
      <w:numFmt w:val="decimal"/>
      <w:lvlText w:val="%7."/>
      <w:lvlJc w:val="left"/>
      <w:pPr>
        <w:ind w:left="5697" w:hanging="360"/>
      </w:pPr>
    </w:lvl>
    <w:lvl w:ilvl="7" w:tplc="04080019" w:tentative="1">
      <w:start w:val="1"/>
      <w:numFmt w:val="lowerLetter"/>
      <w:lvlText w:val="%8."/>
      <w:lvlJc w:val="left"/>
      <w:pPr>
        <w:ind w:left="6417" w:hanging="360"/>
      </w:pPr>
    </w:lvl>
    <w:lvl w:ilvl="8" w:tplc="0408001B" w:tentative="1">
      <w:start w:val="1"/>
      <w:numFmt w:val="lowerRoman"/>
      <w:lvlText w:val="%9."/>
      <w:lvlJc w:val="right"/>
      <w:pPr>
        <w:ind w:left="71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B8"/>
    <w:rsid w:val="00030DE0"/>
    <w:rsid w:val="00035713"/>
    <w:rsid w:val="00055A5A"/>
    <w:rsid w:val="00062EEE"/>
    <w:rsid w:val="00075E1B"/>
    <w:rsid w:val="0009742C"/>
    <w:rsid w:val="000A3E42"/>
    <w:rsid w:val="000A4424"/>
    <w:rsid w:val="000B49B6"/>
    <w:rsid w:val="000B7ACD"/>
    <w:rsid w:val="000C3BDE"/>
    <w:rsid w:val="000D1D47"/>
    <w:rsid w:val="000D7BAD"/>
    <w:rsid w:val="001252C9"/>
    <w:rsid w:val="001431C2"/>
    <w:rsid w:val="0019381C"/>
    <w:rsid w:val="001963CF"/>
    <w:rsid w:val="002147F8"/>
    <w:rsid w:val="00246915"/>
    <w:rsid w:val="00260844"/>
    <w:rsid w:val="002739D0"/>
    <w:rsid w:val="00282E68"/>
    <w:rsid w:val="002903E5"/>
    <w:rsid w:val="002A7342"/>
    <w:rsid w:val="002B1170"/>
    <w:rsid w:val="00312CEA"/>
    <w:rsid w:val="003310AB"/>
    <w:rsid w:val="00344089"/>
    <w:rsid w:val="00345A71"/>
    <w:rsid w:val="003474AD"/>
    <w:rsid w:val="00347686"/>
    <w:rsid w:val="00412952"/>
    <w:rsid w:val="00415982"/>
    <w:rsid w:val="00422A30"/>
    <w:rsid w:val="004268DA"/>
    <w:rsid w:val="00436072"/>
    <w:rsid w:val="00444424"/>
    <w:rsid w:val="004937FE"/>
    <w:rsid w:val="004A0DD2"/>
    <w:rsid w:val="004C2646"/>
    <w:rsid w:val="004E4387"/>
    <w:rsid w:val="004E7A42"/>
    <w:rsid w:val="005311ED"/>
    <w:rsid w:val="005457E6"/>
    <w:rsid w:val="00554228"/>
    <w:rsid w:val="00566779"/>
    <w:rsid w:val="00594219"/>
    <w:rsid w:val="005963B4"/>
    <w:rsid w:val="005A217D"/>
    <w:rsid w:val="005A49C2"/>
    <w:rsid w:val="005B7F52"/>
    <w:rsid w:val="005E4C3F"/>
    <w:rsid w:val="005F2A9F"/>
    <w:rsid w:val="00610473"/>
    <w:rsid w:val="006229D4"/>
    <w:rsid w:val="00631BC9"/>
    <w:rsid w:val="006461F2"/>
    <w:rsid w:val="006533B5"/>
    <w:rsid w:val="00660BD6"/>
    <w:rsid w:val="00671AD5"/>
    <w:rsid w:val="0069476E"/>
    <w:rsid w:val="006F75AB"/>
    <w:rsid w:val="00742209"/>
    <w:rsid w:val="00742765"/>
    <w:rsid w:val="00751F03"/>
    <w:rsid w:val="00756FAA"/>
    <w:rsid w:val="0076354B"/>
    <w:rsid w:val="007A32AC"/>
    <w:rsid w:val="007C3529"/>
    <w:rsid w:val="007F3B0A"/>
    <w:rsid w:val="0085184C"/>
    <w:rsid w:val="0086557A"/>
    <w:rsid w:val="00867CB0"/>
    <w:rsid w:val="00872993"/>
    <w:rsid w:val="008A24B1"/>
    <w:rsid w:val="008D608B"/>
    <w:rsid w:val="008E7E47"/>
    <w:rsid w:val="009057E1"/>
    <w:rsid w:val="00920FF1"/>
    <w:rsid w:val="0097628F"/>
    <w:rsid w:val="00995193"/>
    <w:rsid w:val="009A18E2"/>
    <w:rsid w:val="009C77C7"/>
    <w:rsid w:val="009D014A"/>
    <w:rsid w:val="009D482E"/>
    <w:rsid w:val="009E64B1"/>
    <w:rsid w:val="00A01754"/>
    <w:rsid w:val="00A13122"/>
    <w:rsid w:val="00A13A49"/>
    <w:rsid w:val="00A149C4"/>
    <w:rsid w:val="00A60D71"/>
    <w:rsid w:val="00A61236"/>
    <w:rsid w:val="00A679DB"/>
    <w:rsid w:val="00A831FC"/>
    <w:rsid w:val="00AB06FB"/>
    <w:rsid w:val="00AC5C9C"/>
    <w:rsid w:val="00B05B36"/>
    <w:rsid w:val="00B12CE9"/>
    <w:rsid w:val="00B16187"/>
    <w:rsid w:val="00B371D6"/>
    <w:rsid w:val="00B41C48"/>
    <w:rsid w:val="00B6587C"/>
    <w:rsid w:val="00B66721"/>
    <w:rsid w:val="00B66D09"/>
    <w:rsid w:val="00B80F48"/>
    <w:rsid w:val="00B859D6"/>
    <w:rsid w:val="00B867B8"/>
    <w:rsid w:val="00B93D9F"/>
    <w:rsid w:val="00BB1484"/>
    <w:rsid w:val="00BB424B"/>
    <w:rsid w:val="00BB5382"/>
    <w:rsid w:val="00BC0AB3"/>
    <w:rsid w:val="00BC4DAE"/>
    <w:rsid w:val="00BD4FCB"/>
    <w:rsid w:val="00BE1861"/>
    <w:rsid w:val="00BE4A19"/>
    <w:rsid w:val="00BF2739"/>
    <w:rsid w:val="00BF58D9"/>
    <w:rsid w:val="00C71A7B"/>
    <w:rsid w:val="00CB45DC"/>
    <w:rsid w:val="00CC4B2B"/>
    <w:rsid w:val="00CC5EC9"/>
    <w:rsid w:val="00CE7375"/>
    <w:rsid w:val="00CF79AB"/>
    <w:rsid w:val="00D070A9"/>
    <w:rsid w:val="00D156C0"/>
    <w:rsid w:val="00D20F00"/>
    <w:rsid w:val="00D3156B"/>
    <w:rsid w:val="00D328B2"/>
    <w:rsid w:val="00D82516"/>
    <w:rsid w:val="00DB462B"/>
    <w:rsid w:val="00DF42D1"/>
    <w:rsid w:val="00DF53DD"/>
    <w:rsid w:val="00E15D54"/>
    <w:rsid w:val="00E43B18"/>
    <w:rsid w:val="00E5166D"/>
    <w:rsid w:val="00E55877"/>
    <w:rsid w:val="00E5620F"/>
    <w:rsid w:val="00EB77B2"/>
    <w:rsid w:val="00EC11CE"/>
    <w:rsid w:val="00F120FE"/>
    <w:rsid w:val="00F30DDB"/>
    <w:rsid w:val="00F333F9"/>
    <w:rsid w:val="00F419A9"/>
    <w:rsid w:val="00F53FB0"/>
    <w:rsid w:val="00F92249"/>
    <w:rsid w:val="00F92D1B"/>
    <w:rsid w:val="00FA7045"/>
    <w:rsid w:val="00FC6967"/>
    <w:rsid w:val="00FF19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257A2"/>
  <w15:docId w15:val="{53417ABE-F394-42AC-BF09-3303EDA7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C0D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0D12"/>
  </w:style>
  <w:style w:type="paragraph" w:styleId="Footer">
    <w:name w:val="footer"/>
    <w:basedOn w:val="Normal"/>
    <w:link w:val="FooterChar"/>
    <w:uiPriority w:val="99"/>
    <w:unhideWhenUsed/>
    <w:rsid w:val="00EC0D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0D12"/>
  </w:style>
  <w:style w:type="paragraph" w:styleId="ListParagraph">
    <w:name w:val="List Paragraph"/>
    <w:basedOn w:val="Normal"/>
    <w:uiPriority w:val="34"/>
    <w:qFormat/>
    <w:rsid w:val="00E82BFF"/>
    <w:pPr>
      <w:spacing w:after="0" w:line="240" w:lineRule="auto"/>
      <w:ind w:left="720"/>
      <w:contextualSpacing/>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B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01"/>
    <w:rPr>
      <w:rFonts w:ascii="Segoe UI" w:hAnsi="Segoe UI" w:cs="Segoe UI"/>
      <w:sz w:val="18"/>
      <w:szCs w:val="18"/>
    </w:rPr>
  </w:style>
  <w:style w:type="table" w:styleId="TableGrid">
    <w:name w:val="Table Grid"/>
    <w:basedOn w:val="TableNormal"/>
    <w:uiPriority w:val="39"/>
    <w:rsid w:val="002071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XzZWrSb1NAdbPqe3P/kjYXRaA==">AMUW2mWu3Eo78OBIm7EnTog+YNloopMVFISRklnsVQJOMG31EUdwAo/6WNd1Wgfa5dwYRylky9fd0e4uddPJkbVE/XLtZnaVIrlqJchbfnDSBLK+z+gsQESGjfEe3SD+UQoPqEoV5geMLFk0Iwkw8J7gDdO63+/3u3ShPLL0jX3Ghqdh7lnn1uLDB4ECpSETUmlM11Y7Iasl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3264</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IRODOTOUTH</cp:lastModifiedBy>
  <cp:revision>41</cp:revision>
  <cp:lastPrinted>2022-03-09T06:01:00Z</cp:lastPrinted>
  <dcterms:created xsi:type="dcterms:W3CDTF">2022-02-07T11:02:00Z</dcterms:created>
  <dcterms:modified xsi:type="dcterms:W3CDTF">2022-03-09T06:01:00Z</dcterms:modified>
</cp:coreProperties>
</file>