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44A5" w14:textId="23123688" w:rsidR="002B79B0" w:rsidRPr="00042971" w:rsidRDefault="002B79B0" w:rsidP="002B79B0">
      <w:pPr>
        <w:spacing w:after="0" w:line="360" w:lineRule="auto"/>
        <w:jc w:val="center"/>
        <w:rPr>
          <w:rFonts w:ascii="Arial" w:hAnsi="Arial" w:cs="Arial"/>
          <w:sz w:val="24"/>
          <w:szCs w:val="24"/>
        </w:rPr>
      </w:pPr>
      <w:r w:rsidRPr="00042971">
        <w:rPr>
          <w:rFonts w:ascii="Arial" w:eastAsia="Times New Roman" w:hAnsi="Arial" w:cs="Arial"/>
          <w:sz w:val="24"/>
          <w:szCs w:val="24"/>
          <w:lang w:eastAsia="el-GR"/>
        </w:rPr>
        <w:t xml:space="preserve">ΝΟΜΟΣ ΠΟΥ ΠΡΟΒΛΕΠΕΙ </w:t>
      </w:r>
      <w:r w:rsidR="005C448F" w:rsidRPr="00042971">
        <w:rPr>
          <w:rFonts w:ascii="Arial" w:eastAsia="Times New Roman" w:hAnsi="Arial" w:cs="Arial"/>
          <w:sz w:val="24"/>
          <w:szCs w:val="24"/>
          <w:lang w:eastAsia="el-GR"/>
        </w:rPr>
        <w:t xml:space="preserve">ΓΙΑ </w:t>
      </w:r>
      <w:r w:rsidRPr="00042971">
        <w:rPr>
          <w:rFonts w:ascii="Arial" w:eastAsia="Times New Roman" w:hAnsi="Arial" w:cs="Arial"/>
          <w:sz w:val="24"/>
          <w:szCs w:val="24"/>
          <w:lang w:eastAsia="el-GR"/>
        </w:rPr>
        <w:t>ΤΟΝ ΠΡΟΫΠΟΛΟΓΙΣΜΟ ΤΗΣ ΕΘΝΙΚΗΣ ΑΡΧΗΣ ΗΛΕΚΤΡΟΝΙΚΗΣ ΥΓΕΙΑΣ ΓΙΑ ΤΟ ΟΙΚΟΝΟΜΙΚΟ ΕΤΟΣ ΠΟΥ ΛΗΓΕΙ ΤΗΝ ΤΡΙΑΚΟΣΤΗ ΠΡΩΤΗ ΔΕΚΕΜΒΡΙΟΥ ΤΟΥ ΕΤΟΥΣ ΔΥΟ ΧΙΛΙΑΔΕΣ ΕΙΚΟΣΙ ΔΥΟ</w:t>
      </w:r>
    </w:p>
    <w:p w14:paraId="021098AC" w14:textId="1B68BA3C" w:rsidR="002B79B0" w:rsidRDefault="002B79B0" w:rsidP="002B79B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2268"/>
        <w:gridCol w:w="846"/>
        <w:gridCol w:w="6230"/>
      </w:tblGrid>
      <w:tr w:rsidR="002B79B0" w14:paraId="6E8B9C25" w14:textId="77777777" w:rsidTr="00F35273">
        <w:tc>
          <w:tcPr>
            <w:tcW w:w="2268" w:type="dxa"/>
            <w:tcBorders>
              <w:top w:val="nil"/>
              <w:left w:val="nil"/>
              <w:bottom w:val="nil"/>
              <w:right w:val="nil"/>
            </w:tcBorders>
          </w:tcPr>
          <w:p w14:paraId="69A3514C" w14:textId="3972CECA" w:rsidR="00075B88" w:rsidRDefault="002B79B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Προοίμιο</w:t>
            </w:r>
            <w:r w:rsidR="00075B88">
              <w:rPr>
                <w:rFonts w:ascii="Arial" w:hAnsi="Arial" w:cs="Arial"/>
                <w:color w:val="000000"/>
                <w:sz w:val="24"/>
                <w:szCs w:val="24"/>
              </w:rPr>
              <w:t>.</w:t>
            </w:r>
          </w:p>
          <w:p w14:paraId="5F5FEBCF" w14:textId="1F465E7B" w:rsidR="00075B88" w:rsidRDefault="00075B88" w:rsidP="00593E20">
            <w:pPr>
              <w:autoSpaceDE w:val="0"/>
              <w:autoSpaceDN w:val="0"/>
              <w:adjustRightInd w:val="0"/>
              <w:spacing w:line="360" w:lineRule="auto"/>
              <w:ind w:right="174"/>
              <w:jc w:val="right"/>
              <w:rPr>
                <w:rFonts w:ascii="Arial" w:hAnsi="Arial" w:cs="Arial"/>
                <w:color w:val="000000"/>
                <w:sz w:val="24"/>
                <w:szCs w:val="24"/>
              </w:rPr>
            </w:pPr>
            <w:r>
              <w:rPr>
                <w:rFonts w:ascii="Arial" w:hAnsi="Arial" w:cs="Arial"/>
                <w:color w:val="000000"/>
                <w:sz w:val="24"/>
                <w:szCs w:val="24"/>
              </w:rPr>
              <w:t>20(Ι) του 2014</w:t>
            </w:r>
          </w:p>
          <w:p w14:paraId="7DE64E98" w14:textId="77777777" w:rsidR="00075B88" w:rsidRDefault="00075B88" w:rsidP="00593E20">
            <w:pPr>
              <w:autoSpaceDE w:val="0"/>
              <w:autoSpaceDN w:val="0"/>
              <w:adjustRightInd w:val="0"/>
              <w:spacing w:line="360" w:lineRule="auto"/>
              <w:ind w:right="174"/>
              <w:jc w:val="right"/>
              <w:rPr>
                <w:rFonts w:ascii="Arial" w:hAnsi="Arial" w:cs="Arial"/>
                <w:color w:val="000000"/>
                <w:sz w:val="24"/>
                <w:szCs w:val="24"/>
              </w:rPr>
            </w:pPr>
            <w:r>
              <w:rPr>
                <w:rFonts w:ascii="Arial" w:hAnsi="Arial" w:cs="Arial"/>
                <w:color w:val="000000"/>
                <w:sz w:val="24"/>
                <w:szCs w:val="24"/>
              </w:rPr>
              <w:t>123(Ι) του 2016</w:t>
            </w:r>
          </w:p>
          <w:p w14:paraId="07621ABA" w14:textId="77777777" w:rsidR="00075B88" w:rsidRDefault="00075B88" w:rsidP="00593E20">
            <w:pPr>
              <w:autoSpaceDE w:val="0"/>
              <w:autoSpaceDN w:val="0"/>
              <w:adjustRightInd w:val="0"/>
              <w:spacing w:line="360" w:lineRule="auto"/>
              <w:ind w:right="174"/>
              <w:jc w:val="right"/>
              <w:rPr>
                <w:rFonts w:ascii="Arial" w:hAnsi="Arial" w:cs="Arial"/>
                <w:color w:val="000000"/>
                <w:sz w:val="24"/>
                <w:szCs w:val="24"/>
              </w:rPr>
            </w:pPr>
            <w:r>
              <w:rPr>
                <w:rFonts w:ascii="Arial" w:hAnsi="Arial" w:cs="Arial"/>
                <w:color w:val="000000"/>
                <w:sz w:val="24"/>
                <w:szCs w:val="24"/>
              </w:rPr>
              <w:t>133(Ι) του 2016</w:t>
            </w:r>
          </w:p>
          <w:p w14:paraId="30619860" w14:textId="59A80EA3" w:rsidR="002B79B0" w:rsidRDefault="00075B88" w:rsidP="00593E20">
            <w:pPr>
              <w:spacing w:line="360" w:lineRule="auto"/>
              <w:ind w:right="174"/>
              <w:jc w:val="right"/>
              <w:rPr>
                <w:rFonts w:ascii="Arial" w:hAnsi="Arial" w:cs="Arial"/>
                <w:sz w:val="24"/>
                <w:szCs w:val="24"/>
              </w:rPr>
            </w:pPr>
            <w:r>
              <w:rPr>
                <w:rFonts w:ascii="Arial" w:hAnsi="Arial" w:cs="Arial"/>
                <w:color w:val="000000"/>
                <w:sz w:val="24"/>
                <w:szCs w:val="24"/>
              </w:rPr>
              <w:t>159(Ι) του 2017</w:t>
            </w:r>
            <w:r w:rsidR="002B79B0">
              <w:rPr>
                <w:rFonts w:ascii="Arial" w:hAnsi="Arial" w:cs="Arial"/>
                <w:color w:val="000000"/>
                <w:sz w:val="24"/>
                <w:szCs w:val="24"/>
              </w:rPr>
              <w:t>.</w:t>
            </w:r>
          </w:p>
        </w:tc>
        <w:tc>
          <w:tcPr>
            <w:tcW w:w="7076" w:type="dxa"/>
            <w:gridSpan w:val="2"/>
            <w:tcBorders>
              <w:top w:val="nil"/>
              <w:left w:val="nil"/>
              <w:bottom w:val="nil"/>
              <w:right w:val="nil"/>
            </w:tcBorders>
          </w:tcPr>
          <w:p w14:paraId="2B1F65A8" w14:textId="415C402C" w:rsidR="002B79B0" w:rsidRDefault="00075B88" w:rsidP="00593E20">
            <w:pPr>
              <w:spacing w:line="360" w:lineRule="auto"/>
              <w:jc w:val="both"/>
              <w:rPr>
                <w:rFonts w:ascii="Arial" w:hAnsi="Arial" w:cs="Arial"/>
                <w:sz w:val="24"/>
                <w:szCs w:val="24"/>
              </w:rPr>
            </w:pPr>
            <w:r>
              <w:rPr>
                <w:rFonts w:ascii="Arial" w:hAnsi="Arial" w:cs="Arial"/>
                <w:color w:val="000000"/>
                <w:sz w:val="24"/>
                <w:szCs w:val="24"/>
              </w:rPr>
              <w:t>ΕΠΕΙΔΗ, σύμφωνα με τον περί Δημοσιονομικής Ευθύνης και του Δημοσιονομικού Πλαισίου Νόμο,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κατά τον ίδιο τρόπο και την ίδια διαδικασία που προβλέπεται σε αυτόν,</w:t>
            </w:r>
          </w:p>
        </w:tc>
      </w:tr>
      <w:tr w:rsidR="00075B88" w14:paraId="3C77A224" w14:textId="77777777" w:rsidTr="00F35273">
        <w:tc>
          <w:tcPr>
            <w:tcW w:w="2268" w:type="dxa"/>
            <w:tcBorders>
              <w:top w:val="nil"/>
              <w:left w:val="nil"/>
              <w:bottom w:val="nil"/>
              <w:right w:val="nil"/>
            </w:tcBorders>
          </w:tcPr>
          <w:p w14:paraId="3A97E633"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70670D56" w14:textId="77777777" w:rsidR="00075B88" w:rsidRDefault="00075B88" w:rsidP="00593E20">
            <w:pPr>
              <w:spacing w:line="360" w:lineRule="auto"/>
              <w:rPr>
                <w:rFonts w:ascii="Arial" w:hAnsi="Arial" w:cs="Arial"/>
                <w:color w:val="000000"/>
                <w:sz w:val="24"/>
                <w:szCs w:val="24"/>
              </w:rPr>
            </w:pPr>
          </w:p>
        </w:tc>
      </w:tr>
      <w:tr w:rsidR="00075B88" w14:paraId="7B7436CD" w14:textId="77777777" w:rsidTr="00F35273">
        <w:tc>
          <w:tcPr>
            <w:tcW w:w="2268" w:type="dxa"/>
            <w:tcBorders>
              <w:top w:val="nil"/>
              <w:left w:val="nil"/>
              <w:bottom w:val="nil"/>
              <w:right w:val="nil"/>
            </w:tcBorders>
          </w:tcPr>
          <w:p w14:paraId="29A09321"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10392605" w14:textId="64F5E6BB" w:rsidR="00075B88" w:rsidRDefault="00075B88"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ΚΑΙ ΕΠΕΙΔΗ, είναι αναγκαία η πρόβλεψη για εκείνες τις δαπάνες της Εθνικής Αρχής Ηλεκτρονικής Υγείας για το έτος που λήγει </w:t>
            </w:r>
            <w:r w:rsidR="00924D21">
              <w:rPr>
                <w:rFonts w:ascii="Arial" w:hAnsi="Arial" w:cs="Arial"/>
                <w:color w:val="000000"/>
                <w:sz w:val="24"/>
                <w:szCs w:val="24"/>
              </w:rPr>
              <w:t>την</w:t>
            </w:r>
            <w:r>
              <w:rPr>
                <w:rFonts w:ascii="Arial" w:hAnsi="Arial" w:cs="Arial"/>
                <w:color w:val="000000"/>
                <w:sz w:val="24"/>
                <w:szCs w:val="24"/>
              </w:rPr>
              <w:t xml:space="preserve"> 31</w:t>
            </w:r>
            <w:r w:rsidR="00924D21">
              <w:rPr>
                <w:rFonts w:ascii="Arial" w:hAnsi="Arial" w:cs="Arial"/>
                <w:color w:val="000000"/>
                <w:sz w:val="24"/>
                <w:szCs w:val="24"/>
                <w:vertAlign w:val="superscript"/>
              </w:rPr>
              <w:t>η</w:t>
            </w:r>
            <w:r>
              <w:rPr>
                <w:rFonts w:ascii="Arial" w:hAnsi="Arial" w:cs="Arial"/>
                <w:color w:val="000000"/>
                <w:sz w:val="24"/>
                <w:szCs w:val="24"/>
              </w:rPr>
              <w:t xml:space="preserve"> Δεκεμβρίου 2022 για τις οποίες δεν έχει γίνει </w:t>
            </w:r>
            <w:r w:rsidR="00924D21">
              <w:rPr>
                <w:rFonts w:ascii="Arial" w:hAnsi="Arial" w:cs="Arial"/>
                <w:color w:val="000000"/>
                <w:sz w:val="24"/>
                <w:szCs w:val="24"/>
              </w:rPr>
              <w:t xml:space="preserve">ήδη </w:t>
            </w:r>
            <w:r>
              <w:rPr>
                <w:rFonts w:ascii="Arial" w:hAnsi="Arial" w:cs="Arial"/>
                <w:color w:val="000000"/>
                <w:sz w:val="24"/>
                <w:szCs w:val="24"/>
              </w:rPr>
              <w:t>πρόβλεψη ή δε θα γίνει τέτοια αργότερα από οποιο</w:t>
            </w:r>
            <w:r w:rsidR="00815E85">
              <w:rPr>
                <w:rFonts w:ascii="Arial" w:hAnsi="Arial" w:cs="Arial"/>
                <w:color w:val="000000"/>
                <w:sz w:val="24"/>
                <w:szCs w:val="24"/>
              </w:rPr>
              <w:t>ν</w:t>
            </w:r>
            <w:r>
              <w:rPr>
                <w:rFonts w:ascii="Arial" w:hAnsi="Arial" w:cs="Arial"/>
                <w:color w:val="000000"/>
                <w:sz w:val="24"/>
                <w:szCs w:val="24"/>
              </w:rPr>
              <w:t xml:space="preserve">δήποτε </w:t>
            </w:r>
            <w:r w:rsidR="00924D21">
              <w:rPr>
                <w:rFonts w:ascii="Arial" w:hAnsi="Arial" w:cs="Arial"/>
                <w:color w:val="000000"/>
                <w:sz w:val="24"/>
                <w:szCs w:val="24"/>
              </w:rPr>
              <w:t>Ν</w:t>
            </w:r>
            <w:r>
              <w:rPr>
                <w:rFonts w:ascii="Arial" w:hAnsi="Arial" w:cs="Arial"/>
                <w:color w:val="000000"/>
                <w:sz w:val="24"/>
                <w:szCs w:val="24"/>
              </w:rPr>
              <w:t>όμο,</w:t>
            </w:r>
          </w:p>
        </w:tc>
      </w:tr>
      <w:tr w:rsidR="00075B88" w14:paraId="56C5D6D5" w14:textId="77777777" w:rsidTr="00F35273">
        <w:tc>
          <w:tcPr>
            <w:tcW w:w="2268" w:type="dxa"/>
            <w:tcBorders>
              <w:top w:val="nil"/>
              <w:left w:val="nil"/>
              <w:bottom w:val="nil"/>
              <w:right w:val="nil"/>
            </w:tcBorders>
          </w:tcPr>
          <w:p w14:paraId="0C619C68"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17BA07B1" w14:textId="77777777" w:rsidR="00075B88" w:rsidRDefault="00075B88" w:rsidP="00593E20">
            <w:pPr>
              <w:autoSpaceDE w:val="0"/>
              <w:autoSpaceDN w:val="0"/>
              <w:adjustRightInd w:val="0"/>
              <w:spacing w:line="360" w:lineRule="auto"/>
              <w:rPr>
                <w:rFonts w:ascii="Arial" w:hAnsi="Arial" w:cs="Arial"/>
                <w:color w:val="000000"/>
                <w:sz w:val="24"/>
                <w:szCs w:val="24"/>
              </w:rPr>
            </w:pPr>
          </w:p>
        </w:tc>
      </w:tr>
      <w:tr w:rsidR="00075B88" w14:paraId="3A0BF557" w14:textId="77777777" w:rsidTr="00F35273">
        <w:tc>
          <w:tcPr>
            <w:tcW w:w="2268" w:type="dxa"/>
            <w:tcBorders>
              <w:top w:val="nil"/>
              <w:left w:val="nil"/>
              <w:bottom w:val="nil"/>
              <w:right w:val="nil"/>
            </w:tcBorders>
          </w:tcPr>
          <w:p w14:paraId="28A20C81"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6BC685E8" w14:textId="153EE6C9" w:rsidR="00075B88" w:rsidRDefault="00075B88"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ΚΑΙ ΕΠΕΙΔΗ, είναι αναγκαία η δημιουργία νέων θέσεων,</w:t>
            </w:r>
          </w:p>
        </w:tc>
      </w:tr>
      <w:tr w:rsidR="00075B88" w14:paraId="03DB7969" w14:textId="77777777" w:rsidTr="00F35273">
        <w:tc>
          <w:tcPr>
            <w:tcW w:w="2268" w:type="dxa"/>
            <w:tcBorders>
              <w:top w:val="nil"/>
              <w:left w:val="nil"/>
              <w:bottom w:val="nil"/>
              <w:right w:val="nil"/>
            </w:tcBorders>
          </w:tcPr>
          <w:p w14:paraId="5B6A24FD"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1219D3B5" w14:textId="77777777" w:rsidR="00075B88" w:rsidRDefault="00075B88" w:rsidP="00593E20">
            <w:pPr>
              <w:autoSpaceDE w:val="0"/>
              <w:autoSpaceDN w:val="0"/>
              <w:adjustRightInd w:val="0"/>
              <w:spacing w:line="360" w:lineRule="auto"/>
              <w:rPr>
                <w:rFonts w:ascii="Arial" w:hAnsi="Arial" w:cs="Arial"/>
                <w:color w:val="000000"/>
                <w:sz w:val="24"/>
                <w:szCs w:val="24"/>
              </w:rPr>
            </w:pPr>
          </w:p>
        </w:tc>
      </w:tr>
      <w:tr w:rsidR="00075B88" w14:paraId="1004A8A9" w14:textId="77777777" w:rsidTr="00F35273">
        <w:tc>
          <w:tcPr>
            <w:tcW w:w="2268" w:type="dxa"/>
            <w:tcBorders>
              <w:top w:val="nil"/>
              <w:left w:val="nil"/>
              <w:bottom w:val="nil"/>
              <w:right w:val="nil"/>
            </w:tcBorders>
          </w:tcPr>
          <w:p w14:paraId="3F4E4486"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38A794CF" w14:textId="6CAD01C4" w:rsidR="00075B88" w:rsidRDefault="00075B88"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Για </w:t>
            </w:r>
            <w:r w:rsidR="007A2349">
              <w:rPr>
                <w:rFonts w:ascii="Arial" w:hAnsi="Arial" w:cs="Arial"/>
                <w:color w:val="000000"/>
                <w:sz w:val="24"/>
                <w:szCs w:val="24"/>
              </w:rPr>
              <w:t>ό</w:t>
            </w:r>
            <w:r>
              <w:rPr>
                <w:rFonts w:ascii="Arial" w:hAnsi="Arial" w:cs="Arial"/>
                <w:color w:val="000000"/>
                <w:sz w:val="24"/>
                <w:szCs w:val="24"/>
              </w:rPr>
              <w:t>λους τους πιο πάνω λόγους η Βουλή των Αντιπροσώπων ψηφίζει ως ακολούθως:</w:t>
            </w:r>
          </w:p>
        </w:tc>
      </w:tr>
      <w:tr w:rsidR="00075B88" w14:paraId="77819937" w14:textId="77777777" w:rsidTr="00F35273">
        <w:tc>
          <w:tcPr>
            <w:tcW w:w="2268" w:type="dxa"/>
            <w:tcBorders>
              <w:top w:val="nil"/>
              <w:left w:val="nil"/>
              <w:bottom w:val="nil"/>
              <w:right w:val="nil"/>
            </w:tcBorders>
          </w:tcPr>
          <w:p w14:paraId="34A9BDF3"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6EE8E40C" w14:textId="77777777" w:rsidR="00075B88" w:rsidRDefault="00075B88" w:rsidP="00593E20">
            <w:pPr>
              <w:autoSpaceDE w:val="0"/>
              <w:autoSpaceDN w:val="0"/>
              <w:adjustRightInd w:val="0"/>
              <w:spacing w:line="360" w:lineRule="auto"/>
              <w:rPr>
                <w:rFonts w:ascii="Arial" w:hAnsi="Arial" w:cs="Arial"/>
                <w:color w:val="000000"/>
                <w:sz w:val="24"/>
                <w:szCs w:val="24"/>
              </w:rPr>
            </w:pPr>
          </w:p>
        </w:tc>
      </w:tr>
      <w:tr w:rsidR="00075B88" w14:paraId="36EEE50F" w14:textId="77777777" w:rsidTr="00F35273">
        <w:tc>
          <w:tcPr>
            <w:tcW w:w="2268" w:type="dxa"/>
            <w:tcBorders>
              <w:top w:val="nil"/>
              <w:left w:val="nil"/>
              <w:bottom w:val="nil"/>
              <w:right w:val="nil"/>
            </w:tcBorders>
          </w:tcPr>
          <w:p w14:paraId="766AAE48" w14:textId="77777777" w:rsidR="006A3CB2"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Συνοπτικός </w:t>
            </w:r>
          </w:p>
          <w:p w14:paraId="32E8744E" w14:textId="2927C985"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τίτλος.</w:t>
            </w:r>
          </w:p>
        </w:tc>
        <w:tc>
          <w:tcPr>
            <w:tcW w:w="7076" w:type="dxa"/>
            <w:gridSpan w:val="2"/>
            <w:tcBorders>
              <w:top w:val="nil"/>
              <w:left w:val="nil"/>
              <w:bottom w:val="nil"/>
              <w:right w:val="nil"/>
            </w:tcBorders>
          </w:tcPr>
          <w:p w14:paraId="1AC29C32" w14:textId="60082224" w:rsidR="00075B88" w:rsidRDefault="00075B88"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1.  Ο παρών Νόμος θα αναφέρεται ως ο περί Προϋπολογισμού της Εθνικής Αρχής Ηλεκτρονικής Υγείας του 2022 Νόμος του 2022.</w:t>
            </w:r>
          </w:p>
        </w:tc>
      </w:tr>
      <w:tr w:rsidR="00075B88" w14:paraId="0AA588B2" w14:textId="77777777" w:rsidTr="00F35273">
        <w:tc>
          <w:tcPr>
            <w:tcW w:w="2268" w:type="dxa"/>
            <w:tcBorders>
              <w:top w:val="nil"/>
              <w:left w:val="nil"/>
              <w:bottom w:val="nil"/>
              <w:right w:val="nil"/>
            </w:tcBorders>
          </w:tcPr>
          <w:p w14:paraId="16FAFBB7"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35975BB2" w14:textId="77777777" w:rsidR="00075B88" w:rsidRDefault="00075B88" w:rsidP="00593E20">
            <w:pPr>
              <w:autoSpaceDE w:val="0"/>
              <w:autoSpaceDN w:val="0"/>
              <w:adjustRightInd w:val="0"/>
              <w:spacing w:line="360" w:lineRule="auto"/>
              <w:jc w:val="both"/>
              <w:rPr>
                <w:rFonts w:ascii="Arial" w:hAnsi="Arial" w:cs="Arial"/>
                <w:color w:val="000000"/>
                <w:sz w:val="24"/>
                <w:szCs w:val="24"/>
              </w:rPr>
            </w:pPr>
          </w:p>
        </w:tc>
      </w:tr>
      <w:tr w:rsidR="00075B88" w14:paraId="54D1686E" w14:textId="77777777" w:rsidTr="00F35273">
        <w:tc>
          <w:tcPr>
            <w:tcW w:w="2268" w:type="dxa"/>
            <w:tcBorders>
              <w:top w:val="nil"/>
              <w:left w:val="nil"/>
              <w:bottom w:val="nil"/>
              <w:right w:val="nil"/>
            </w:tcBorders>
          </w:tcPr>
          <w:p w14:paraId="7448C02E"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Έγκριση</w:t>
            </w:r>
          </w:p>
          <w:p w14:paraId="2601A5E4"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πληρωμής από</w:t>
            </w:r>
          </w:p>
          <w:p w14:paraId="2845D500"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το Ταμείο της</w:t>
            </w:r>
          </w:p>
          <w:p w14:paraId="1A092B2F"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Εθνικής Αρχής</w:t>
            </w:r>
          </w:p>
          <w:p w14:paraId="6CCA56CE"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Ηλεκτρονικής</w:t>
            </w:r>
          </w:p>
          <w:p w14:paraId="29710789"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Υγείας ποσού</w:t>
            </w:r>
          </w:p>
          <w:p w14:paraId="703ADF6B"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ύψους</w:t>
            </w:r>
          </w:p>
          <w:p w14:paraId="1744B66D"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€1.756.736</w:t>
            </w:r>
          </w:p>
          <w:p w14:paraId="1175E536"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lastRenderedPageBreak/>
              <w:t xml:space="preserve">για τη χρήση </w:t>
            </w:r>
          </w:p>
          <w:p w14:paraId="38C2B2C1" w14:textId="3EAC6D8B"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του</w:t>
            </w:r>
            <w:r w:rsidR="00042971">
              <w:rPr>
                <w:rFonts w:ascii="Arial" w:hAnsi="Arial" w:cs="Arial"/>
                <w:color w:val="000000"/>
                <w:sz w:val="24"/>
                <w:szCs w:val="24"/>
              </w:rPr>
              <w:t xml:space="preserve"> </w:t>
            </w:r>
            <w:r>
              <w:rPr>
                <w:rFonts w:ascii="Arial" w:hAnsi="Arial" w:cs="Arial"/>
                <w:color w:val="000000"/>
                <w:sz w:val="24"/>
                <w:szCs w:val="24"/>
              </w:rPr>
              <w:t>έτους που</w:t>
            </w:r>
          </w:p>
          <w:p w14:paraId="205056B4"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λήγει την 31</w:t>
            </w:r>
            <w:r w:rsidRPr="00075B88">
              <w:rPr>
                <w:rFonts w:ascii="Arial" w:hAnsi="Arial" w:cs="Arial"/>
                <w:color w:val="000000"/>
                <w:sz w:val="24"/>
                <w:szCs w:val="24"/>
                <w:vertAlign w:val="superscript"/>
              </w:rPr>
              <w:t>η</w:t>
            </w:r>
          </w:p>
          <w:p w14:paraId="451B00E5" w14:textId="77777777"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Δεκεμβρίου</w:t>
            </w:r>
          </w:p>
          <w:p w14:paraId="798F5C72" w14:textId="37FE324D"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2022.</w:t>
            </w:r>
          </w:p>
        </w:tc>
        <w:tc>
          <w:tcPr>
            <w:tcW w:w="7076" w:type="dxa"/>
            <w:gridSpan w:val="2"/>
            <w:tcBorders>
              <w:top w:val="nil"/>
              <w:left w:val="nil"/>
              <w:bottom w:val="nil"/>
              <w:right w:val="nil"/>
            </w:tcBorders>
          </w:tcPr>
          <w:p w14:paraId="0BDA67EB" w14:textId="48A192A3" w:rsidR="00075B88" w:rsidRDefault="00075B88"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lastRenderedPageBreak/>
              <w:t>2. Έγκριση πληρωμής από το Ταμείο της Εθνικής Αρχής Ηλεκτρονικής Υγείας για τη χρήση του έτους που λήγει την 31</w:t>
            </w:r>
            <w:r w:rsidRPr="00075B88">
              <w:rPr>
                <w:rFonts w:ascii="Arial" w:hAnsi="Arial" w:cs="Arial"/>
                <w:color w:val="000000"/>
                <w:sz w:val="24"/>
                <w:szCs w:val="24"/>
                <w:vertAlign w:val="superscript"/>
              </w:rPr>
              <w:t>η</w:t>
            </w:r>
            <w:r>
              <w:rPr>
                <w:rFonts w:ascii="Arial" w:hAnsi="Arial" w:cs="Arial"/>
                <w:color w:val="000000"/>
                <w:sz w:val="24"/>
                <w:szCs w:val="24"/>
              </w:rPr>
              <w:t xml:space="preserve">  Δεκεμβρίου 2022 ποσού που δεν υπερβαίνει το ένα εκατομμύριο επτακόσιες πενήντα έξι χιλιάδες εφτακόσια τριάντα έξι ευρώ για την κάλυψη των δαπανών της Εθνικής Αρχής Ηλεκτρονικής Υγείας για την περίοδο αυτή.</w:t>
            </w:r>
          </w:p>
        </w:tc>
      </w:tr>
      <w:tr w:rsidR="00075B88" w14:paraId="0F7FF053" w14:textId="77777777" w:rsidTr="00F35273">
        <w:tc>
          <w:tcPr>
            <w:tcW w:w="2268" w:type="dxa"/>
            <w:tcBorders>
              <w:top w:val="nil"/>
              <w:left w:val="nil"/>
              <w:bottom w:val="nil"/>
              <w:right w:val="nil"/>
            </w:tcBorders>
          </w:tcPr>
          <w:p w14:paraId="7BC369AF"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12BA489A" w14:textId="77777777" w:rsidR="00075B88" w:rsidRDefault="00075B88" w:rsidP="00593E20">
            <w:pPr>
              <w:autoSpaceDE w:val="0"/>
              <w:autoSpaceDN w:val="0"/>
              <w:adjustRightInd w:val="0"/>
              <w:spacing w:line="360" w:lineRule="auto"/>
              <w:jc w:val="both"/>
              <w:rPr>
                <w:rFonts w:ascii="Arial" w:hAnsi="Arial" w:cs="Arial"/>
                <w:color w:val="000000"/>
                <w:sz w:val="24"/>
                <w:szCs w:val="24"/>
              </w:rPr>
            </w:pPr>
          </w:p>
        </w:tc>
      </w:tr>
      <w:tr w:rsidR="00075B88" w14:paraId="36D30EDE" w14:textId="77777777" w:rsidTr="00F35273">
        <w:tc>
          <w:tcPr>
            <w:tcW w:w="2268" w:type="dxa"/>
            <w:tcBorders>
              <w:top w:val="nil"/>
              <w:left w:val="nil"/>
              <w:bottom w:val="nil"/>
              <w:right w:val="nil"/>
            </w:tcBorders>
          </w:tcPr>
          <w:p w14:paraId="24510B25" w14:textId="32B9FE1B"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Ειδίκευση των ποσών που θα δαπανηθούν. Πρώτος Πίνακας.</w:t>
            </w:r>
          </w:p>
        </w:tc>
        <w:tc>
          <w:tcPr>
            <w:tcW w:w="7076" w:type="dxa"/>
            <w:gridSpan w:val="2"/>
            <w:tcBorders>
              <w:top w:val="nil"/>
              <w:left w:val="nil"/>
              <w:bottom w:val="nil"/>
              <w:right w:val="nil"/>
            </w:tcBorders>
          </w:tcPr>
          <w:p w14:paraId="5425524C" w14:textId="6358F9AA" w:rsidR="00075B88" w:rsidRDefault="00075B88"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3.  Το ποσό που </w:t>
            </w:r>
            <w:r w:rsidR="00924D21">
              <w:rPr>
                <w:rFonts w:ascii="Arial" w:hAnsi="Arial" w:cs="Arial"/>
                <w:color w:val="000000"/>
                <w:sz w:val="24"/>
                <w:szCs w:val="24"/>
              </w:rPr>
              <w:t>εγκρίνεται δυνάμει του</w:t>
            </w:r>
            <w:r>
              <w:rPr>
                <w:rFonts w:ascii="Arial" w:hAnsi="Arial" w:cs="Arial"/>
                <w:color w:val="000000"/>
                <w:sz w:val="24"/>
                <w:szCs w:val="24"/>
              </w:rPr>
              <w:t xml:space="preserve"> </w:t>
            </w:r>
            <w:r w:rsidR="00924D21">
              <w:rPr>
                <w:rFonts w:ascii="Arial" w:hAnsi="Arial" w:cs="Arial"/>
                <w:color w:val="000000"/>
                <w:sz w:val="24"/>
                <w:szCs w:val="24"/>
              </w:rPr>
              <w:t>άρθρου</w:t>
            </w:r>
            <w:r>
              <w:rPr>
                <w:rFonts w:ascii="Arial" w:hAnsi="Arial" w:cs="Arial"/>
                <w:color w:val="000000"/>
                <w:sz w:val="24"/>
                <w:szCs w:val="24"/>
              </w:rPr>
              <w:t xml:space="preserve"> 2</w:t>
            </w:r>
            <w:r w:rsidR="00924D21">
              <w:rPr>
                <w:rFonts w:ascii="Arial" w:hAnsi="Arial" w:cs="Arial"/>
                <w:color w:val="000000"/>
                <w:sz w:val="24"/>
                <w:szCs w:val="24"/>
              </w:rPr>
              <w:t>,</w:t>
            </w:r>
            <w:r>
              <w:rPr>
                <w:rFonts w:ascii="Arial" w:hAnsi="Arial" w:cs="Arial"/>
                <w:color w:val="000000"/>
                <w:sz w:val="24"/>
                <w:szCs w:val="24"/>
              </w:rPr>
              <w:t xml:space="preserve">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075B88" w14:paraId="58BFE320" w14:textId="77777777" w:rsidTr="00F35273">
        <w:tc>
          <w:tcPr>
            <w:tcW w:w="2268" w:type="dxa"/>
            <w:tcBorders>
              <w:top w:val="nil"/>
              <w:left w:val="nil"/>
              <w:bottom w:val="nil"/>
              <w:right w:val="nil"/>
            </w:tcBorders>
          </w:tcPr>
          <w:p w14:paraId="4481C008"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40B0C69A" w14:textId="77777777" w:rsidR="00075B88" w:rsidRDefault="00075B88" w:rsidP="00593E20">
            <w:pPr>
              <w:autoSpaceDE w:val="0"/>
              <w:autoSpaceDN w:val="0"/>
              <w:adjustRightInd w:val="0"/>
              <w:spacing w:line="360" w:lineRule="auto"/>
              <w:jc w:val="both"/>
              <w:rPr>
                <w:rFonts w:ascii="Arial" w:hAnsi="Arial" w:cs="Arial"/>
                <w:color w:val="000000"/>
                <w:sz w:val="24"/>
                <w:szCs w:val="24"/>
              </w:rPr>
            </w:pPr>
          </w:p>
        </w:tc>
      </w:tr>
      <w:tr w:rsidR="00075B88" w14:paraId="0F25A6EC" w14:textId="77777777" w:rsidTr="00F35273">
        <w:tc>
          <w:tcPr>
            <w:tcW w:w="2268" w:type="dxa"/>
            <w:tcBorders>
              <w:top w:val="nil"/>
              <w:left w:val="nil"/>
              <w:bottom w:val="nil"/>
              <w:right w:val="nil"/>
            </w:tcBorders>
          </w:tcPr>
          <w:p w14:paraId="4B834266" w14:textId="075C937F" w:rsidR="00075B88" w:rsidRDefault="00075B88"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Χρησιμοποίηση του περισσεύματος ορισμένων άρθρων για την  κάλυψη του ελλείματος άλλων άρθρων του Προϋπολογισμού. Πρώτος Πίνακας.</w:t>
            </w:r>
          </w:p>
        </w:tc>
        <w:tc>
          <w:tcPr>
            <w:tcW w:w="7076" w:type="dxa"/>
            <w:gridSpan w:val="2"/>
            <w:tcBorders>
              <w:top w:val="nil"/>
              <w:left w:val="nil"/>
              <w:bottom w:val="nil"/>
              <w:right w:val="nil"/>
            </w:tcBorders>
          </w:tcPr>
          <w:p w14:paraId="05970EF6" w14:textId="572A335C" w:rsidR="00075B88" w:rsidRDefault="00075B88" w:rsidP="00593E20">
            <w:pPr>
              <w:tabs>
                <w:tab w:val="left" w:pos="280"/>
                <w:tab w:val="left" w:pos="709"/>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4.-(1)  Τηρουμένων των επιφυλάξεων του παρόντος άρθρου, τυχόν περίσσευμα που προκύπτει από οποιαδήποτε ομάδα/ υποομάδα δαπανών, είτε από την εξοικονόμηση δαπανών στην εν λόγω ομάδα/ υποομάδα δαπανών είτε γιατί το ποσό που ψηφίστηκε για την εν λόγω ομάδα/ υποομάδα δαπανών υπερβαίνει το ποσό που απαιτήθηκε και δαπανήθηκε, σε σχέση με την εν λόγω ομάδα/ υποομάδα δαπανών, δύναται, με την έγκριση του Συμβουλίου, να μεταφερθεί και δαπανηθεί για την κάλυψη ελλείμματος σε οποιαδήποτε άλλη ομάδα/ υποομάδα δαπανών του ίδιου Κεφαλαίου που περιλαμβάνεται στον Πρώτο Πίνακα, για οποιαδήποτε δε απόφαση για μεταφορά στη βάση του άρθρου αυτού, το Συμβούλιο, μέσα σε ένα μήνα από τη λήψη της απόφασης, ενημερώνει γραπτώς τον Υπουργό Υγείας:</w:t>
            </w:r>
          </w:p>
        </w:tc>
      </w:tr>
      <w:tr w:rsidR="00075B88" w14:paraId="3F1CED46" w14:textId="77777777" w:rsidTr="00F35273">
        <w:tc>
          <w:tcPr>
            <w:tcW w:w="2268" w:type="dxa"/>
            <w:tcBorders>
              <w:top w:val="nil"/>
              <w:left w:val="nil"/>
              <w:bottom w:val="nil"/>
              <w:right w:val="nil"/>
            </w:tcBorders>
          </w:tcPr>
          <w:p w14:paraId="4FFCD7B3"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31EBD37B" w14:textId="77777777" w:rsidR="00075B88" w:rsidRDefault="00075B88" w:rsidP="00593E20">
            <w:pPr>
              <w:tabs>
                <w:tab w:val="left" w:pos="280"/>
                <w:tab w:val="left" w:pos="709"/>
              </w:tabs>
              <w:autoSpaceDE w:val="0"/>
              <w:autoSpaceDN w:val="0"/>
              <w:adjustRightInd w:val="0"/>
              <w:spacing w:line="360" w:lineRule="auto"/>
              <w:jc w:val="both"/>
              <w:rPr>
                <w:rFonts w:ascii="Arial" w:hAnsi="Arial" w:cs="Arial"/>
                <w:color w:val="000000"/>
                <w:sz w:val="24"/>
                <w:szCs w:val="24"/>
              </w:rPr>
            </w:pPr>
          </w:p>
        </w:tc>
      </w:tr>
      <w:tr w:rsidR="00075B88" w14:paraId="622444F0" w14:textId="77777777" w:rsidTr="00F35273">
        <w:tc>
          <w:tcPr>
            <w:tcW w:w="2268" w:type="dxa"/>
            <w:tcBorders>
              <w:top w:val="nil"/>
              <w:left w:val="nil"/>
              <w:bottom w:val="nil"/>
              <w:right w:val="nil"/>
            </w:tcBorders>
          </w:tcPr>
          <w:p w14:paraId="7D5F3322"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48398807" w14:textId="0FDD3727" w:rsidR="00075B88" w:rsidRDefault="00075B88" w:rsidP="00593E20">
            <w:pPr>
              <w:tabs>
                <w:tab w:val="left" w:pos="870"/>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Νοείται ότι, το ολικό ποσό που δύναται να μεταφερθεί και να δαπανηθεί δυνάμει του εδαφίου (1), δεν δύναται να υπερβεί το πέντε τοις </w:t>
            </w:r>
            <w:proofErr w:type="spellStart"/>
            <w:r>
              <w:rPr>
                <w:rFonts w:ascii="Arial" w:hAnsi="Arial" w:cs="Arial"/>
                <w:color w:val="000000"/>
                <w:sz w:val="24"/>
                <w:szCs w:val="24"/>
              </w:rPr>
              <w:t>εκατό</w:t>
            </w:r>
            <w:r w:rsidR="007A2349">
              <w:rPr>
                <w:rFonts w:ascii="Arial" w:hAnsi="Arial" w:cs="Arial"/>
                <w:color w:val="000000"/>
                <w:sz w:val="24"/>
                <w:szCs w:val="24"/>
              </w:rPr>
              <w:t>ν</w:t>
            </w:r>
            <w:proofErr w:type="spellEnd"/>
            <w:r>
              <w:rPr>
                <w:rFonts w:ascii="Arial" w:hAnsi="Arial" w:cs="Arial"/>
                <w:color w:val="000000"/>
                <w:sz w:val="24"/>
                <w:szCs w:val="24"/>
              </w:rPr>
              <w:t xml:space="preserve"> (5%) των συνολικών πιστώσεων του ιδίου Κεφαλαίου, εξαιρουμένων των απολαβών του προσωπικού και των </w:t>
            </w:r>
            <w:proofErr w:type="spellStart"/>
            <w:r>
              <w:rPr>
                <w:rFonts w:ascii="Arial" w:hAnsi="Arial" w:cs="Arial"/>
                <w:color w:val="000000"/>
                <w:sz w:val="24"/>
                <w:szCs w:val="24"/>
              </w:rPr>
              <w:t>τοκοχρεωλυσίων</w:t>
            </w:r>
            <w:proofErr w:type="spellEnd"/>
            <w:r>
              <w:rPr>
                <w:rFonts w:ascii="Arial" w:hAnsi="Arial" w:cs="Arial"/>
                <w:color w:val="000000"/>
                <w:sz w:val="24"/>
                <w:szCs w:val="24"/>
              </w:rPr>
              <w:t xml:space="preserve"> και για μεταφορά οποιουδήποτε ποσού που υπερβαίνει το ποσοστό αυτό, απαιτείται η έγκριση του Υπουργού Υγείας: </w:t>
            </w:r>
          </w:p>
        </w:tc>
      </w:tr>
      <w:tr w:rsidR="00075B88" w14:paraId="4BD4848D" w14:textId="77777777" w:rsidTr="00F35273">
        <w:tc>
          <w:tcPr>
            <w:tcW w:w="2268" w:type="dxa"/>
            <w:tcBorders>
              <w:top w:val="nil"/>
              <w:left w:val="nil"/>
              <w:bottom w:val="nil"/>
              <w:right w:val="nil"/>
            </w:tcBorders>
          </w:tcPr>
          <w:p w14:paraId="31C47CD6" w14:textId="77777777" w:rsidR="00075B88" w:rsidRDefault="00075B88"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59F5F568" w14:textId="77777777" w:rsidR="00075B88" w:rsidRDefault="00075B88" w:rsidP="00593E20">
            <w:pPr>
              <w:tabs>
                <w:tab w:val="left" w:pos="870"/>
              </w:tabs>
              <w:autoSpaceDE w:val="0"/>
              <w:autoSpaceDN w:val="0"/>
              <w:adjustRightInd w:val="0"/>
              <w:spacing w:line="360" w:lineRule="auto"/>
              <w:jc w:val="both"/>
              <w:rPr>
                <w:rFonts w:ascii="Arial" w:hAnsi="Arial" w:cs="Arial"/>
                <w:color w:val="000000"/>
                <w:sz w:val="24"/>
                <w:szCs w:val="24"/>
              </w:rPr>
            </w:pPr>
          </w:p>
        </w:tc>
      </w:tr>
      <w:tr w:rsidR="00075B88" w14:paraId="39164122" w14:textId="77777777" w:rsidTr="00F35273">
        <w:tc>
          <w:tcPr>
            <w:tcW w:w="2268" w:type="dxa"/>
            <w:tcBorders>
              <w:top w:val="nil"/>
              <w:left w:val="nil"/>
              <w:bottom w:val="nil"/>
              <w:right w:val="nil"/>
            </w:tcBorders>
          </w:tcPr>
          <w:p w14:paraId="7DA7FCA3" w14:textId="77777777" w:rsidR="00075B88" w:rsidRDefault="00075B88"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309401CF" w14:textId="143E50A8" w:rsidR="00075B88" w:rsidRDefault="00075B88" w:rsidP="00593E20">
            <w:pPr>
              <w:tabs>
                <w:tab w:val="left" w:pos="845"/>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Νοείται περαιτέρω ότι, οποιαδήποτε εξοικονόμηση στην ομάδα </w:t>
            </w:r>
            <w:r w:rsidR="00D51DEF">
              <w:rPr>
                <w:rFonts w:ascii="Arial" w:hAnsi="Arial" w:cs="Arial"/>
                <w:color w:val="000000"/>
                <w:sz w:val="24"/>
                <w:szCs w:val="24"/>
              </w:rPr>
              <w:t>ά</w:t>
            </w:r>
            <w:r>
              <w:rPr>
                <w:rFonts w:ascii="Arial" w:hAnsi="Arial" w:cs="Arial"/>
                <w:color w:val="000000"/>
                <w:sz w:val="24"/>
                <w:szCs w:val="24"/>
              </w:rPr>
              <w:t>ρθρων δαπαν</w:t>
            </w:r>
            <w:r w:rsidR="00D51DEF">
              <w:rPr>
                <w:rFonts w:ascii="Arial" w:hAnsi="Arial" w:cs="Arial"/>
                <w:color w:val="000000"/>
                <w:sz w:val="24"/>
                <w:szCs w:val="24"/>
              </w:rPr>
              <w:t>ώ</w:t>
            </w:r>
            <w:r>
              <w:rPr>
                <w:rFonts w:ascii="Arial" w:hAnsi="Arial" w:cs="Arial"/>
                <w:color w:val="000000"/>
                <w:sz w:val="24"/>
                <w:szCs w:val="24"/>
              </w:rPr>
              <w:t xml:space="preserve">ν 02100 του κάθε </w:t>
            </w:r>
            <w:r w:rsidR="00924D21">
              <w:rPr>
                <w:rFonts w:ascii="Arial" w:hAnsi="Arial" w:cs="Arial"/>
                <w:color w:val="000000"/>
                <w:sz w:val="24"/>
                <w:szCs w:val="24"/>
              </w:rPr>
              <w:t>Κ</w:t>
            </w:r>
            <w:r>
              <w:rPr>
                <w:rFonts w:ascii="Arial" w:hAnsi="Arial" w:cs="Arial"/>
                <w:color w:val="000000"/>
                <w:sz w:val="24"/>
                <w:szCs w:val="24"/>
              </w:rPr>
              <w:t xml:space="preserve">εφαλαίου του Πρώτου Πίνακα δεν δύναται να διατεθεί και δαπανηθεί για κάλυψη του ελλείμματος σε οποιαδήποτε ομάδα και υποομάδα δαπανών του ίδιου Κεφαλαίου, αλλά ούτε και οποιαδήποτε εξοικονόμηση σε οποιαδήποτε άλλη ομάδα/υποομάδα δαπανών του ίδιου </w:t>
            </w:r>
            <w:r w:rsidR="00924D21">
              <w:rPr>
                <w:rFonts w:ascii="Arial" w:hAnsi="Arial" w:cs="Arial"/>
                <w:color w:val="000000"/>
                <w:sz w:val="24"/>
                <w:szCs w:val="24"/>
              </w:rPr>
              <w:t>Κ</w:t>
            </w:r>
            <w:r>
              <w:rPr>
                <w:rFonts w:ascii="Arial" w:hAnsi="Arial" w:cs="Arial"/>
                <w:color w:val="000000"/>
                <w:sz w:val="24"/>
                <w:szCs w:val="24"/>
              </w:rPr>
              <w:t>εφαλαίου δύναται να διατεθεί και δαπανηθεί για κάλυψη οποιουδήποτε ελλείμματος στην ομάδα 02100:</w:t>
            </w:r>
          </w:p>
        </w:tc>
      </w:tr>
      <w:tr w:rsidR="00D51DEF" w14:paraId="0088BEA2" w14:textId="77777777" w:rsidTr="00F35273">
        <w:tc>
          <w:tcPr>
            <w:tcW w:w="2268" w:type="dxa"/>
            <w:tcBorders>
              <w:top w:val="nil"/>
              <w:left w:val="nil"/>
              <w:bottom w:val="nil"/>
              <w:right w:val="nil"/>
            </w:tcBorders>
          </w:tcPr>
          <w:p w14:paraId="7F3239FC"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44E78291" w14:textId="77777777" w:rsidR="00D51DEF" w:rsidRDefault="00D51DEF" w:rsidP="00593E20">
            <w:pPr>
              <w:tabs>
                <w:tab w:val="left" w:pos="845"/>
              </w:tabs>
              <w:autoSpaceDE w:val="0"/>
              <w:autoSpaceDN w:val="0"/>
              <w:adjustRightInd w:val="0"/>
              <w:spacing w:line="360" w:lineRule="auto"/>
              <w:jc w:val="both"/>
              <w:rPr>
                <w:rFonts w:ascii="Arial" w:hAnsi="Arial" w:cs="Arial"/>
                <w:color w:val="000000"/>
                <w:sz w:val="24"/>
                <w:szCs w:val="24"/>
              </w:rPr>
            </w:pPr>
          </w:p>
        </w:tc>
      </w:tr>
      <w:tr w:rsidR="00D51DEF" w14:paraId="5FED2B4C" w14:textId="77777777" w:rsidTr="00F35273">
        <w:tc>
          <w:tcPr>
            <w:tcW w:w="2268" w:type="dxa"/>
            <w:tcBorders>
              <w:top w:val="nil"/>
              <w:left w:val="nil"/>
              <w:bottom w:val="nil"/>
              <w:right w:val="nil"/>
            </w:tcBorders>
          </w:tcPr>
          <w:p w14:paraId="65CA04B1"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1222E663" w14:textId="5ABAE6D3" w:rsidR="00D51DEF" w:rsidRDefault="00D51DEF"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Νοείται έτι περαιτέρω ότι, οποιαδήποτε εξοικονόμηση από τη μη εκτέλεση οποιουδήποτε έργου κάτω από την ομάδα δαπανών 07650 δεν  θεωρείται ως εξοικονόμηση για τους σκοπούς του άρθρου αυτού, παρά μόνο με έγκριση του Υπουργού Υγείας.</w:t>
            </w:r>
          </w:p>
        </w:tc>
      </w:tr>
      <w:tr w:rsidR="00D51DEF" w14:paraId="0F02252F" w14:textId="77777777" w:rsidTr="00F35273">
        <w:tc>
          <w:tcPr>
            <w:tcW w:w="2268" w:type="dxa"/>
            <w:tcBorders>
              <w:top w:val="nil"/>
              <w:left w:val="nil"/>
              <w:bottom w:val="nil"/>
              <w:right w:val="nil"/>
            </w:tcBorders>
          </w:tcPr>
          <w:p w14:paraId="49A724CE"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2C3BD90A" w14:textId="77777777" w:rsidR="00D51DEF" w:rsidRDefault="00D51DEF" w:rsidP="00593E20">
            <w:pPr>
              <w:autoSpaceDE w:val="0"/>
              <w:autoSpaceDN w:val="0"/>
              <w:adjustRightInd w:val="0"/>
              <w:spacing w:line="360" w:lineRule="auto"/>
              <w:rPr>
                <w:rFonts w:ascii="Arial" w:hAnsi="Arial" w:cs="Arial"/>
                <w:color w:val="000000"/>
                <w:sz w:val="24"/>
                <w:szCs w:val="24"/>
              </w:rPr>
            </w:pPr>
          </w:p>
        </w:tc>
      </w:tr>
      <w:tr w:rsidR="00D51DEF" w14:paraId="1A376EA1" w14:textId="77777777" w:rsidTr="00F35273">
        <w:tc>
          <w:tcPr>
            <w:tcW w:w="2268" w:type="dxa"/>
            <w:tcBorders>
              <w:top w:val="nil"/>
              <w:left w:val="nil"/>
              <w:bottom w:val="nil"/>
              <w:right w:val="nil"/>
            </w:tcBorders>
          </w:tcPr>
          <w:p w14:paraId="4AEEBC61"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p w14:paraId="5D969396"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p w14:paraId="08135E76"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p w14:paraId="3BCEFAB6"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p w14:paraId="364AD2D2" w14:textId="5A6C8BD8" w:rsidR="00D51DEF" w:rsidRDefault="00D51DEF"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Πρώτος Πίνακας.</w:t>
            </w:r>
          </w:p>
        </w:tc>
        <w:tc>
          <w:tcPr>
            <w:tcW w:w="7076" w:type="dxa"/>
            <w:gridSpan w:val="2"/>
            <w:tcBorders>
              <w:top w:val="nil"/>
              <w:left w:val="nil"/>
              <w:bottom w:val="nil"/>
              <w:right w:val="nil"/>
            </w:tcBorders>
          </w:tcPr>
          <w:p w14:paraId="6F869CBA" w14:textId="547E29AD" w:rsidR="00D51DEF" w:rsidRDefault="00D51DEF" w:rsidP="00593E20">
            <w:pPr>
              <w:tabs>
                <w:tab w:val="left" w:pos="387"/>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(2) Σε περίπτωση που δεν υπάρχουν εξοικονομήσεις, όπως προβλέπεται στο εδάφιο (1), δύναται μετά από έγκριση του διοικητικού συμβουλίου της Εθνικής Αρχής Ηλεκτρονικής Υγείας, να μεταφερθούν πιστώσεις από το άρθρο «Μη προβλεπόμενες Δαπάνες και Αποθεματικό» του Πρώτου Πίνακα και να δαπανηθούν για την κάλυψη του ελλείμματος οποιουδήποτε ποσού που δαπανήθηκε από οποιοδήποτε άλλο άρθρο του Κεφαλαίου του Πρώτου Πίνακα.</w:t>
            </w:r>
          </w:p>
        </w:tc>
      </w:tr>
      <w:tr w:rsidR="00D51DEF" w14:paraId="12EC9F88" w14:textId="77777777" w:rsidTr="00F35273">
        <w:tc>
          <w:tcPr>
            <w:tcW w:w="2268" w:type="dxa"/>
            <w:tcBorders>
              <w:top w:val="nil"/>
              <w:left w:val="nil"/>
              <w:bottom w:val="nil"/>
              <w:right w:val="nil"/>
            </w:tcBorders>
          </w:tcPr>
          <w:p w14:paraId="5BB2BB64"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72CBE3BC" w14:textId="77777777" w:rsidR="00D51DEF" w:rsidRDefault="00D51DEF" w:rsidP="00593E20">
            <w:pPr>
              <w:tabs>
                <w:tab w:val="left" w:pos="387"/>
              </w:tabs>
              <w:autoSpaceDE w:val="0"/>
              <w:autoSpaceDN w:val="0"/>
              <w:adjustRightInd w:val="0"/>
              <w:spacing w:line="360" w:lineRule="auto"/>
              <w:jc w:val="both"/>
              <w:rPr>
                <w:rFonts w:ascii="Arial" w:hAnsi="Arial" w:cs="Arial"/>
                <w:color w:val="000000"/>
                <w:sz w:val="24"/>
                <w:szCs w:val="24"/>
              </w:rPr>
            </w:pPr>
          </w:p>
        </w:tc>
      </w:tr>
      <w:tr w:rsidR="00D51DEF" w14:paraId="5B972733" w14:textId="77777777" w:rsidTr="00F35273">
        <w:tc>
          <w:tcPr>
            <w:tcW w:w="2268" w:type="dxa"/>
            <w:tcBorders>
              <w:top w:val="nil"/>
              <w:left w:val="nil"/>
              <w:bottom w:val="nil"/>
              <w:right w:val="nil"/>
            </w:tcBorders>
          </w:tcPr>
          <w:p w14:paraId="04C8A624"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209A540C" w14:textId="31BC0923" w:rsidR="00D51DEF" w:rsidRDefault="00D51DEF" w:rsidP="00593E20">
            <w:pPr>
              <w:tabs>
                <w:tab w:val="left" w:pos="387"/>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(3) Εντός περιόδου τριών (3) μηνών από τη μεταφορά των πιστώσεων σύμφωνα με το εδάφιο (1), κατατίθεται από τον Υπουργό Υγείας στη Βουλή των Αντιπροσώπων έκθεση που δεικνύει τις περιπτώσεις για τις οποίες δόθηκε τέτοια έγκριση και τις συνθήκες κάτω από τις οποίες αυτή χορηγήθηκε.</w:t>
            </w:r>
          </w:p>
        </w:tc>
      </w:tr>
      <w:tr w:rsidR="00D51DEF" w14:paraId="21F2EC0C" w14:textId="77777777" w:rsidTr="00F35273">
        <w:tc>
          <w:tcPr>
            <w:tcW w:w="2268" w:type="dxa"/>
            <w:tcBorders>
              <w:top w:val="nil"/>
              <w:left w:val="nil"/>
              <w:bottom w:val="nil"/>
              <w:right w:val="nil"/>
            </w:tcBorders>
          </w:tcPr>
          <w:p w14:paraId="1BD69231"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11B32DDB" w14:textId="77777777" w:rsidR="00D51DEF" w:rsidRDefault="00D51DEF" w:rsidP="00593E20">
            <w:pPr>
              <w:tabs>
                <w:tab w:val="left" w:pos="387"/>
              </w:tabs>
              <w:autoSpaceDE w:val="0"/>
              <w:autoSpaceDN w:val="0"/>
              <w:adjustRightInd w:val="0"/>
              <w:spacing w:line="360" w:lineRule="auto"/>
              <w:jc w:val="both"/>
              <w:rPr>
                <w:rFonts w:ascii="Arial" w:hAnsi="Arial" w:cs="Arial"/>
                <w:color w:val="000000"/>
                <w:sz w:val="24"/>
                <w:szCs w:val="24"/>
              </w:rPr>
            </w:pPr>
          </w:p>
        </w:tc>
      </w:tr>
      <w:tr w:rsidR="00D51DEF" w14:paraId="3C12FED7" w14:textId="77777777" w:rsidTr="00F35273">
        <w:tc>
          <w:tcPr>
            <w:tcW w:w="2268" w:type="dxa"/>
            <w:tcBorders>
              <w:top w:val="nil"/>
              <w:left w:val="nil"/>
              <w:bottom w:val="nil"/>
              <w:right w:val="nil"/>
            </w:tcBorders>
          </w:tcPr>
          <w:p w14:paraId="138C2FB2"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040E850D" w14:textId="4E8617BF" w:rsidR="00D51DEF" w:rsidRDefault="00D51DEF" w:rsidP="00593E20">
            <w:pPr>
              <w:tabs>
                <w:tab w:val="left" w:pos="387"/>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(4) Κάθε υπέρβαση σε ομάδα/υποομάδα δαπανών κατά παράβαση της διαδικασίας που προβλέπεται στο εδάφιο (1) θεωρείται ότι δεν έγινε νόμιμα και οι λειτουργοί που ασκούν </w:t>
            </w:r>
            <w:r>
              <w:rPr>
                <w:rFonts w:ascii="Arial" w:hAnsi="Arial" w:cs="Arial"/>
                <w:color w:val="000000"/>
                <w:sz w:val="24"/>
                <w:szCs w:val="24"/>
              </w:rPr>
              <w:lastRenderedPageBreak/>
              <w:t>έλεγχο πάνω στα κονδύλια που έγινε υπέρβαση καθίστανται προσωπικά υπεύθυνοι για κάθε υπέρβαση που διενεργήθηκε ή θα διενεργηθεί.</w:t>
            </w:r>
          </w:p>
        </w:tc>
      </w:tr>
      <w:tr w:rsidR="00D51DEF" w14:paraId="06F1A348" w14:textId="77777777" w:rsidTr="00F35273">
        <w:tc>
          <w:tcPr>
            <w:tcW w:w="2268" w:type="dxa"/>
            <w:tcBorders>
              <w:top w:val="nil"/>
              <w:left w:val="nil"/>
              <w:bottom w:val="nil"/>
              <w:right w:val="nil"/>
            </w:tcBorders>
          </w:tcPr>
          <w:p w14:paraId="5ACD8E61"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c>
          <w:tcPr>
            <w:tcW w:w="7076" w:type="dxa"/>
            <w:gridSpan w:val="2"/>
            <w:tcBorders>
              <w:top w:val="nil"/>
              <w:left w:val="nil"/>
              <w:bottom w:val="nil"/>
              <w:right w:val="nil"/>
            </w:tcBorders>
          </w:tcPr>
          <w:p w14:paraId="1ADC0D29" w14:textId="77777777" w:rsidR="00D51DEF" w:rsidRDefault="00D51DEF" w:rsidP="00593E20">
            <w:pPr>
              <w:tabs>
                <w:tab w:val="left" w:pos="387"/>
              </w:tabs>
              <w:autoSpaceDE w:val="0"/>
              <w:autoSpaceDN w:val="0"/>
              <w:adjustRightInd w:val="0"/>
              <w:spacing w:line="360" w:lineRule="auto"/>
              <w:jc w:val="both"/>
              <w:rPr>
                <w:rFonts w:ascii="Arial" w:hAnsi="Arial" w:cs="Arial"/>
                <w:color w:val="000000"/>
                <w:sz w:val="24"/>
                <w:szCs w:val="24"/>
              </w:rPr>
            </w:pPr>
          </w:p>
        </w:tc>
      </w:tr>
      <w:tr w:rsidR="00D51DEF" w14:paraId="36CBC498" w14:textId="77777777" w:rsidTr="00F35273">
        <w:tc>
          <w:tcPr>
            <w:tcW w:w="2268" w:type="dxa"/>
            <w:tcBorders>
              <w:top w:val="nil"/>
              <w:left w:val="nil"/>
              <w:bottom w:val="nil"/>
              <w:right w:val="nil"/>
            </w:tcBorders>
          </w:tcPr>
          <w:p w14:paraId="644EE4A5" w14:textId="77777777" w:rsidR="00D51DEF" w:rsidRDefault="00D51DEF"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Μείωση </w:t>
            </w:r>
          </w:p>
          <w:p w14:paraId="19ABFEE5" w14:textId="2A4F59A7" w:rsidR="00D51DEF" w:rsidRDefault="00D51DEF"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κλιμάκων εισδοχής.</w:t>
            </w:r>
          </w:p>
          <w:p w14:paraId="57586ECF"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709F458E"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0A1E9B08"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2F105EC8"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009B4BFE"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1BBC6735"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3E92D595"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22E11564" w14:textId="77777777" w:rsidR="00D51DEF" w:rsidRDefault="00D51DEF" w:rsidP="00593E20">
            <w:pPr>
              <w:autoSpaceDE w:val="0"/>
              <w:autoSpaceDN w:val="0"/>
              <w:adjustRightInd w:val="0"/>
              <w:spacing w:line="360" w:lineRule="auto"/>
              <w:rPr>
                <w:rFonts w:ascii="Arial" w:hAnsi="Arial" w:cs="Arial"/>
                <w:color w:val="000000"/>
                <w:sz w:val="24"/>
                <w:szCs w:val="24"/>
              </w:rPr>
            </w:pPr>
          </w:p>
          <w:p w14:paraId="77A64BD4" w14:textId="4A6900C4" w:rsidR="00D51DEF" w:rsidRDefault="00D51DEF"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Παράρτημα.</w:t>
            </w:r>
          </w:p>
          <w:p w14:paraId="0C032AEC" w14:textId="30771F38" w:rsidR="00D51DEF" w:rsidRDefault="00D51DEF"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Πρώτος Πίνακας.</w:t>
            </w:r>
          </w:p>
        </w:tc>
        <w:tc>
          <w:tcPr>
            <w:tcW w:w="7076" w:type="dxa"/>
            <w:gridSpan w:val="2"/>
            <w:tcBorders>
              <w:top w:val="nil"/>
              <w:left w:val="nil"/>
              <w:bottom w:val="nil"/>
              <w:right w:val="nil"/>
            </w:tcBorders>
          </w:tcPr>
          <w:p w14:paraId="70924772" w14:textId="15B7540A" w:rsidR="00D51DEF" w:rsidRDefault="00D51DEF"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5.-(1) Ανεξαρτήτως των διατάξεων οποιουδήποτε άλλου Νόμου ή Κανονισμών που ρυθμίζουν τη μισθοδοσία των θέσεων της Αρχής, πρόσωπα τα οποία από την 1</w:t>
            </w:r>
            <w:r w:rsidRPr="00D51DEF">
              <w:rPr>
                <w:rFonts w:ascii="Arial" w:hAnsi="Arial" w:cs="Arial"/>
                <w:color w:val="000000"/>
                <w:sz w:val="24"/>
                <w:szCs w:val="24"/>
                <w:vertAlign w:val="superscript"/>
              </w:rPr>
              <w:t>η</w:t>
            </w:r>
            <w:r>
              <w:rPr>
                <w:rFonts w:ascii="Arial" w:hAnsi="Arial" w:cs="Arial"/>
                <w:color w:val="000000"/>
                <w:sz w:val="24"/>
                <w:szCs w:val="24"/>
              </w:rPr>
              <w:t xml:space="preserve"> Ιανουαρίου 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Νόμο ή προσλαμβάνονται σε έκτακτη βάση ή με σύμβαση για εκτέλεση καθηκόντων που αντιστοιχούν στις κατώτερες θέσεις των υφιστάμενων δομών λαμβάνουν, κατά τα δύο (2)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δεικνύεται στο Παράρτημα του Πρώτου Πίνακα.</w:t>
            </w:r>
          </w:p>
        </w:tc>
      </w:tr>
      <w:tr w:rsidR="00D51DEF" w14:paraId="0A0D9A63" w14:textId="77777777" w:rsidTr="00F35273">
        <w:tc>
          <w:tcPr>
            <w:tcW w:w="2268" w:type="dxa"/>
            <w:tcBorders>
              <w:top w:val="nil"/>
              <w:left w:val="nil"/>
              <w:bottom w:val="nil"/>
              <w:right w:val="nil"/>
            </w:tcBorders>
          </w:tcPr>
          <w:p w14:paraId="2A2CCC0E" w14:textId="77777777" w:rsidR="00D51DEF" w:rsidRDefault="00D51DEF"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139D0676" w14:textId="77777777" w:rsidR="00D51DEF" w:rsidRDefault="00D51DEF" w:rsidP="00593E20">
            <w:pPr>
              <w:autoSpaceDE w:val="0"/>
              <w:autoSpaceDN w:val="0"/>
              <w:adjustRightInd w:val="0"/>
              <w:spacing w:line="360" w:lineRule="auto"/>
              <w:jc w:val="both"/>
              <w:rPr>
                <w:rFonts w:ascii="Arial" w:hAnsi="Arial" w:cs="Arial"/>
                <w:color w:val="000000"/>
                <w:sz w:val="24"/>
                <w:szCs w:val="24"/>
              </w:rPr>
            </w:pPr>
          </w:p>
        </w:tc>
      </w:tr>
      <w:tr w:rsidR="00D51DEF" w14:paraId="7B423C02" w14:textId="77777777" w:rsidTr="00F35273">
        <w:tc>
          <w:tcPr>
            <w:tcW w:w="2268" w:type="dxa"/>
            <w:tcBorders>
              <w:top w:val="nil"/>
              <w:left w:val="nil"/>
              <w:bottom w:val="nil"/>
              <w:right w:val="nil"/>
            </w:tcBorders>
          </w:tcPr>
          <w:p w14:paraId="73AFC87D" w14:textId="77777777" w:rsidR="00D51DEF" w:rsidRDefault="00D51DEF"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39AB49FD" w14:textId="351FD2AF" w:rsidR="00D51DEF" w:rsidRDefault="00D51DEF" w:rsidP="00924D21">
            <w:pPr>
              <w:tabs>
                <w:tab w:val="left" w:pos="303"/>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(2) 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Pr>
                <w:rFonts w:ascii="Arial" w:hAnsi="Arial" w:cs="Arial"/>
                <w:color w:val="000000"/>
                <w:sz w:val="24"/>
                <w:szCs w:val="24"/>
              </w:rPr>
              <w:t>εργοδοτούμενος</w:t>
            </w:r>
            <w:proofErr w:type="spellEnd"/>
            <w:r>
              <w:rPr>
                <w:rFonts w:ascii="Arial" w:hAnsi="Arial" w:cs="Arial"/>
                <w:color w:val="000000"/>
                <w:sz w:val="24"/>
                <w:szCs w:val="24"/>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 ενδεχόμενη δε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D51DEF" w14:paraId="1F6B67CB" w14:textId="77777777" w:rsidTr="00F35273">
        <w:tc>
          <w:tcPr>
            <w:tcW w:w="2268" w:type="dxa"/>
            <w:tcBorders>
              <w:top w:val="nil"/>
              <w:left w:val="nil"/>
              <w:bottom w:val="nil"/>
              <w:right w:val="nil"/>
            </w:tcBorders>
          </w:tcPr>
          <w:p w14:paraId="06432379" w14:textId="77777777" w:rsidR="00D51DEF" w:rsidRDefault="00D51DEF"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58B47EA5" w14:textId="77777777" w:rsidR="00D51DEF" w:rsidRDefault="00D51DEF" w:rsidP="00593E20">
            <w:pPr>
              <w:tabs>
                <w:tab w:val="left" w:pos="303"/>
              </w:tabs>
              <w:autoSpaceDE w:val="0"/>
              <w:autoSpaceDN w:val="0"/>
              <w:adjustRightInd w:val="0"/>
              <w:spacing w:line="360" w:lineRule="auto"/>
              <w:jc w:val="both"/>
              <w:rPr>
                <w:rFonts w:ascii="Arial" w:hAnsi="Arial" w:cs="Arial"/>
                <w:color w:val="000000"/>
                <w:sz w:val="24"/>
                <w:szCs w:val="24"/>
              </w:rPr>
            </w:pPr>
          </w:p>
        </w:tc>
      </w:tr>
      <w:tr w:rsidR="00D51DEF" w14:paraId="7A4FD2A9" w14:textId="77777777" w:rsidTr="00F35273">
        <w:tc>
          <w:tcPr>
            <w:tcW w:w="2268" w:type="dxa"/>
            <w:tcBorders>
              <w:top w:val="nil"/>
              <w:left w:val="nil"/>
              <w:bottom w:val="nil"/>
              <w:right w:val="nil"/>
            </w:tcBorders>
          </w:tcPr>
          <w:p w14:paraId="1A00D26D" w14:textId="77777777" w:rsidR="00D51DEF" w:rsidRDefault="00D51DEF"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2C9564FC" w14:textId="4592C986" w:rsidR="00D51DEF" w:rsidRDefault="00D51DEF"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Νοείται ότι, για σκοπούς συμπλήρωσης των είκοσι τεσσάρων (24) μηνών, λαμβάνονται υπόψη οι ίδιες περίοδοι </w:t>
            </w:r>
            <w:r>
              <w:rPr>
                <w:rFonts w:ascii="Arial" w:hAnsi="Arial" w:cs="Arial"/>
                <w:color w:val="000000"/>
                <w:sz w:val="24"/>
                <w:szCs w:val="24"/>
              </w:rPr>
              <w:lastRenderedPageBreak/>
              <w:t>υπηρεσίας ή απασχόλησης που λαμβάνονται υπόψη για σκοπούς παραχώρησης της ετήσιας μισθοδοτικής προσαύξησης.</w:t>
            </w:r>
          </w:p>
        </w:tc>
      </w:tr>
      <w:tr w:rsidR="002B572A" w14:paraId="67AC58AB" w14:textId="77777777" w:rsidTr="00F35273">
        <w:tc>
          <w:tcPr>
            <w:tcW w:w="2268" w:type="dxa"/>
            <w:tcBorders>
              <w:top w:val="nil"/>
              <w:left w:val="nil"/>
              <w:bottom w:val="nil"/>
              <w:right w:val="nil"/>
            </w:tcBorders>
          </w:tcPr>
          <w:p w14:paraId="3D25EB63"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72C416D2" w14:textId="77777777" w:rsidR="002B572A" w:rsidRDefault="002B572A" w:rsidP="00593E20">
            <w:pPr>
              <w:autoSpaceDE w:val="0"/>
              <w:autoSpaceDN w:val="0"/>
              <w:adjustRightInd w:val="0"/>
              <w:spacing w:line="360" w:lineRule="auto"/>
              <w:jc w:val="both"/>
              <w:rPr>
                <w:rFonts w:ascii="Arial" w:hAnsi="Arial" w:cs="Arial"/>
                <w:color w:val="000000"/>
                <w:sz w:val="24"/>
                <w:szCs w:val="24"/>
              </w:rPr>
            </w:pPr>
          </w:p>
        </w:tc>
      </w:tr>
      <w:tr w:rsidR="002B572A" w14:paraId="7E55E233" w14:textId="77777777" w:rsidTr="00F35273">
        <w:tc>
          <w:tcPr>
            <w:tcW w:w="2268" w:type="dxa"/>
            <w:tcBorders>
              <w:top w:val="nil"/>
              <w:left w:val="nil"/>
              <w:bottom w:val="nil"/>
              <w:right w:val="nil"/>
            </w:tcBorders>
          </w:tcPr>
          <w:p w14:paraId="7899B53F"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3BCB38FC" w14:textId="5CF3E966" w:rsidR="002B572A" w:rsidRDefault="002B572A" w:rsidP="00593E20">
            <w:pPr>
              <w:tabs>
                <w:tab w:val="left" w:pos="298"/>
                <w:tab w:val="left" w:pos="685"/>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(3) Για τους σκοπούς του παρόντος άρθρου, ο όρος «θέσεις» περιλαμβάνει μόνιμες θέσεις στην Αρχή με τις υπό αναφορά κλίμακες εισδοχής και ο όρος «πρόσωπα που προσλαμβάνονται πάνω σε έκτακτη βάση ή με σύμβαση» περιλαμβάνει </w:t>
            </w:r>
            <w:proofErr w:type="spellStart"/>
            <w:r>
              <w:rPr>
                <w:rFonts w:ascii="Arial" w:hAnsi="Arial" w:cs="Arial"/>
                <w:color w:val="000000"/>
                <w:sz w:val="24"/>
                <w:szCs w:val="24"/>
              </w:rPr>
              <w:t>εργοδοτούμενους</w:t>
            </w:r>
            <w:proofErr w:type="spellEnd"/>
            <w:r>
              <w:rPr>
                <w:rFonts w:ascii="Arial" w:hAnsi="Arial" w:cs="Arial"/>
                <w:color w:val="000000"/>
                <w:sz w:val="24"/>
                <w:szCs w:val="24"/>
              </w:rPr>
              <w:t xml:space="preserve"> σε έκτακτη βάση ή </w:t>
            </w:r>
            <w:proofErr w:type="spellStart"/>
            <w:r>
              <w:rPr>
                <w:rFonts w:ascii="Arial" w:hAnsi="Arial" w:cs="Arial"/>
                <w:color w:val="000000"/>
                <w:sz w:val="24"/>
                <w:szCs w:val="24"/>
              </w:rPr>
              <w:t>εργοδοτούμενους</w:t>
            </w:r>
            <w:proofErr w:type="spellEnd"/>
            <w:r>
              <w:rPr>
                <w:rFonts w:ascii="Arial" w:hAnsi="Arial" w:cs="Arial"/>
                <w:color w:val="000000"/>
                <w:sz w:val="24"/>
                <w:szCs w:val="24"/>
              </w:rPr>
              <w:t xml:space="preserve"> καθορισμένης διάρκειας ή </w:t>
            </w:r>
            <w:proofErr w:type="spellStart"/>
            <w:r>
              <w:rPr>
                <w:rFonts w:ascii="Arial" w:hAnsi="Arial" w:cs="Arial"/>
                <w:color w:val="000000"/>
                <w:sz w:val="24"/>
                <w:szCs w:val="24"/>
              </w:rPr>
              <w:t>εργοδοτούμενους</w:t>
            </w:r>
            <w:proofErr w:type="spellEnd"/>
            <w:r>
              <w:rPr>
                <w:rFonts w:ascii="Arial" w:hAnsi="Arial" w:cs="Arial"/>
                <w:color w:val="000000"/>
                <w:sz w:val="24"/>
                <w:szCs w:val="24"/>
              </w:rPr>
              <w:t xml:space="preserve"> αορίστου χρόνου και άλλους με παρόμοιο καθεστώς απασχόλησης που προσλαμβάνονται σύμφωνα με τον κατά περίπτωση Νόμο. </w:t>
            </w:r>
          </w:p>
        </w:tc>
      </w:tr>
      <w:tr w:rsidR="002B572A" w14:paraId="629F430E" w14:textId="77777777" w:rsidTr="00F35273">
        <w:tc>
          <w:tcPr>
            <w:tcW w:w="2268" w:type="dxa"/>
            <w:tcBorders>
              <w:top w:val="nil"/>
              <w:left w:val="nil"/>
              <w:bottom w:val="nil"/>
              <w:right w:val="nil"/>
            </w:tcBorders>
          </w:tcPr>
          <w:p w14:paraId="615F79C0"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26CEB26A" w14:textId="77777777" w:rsidR="002B572A" w:rsidRDefault="002B572A" w:rsidP="00593E20">
            <w:pPr>
              <w:tabs>
                <w:tab w:val="left" w:pos="298"/>
                <w:tab w:val="left" w:pos="685"/>
              </w:tabs>
              <w:autoSpaceDE w:val="0"/>
              <w:autoSpaceDN w:val="0"/>
              <w:adjustRightInd w:val="0"/>
              <w:spacing w:line="360" w:lineRule="auto"/>
              <w:jc w:val="both"/>
              <w:rPr>
                <w:rFonts w:ascii="Arial" w:hAnsi="Arial" w:cs="Arial"/>
                <w:color w:val="000000"/>
                <w:sz w:val="24"/>
                <w:szCs w:val="24"/>
              </w:rPr>
            </w:pPr>
          </w:p>
        </w:tc>
      </w:tr>
      <w:tr w:rsidR="002B572A" w14:paraId="2F6FF878" w14:textId="77777777" w:rsidTr="00F35273">
        <w:tc>
          <w:tcPr>
            <w:tcW w:w="2268" w:type="dxa"/>
            <w:tcBorders>
              <w:top w:val="nil"/>
              <w:left w:val="nil"/>
              <w:bottom w:val="nil"/>
              <w:right w:val="nil"/>
            </w:tcBorders>
          </w:tcPr>
          <w:p w14:paraId="413333D6"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64586D8F" w14:textId="5A9AA859" w:rsidR="002B572A" w:rsidRDefault="002B572A" w:rsidP="00593E20">
            <w:pPr>
              <w:tabs>
                <w:tab w:val="left" w:pos="304"/>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(4) Η μείωση των κλιμάκων εισδοχής δεν τυγχάνει εφαρμογής στην περίπτωση μόνιμου υπαλλήλου της κρατικής υπηρεσίας ή νομικού προσώπου δημοσίου δικαίου που διορίζεται σε μόνιμη θέση στην Αρχή, χωρίς να έχει μεσολαβήσει διακοπή της απασχόλησης και, είτε είχε διοριστεί πριν </w:t>
            </w:r>
            <w:r w:rsidR="00924D21">
              <w:rPr>
                <w:rFonts w:ascii="Arial" w:hAnsi="Arial" w:cs="Arial"/>
                <w:color w:val="000000"/>
                <w:sz w:val="24"/>
                <w:szCs w:val="24"/>
              </w:rPr>
              <w:t xml:space="preserve">από </w:t>
            </w:r>
            <w:r>
              <w:rPr>
                <w:rFonts w:ascii="Arial" w:hAnsi="Arial" w:cs="Arial"/>
                <w:color w:val="000000"/>
                <w:sz w:val="24"/>
                <w:szCs w:val="24"/>
              </w:rPr>
              <w:t>την 1</w:t>
            </w:r>
            <w:r w:rsidRPr="002B572A">
              <w:rPr>
                <w:rFonts w:ascii="Arial" w:hAnsi="Arial" w:cs="Arial"/>
                <w:color w:val="000000"/>
                <w:sz w:val="24"/>
                <w:szCs w:val="24"/>
                <w:vertAlign w:val="superscript"/>
              </w:rPr>
              <w:t>η</w:t>
            </w:r>
            <w:r>
              <w:rPr>
                <w:rFonts w:ascii="Arial" w:hAnsi="Arial" w:cs="Arial"/>
                <w:color w:val="000000"/>
                <w:sz w:val="24"/>
                <w:szCs w:val="24"/>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στο Συμβούλιο: </w:t>
            </w:r>
          </w:p>
        </w:tc>
      </w:tr>
      <w:tr w:rsidR="002B572A" w14:paraId="6252C410" w14:textId="77777777" w:rsidTr="00F35273">
        <w:tc>
          <w:tcPr>
            <w:tcW w:w="2268" w:type="dxa"/>
            <w:tcBorders>
              <w:top w:val="nil"/>
              <w:left w:val="nil"/>
              <w:bottom w:val="nil"/>
              <w:right w:val="nil"/>
            </w:tcBorders>
          </w:tcPr>
          <w:p w14:paraId="1374DC6A"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053877A6" w14:textId="77777777" w:rsidR="002B572A" w:rsidRDefault="002B572A" w:rsidP="00593E20">
            <w:pPr>
              <w:autoSpaceDE w:val="0"/>
              <w:autoSpaceDN w:val="0"/>
              <w:adjustRightInd w:val="0"/>
              <w:spacing w:line="360" w:lineRule="auto"/>
              <w:rPr>
                <w:rFonts w:ascii="Arial" w:hAnsi="Arial" w:cs="Arial"/>
                <w:color w:val="000000"/>
                <w:sz w:val="24"/>
                <w:szCs w:val="24"/>
              </w:rPr>
            </w:pPr>
          </w:p>
        </w:tc>
      </w:tr>
      <w:tr w:rsidR="002B572A" w14:paraId="16B0E48B" w14:textId="77777777" w:rsidTr="00F35273">
        <w:tc>
          <w:tcPr>
            <w:tcW w:w="2268" w:type="dxa"/>
            <w:tcBorders>
              <w:top w:val="nil"/>
              <w:left w:val="nil"/>
              <w:bottom w:val="nil"/>
              <w:right w:val="nil"/>
            </w:tcBorders>
          </w:tcPr>
          <w:p w14:paraId="6A8EB882"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00494A38" w14:textId="3AF39F03" w:rsidR="002B572A" w:rsidRDefault="002B572A" w:rsidP="00593E20">
            <w:pPr>
              <w:tabs>
                <w:tab w:val="left" w:pos="679"/>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Νοείται ότι,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Αρχή για σκοπούς συμπλήρωσης των είκοσι τεσσάρων (24) μηνών.</w:t>
            </w:r>
          </w:p>
        </w:tc>
      </w:tr>
      <w:tr w:rsidR="002B572A" w14:paraId="03321202" w14:textId="77777777" w:rsidTr="00F35273">
        <w:tc>
          <w:tcPr>
            <w:tcW w:w="2268" w:type="dxa"/>
            <w:tcBorders>
              <w:top w:val="nil"/>
              <w:left w:val="nil"/>
              <w:bottom w:val="nil"/>
              <w:right w:val="nil"/>
            </w:tcBorders>
          </w:tcPr>
          <w:p w14:paraId="789DC4BD"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57917B3F" w14:textId="77777777" w:rsidR="002B572A" w:rsidRDefault="002B572A" w:rsidP="00593E20">
            <w:pPr>
              <w:tabs>
                <w:tab w:val="left" w:pos="679"/>
              </w:tabs>
              <w:autoSpaceDE w:val="0"/>
              <w:autoSpaceDN w:val="0"/>
              <w:adjustRightInd w:val="0"/>
              <w:spacing w:line="360" w:lineRule="auto"/>
              <w:jc w:val="both"/>
              <w:rPr>
                <w:rFonts w:ascii="Arial" w:hAnsi="Arial" w:cs="Arial"/>
                <w:color w:val="000000"/>
                <w:sz w:val="24"/>
                <w:szCs w:val="24"/>
              </w:rPr>
            </w:pPr>
          </w:p>
        </w:tc>
      </w:tr>
      <w:tr w:rsidR="002B572A" w14:paraId="5C4E6852" w14:textId="77777777" w:rsidTr="00F35273">
        <w:tc>
          <w:tcPr>
            <w:tcW w:w="2268" w:type="dxa"/>
            <w:tcBorders>
              <w:top w:val="nil"/>
              <w:left w:val="nil"/>
              <w:bottom w:val="nil"/>
              <w:right w:val="nil"/>
            </w:tcBorders>
          </w:tcPr>
          <w:p w14:paraId="2A2404EF"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42DE1167" w14:textId="523F8974" w:rsidR="002B572A" w:rsidRDefault="002B572A" w:rsidP="00593E20">
            <w:pPr>
              <w:tabs>
                <w:tab w:val="left" w:pos="256"/>
                <w:tab w:val="left" w:pos="679"/>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(5)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2B572A" w14:paraId="2A9ACADA" w14:textId="77777777" w:rsidTr="00F35273">
        <w:tc>
          <w:tcPr>
            <w:tcW w:w="2268" w:type="dxa"/>
            <w:tcBorders>
              <w:top w:val="nil"/>
              <w:left w:val="nil"/>
              <w:bottom w:val="nil"/>
              <w:right w:val="nil"/>
            </w:tcBorders>
          </w:tcPr>
          <w:p w14:paraId="2A0F7A96" w14:textId="77777777" w:rsidR="002B572A" w:rsidRDefault="002B572A"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2EDE8B82" w14:textId="77777777" w:rsidR="002B572A" w:rsidRDefault="002B572A" w:rsidP="00593E20">
            <w:pPr>
              <w:tabs>
                <w:tab w:val="left" w:pos="256"/>
                <w:tab w:val="left" w:pos="679"/>
              </w:tabs>
              <w:autoSpaceDE w:val="0"/>
              <w:autoSpaceDN w:val="0"/>
              <w:adjustRightInd w:val="0"/>
              <w:spacing w:line="360" w:lineRule="auto"/>
              <w:jc w:val="both"/>
              <w:rPr>
                <w:rFonts w:ascii="Arial" w:hAnsi="Arial" w:cs="Arial"/>
                <w:color w:val="000000"/>
                <w:sz w:val="24"/>
                <w:szCs w:val="24"/>
              </w:rPr>
            </w:pPr>
          </w:p>
        </w:tc>
      </w:tr>
      <w:tr w:rsidR="002B572A" w14:paraId="2DDA9F41" w14:textId="77777777" w:rsidTr="00F35273">
        <w:tc>
          <w:tcPr>
            <w:tcW w:w="2268" w:type="dxa"/>
            <w:tcBorders>
              <w:top w:val="nil"/>
              <w:left w:val="nil"/>
              <w:bottom w:val="nil"/>
              <w:right w:val="nil"/>
            </w:tcBorders>
          </w:tcPr>
          <w:p w14:paraId="3FB2E125" w14:textId="77777777" w:rsidR="002B572A" w:rsidRDefault="002B572A"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Απαγόρευση πλήρωσης </w:t>
            </w:r>
          </w:p>
          <w:p w14:paraId="1E9BD299" w14:textId="77777777" w:rsidR="002B572A" w:rsidRDefault="002B572A"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κενών </w:t>
            </w:r>
          </w:p>
          <w:p w14:paraId="4B3D19C0" w14:textId="77777777" w:rsidR="002B572A" w:rsidRDefault="002B572A"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θέσεων.</w:t>
            </w:r>
          </w:p>
          <w:p w14:paraId="7F6EB250" w14:textId="77777777" w:rsidR="00924D21" w:rsidRDefault="00924D21" w:rsidP="00593E20">
            <w:pPr>
              <w:autoSpaceDE w:val="0"/>
              <w:autoSpaceDN w:val="0"/>
              <w:adjustRightInd w:val="0"/>
              <w:spacing w:line="360" w:lineRule="auto"/>
              <w:rPr>
                <w:rFonts w:ascii="Arial" w:hAnsi="Arial" w:cs="Arial"/>
                <w:color w:val="000000"/>
                <w:sz w:val="24"/>
                <w:szCs w:val="24"/>
              </w:rPr>
            </w:pPr>
          </w:p>
          <w:p w14:paraId="3D888A54" w14:textId="77777777" w:rsidR="00924D21" w:rsidRDefault="00924D21" w:rsidP="00593E20">
            <w:pPr>
              <w:autoSpaceDE w:val="0"/>
              <w:autoSpaceDN w:val="0"/>
              <w:adjustRightInd w:val="0"/>
              <w:spacing w:line="360" w:lineRule="auto"/>
              <w:rPr>
                <w:rFonts w:ascii="Arial" w:hAnsi="Arial" w:cs="Arial"/>
                <w:color w:val="000000"/>
                <w:sz w:val="24"/>
                <w:szCs w:val="24"/>
              </w:rPr>
            </w:pPr>
          </w:p>
          <w:p w14:paraId="4C4B3309" w14:textId="77777777" w:rsidR="00924D21" w:rsidRDefault="00924D21" w:rsidP="00593E20">
            <w:pPr>
              <w:autoSpaceDE w:val="0"/>
              <w:autoSpaceDN w:val="0"/>
              <w:adjustRightInd w:val="0"/>
              <w:spacing w:line="360" w:lineRule="auto"/>
              <w:rPr>
                <w:rFonts w:ascii="Arial" w:hAnsi="Arial" w:cs="Arial"/>
                <w:color w:val="000000"/>
                <w:sz w:val="24"/>
                <w:szCs w:val="24"/>
              </w:rPr>
            </w:pPr>
          </w:p>
          <w:p w14:paraId="02A5FF8C" w14:textId="77777777" w:rsidR="00924D21" w:rsidRDefault="00924D21" w:rsidP="00593E20">
            <w:pPr>
              <w:autoSpaceDE w:val="0"/>
              <w:autoSpaceDN w:val="0"/>
              <w:adjustRightInd w:val="0"/>
              <w:spacing w:line="360" w:lineRule="auto"/>
              <w:rPr>
                <w:rFonts w:ascii="Arial" w:hAnsi="Arial" w:cs="Arial"/>
                <w:color w:val="000000"/>
                <w:sz w:val="24"/>
                <w:szCs w:val="24"/>
              </w:rPr>
            </w:pPr>
          </w:p>
          <w:p w14:paraId="59071ED0" w14:textId="77777777" w:rsidR="00924D21" w:rsidRDefault="00924D21" w:rsidP="00593E20">
            <w:pPr>
              <w:autoSpaceDE w:val="0"/>
              <w:autoSpaceDN w:val="0"/>
              <w:adjustRightInd w:val="0"/>
              <w:spacing w:line="360" w:lineRule="auto"/>
              <w:rPr>
                <w:rFonts w:ascii="Arial" w:hAnsi="Arial" w:cs="Arial"/>
                <w:color w:val="000000"/>
                <w:sz w:val="24"/>
                <w:szCs w:val="24"/>
              </w:rPr>
            </w:pPr>
          </w:p>
          <w:p w14:paraId="0CA2FF72" w14:textId="77777777" w:rsidR="00924D21" w:rsidRDefault="00924D21" w:rsidP="00593E20">
            <w:pPr>
              <w:autoSpaceDE w:val="0"/>
              <w:autoSpaceDN w:val="0"/>
              <w:adjustRightInd w:val="0"/>
              <w:spacing w:line="360" w:lineRule="auto"/>
              <w:rPr>
                <w:rFonts w:ascii="Arial" w:hAnsi="Arial" w:cs="Arial"/>
                <w:color w:val="000000"/>
                <w:sz w:val="24"/>
                <w:szCs w:val="24"/>
              </w:rPr>
            </w:pPr>
          </w:p>
          <w:p w14:paraId="0C16FAFE" w14:textId="77777777" w:rsidR="00924D21" w:rsidRDefault="00924D21" w:rsidP="00924D21">
            <w:pPr>
              <w:autoSpaceDE w:val="0"/>
              <w:autoSpaceDN w:val="0"/>
              <w:adjustRightInd w:val="0"/>
              <w:spacing w:line="360" w:lineRule="auto"/>
              <w:ind w:right="185"/>
              <w:jc w:val="right"/>
              <w:rPr>
                <w:rFonts w:ascii="Arial" w:hAnsi="Arial" w:cs="Arial"/>
                <w:color w:val="000000"/>
                <w:sz w:val="24"/>
                <w:szCs w:val="24"/>
              </w:rPr>
            </w:pPr>
            <w:r>
              <w:rPr>
                <w:rFonts w:ascii="Arial" w:hAnsi="Arial" w:cs="Arial"/>
                <w:color w:val="000000"/>
                <w:sz w:val="24"/>
                <w:szCs w:val="24"/>
              </w:rPr>
              <w:t>21(Ι) του 2013</w:t>
            </w:r>
          </w:p>
          <w:p w14:paraId="6AFB156F" w14:textId="77777777" w:rsidR="00924D21" w:rsidRDefault="00924D21" w:rsidP="00924D21">
            <w:pPr>
              <w:autoSpaceDE w:val="0"/>
              <w:autoSpaceDN w:val="0"/>
              <w:adjustRightInd w:val="0"/>
              <w:spacing w:line="360" w:lineRule="auto"/>
              <w:ind w:right="185"/>
              <w:jc w:val="right"/>
              <w:rPr>
                <w:rFonts w:ascii="Arial" w:hAnsi="Arial" w:cs="Arial"/>
                <w:color w:val="000000"/>
                <w:sz w:val="24"/>
                <w:szCs w:val="24"/>
              </w:rPr>
            </w:pPr>
            <w:r>
              <w:rPr>
                <w:rFonts w:ascii="Arial" w:hAnsi="Arial" w:cs="Arial"/>
                <w:color w:val="000000"/>
                <w:sz w:val="24"/>
                <w:szCs w:val="24"/>
              </w:rPr>
              <w:t>153(Ι) του 2013</w:t>
            </w:r>
          </w:p>
          <w:p w14:paraId="2B436D48" w14:textId="77777777" w:rsidR="00924D21" w:rsidRDefault="00924D21" w:rsidP="00924D21">
            <w:pPr>
              <w:autoSpaceDE w:val="0"/>
              <w:autoSpaceDN w:val="0"/>
              <w:adjustRightInd w:val="0"/>
              <w:spacing w:line="360" w:lineRule="auto"/>
              <w:ind w:right="185"/>
              <w:jc w:val="right"/>
              <w:rPr>
                <w:rFonts w:ascii="Arial" w:hAnsi="Arial" w:cs="Arial"/>
                <w:color w:val="000000"/>
                <w:sz w:val="24"/>
                <w:szCs w:val="24"/>
              </w:rPr>
            </w:pPr>
            <w:r>
              <w:rPr>
                <w:rFonts w:ascii="Arial" w:hAnsi="Arial" w:cs="Arial"/>
                <w:color w:val="000000"/>
                <w:sz w:val="24"/>
                <w:szCs w:val="24"/>
              </w:rPr>
              <w:t>169(Ι) του 2013</w:t>
            </w:r>
          </w:p>
          <w:p w14:paraId="7880FBD8" w14:textId="77777777" w:rsidR="00924D21" w:rsidRDefault="00924D21" w:rsidP="00924D21">
            <w:pPr>
              <w:autoSpaceDE w:val="0"/>
              <w:autoSpaceDN w:val="0"/>
              <w:adjustRightInd w:val="0"/>
              <w:spacing w:line="360" w:lineRule="auto"/>
              <w:ind w:right="185"/>
              <w:jc w:val="right"/>
              <w:rPr>
                <w:rFonts w:ascii="Arial" w:hAnsi="Arial" w:cs="Arial"/>
                <w:color w:val="000000"/>
                <w:sz w:val="24"/>
                <w:szCs w:val="24"/>
              </w:rPr>
            </w:pPr>
            <w:r>
              <w:rPr>
                <w:rFonts w:ascii="Arial" w:hAnsi="Arial" w:cs="Arial"/>
                <w:color w:val="000000"/>
                <w:sz w:val="24"/>
                <w:szCs w:val="24"/>
              </w:rPr>
              <w:t>157(Ι) του 2014</w:t>
            </w:r>
          </w:p>
          <w:p w14:paraId="550F81EE" w14:textId="77777777" w:rsidR="00924D21" w:rsidRDefault="00924D21" w:rsidP="00924D21">
            <w:pPr>
              <w:autoSpaceDE w:val="0"/>
              <w:autoSpaceDN w:val="0"/>
              <w:adjustRightInd w:val="0"/>
              <w:spacing w:line="360" w:lineRule="auto"/>
              <w:ind w:right="185"/>
              <w:jc w:val="right"/>
              <w:rPr>
                <w:rFonts w:ascii="Arial" w:hAnsi="Arial" w:cs="Arial"/>
                <w:color w:val="000000"/>
                <w:sz w:val="24"/>
                <w:szCs w:val="24"/>
              </w:rPr>
            </w:pPr>
            <w:r>
              <w:rPr>
                <w:rFonts w:ascii="Arial" w:hAnsi="Arial" w:cs="Arial"/>
                <w:color w:val="000000"/>
                <w:sz w:val="24"/>
                <w:szCs w:val="24"/>
              </w:rPr>
              <w:t>202(Ι) του 2014</w:t>
            </w:r>
          </w:p>
          <w:p w14:paraId="34DE6ECC" w14:textId="77777777" w:rsidR="00924D21" w:rsidRDefault="00924D21" w:rsidP="00924D21">
            <w:pPr>
              <w:autoSpaceDE w:val="0"/>
              <w:autoSpaceDN w:val="0"/>
              <w:adjustRightInd w:val="0"/>
              <w:spacing w:line="360" w:lineRule="auto"/>
              <w:ind w:right="185"/>
              <w:jc w:val="right"/>
              <w:rPr>
                <w:rFonts w:ascii="Arial" w:hAnsi="Arial" w:cs="Arial"/>
                <w:color w:val="000000"/>
                <w:sz w:val="24"/>
                <w:szCs w:val="24"/>
              </w:rPr>
            </w:pPr>
            <w:r>
              <w:rPr>
                <w:rFonts w:ascii="Arial" w:hAnsi="Arial" w:cs="Arial"/>
                <w:color w:val="000000"/>
                <w:sz w:val="24"/>
                <w:szCs w:val="24"/>
              </w:rPr>
              <w:t>195(Ι) του 2015</w:t>
            </w:r>
          </w:p>
          <w:p w14:paraId="21391EFE" w14:textId="2F433942" w:rsidR="00924D21" w:rsidRDefault="00924D21" w:rsidP="00924D21">
            <w:pPr>
              <w:tabs>
                <w:tab w:val="left" w:pos="0"/>
              </w:tabs>
              <w:autoSpaceDE w:val="0"/>
              <w:autoSpaceDN w:val="0"/>
              <w:adjustRightInd w:val="0"/>
              <w:spacing w:line="360" w:lineRule="auto"/>
              <w:ind w:right="43"/>
              <w:rPr>
                <w:rFonts w:ascii="Arial" w:hAnsi="Arial" w:cs="Arial"/>
                <w:color w:val="000000"/>
                <w:sz w:val="24"/>
                <w:szCs w:val="24"/>
              </w:rPr>
            </w:pPr>
            <w:r>
              <w:rPr>
                <w:rFonts w:ascii="Arial" w:hAnsi="Arial" w:cs="Arial"/>
                <w:color w:val="000000"/>
                <w:sz w:val="24"/>
                <w:szCs w:val="24"/>
              </w:rPr>
              <w:t xml:space="preserve">   60(Ι) του 2017.</w:t>
            </w:r>
          </w:p>
        </w:tc>
        <w:tc>
          <w:tcPr>
            <w:tcW w:w="7076" w:type="dxa"/>
            <w:gridSpan w:val="2"/>
            <w:tcBorders>
              <w:top w:val="nil"/>
              <w:left w:val="nil"/>
              <w:bottom w:val="nil"/>
              <w:right w:val="nil"/>
            </w:tcBorders>
          </w:tcPr>
          <w:p w14:paraId="2766CD31" w14:textId="788AB37C" w:rsidR="002B572A" w:rsidRDefault="002B572A" w:rsidP="00593E20">
            <w:pPr>
              <w:tabs>
                <w:tab w:val="left" w:pos="256"/>
                <w:tab w:val="left" w:pos="679"/>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6.</w:t>
            </w:r>
            <w:r w:rsidR="00924D21">
              <w:rPr>
                <w:rFonts w:ascii="Arial" w:hAnsi="Arial" w:cs="Arial"/>
                <w:color w:val="000000"/>
                <w:sz w:val="24"/>
                <w:szCs w:val="24"/>
              </w:rPr>
              <w:t>-(1)  Ανεξαρτήτως</w:t>
            </w:r>
            <w:r>
              <w:rPr>
                <w:rFonts w:ascii="Arial" w:hAnsi="Arial" w:cs="Arial"/>
                <w:color w:val="000000"/>
                <w:sz w:val="24"/>
                <w:szCs w:val="24"/>
              </w:rPr>
              <w:t xml:space="preserve"> </w:t>
            </w:r>
            <w:r w:rsidR="00924D21">
              <w:rPr>
                <w:rFonts w:ascii="Arial" w:hAnsi="Arial" w:cs="Arial"/>
                <w:color w:val="000000"/>
                <w:sz w:val="24"/>
                <w:szCs w:val="24"/>
              </w:rPr>
              <w:t>των</w:t>
            </w:r>
            <w:r>
              <w:rPr>
                <w:rFonts w:ascii="Arial" w:hAnsi="Arial" w:cs="Arial"/>
                <w:color w:val="000000"/>
                <w:sz w:val="24"/>
                <w:szCs w:val="24"/>
              </w:rPr>
              <w:t xml:space="preserve"> διατάξε</w:t>
            </w:r>
            <w:r w:rsidR="00924D21">
              <w:rPr>
                <w:rFonts w:ascii="Arial" w:hAnsi="Arial" w:cs="Arial"/>
                <w:color w:val="000000"/>
                <w:sz w:val="24"/>
                <w:szCs w:val="24"/>
              </w:rPr>
              <w:t>ων</w:t>
            </w:r>
            <w:r>
              <w:rPr>
                <w:rFonts w:ascii="Arial" w:hAnsi="Arial" w:cs="Arial"/>
                <w:color w:val="000000"/>
                <w:sz w:val="24"/>
                <w:szCs w:val="24"/>
              </w:rPr>
              <w:t xml:space="preserve"> οποιουδήποτε Νόμου </w:t>
            </w:r>
            <w:r w:rsidR="00924D21">
              <w:rPr>
                <w:rFonts w:ascii="Arial" w:hAnsi="Arial" w:cs="Arial"/>
                <w:color w:val="000000"/>
                <w:sz w:val="24"/>
                <w:szCs w:val="24"/>
              </w:rPr>
              <w:t>ή</w:t>
            </w:r>
            <w:r>
              <w:rPr>
                <w:rFonts w:ascii="Arial" w:hAnsi="Arial" w:cs="Arial"/>
                <w:color w:val="000000"/>
                <w:sz w:val="24"/>
                <w:szCs w:val="24"/>
              </w:rPr>
              <w:t xml:space="preserve"> των Κανονισμών που εκδίδονται δυνάμει αυτού, κατά </w:t>
            </w:r>
            <w:r w:rsidR="00924D21">
              <w:rPr>
                <w:rFonts w:ascii="Arial" w:hAnsi="Arial" w:cs="Arial"/>
                <w:color w:val="000000"/>
                <w:sz w:val="24"/>
                <w:szCs w:val="24"/>
              </w:rPr>
              <w:t xml:space="preserve">τη διάρκεια </w:t>
            </w:r>
            <w:r>
              <w:rPr>
                <w:rFonts w:ascii="Arial" w:hAnsi="Arial" w:cs="Arial"/>
                <w:color w:val="000000"/>
                <w:sz w:val="24"/>
                <w:szCs w:val="24"/>
              </w:rPr>
              <w:t>τη</w:t>
            </w:r>
            <w:r w:rsidR="00924D21">
              <w:rPr>
                <w:rFonts w:ascii="Arial" w:hAnsi="Arial" w:cs="Arial"/>
                <w:color w:val="000000"/>
                <w:sz w:val="24"/>
                <w:szCs w:val="24"/>
              </w:rPr>
              <w:t>ς</w:t>
            </w:r>
            <w:r>
              <w:rPr>
                <w:rFonts w:ascii="Arial" w:hAnsi="Arial" w:cs="Arial"/>
                <w:color w:val="000000"/>
                <w:sz w:val="24"/>
                <w:szCs w:val="24"/>
              </w:rPr>
              <w:t xml:space="preserve"> περ</w:t>
            </w:r>
            <w:r w:rsidR="00924D21">
              <w:rPr>
                <w:rFonts w:ascii="Arial" w:hAnsi="Arial" w:cs="Arial"/>
                <w:color w:val="000000"/>
                <w:sz w:val="24"/>
                <w:szCs w:val="24"/>
              </w:rPr>
              <w:t>ιόδου</w:t>
            </w:r>
            <w:r>
              <w:rPr>
                <w:rFonts w:ascii="Arial" w:hAnsi="Arial" w:cs="Arial"/>
                <w:color w:val="000000"/>
                <w:sz w:val="24"/>
                <w:szCs w:val="24"/>
              </w:rPr>
              <w:t xml:space="preserve"> που λήγει την 31</w:t>
            </w:r>
            <w:r w:rsidRPr="00593E20">
              <w:rPr>
                <w:rFonts w:ascii="Arial" w:hAnsi="Arial" w:cs="Arial"/>
                <w:color w:val="000000"/>
                <w:sz w:val="24"/>
                <w:szCs w:val="24"/>
                <w:vertAlign w:val="superscript"/>
              </w:rPr>
              <w:t>η</w:t>
            </w:r>
            <w:r>
              <w:rPr>
                <w:rFonts w:ascii="Arial" w:hAnsi="Arial" w:cs="Arial"/>
                <w:color w:val="000000"/>
                <w:sz w:val="24"/>
                <w:szCs w:val="24"/>
              </w:rPr>
              <w:t xml:space="preserve"> Δεκέμβριου 2022, απαγορεύεται η </w:t>
            </w:r>
            <w:r w:rsidR="00924D21">
              <w:rPr>
                <w:rFonts w:ascii="Arial" w:hAnsi="Arial" w:cs="Arial"/>
                <w:color w:val="000000"/>
                <w:sz w:val="24"/>
                <w:szCs w:val="24"/>
              </w:rPr>
              <w:t xml:space="preserve">με οποιονδήποτε τρόπο </w:t>
            </w:r>
            <w:r>
              <w:rPr>
                <w:rFonts w:ascii="Arial" w:hAnsi="Arial" w:cs="Arial"/>
                <w:color w:val="000000"/>
                <w:sz w:val="24"/>
                <w:szCs w:val="24"/>
              </w:rPr>
              <w:t xml:space="preserve">πλήρωση θέσεων </w:t>
            </w:r>
            <w:r w:rsidR="00924D21">
              <w:rPr>
                <w:rFonts w:ascii="Arial" w:hAnsi="Arial" w:cs="Arial"/>
                <w:color w:val="000000"/>
                <w:sz w:val="24"/>
                <w:szCs w:val="24"/>
              </w:rPr>
              <w:t>Π</w:t>
            </w:r>
            <w:r>
              <w:rPr>
                <w:rFonts w:ascii="Arial" w:hAnsi="Arial" w:cs="Arial"/>
                <w:color w:val="000000"/>
                <w:sz w:val="24"/>
                <w:szCs w:val="24"/>
              </w:rPr>
              <w:t xml:space="preserve">ρώτου </w:t>
            </w:r>
            <w:r w:rsidR="00924D21">
              <w:rPr>
                <w:rFonts w:ascii="Arial" w:hAnsi="Arial" w:cs="Arial"/>
                <w:color w:val="000000"/>
                <w:sz w:val="24"/>
                <w:szCs w:val="24"/>
              </w:rPr>
              <w:t>Δ</w:t>
            </w:r>
            <w:r>
              <w:rPr>
                <w:rFonts w:ascii="Arial" w:hAnsi="Arial" w:cs="Arial"/>
                <w:color w:val="000000"/>
                <w:sz w:val="24"/>
                <w:szCs w:val="24"/>
              </w:rPr>
              <w:t xml:space="preserve">ιορισμού, </w:t>
            </w:r>
            <w:r w:rsidR="00924D21">
              <w:rPr>
                <w:rFonts w:ascii="Arial" w:hAnsi="Arial" w:cs="Arial"/>
                <w:color w:val="000000"/>
                <w:sz w:val="24"/>
                <w:szCs w:val="24"/>
              </w:rPr>
              <w:t>θέσεων Π</w:t>
            </w:r>
            <w:r>
              <w:rPr>
                <w:rFonts w:ascii="Arial" w:hAnsi="Arial" w:cs="Arial"/>
                <w:color w:val="000000"/>
                <w:sz w:val="24"/>
                <w:szCs w:val="24"/>
              </w:rPr>
              <w:t xml:space="preserve">ρώτου </w:t>
            </w:r>
            <w:r w:rsidR="00924D21">
              <w:rPr>
                <w:rFonts w:ascii="Arial" w:hAnsi="Arial" w:cs="Arial"/>
                <w:color w:val="000000"/>
                <w:sz w:val="24"/>
                <w:szCs w:val="24"/>
              </w:rPr>
              <w:t>Δ</w:t>
            </w:r>
            <w:r>
              <w:rPr>
                <w:rFonts w:ascii="Arial" w:hAnsi="Arial" w:cs="Arial"/>
                <w:color w:val="000000"/>
                <w:sz w:val="24"/>
                <w:szCs w:val="24"/>
              </w:rPr>
              <w:t xml:space="preserve">ιορισμού και </w:t>
            </w:r>
            <w:r w:rsidR="00924D21">
              <w:rPr>
                <w:rFonts w:ascii="Arial" w:hAnsi="Arial" w:cs="Arial"/>
                <w:color w:val="000000"/>
                <w:sz w:val="24"/>
                <w:szCs w:val="24"/>
              </w:rPr>
              <w:t>Π</w:t>
            </w:r>
            <w:r>
              <w:rPr>
                <w:rFonts w:ascii="Arial" w:hAnsi="Arial" w:cs="Arial"/>
                <w:color w:val="000000"/>
                <w:sz w:val="24"/>
                <w:szCs w:val="24"/>
              </w:rPr>
              <w:t>ροαγωγής</w:t>
            </w:r>
            <w:r w:rsidR="00924D21">
              <w:rPr>
                <w:rFonts w:ascii="Arial" w:hAnsi="Arial" w:cs="Arial"/>
                <w:color w:val="000000"/>
                <w:sz w:val="24"/>
                <w:szCs w:val="24"/>
              </w:rPr>
              <w:t>, και θέσεων Προαγωγής</w:t>
            </w:r>
            <w:r>
              <w:rPr>
                <w:rFonts w:ascii="Arial" w:hAnsi="Arial" w:cs="Arial"/>
                <w:color w:val="000000"/>
                <w:sz w:val="24"/>
                <w:szCs w:val="24"/>
              </w:rPr>
              <w:t xml:space="preserve"> που περιλαμβάνονται στον παρόντα Νόμο</w:t>
            </w:r>
            <w:r w:rsidR="00924D21">
              <w:rPr>
                <w:rFonts w:ascii="Arial" w:hAnsi="Arial" w:cs="Arial"/>
                <w:color w:val="000000"/>
                <w:sz w:val="24"/>
                <w:szCs w:val="24"/>
              </w:rPr>
              <w:t>,</w:t>
            </w:r>
            <w:r>
              <w:rPr>
                <w:rFonts w:ascii="Arial" w:hAnsi="Arial" w:cs="Arial"/>
                <w:color w:val="000000"/>
                <w:sz w:val="24"/>
                <w:szCs w:val="24"/>
              </w:rPr>
              <w:t xml:space="preserve"> οι οποίες </w:t>
            </w:r>
            <w:r w:rsidR="00924D21">
              <w:rPr>
                <w:rFonts w:ascii="Arial" w:hAnsi="Arial" w:cs="Arial"/>
                <w:color w:val="000000"/>
                <w:sz w:val="24"/>
                <w:szCs w:val="24"/>
              </w:rPr>
              <w:t>πρόκειται να</w:t>
            </w:r>
            <w:r>
              <w:rPr>
                <w:rFonts w:ascii="Arial" w:hAnsi="Arial" w:cs="Arial"/>
                <w:color w:val="000000"/>
                <w:sz w:val="24"/>
                <w:szCs w:val="24"/>
              </w:rPr>
              <w:t xml:space="preserve"> κενωθούν ή οι οποίες είναι κενές κατά την ημερομηνία έναρξης της ισχύος του παρόντος Νόμου, εκτός και εάν έχει ήδη αποφασιστεί από την Κοινοβουλευτική Επιτροπή Οικονομικών και Προϋπολογισμού η εξαίρεσ</w:t>
            </w:r>
            <w:r w:rsidR="00924D21">
              <w:rPr>
                <w:rFonts w:ascii="Arial" w:hAnsi="Arial" w:cs="Arial"/>
                <w:color w:val="000000"/>
                <w:sz w:val="24"/>
                <w:szCs w:val="24"/>
              </w:rPr>
              <w:t>ή</w:t>
            </w:r>
            <w:r>
              <w:rPr>
                <w:rFonts w:ascii="Arial" w:hAnsi="Arial" w:cs="Arial"/>
                <w:color w:val="000000"/>
                <w:sz w:val="24"/>
                <w:szCs w:val="24"/>
              </w:rPr>
              <w:t xml:space="preserve"> τους από την απαγόρευση πλήρωσης θέσεων, σύμφωνα με τις πρόνοιες </w:t>
            </w:r>
            <w:r w:rsidR="00924D21">
              <w:rPr>
                <w:rFonts w:ascii="Arial" w:hAnsi="Arial" w:cs="Arial"/>
                <w:color w:val="000000"/>
                <w:sz w:val="24"/>
                <w:szCs w:val="24"/>
              </w:rPr>
              <w:t>του</w:t>
            </w:r>
            <w:r>
              <w:rPr>
                <w:rFonts w:ascii="Arial" w:hAnsi="Arial" w:cs="Arial"/>
                <w:color w:val="000000"/>
                <w:sz w:val="24"/>
                <w:szCs w:val="24"/>
              </w:rPr>
              <w:t xml:space="preserve"> περί της Απαγόρευσης Πλήρωσης Κενών Θέσεων στο Δημόσιο και </w:t>
            </w:r>
            <w:r w:rsidR="00924D21">
              <w:rPr>
                <w:rFonts w:ascii="Arial" w:hAnsi="Arial" w:cs="Arial"/>
                <w:color w:val="000000"/>
                <w:sz w:val="24"/>
                <w:szCs w:val="24"/>
              </w:rPr>
              <w:t xml:space="preserve">στον </w:t>
            </w:r>
            <w:r>
              <w:rPr>
                <w:rFonts w:ascii="Arial" w:hAnsi="Arial" w:cs="Arial"/>
                <w:color w:val="000000"/>
                <w:sz w:val="24"/>
                <w:szCs w:val="24"/>
              </w:rPr>
              <w:t>Ευρύτερο Δημόσιο Τομέα (Ειδικές Διατάξεις) Νόμ</w:t>
            </w:r>
            <w:r w:rsidR="00924D21">
              <w:rPr>
                <w:rFonts w:ascii="Arial" w:hAnsi="Arial" w:cs="Arial"/>
                <w:color w:val="000000"/>
                <w:sz w:val="24"/>
                <w:szCs w:val="24"/>
              </w:rPr>
              <w:t xml:space="preserve">ου. </w:t>
            </w:r>
            <w:r>
              <w:rPr>
                <w:rFonts w:ascii="Arial" w:hAnsi="Arial" w:cs="Arial"/>
                <w:color w:val="000000"/>
                <w:sz w:val="24"/>
                <w:szCs w:val="24"/>
              </w:rPr>
              <w:t xml:space="preserve"> </w:t>
            </w:r>
            <w:r w:rsidR="00924D21">
              <w:rPr>
                <w:rFonts w:ascii="Arial" w:hAnsi="Arial" w:cs="Arial"/>
                <w:color w:val="000000"/>
                <w:sz w:val="24"/>
                <w:szCs w:val="24"/>
              </w:rPr>
              <w:t xml:space="preserve"> </w:t>
            </w:r>
          </w:p>
        </w:tc>
      </w:tr>
      <w:tr w:rsidR="00924D21" w14:paraId="37DD10E1" w14:textId="77777777" w:rsidTr="00F35273">
        <w:tc>
          <w:tcPr>
            <w:tcW w:w="2268" w:type="dxa"/>
            <w:tcBorders>
              <w:top w:val="nil"/>
              <w:left w:val="nil"/>
              <w:bottom w:val="nil"/>
              <w:right w:val="nil"/>
            </w:tcBorders>
          </w:tcPr>
          <w:p w14:paraId="5AEAEC58" w14:textId="77777777" w:rsidR="00924D21" w:rsidRDefault="00924D21"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0179C73D" w14:textId="77777777" w:rsidR="00924D21" w:rsidRDefault="00924D21" w:rsidP="00593E20">
            <w:pPr>
              <w:tabs>
                <w:tab w:val="left" w:pos="256"/>
                <w:tab w:val="left" w:pos="679"/>
              </w:tabs>
              <w:autoSpaceDE w:val="0"/>
              <w:autoSpaceDN w:val="0"/>
              <w:adjustRightInd w:val="0"/>
              <w:spacing w:line="360" w:lineRule="auto"/>
              <w:jc w:val="both"/>
              <w:rPr>
                <w:rFonts w:ascii="Arial" w:hAnsi="Arial" w:cs="Arial"/>
                <w:color w:val="000000"/>
                <w:sz w:val="24"/>
                <w:szCs w:val="24"/>
              </w:rPr>
            </w:pPr>
          </w:p>
        </w:tc>
      </w:tr>
      <w:tr w:rsidR="00924D21" w14:paraId="6A9F09C0" w14:textId="77777777" w:rsidTr="00F35273">
        <w:tc>
          <w:tcPr>
            <w:tcW w:w="2268" w:type="dxa"/>
            <w:tcBorders>
              <w:top w:val="nil"/>
              <w:left w:val="nil"/>
              <w:bottom w:val="nil"/>
              <w:right w:val="nil"/>
            </w:tcBorders>
          </w:tcPr>
          <w:p w14:paraId="7CA15A99" w14:textId="77777777" w:rsidR="00924D21" w:rsidRDefault="00924D21"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551D930C" w14:textId="6E183E0A" w:rsidR="00924D21" w:rsidRDefault="00924D21" w:rsidP="00924D21">
            <w:pPr>
              <w:tabs>
                <w:tab w:val="left" w:pos="311"/>
                <w:tab w:val="left" w:pos="679"/>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 xml:space="preserve">(2)  Παρά τις διατάξεις του </w:t>
            </w:r>
            <w:r w:rsidR="001C230B">
              <w:rPr>
                <w:rFonts w:ascii="Arial" w:hAnsi="Arial" w:cs="Arial"/>
                <w:color w:val="000000"/>
                <w:sz w:val="24"/>
                <w:szCs w:val="24"/>
              </w:rPr>
              <w:t>πιο πάνω</w:t>
            </w:r>
            <w:r>
              <w:rPr>
                <w:rFonts w:ascii="Arial" w:hAnsi="Arial" w:cs="Arial"/>
                <w:color w:val="000000"/>
                <w:sz w:val="24"/>
                <w:szCs w:val="24"/>
              </w:rPr>
              <w:t xml:space="preserve"> Νόμου, είναι δυνατή η έναρξη διαδικασίας πλήρωσης κενής ή </w:t>
            </w:r>
            <w:proofErr w:type="spellStart"/>
            <w:r>
              <w:rPr>
                <w:rFonts w:ascii="Arial" w:hAnsi="Arial" w:cs="Arial"/>
                <w:color w:val="000000"/>
                <w:sz w:val="24"/>
                <w:szCs w:val="24"/>
              </w:rPr>
              <w:t>κενούμενης</w:t>
            </w:r>
            <w:proofErr w:type="spellEnd"/>
            <w:r>
              <w:rPr>
                <w:rFonts w:ascii="Arial" w:hAnsi="Arial" w:cs="Arial"/>
                <w:color w:val="000000"/>
                <w:sz w:val="24"/>
                <w:szCs w:val="24"/>
              </w:rPr>
              <w:t xml:space="preserve"> θέσης </w:t>
            </w:r>
            <w:r w:rsidR="001C230B">
              <w:rPr>
                <w:rFonts w:ascii="Arial" w:hAnsi="Arial" w:cs="Arial"/>
                <w:color w:val="000000"/>
                <w:sz w:val="24"/>
                <w:szCs w:val="24"/>
              </w:rPr>
              <w:t>Π</w:t>
            </w:r>
            <w:r>
              <w:rPr>
                <w:rFonts w:ascii="Arial" w:hAnsi="Arial" w:cs="Arial"/>
                <w:color w:val="000000"/>
                <w:sz w:val="24"/>
                <w:szCs w:val="24"/>
              </w:rPr>
              <w:t xml:space="preserve">ρώτου </w:t>
            </w:r>
            <w:r w:rsidR="001C230B">
              <w:rPr>
                <w:rFonts w:ascii="Arial" w:hAnsi="Arial" w:cs="Arial"/>
                <w:color w:val="000000"/>
                <w:sz w:val="24"/>
                <w:szCs w:val="24"/>
              </w:rPr>
              <w:t>Δ</w:t>
            </w:r>
            <w:r>
              <w:rPr>
                <w:rFonts w:ascii="Arial" w:hAnsi="Arial" w:cs="Arial"/>
                <w:color w:val="000000"/>
                <w:sz w:val="24"/>
                <w:szCs w:val="24"/>
              </w:rPr>
              <w:t xml:space="preserve">ιορισμού ή θέσης </w:t>
            </w:r>
            <w:r w:rsidR="001C230B">
              <w:rPr>
                <w:rFonts w:ascii="Arial" w:hAnsi="Arial" w:cs="Arial"/>
                <w:color w:val="000000"/>
                <w:sz w:val="24"/>
                <w:szCs w:val="24"/>
              </w:rPr>
              <w:t>Π</w:t>
            </w:r>
            <w:r>
              <w:rPr>
                <w:rFonts w:ascii="Arial" w:hAnsi="Arial" w:cs="Arial"/>
                <w:color w:val="000000"/>
                <w:sz w:val="24"/>
                <w:szCs w:val="24"/>
              </w:rPr>
              <w:t xml:space="preserve">ρώτου </w:t>
            </w:r>
            <w:r w:rsidR="001C230B">
              <w:rPr>
                <w:rFonts w:ascii="Arial" w:hAnsi="Arial" w:cs="Arial"/>
                <w:color w:val="000000"/>
                <w:sz w:val="24"/>
                <w:szCs w:val="24"/>
              </w:rPr>
              <w:t>Δ</w:t>
            </w:r>
            <w:r>
              <w:rPr>
                <w:rFonts w:ascii="Arial" w:hAnsi="Arial" w:cs="Arial"/>
                <w:color w:val="000000"/>
                <w:sz w:val="24"/>
                <w:szCs w:val="24"/>
              </w:rPr>
              <w:t xml:space="preserve">ιορισμού και </w:t>
            </w:r>
            <w:r w:rsidR="001C230B">
              <w:rPr>
                <w:rFonts w:ascii="Arial" w:hAnsi="Arial" w:cs="Arial"/>
                <w:color w:val="000000"/>
                <w:sz w:val="24"/>
                <w:szCs w:val="24"/>
              </w:rPr>
              <w:t>Π</w:t>
            </w:r>
            <w:r>
              <w:rPr>
                <w:rFonts w:ascii="Arial" w:hAnsi="Arial" w:cs="Arial"/>
                <w:color w:val="000000"/>
                <w:sz w:val="24"/>
                <w:szCs w:val="24"/>
              </w:rPr>
              <w:t xml:space="preserve">ροαγωγής ή θέσης </w:t>
            </w:r>
            <w:r w:rsidR="001C230B">
              <w:rPr>
                <w:rFonts w:ascii="Arial" w:hAnsi="Arial" w:cs="Arial"/>
                <w:color w:val="000000"/>
                <w:sz w:val="24"/>
                <w:szCs w:val="24"/>
              </w:rPr>
              <w:t>Π</w:t>
            </w:r>
            <w:r>
              <w:rPr>
                <w:rFonts w:ascii="Arial" w:hAnsi="Arial" w:cs="Arial"/>
                <w:color w:val="000000"/>
                <w:sz w:val="24"/>
                <w:szCs w:val="24"/>
              </w:rPr>
              <w:t>ροαγωγής, μόνο στην περίπτωση που η αρμόδια για κάθε θέση αρχή,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w:t>
            </w:r>
          </w:p>
        </w:tc>
      </w:tr>
      <w:tr w:rsidR="00532BDC" w14:paraId="72DA6834" w14:textId="77777777" w:rsidTr="00F35273">
        <w:tc>
          <w:tcPr>
            <w:tcW w:w="2268" w:type="dxa"/>
            <w:tcBorders>
              <w:top w:val="nil"/>
              <w:left w:val="nil"/>
              <w:bottom w:val="nil"/>
              <w:right w:val="nil"/>
            </w:tcBorders>
          </w:tcPr>
          <w:p w14:paraId="26CD718D" w14:textId="77777777" w:rsidR="00532BDC" w:rsidRDefault="00532BDC"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3289FDCD" w14:textId="77777777" w:rsidR="00532BDC" w:rsidRDefault="00532BDC" w:rsidP="00593E20">
            <w:pPr>
              <w:tabs>
                <w:tab w:val="left" w:pos="256"/>
                <w:tab w:val="left" w:pos="679"/>
              </w:tabs>
              <w:autoSpaceDE w:val="0"/>
              <w:autoSpaceDN w:val="0"/>
              <w:adjustRightInd w:val="0"/>
              <w:spacing w:line="360" w:lineRule="auto"/>
              <w:jc w:val="both"/>
              <w:rPr>
                <w:rFonts w:ascii="Arial" w:hAnsi="Arial" w:cs="Arial"/>
                <w:color w:val="000000"/>
                <w:sz w:val="24"/>
                <w:szCs w:val="24"/>
              </w:rPr>
            </w:pPr>
          </w:p>
        </w:tc>
      </w:tr>
      <w:tr w:rsidR="00532BDC" w14:paraId="29FE8921" w14:textId="77777777" w:rsidTr="00F35273">
        <w:tc>
          <w:tcPr>
            <w:tcW w:w="2268" w:type="dxa"/>
            <w:tcBorders>
              <w:top w:val="nil"/>
              <w:left w:val="nil"/>
              <w:bottom w:val="nil"/>
              <w:right w:val="nil"/>
            </w:tcBorders>
          </w:tcPr>
          <w:p w14:paraId="5EB72054" w14:textId="2CBCA4AB" w:rsidR="00532BDC" w:rsidRDefault="00532BDC"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Αναπροσαρμογή του ύψους των απολαβών.</w:t>
            </w:r>
          </w:p>
        </w:tc>
        <w:tc>
          <w:tcPr>
            <w:tcW w:w="7076" w:type="dxa"/>
            <w:gridSpan w:val="2"/>
            <w:tcBorders>
              <w:top w:val="nil"/>
              <w:left w:val="nil"/>
              <w:bottom w:val="nil"/>
              <w:right w:val="nil"/>
            </w:tcBorders>
          </w:tcPr>
          <w:p w14:paraId="32600DCF" w14:textId="3310F7AD" w:rsidR="00532BDC" w:rsidRDefault="00532BDC"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7.-(1) Ανεξαρτήτως των διατάξεων οποιουδήποτε άλλου Νόμου ή Κανονισμών που ρυθμίζουν θέματα μισθοδοσίας, ο μισθός ή η αντιμισθία ή η αποζημίωση ή η χορηγία των αξιωματούχων της Αρχής και των υπαλλήλων οποιασδήποτε βαθμίδας, οι οποίοι συμπληρώνουν την ηλικία των εξήντα τριών (63) ετών και οι </w:t>
            </w:r>
            <w:r>
              <w:rPr>
                <w:rFonts w:ascii="Arial" w:hAnsi="Arial" w:cs="Arial"/>
                <w:color w:val="000000"/>
                <w:sz w:val="24"/>
                <w:szCs w:val="24"/>
              </w:rPr>
              <w:lastRenderedPageBreak/>
              <w:t>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ανάλογα με την υπηρεσία εκάστου αξιωματούχου ή υπαλλήλου.</w:t>
            </w:r>
          </w:p>
        </w:tc>
      </w:tr>
      <w:tr w:rsidR="00532BDC" w14:paraId="5D3406EB" w14:textId="77777777" w:rsidTr="00F35273">
        <w:tc>
          <w:tcPr>
            <w:tcW w:w="2268" w:type="dxa"/>
            <w:tcBorders>
              <w:top w:val="nil"/>
              <w:left w:val="nil"/>
              <w:bottom w:val="nil"/>
              <w:right w:val="nil"/>
            </w:tcBorders>
          </w:tcPr>
          <w:p w14:paraId="3D958693" w14:textId="77777777" w:rsidR="00532BDC" w:rsidRDefault="00532BDC"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2C58940A" w14:textId="77777777" w:rsidR="00532BDC" w:rsidRDefault="00532BDC" w:rsidP="00593E20">
            <w:pPr>
              <w:autoSpaceDE w:val="0"/>
              <w:autoSpaceDN w:val="0"/>
              <w:adjustRightInd w:val="0"/>
              <w:spacing w:line="360" w:lineRule="auto"/>
              <w:jc w:val="both"/>
              <w:rPr>
                <w:rFonts w:ascii="Arial" w:hAnsi="Arial" w:cs="Arial"/>
                <w:color w:val="000000"/>
                <w:sz w:val="24"/>
                <w:szCs w:val="24"/>
              </w:rPr>
            </w:pPr>
          </w:p>
        </w:tc>
      </w:tr>
      <w:tr w:rsidR="00532BDC" w14:paraId="0D416F57" w14:textId="77777777" w:rsidTr="00F35273">
        <w:tc>
          <w:tcPr>
            <w:tcW w:w="2268" w:type="dxa"/>
            <w:tcBorders>
              <w:top w:val="nil"/>
              <w:left w:val="nil"/>
              <w:bottom w:val="nil"/>
              <w:right w:val="nil"/>
            </w:tcBorders>
          </w:tcPr>
          <w:p w14:paraId="753909EE" w14:textId="77777777" w:rsidR="00532BDC" w:rsidRDefault="00532BDC"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283ED36B" w14:textId="55D5D465" w:rsidR="00532BDC" w:rsidRDefault="00532BDC" w:rsidP="00593E20">
            <w:pPr>
              <w:tabs>
                <w:tab w:val="left" w:pos="274"/>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t>(2) Ο Υπουργός Οικονομικών έχει εξουσία να αποφασίζει για την άρση των ανωμαλιών και την επίλυση προβλημάτων που δυνατό να προκύψουν από την εφαρμογή των διατάξεων του παρόντος άρθρου.</w:t>
            </w:r>
          </w:p>
        </w:tc>
      </w:tr>
      <w:tr w:rsidR="00532BDC" w14:paraId="7BFB7B45" w14:textId="77777777" w:rsidTr="00F35273">
        <w:tc>
          <w:tcPr>
            <w:tcW w:w="2268" w:type="dxa"/>
            <w:tcBorders>
              <w:top w:val="nil"/>
              <w:left w:val="nil"/>
              <w:bottom w:val="nil"/>
              <w:right w:val="nil"/>
            </w:tcBorders>
          </w:tcPr>
          <w:p w14:paraId="7541DE66" w14:textId="77777777" w:rsidR="00532BDC" w:rsidRDefault="00532BDC"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7AFDF70C" w14:textId="77777777" w:rsidR="00532BDC" w:rsidRDefault="00532BDC" w:rsidP="00593E20">
            <w:pPr>
              <w:tabs>
                <w:tab w:val="left" w:pos="274"/>
              </w:tabs>
              <w:autoSpaceDE w:val="0"/>
              <w:autoSpaceDN w:val="0"/>
              <w:adjustRightInd w:val="0"/>
              <w:spacing w:line="360" w:lineRule="auto"/>
              <w:jc w:val="both"/>
              <w:rPr>
                <w:rFonts w:ascii="Arial" w:hAnsi="Arial" w:cs="Arial"/>
                <w:color w:val="000000"/>
                <w:sz w:val="24"/>
                <w:szCs w:val="24"/>
              </w:rPr>
            </w:pPr>
          </w:p>
        </w:tc>
      </w:tr>
      <w:tr w:rsidR="00532BDC" w14:paraId="2756EA20" w14:textId="77777777" w:rsidTr="00F35273">
        <w:tc>
          <w:tcPr>
            <w:tcW w:w="2268" w:type="dxa"/>
            <w:tcBorders>
              <w:top w:val="nil"/>
              <w:left w:val="nil"/>
              <w:bottom w:val="nil"/>
              <w:right w:val="nil"/>
            </w:tcBorders>
          </w:tcPr>
          <w:p w14:paraId="0B9DCD8C" w14:textId="77777777" w:rsidR="001C230B" w:rsidRDefault="00532BDC"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Απαγόρευση απασχόλησης συνταξιούχ</w:t>
            </w:r>
            <w:r w:rsidR="001C230B">
              <w:rPr>
                <w:rFonts w:ascii="Arial" w:hAnsi="Arial" w:cs="Arial"/>
                <w:color w:val="000000"/>
                <w:sz w:val="24"/>
                <w:szCs w:val="24"/>
              </w:rPr>
              <w:t>ων</w:t>
            </w:r>
          </w:p>
          <w:p w14:paraId="3339DFF2" w14:textId="770DCE59" w:rsidR="00532BDC" w:rsidRDefault="00532BDC"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προσώπ</w:t>
            </w:r>
            <w:r w:rsidR="001C230B">
              <w:rPr>
                <w:rFonts w:ascii="Arial" w:hAnsi="Arial" w:cs="Arial"/>
                <w:color w:val="000000"/>
                <w:sz w:val="24"/>
                <w:szCs w:val="24"/>
              </w:rPr>
              <w:t>ων</w:t>
            </w:r>
            <w:r>
              <w:rPr>
                <w:rFonts w:ascii="Arial" w:hAnsi="Arial" w:cs="Arial"/>
                <w:color w:val="000000"/>
                <w:sz w:val="24"/>
                <w:szCs w:val="24"/>
              </w:rPr>
              <w:t xml:space="preserve">.      </w:t>
            </w:r>
          </w:p>
          <w:p w14:paraId="5EADD250"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97(I) του 1997</w:t>
            </w:r>
          </w:p>
          <w:p w14:paraId="4D6A2EFD"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3(Ι) του 1998</w:t>
            </w:r>
          </w:p>
          <w:p w14:paraId="7D997746"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77(Ι) του 1999</w:t>
            </w:r>
          </w:p>
          <w:p w14:paraId="0381B0B2"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 xml:space="preserve">141(Ι) του 2001 </w:t>
            </w:r>
          </w:p>
          <w:p w14:paraId="21643E4F"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69(Ι) του 2005</w:t>
            </w:r>
          </w:p>
          <w:p w14:paraId="1DB72588"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37(Ι) του 2010</w:t>
            </w:r>
          </w:p>
          <w:p w14:paraId="16279B2A"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94(Ι) του 2010</w:t>
            </w:r>
          </w:p>
          <w:p w14:paraId="08785C0C" w14:textId="77777777" w:rsidR="00532BDC"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31(Ι) του 2012</w:t>
            </w:r>
          </w:p>
          <w:p w14:paraId="11154A00" w14:textId="79C4C9D5" w:rsidR="00CD1720" w:rsidRDefault="00532BDC"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131(Ι) του 2012.</w:t>
            </w:r>
          </w:p>
        </w:tc>
        <w:tc>
          <w:tcPr>
            <w:tcW w:w="7076" w:type="dxa"/>
            <w:gridSpan w:val="2"/>
            <w:tcBorders>
              <w:top w:val="nil"/>
              <w:left w:val="nil"/>
              <w:bottom w:val="nil"/>
              <w:right w:val="nil"/>
            </w:tcBorders>
          </w:tcPr>
          <w:p w14:paraId="38A352E0" w14:textId="3AF5BB0B" w:rsidR="00532BDC" w:rsidRDefault="00532BDC" w:rsidP="00593E20">
            <w:pPr>
              <w:tabs>
                <w:tab w:val="left" w:pos="417"/>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8.  Απαγορεύεται η διενέργεια οποιασδήποτε δαπάνης κάτω από οποιοδήποτε άρθρο και Κεφάλαιο του παρόντος Νόμου για την απασχόληση με οποιονδήποτε τρόπο συνταξιούχου προσώπου σύμφωνα με τις διατάξεις του περί Συντάξεων Νόμου:        </w:t>
            </w:r>
          </w:p>
          <w:p w14:paraId="78C48CB5" w14:textId="77777777" w:rsidR="00532BDC" w:rsidRDefault="00532BDC" w:rsidP="00593E20">
            <w:pPr>
              <w:tabs>
                <w:tab w:val="left" w:pos="274"/>
              </w:tabs>
              <w:autoSpaceDE w:val="0"/>
              <w:autoSpaceDN w:val="0"/>
              <w:adjustRightInd w:val="0"/>
              <w:spacing w:line="360" w:lineRule="auto"/>
              <w:jc w:val="both"/>
              <w:rPr>
                <w:rFonts w:ascii="Arial" w:hAnsi="Arial" w:cs="Arial"/>
                <w:color w:val="000000"/>
                <w:sz w:val="24"/>
                <w:szCs w:val="24"/>
              </w:rPr>
            </w:pPr>
          </w:p>
        </w:tc>
      </w:tr>
      <w:tr w:rsidR="00CD1720" w14:paraId="5669884A" w14:textId="77777777" w:rsidTr="00F35273">
        <w:tc>
          <w:tcPr>
            <w:tcW w:w="2268" w:type="dxa"/>
            <w:tcBorders>
              <w:top w:val="nil"/>
              <w:left w:val="nil"/>
              <w:bottom w:val="nil"/>
              <w:right w:val="nil"/>
            </w:tcBorders>
          </w:tcPr>
          <w:p w14:paraId="219E53A9"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51FC482B" w14:textId="77777777" w:rsidR="00CD1720" w:rsidRDefault="00CD1720" w:rsidP="00593E20">
            <w:pPr>
              <w:tabs>
                <w:tab w:val="left" w:pos="417"/>
              </w:tabs>
              <w:autoSpaceDE w:val="0"/>
              <w:autoSpaceDN w:val="0"/>
              <w:adjustRightInd w:val="0"/>
              <w:spacing w:line="360" w:lineRule="auto"/>
              <w:jc w:val="both"/>
              <w:rPr>
                <w:rFonts w:ascii="Arial" w:hAnsi="Arial" w:cs="Arial"/>
                <w:color w:val="000000"/>
                <w:sz w:val="24"/>
                <w:szCs w:val="24"/>
              </w:rPr>
            </w:pPr>
          </w:p>
        </w:tc>
      </w:tr>
      <w:tr w:rsidR="00CD1720" w14:paraId="76C5D9B4" w14:textId="77777777" w:rsidTr="00F35273">
        <w:tc>
          <w:tcPr>
            <w:tcW w:w="2268" w:type="dxa"/>
            <w:tcBorders>
              <w:top w:val="nil"/>
              <w:left w:val="nil"/>
              <w:bottom w:val="nil"/>
              <w:right w:val="nil"/>
            </w:tcBorders>
          </w:tcPr>
          <w:p w14:paraId="0649EC9E"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5D07293C" w14:textId="67B22F28" w:rsidR="00CD1720" w:rsidRDefault="00CD1720" w:rsidP="00593E20">
            <w:pPr>
              <w:tabs>
                <w:tab w:val="left" w:pos="417"/>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b/>
            </w:r>
            <w:r w:rsidR="001C230B">
              <w:rPr>
                <w:rFonts w:ascii="Arial" w:hAnsi="Arial" w:cs="Arial"/>
                <w:color w:val="000000"/>
                <w:sz w:val="24"/>
                <w:szCs w:val="24"/>
              </w:rPr>
              <w:t xml:space="preserve"> </w:t>
            </w:r>
            <w:r>
              <w:rPr>
                <w:rFonts w:ascii="Arial" w:hAnsi="Arial" w:cs="Arial"/>
                <w:color w:val="000000"/>
                <w:sz w:val="24"/>
                <w:szCs w:val="24"/>
              </w:rPr>
              <w:t>Νοείται ότι η διάταξη του παρόντος άρθρου δεν εφαρμόζεται αναφορικά με την απασχόληση συνταξιούχων προσώπων-</w:t>
            </w:r>
          </w:p>
        </w:tc>
      </w:tr>
      <w:tr w:rsidR="00CD1720" w14:paraId="0C2CDE3C" w14:textId="77777777" w:rsidTr="00F35273">
        <w:tc>
          <w:tcPr>
            <w:tcW w:w="2268" w:type="dxa"/>
            <w:tcBorders>
              <w:top w:val="nil"/>
              <w:left w:val="nil"/>
              <w:bottom w:val="nil"/>
              <w:right w:val="nil"/>
            </w:tcBorders>
          </w:tcPr>
          <w:p w14:paraId="39EDF243"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7873C3D6" w14:textId="77777777" w:rsidR="00CD1720" w:rsidRDefault="00CD1720" w:rsidP="00593E20">
            <w:pPr>
              <w:tabs>
                <w:tab w:val="left" w:pos="417"/>
              </w:tabs>
              <w:autoSpaceDE w:val="0"/>
              <w:autoSpaceDN w:val="0"/>
              <w:adjustRightInd w:val="0"/>
              <w:spacing w:line="360" w:lineRule="auto"/>
              <w:jc w:val="both"/>
              <w:rPr>
                <w:rFonts w:ascii="Arial" w:hAnsi="Arial" w:cs="Arial"/>
                <w:color w:val="000000"/>
                <w:sz w:val="24"/>
                <w:szCs w:val="24"/>
              </w:rPr>
            </w:pPr>
          </w:p>
        </w:tc>
      </w:tr>
      <w:tr w:rsidR="00CD1720" w14:paraId="7385B46C" w14:textId="77777777" w:rsidTr="00F35273">
        <w:tc>
          <w:tcPr>
            <w:tcW w:w="2268" w:type="dxa"/>
            <w:tcBorders>
              <w:top w:val="nil"/>
              <w:left w:val="nil"/>
              <w:bottom w:val="nil"/>
              <w:right w:val="nil"/>
            </w:tcBorders>
          </w:tcPr>
          <w:p w14:paraId="47D3ED29"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0538DE77" w14:textId="308BBFBD" w:rsidR="00CD1720" w:rsidRDefault="00CD1720" w:rsidP="00593E20">
            <w:pPr>
              <w:tabs>
                <w:tab w:val="left" w:pos="417"/>
              </w:tabs>
              <w:autoSpaceDE w:val="0"/>
              <w:autoSpaceDN w:val="0"/>
              <w:adjustRightInd w:val="0"/>
              <w:spacing w:line="360" w:lineRule="auto"/>
              <w:jc w:val="right"/>
              <w:rPr>
                <w:rFonts w:ascii="Arial" w:hAnsi="Arial" w:cs="Arial"/>
                <w:color w:val="000000"/>
                <w:sz w:val="24"/>
                <w:szCs w:val="24"/>
              </w:rPr>
            </w:pPr>
            <w:r>
              <w:rPr>
                <w:rFonts w:ascii="Arial" w:hAnsi="Arial" w:cs="Arial"/>
                <w:color w:val="000000"/>
                <w:sz w:val="24"/>
                <w:szCs w:val="24"/>
              </w:rPr>
              <w:t>(α)</w:t>
            </w:r>
          </w:p>
        </w:tc>
        <w:tc>
          <w:tcPr>
            <w:tcW w:w="6230" w:type="dxa"/>
            <w:tcBorders>
              <w:top w:val="nil"/>
              <w:left w:val="nil"/>
              <w:bottom w:val="nil"/>
              <w:right w:val="nil"/>
            </w:tcBorders>
          </w:tcPr>
          <w:p w14:paraId="283E27B3" w14:textId="0F26FB5B" w:rsidR="00CD1720" w:rsidRDefault="00CD1720" w:rsidP="00593E20">
            <w:pPr>
              <w:tabs>
                <w:tab w:val="left" w:pos="417"/>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σε πολιτειακό αξίωμα,</w:t>
            </w:r>
          </w:p>
        </w:tc>
      </w:tr>
      <w:tr w:rsidR="001C230B" w14:paraId="48416F7B" w14:textId="77777777" w:rsidTr="00F35273">
        <w:tc>
          <w:tcPr>
            <w:tcW w:w="2268" w:type="dxa"/>
            <w:tcBorders>
              <w:top w:val="nil"/>
              <w:left w:val="nil"/>
              <w:bottom w:val="nil"/>
              <w:right w:val="nil"/>
            </w:tcBorders>
          </w:tcPr>
          <w:p w14:paraId="14EBDBDE" w14:textId="77777777" w:rsidR="001C230B" w:rsidRDefault="001C230B"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375EA04D" w14:textId="77777777" w:rsidR="001C230B" w:rsidRDefault="001C230B" w:rsidP="00593E20">
            <w:pPr>
              <w:tabs>
                <w:tab w:val="left" w:pos="417"/>
              </w:tabs>
              <w:autoSpaceDE w:val="0"/>
              <w:autoSpaceDN w:val="0"/>
              <w:adjustRightInd w:val="0"/>
              <w:spacing w:line="360" w:lineRule="auto"/>
              <w:jc w:val="right"/>
              <w:rPr>
                <w:rFonts w:ascii="Arial" w:hAnsi="Arial" w:cs="Arial"/>
                <w:color w:val="000000"/>
                <w:sz w:val="24"/>
                <w:szCs w:val="24"/>
              </w:rPr>
            </w:pPr>
          </w:p>
        </w:tc>
        <w:tc>
          <w:tcPr>
            <w:tcW w:w="6230" w:type="dxa"/>
            <w:tcBorders>
              <w:top w:val="nil"/>
              <w:left w:val="nil"/>
              <w:bottom w:val="nil"/>
              <w:right w:val="nil"/>
            </w:tcBorders>
          </w:tcPr>
          <w:p w14:paraId="44388B36" w14:textId="77777777" w:rsidR="001C230B" w:rsidRDefault="001C230B" w:rsidP="00593E20">
            <w:pPr>
              <w:autoSpaceDE w:val="0"/>
              <w:autoSpaceDN w:val="0"/>
              <w:adjustRightInd w:val="0"/>
              <w:spacing w:line="360" w:lineRule="auto"/>
              <w:jc w:val="both"/>
              <w:rPr>
                <w:rFonts w:ascii="Arial" w:hAnsi="Arial" w:cs="Arial"/>
                <w:color w:val="000000"/>
                <w:sz w:val="24"/>
                <w:szCs w:val="24"/>
              </w:rPr>
            </w:pPr>
          </w:p>
        </w:tc>
      </w:tr>
      <w:tr w:rsidR="00CD1720" w14:paraId="15056EFC" w14:textId="77777777" w:rsidTr="00F35273">
        <w:tc>
          <w:tcPr>
            <w:tcW w:w="2268" w:type="dxa"/>
            <w:tcBorders>
              <w:top w:val="nil"/>
              <w:left w:val="nil"/>
              <w:bottom w:val="nil"/>
              <w:right w:val="nil"/>
            </w:tcBorders>
          </w:tcPr>
          <w:p w14:paraId="25DFEF80"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1AF3C011" w14:textId="20ECC69B" w:rsidR="00CD1720" w:rsidRDefault="00CD1720" w:rsidP="00593E20">
            <w:pPr>
              <w:tabs>
                <w:tab w:val="left" w:pos="417"/>
              </w:tabs>
              <w:autoSpaceDE w:val="0"/>
              <w:autoSpaceDN w:val="0"/>
              <w:adjustRightInd w:val="0"/>
              <w:spacing w:line="360" w:lineRule="auto"/>
              <w:jc w:val="right"/>
              <w:rPr>
                <w:rFonts w:ascii="Arial" w:hAnsi="Arial" w:cs="Arial"/>
                <w:color w:val="000000"/>
                <w:sz w:val="24"/>
                <w:szCs w:val="24"/>
              </w:rPr>
            </w:pPr>
            <w:r>
              <w:rPr>
                <w:rFonts w:ascii="Arial" w:hAnsi="Arial" w:cs="Arial"/>
                <w:color w:val="000000"/>
                <w:sz w:val="24"/>
                <w:szCs w:val="24"/>
              </w:rPr>
              <w:t>(β)</w:t>
            </w:r>
          </w:p>
        </w:tc>
        <w:tc>
          <w:tcPr>
            <w:tcW w:w="6230" w:type="dxa"/>
            <w:tcBorders>
              <w:top w:val="nil"/>
              <w:left w:val="nil"/>
              <w:bottom w:val="nil"/>
              <w:right w:val="nil"/>
            </w:tcBorders>
          </w:tcPr>
          <w:p w14:paraId="141C195B" w14:textId="7CD367A7"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τα οποία δεν συμπλήρωσαν το εξηκοστό πέμπτο (65</w:t>
            </w:r>
            <w:r w:rsidRPr="00453488">
              <w:rPr>
                <w:rFonts w:ascii="Arial" w:hAnsi="Arial" w:cs="Arial"/>
                <w:color w:val="000000"/>
                <w:sz w:val="24"/>
                <w:szCs w:val="24"/>
                <w:vertAlign w:val="superscript"/>
              </w:rPr>
              <w:t>ο</w:t>
            </w:r>
            <w:r>
              <w:rPr>
                <w:rFonts w:ascii="Arial" w:hAnsi="Arial" w:cs="Arial"/>
                <w:color w:val="000000"/>
                <w:sz w:val="24"/>
                <w:szCs w:val="24"/>
              </w:rPr>
              <w:t>) έτος της ηλικίας τους κατά τον χρόνο έναρξης της απασχόλησή τους,</w:t>
            </w:r>
          </w:p>
        </w:tc>
      </w:tr>
      <w:tr w:rsidR="001C230B" w14:paraId="24030A35" w14:textId="77777777" w:rsidTr="00F35273">
        <w:tc>
          <w:tcPr>
            <w:tcW w:w="2268" w:type="dxa"/>
            <w:tcBorders>
              <w:top w:val="nil"/>
              <w:left w:val="nil"/>
              <w:bottom w:val="nil"/>
              <w:right w:val="nil"/>
            </w:tcBorders>
          </w:tcPr>
          <w:p w14:paraId="5CF5417E" w14:textId="77777777" w:rsidR="001C230B" w:rsidRDefault="001C230B"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47DE7768" w14:textId="77777777" w:rsidR="001C230B" w:rsidRDefault="001C230B" w:rsidP="00593E20">
            <w:pPr>
              <w:tabs>
                <w:tab w:val="left" w:pos="417"/>
              </w:tabs>
              <w:autoSpaceDE w:val="0"/>
              <w:autoSpaceDN w:val="0"/>
              <w:adjustRightInd w:val="0"/>
              <w:spacing w:line="360" w:lineRule="auto"/>
              <w:jc w:val="right"/>
              <w:rPr>
                <w:rFonts w:ascii="Arial" w:hAnsi="Arial" w:cs="Arial"/>
                <w:color w:val="000000"/>
                <w:sz w:val="24"/>
                <w:szCs w:val="24"/>
              </w:rPr>
            </w:pPr>
          </w:p>
        </w:tc>
        <w:tc>
          <w:tcPr>
            <w:tcW w:w="6230" w:type="dxa"/>
            <w:tcBorders>
              <w:top w:val="nil"/>
              <w:left w:val="nil"/>
              <w:bottom w:val="nil"/>
              <w:right w:val="nil"/>
            </w:tcBorders>
          </w:tcPr>
          <w:p w14:paraId="3C97BB8E" w14:textId="77777777" w:rsidR="001C230B" w:rsidRDefault="001C230B" w:rsidP="00593E20">
            <w:pPr>
              <w:autoSpaceDE w:val="0"/>
              <w:autoSpaceDN w:val="0"/>
              <w:adjustRightInd w:val="0"/>
              <w:spacing w:line="360" w:lineRule="auto"/>
              <w:jc w:val="both"/>
              <w:rPr>
                <w:rFonts w:ascii="Arial" w:hAnsi="Arial" w:cs="Arial"/>
                <w:color w:val="000000"/>
                <w:sz w:val="24"/>
                <w:szCs w:val="24"/>
              </w:rPr>
            </w:pPr>
          </w:p>
        </w:tc>
      </w:tr>
      <w:tr w:rsidR="00CD1720" w14:paraId="58CD8D1C" w14:textId="77777777" w:rsidTr="00F35273">
        <w:tc>
          <w:tcPr>
            <w:tcW w:w="2268" w:type="dxa"/>
            <w:tcBorders>
              <w:top w:val="nil"/>
              <w:left w:val="nil"/>
              <w:bottom w:val="nil"/>
              <w:right w:val="nil"/>
            </w:tcBorders>
          </w:tcPr>
          <w:p w14:paraId="0208C040"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24C41658" w14:textId="3DFC82A8" w:rsidR="00CD1720" w:rsidRDefault="00CD1720" w:rsidP="00593E20">
            <w:pPr>
              <w:tabs>
                <w:tab w:val="left" w:pos="417"/>
              </w:tabs>
              <w:autoSpaceDE w:val="0"/>
              <w:autoSpaceDN w:val="0"/>
              <w:adjustRightInd w:val="0"/>
              <w:spacing w:line="360" w:lineRule="auto"/>
              <w:jc w:val="right"/>
              <w:rPr>
                <w:rFonts w:ascii="Arial" w:hAnsi="Arial" w:cs="Arial"/>
                <w:color w:val="000000"/>
                <w:sz w:val="24"/>
                <w:szCs w:val="24"/>
              </w:rPr>
            </w:pPr>
            <w:r>
              <w:rPr>
                <w:rFonts w:ascii="Arial" w:hAnsi="Arial" w:cs="Arial"/>
                <w:color w:val="000000"/>
                <w:sz w:val="24"/>
                <w:szCs w:val="24"/>
              </w:rPr>
              <w:t>(γ)</w:t>
            </w:r>
          </w:p>
        </w:tc>
        <w:tc>
          <w:tcPr>
            <w:tcW w:w="6230" w:type="dxa"/>
            <w:tcBorders>
              <w:top w:val="nil"/>
              <w:left w:val="nil"/>
              <w:bottom w:val="nil"/>
              <w:right w:val="nil"/>
            </w:tcBorders>
          </w:tcPr>
          <w:p w14:paraId="1199EAB3" w14:textId="27803A89"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τα οποία απασχολούνται δυνάμει οποιουδήποτε ειδικού </w:t>
            </w:r>
            <w:r w:rsidR="00453488">
              <w:rPr>
                <w:rFonts w:ascii="Arial" w:hAnsi="Arial" w:cs="Arial"/>
                <w:color w:val="000000"/>
                <w:sz w:val="24"/>
                <w:szCs w:val="24"/>
              </w:rPr>
              <w:t>Ν</w:t>
            </w:r>
            <w:r>
              <w:rPr>
                <w:rFonts w:ascii="Arial" w:hAnsi="Arial" w:cs="Arial"/>
                <w:color w:val="000000"/>
                <w:sz w:val="24"/>
                <w:szCs w:val="24"/>
              </w:rPr>
              <w:t>όμου,</w:t>
            </w:r>
          </w:p>
        </w:tc>
      </w:tr>
      <w:tr w:rsidR="001C230B" w14:paraId="31731EB0" w14:textId="77777777" w:rsidTr="00F35273">
        <w:tc>
          <w:tcPr>
            <w:tcW w:w="2268" w:type="dxa"/>
            <w:tcBorders>
              <w:top w:val="nil"/>
              <w:left w:val="nil"/>
              <w:bottom w:val="nil"/>
              <w:right w:val="nil"/>
            </w:tcBorders>
          </w:tcPr>
          <w:p w14:paraId="186ABF10" w14:textId="77777777" w:rsidR="001C230B" w:rsidRDefault="001C230B"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5230902E" w14:textId="77777777" w:rsidR="001C230B" w:rsidRDefault="001C230B" w:rsidP="00593E20">
            <w:pPr>
              <w:tabs>
                <w:tab w:val="left" w:pos="417"/>
              </w:tabs>
              <w:autoSpaceDE w:val="0"/>
              <w:autoSpaceDN w:val="0"/>
              <w:adjustRightInd w:val="0"/>
              <w:spacing w:line="360" w:lineRule="auto"/>
              <w:jc w:val="right"/>
              <w:rPr>
                <w:rFonts w:ascii="Arial" w:hAnsi="Arial" w:cs="Arial"/>
                <w:color w:val="000000"/>
                <w:sz w:val="24"/>
                <w:szCs w:val="24"/>
              </w:rPr>
            </w:pPr>
          </w:p>
        </w:tc>
        <w:tc>
          <w:tcPr>
            <w:tcW w:w="6230" w:type="dxa"/>
            <w:tcBorders>
              <w:top w:val="nil"/>
              <w:left w:val="nil"/>
              <w:bottom w:val="nil"/>
              <w:right w:val="nil"/>
            </w:tcBorders>
          </w:tcPr>
          <w:p w14:paraId="2C180B38" w14:textId="77777777" w:rsidR="001C230B" w:rsidRDefault="001C230B" w:rsidP="00593E20">
            <w:pPr>
              <w:autoSpaceDE w:val="0"/>
              <w:autoSpaceDN w:val="0"/>
              <w:adjustRightInd w:val="0"/>
              <w:spacing w:line="360" w:lineRule="auto"/>
              <w:jc w:val="both"/>
              <w:rPr>
                <w:rFonts w:ascii="Arial" w:hAnsi="Arial" w:cs="Arial"/>
                <w:color w:val="000000"/>
                <w:sz w:val="24"/>
                <w:szCs w:val="24"/>
              </w:rPr>
            </w:pPr>
          </w:p>
        </w:tc>
      </w:tr>
      <w:tr w:rsidR="00CD1720" w14:paraId="24AAB4A4" w14:textId="77777777" w:rsidTr="00F35273">
        <w:tc>
          <w:tcPr>
            <w:tcW w:w="2268" w:type="dxa"/>
            <w:tcBorders>
              <w:top w:val="nil"/>
              <w:left w:val="nil"/>
              <w:bottom w:val="nil"/>
              <w:right w:val="nil"/>
            </w:tcBorders>
          </w:tcPr>
          <w:p w14:paraId="6718E7D0"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4181FA11" w14:textId="77BCDF4A" w:rsidR="00CD1720" w:rsidRDefault="00CD1720" w:rsidP="00593E20">
            <w:pPr>
              <w:tabs>
                <w:tab w:val="left" w:pos="417"/>
              </w:tabs>
              <w:autoSpaceDE w:val="0"/>
              <w:autoSpaceDN w:val="0"/>
              <w:adjustRightInd w:val="0"/>
              <w:spacing w:line="360" w:lineRule="auto"/>
              <w:jc w:val="right"/>
              <w:rPr>
                <w:rFonts w:ascii="Arial" w:hAnsi="Arial" w:cs="Arial"/>
                <w:color w:val="000000"/>
                <w:sz w:val="24"/>
                <w:szCs w:val="24"/>
              </w:rPr>
            </w:pPr>
            <w:r>
              <w:rPr>
                <w:rFonts w:ascii="Arial" w:hAnsi="Arial" w:cs="Arial"/>
                <w:color w:val="000000"/>
                <w:sz w:val="24"/>
                <w:szCs w:val="24"/>
              </w:rPr>
              <w:t>(δ)</w:t>
            </w:r>
          </w:p>
        </w:tc>
        <w:tc>
          <w:tcPr>
            <w:tcW w:w="6230" w:type="dxa"/>
            <w:tcBorders>
              <w:top w:val="nil"/>
              <w:left w:val="nil"/>
              <w:bottom w:val="nil"/>
              <w:right w:val="nil"/>
            </w:tcBorders>
          </w:tcPr>
          <w:p w14:paraId="32634068" w14:textId="6A55DCF0"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σε περίπτωση που δεν δημιουργείται υπαλληλική σχέση,</w:t>
            </w:r>
            <w:r w:rsidR="001C230B">
              <w:rPr>
                <w:rFonts w:ascii="Arial" w:hAnsi="Arial" w:cs="Arial"/>
                <w:color w:val="000000"/>
                <w:sz w:val="24"/>
                <w:szCs w:val="24"/>
              </w:rPr>
              <w:t xml:space="preserve"> και</w:t>
            </w:r>
          </w:p>
        </w:tc>
      </w:tr>
      <w:tr w:rsidR="001C230B" w14:paraId="442617C3" w14:textId="77777777" w:rsidTr="00F35273">
        <w:tc>
          <w:tcPr>
            <w:tcW w:w="2268" w:type="dxa"/>
            <w:tcBorders>
              <w:top w:val="nil"/>
              <w:left w:val="nil"/>
              <w:bottom w:val="nil"/>
              <w:right w:val="nil"/>
            </w:tcBorders>
          </w:tcPr>
          <w:p w14:paraId="78B0C3F6" w14:textId="77777777" w:rsidR="001C230B" w:rsidRDefault="001C230B"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305A9E78" w14:textId="77777777" w:rsidR="001C230B" w:rsidRDefault="001C230B" w:rsidP="00593E20">
            <w:pPr>
              <w:tabs>
                <w:tab w:val="left" w:pos="417"/>
              </w:tabs>
              <w:autoSpaceDE w:val="0"/>
              <w:autoSpaceDN w:val="0"/>
              <w:adjustRightInd w:val="0"/>
              <w:spacing w:line="360" w:lineRule="auto"/>
              <w:jc w:val="right"/>
              <w:rPr>
                <w:rFonts w:ascii="Arial" w:hAnsi="Arial" w:cs="Arial"/>
                <w:color w:val="000000"/>
                <w:sz w:val="24"/>
                <w:szCs w:val="24"/>
              </w:rPr>
            </w:pPr>
          </w:p>
        </w:tc>
        <w:tc>
          <w:tcPr>
            <w:tcW w:w="6230" w:type="dxa"/>
            <w:tcBorders>
              <w:top w:val="nil"/>
              <w:left w:val="nil"/>
              <w:bottom w:val="nil"/>
              <w:right w:val="nil"/>
            </w:tcBorders>
          </w:tcPr>
          <w:p w14:paraId="1F7E1CDD" w14:textId="77777777" w:rsidR="001C230B" w:rsidRDefault="001C230B" w:rsidP="00593E20">
            <w:pPr>
              <w:autoSpaceDE w:val="0"/>
              <w:autoSpaceDN w:val="0"/>
              <w:adjustRightInd w:val="0"/>
              <w:spacing w:line="360" w:lineRule="auto"/>
              <w:jc w:val="both"/>
              <w:rPr>
                <w:rFonts w:ascii="Arial" w:hAnsi="Arial" w:cs="Arial"/>
                <w:color w:val="000000"/>
                <w:sz w:val="24"/>
                <w:szCs w:val="24"/>
              </w:rPr>
            </w:pPr>
          </w:p>
        </w:tc>
      </w:tr>
      <w:tr w:rsidR="00CD1720" w14:paraId="736D50DE" w14:textId="77777777" w:rsidTr="00F35273">
        <w:tc>
          <w:tcPr>
            <w:tcW w:w="2268" w:type="dxa"/>
            <w:tcBorders>
              <w:top w:val="nil"/>
              <w:left w:val="nil"/>
              <w:bottom w:val="nil"/>
              <w:right w:val="nil"/>
            </w:tcBorders>
          </w:tcPr>
          <w:p w14:paraId="199BC723" w14:textId="77777777" w:rsidR="00CD1720" w:rsidRDefault="00CD1720" w:rsidP="00593E20">
            <w:pPr>
              <w:autoSpaceDE w:val="0"/>
              <w:autoSpaceDN w:val="0"/>
              <w:adjustRightInd w:val="0"/>
              <w:spacing w:line="360" w:lineRule="auto"/>
              <w:rPr>
                <w:rFonts w:ascii="Arial" w:hAnsi="Arial" w:cs="Arial"/>
                <w:color w:val="000000"/>
                <w:sz w:val="24"/>
                <w:szCs w:val="24"/>
              </w:rPr>
            </w:pPr>
          </w:p>
          <w:p w14:paraId="08335360" w14:textId="77777777" w:rsidR="00CD1720" w:rsidRDefault="00CD1720"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73(Ι) του 2016</w:t>
            </w:r>
          </w:p>
          <w:p w14:paraId="34124332" w14:textId="31F4DCF9" w:rsidR="00CD1720" w:rsidRDefault="00CD1720" w:rsidP="00593E20">
            <w:pPr>
              <w:autoSpaceDE w:val="0"/>
              <w:autoSpaceDN w:val="0"/>
              <w:adjustRightInd w:val="0"/>
              <w:spacing w:line="360" w:lineRule="auto"/>
              <w:ind w:right="186"/>
              <w:jc w:val="right"/>
              <w:rPr>
                <w:rFonts w:ascii="Arial" w:hAnsi="Arial" w:cs="Arial"/>
                <w:color w:val="000000"/>
                <w:sz w:val="24"/>
                <w:szCs w:val="24"/>
              </w:rPr>
            </w:pPr>
            <w:r>
              <w:rPr>
                <w:rFonts w:ascii="Arial" w:hAnsi="Arial" w:cs="Arial"/>
                <w:color w:val="000000"/>
                <w:sz w:val="24"/>
                <w:szCs w:val="24"/>
              </w:rPr>
              <w:t>205(Ι) του 2020.</w:t>
            </w:r>
          </w:p>
          <w:p w14:paraId="340454ED" w14:textId="02E801DA" w:rsidR="00CD1720" w:rsidRDefault="00CD1720"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253ADD71" w14:textId="1BF3B1CF" w:rsidR="00CD1720" w:rsidRDefault="00CD1720" w:rsidP="00593E20">
            <w:pPr>
              <w:tabs>
                <w:tab w:val="left" w:pos="417"/>
              </w:tabs>
              <w:autoSpaceDE w:val="0"/>
              <w:autoSpaceDN w:val="0"/>
              <w:adjustRightInd w:val="0"/>
              <w:spacing w:line="360" w:lineRule="auto"/>
              <w:jc w:val="right"/>
              <w:rPr>
                <w:rFonts w:ascii="Arial" w:hAnsi="Arial" w:cs="Arial"/>
                <w:color w:val="000000"/>
                <w:sz w:val="24"/>
                <w:szCs w:val="24"/>
              </w:rPr>
            </w:pPr>
            <w:r>
              <w:rPr>
                <w:rFonts w:ascii="Arial" w:hAnsi="Arial" w:cs="Arial"/>
                <w:color w:val="000000"/>
                <w:sz w:val="24"/>
                <w:szCs w:val="24"/>
              </w:rPr>
              <w:t>(ε)</w:t>
            </w:r>
          </w:p>
        </w:tc>
        <w:tc>
          <w:tcPr>
            <w:tcW w:w="6230" w:type="dxa"/>
            <w:tcBorders>
              <w:top w:val="nil"/>
              <w:left w:val="nil"/>
              <w:bottom w:val="nil"/>
              <w:right w:val="nil"/>
            </w:tcBorders>
          </w:tcPr>
          <w:p w14:paraId="5E4E0D9E" w14:textId="7B09D291"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των οποίων οι υπηρεσίες εξασφαλίζονται με σύμβαση υπηρεσιών</w:t>
            </w:r>
            <w:r w:rsidR="001C230B">
              <w:rPr>
                <w:rFonts w:ascii="Arial" w:hAnsi="Arial" w:cs="Arial"/>
                <w:color w:val="000000"/>
                <w:sz w:val="24"/>
                <w:szCs w:val="24"/>
              </w:rPr>
              <w:t>,</w:t>
            </w:r>
            <w:r>
              <w:rPr>
                <w:rFonts w:ascii="Arial" w:hAnsi="Arial" w:cs="Arial"/>
                <w:color w:val="000000"/>
                <w:sz w:val="24"/>
                <w:szCs w:val="24"/>
              </w:rPr>
              <w:t xml:space="preserve"> δυνάμει των διατάξεων του περί της Ρύθμισης των Διαδικασιών Σύναψης Δημοσίων Συμβάσεων και για Συναφή Θέματα Νόμου.</w:t>
            </w:r>
          </w:p>
        </w:tc>
      </w:tr>
      <w:tr w:rsidR="00CD1720" w14:paraId="5AB8BCD3" w14:textId="77777777" w:rsidTr="00F35273">
        <w:tc>
          <w:tcPr>
            <w:tcW w:w="2268" w:type="dxa"/>
            <w:tcBorders>
              <w:top w:val="nil"/>
              <w:left w:val="nil"/>
              <w:bottom w:val="nil"/>
              <w:right w:val="nil"/>
            </w:tcBorders>
          </w:tcPr>
          <w:p w14:paraId="0B8FC078"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846" w:type="dxa"/>
            <w:tcBorders>
              <w:top w:val="nil"/>
              <w:left w:val="nil"/>
              <w:bottom w:val="nil"/>
              <w:right w:val="nil"/>
            </w:tcBorders>
          </w:tcPr>
          <w:p w14:paraId="24D77EF5" w14:textId="77777777" w:rsidR="00CD1720" w:rsidRDefault="00CD1720" w:rsidP="00593E20">
            <w:pPr>
              <w:tabs>
                <w:tab w:val="left" w:pos="417"/>
              </w:tabs>
              <w:autoSpaceDE w:val="0"/>
              <w:autoSpaceDN w:val="0"/>
              <w:adjustRightInd w:val="0"/>
              <w:spacing w:line="360" w:lineRule="auto"/>
              <w:jc w:val="right"/>
              <w:rPr>
                <w:rFonts w:ascii="Arial" w:hAnsi="Arial" w:cs="Arial"/>
                <w:color w:val="000000"/>
                <w:sz w:val="24"/>
                <w:szCs w:val="24"/>
              </w:rPr>
            </w:pPr>
          </w:p>
        </w:tc>
        <w:tc>
          <w:tcPr>
            <w:tcW w:w="6230" w:type="dxa"/>
            <w:tcBorders>
              <w:top w:val="nil"/>
              <w:left w:val="nil"/>
              <w:bottom w:val="nil"/>
              <w:right w:val="nil"/>
            </w:tcBorders>
          </w:tcPr>
          <w:p w14:paraId="7A2E3BCA" w14:textId="77777777" w:rsidR="00CD1720" w:rsidRDefault="00CD1720" w:rsidP="00593E20">
            <w:pPr>
              <w:autoSpaceDE w:val="0"/>
              <w:autoSpaceDN w:val="0"/>
              <w:adjustRightInd w:val="0"/>
              <w:spacing w:line="360" w:lineRule="auto"/>
              <w:jc w:val="both"/>
              <w:rPr>
                <w:rFonts w:ascii="Arial" w:hAnsi="Arial" w:cs="Arial"/>
                <w:color w:val="000000"/>
                <w:sz w:val="24"/>
                <w:szCs w:val="24"/>
              </w:rPr>
            </w:pPr>
          </w:p>
        </w:tc>
      </w:tr>
      <w:tr w:rsidR="00CD1720" w14:paraId="5AEEA5AF" w14:textId="77777777" w:rsidTr="00F35273">
        <w:tc>
          <w:tcPr>
            <w:tcW w:w="2268" w:type="dxa"/>
            <w:tcBorders>
              <w:top w:val="nil"/>
              <w:left w:val="nil"/>
              <w:bottom w:val="nil"/>
              <w:right w:val="nil"/>
            </w:tcBorders>
          </w:tcPr>
          <w:p w14:paraId="4BF0F207" w14:textId="1389680D"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Φορολόγηση επιδομάτων.</w:t>
            </w:r>
          </w:p>
        </w:tc>
        <w:tc>
          <w:tcPr>
            <w:tcW w:w="7076" w:type="dxa"/>
            <w:gridSpan w:val="2"/>
            <w:tcBorders>
              <w:top w:val="nil"/>
              <w:left w:val="nil"/>
              <w:bottom w:val="nil"/>
              <w:right w:val="nil"/>
            </w:tcBorders>
          </w:tcPr>
          <w:p w14:paraId="0E1BC8AF" w14:textId="2527ABFB"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9.  Ανεξαρτήτως των διατάξεων του παρόντος Νόμου </w:t>
            </w:r>
            <w:r w:rsidR="001C230B">
              <w:rPr>
                <w:rFonts w:ascii="Arial" w:hAnsi="Arial" w:cs="Arial"/>
                <w:color w:val="000000"/>
                <w:sz w:val="24"/>
                <w:szCs w:val="24"/>
              </w:rPr>
              <w:t>ή</w:t>
            </w:r>
            <w:r>
              <w:rPr>
                <w:rFonts w:ascii="Arial" w:hAnsi="Arial" w:cs="Arial"/>
                <w:color w:val="000000"/>
                <w:sz w:val="24"/>
                <w:szCs w:val="24"/>
              </w:rPr>
              <w:t xml:space="preserve"> οποιουδήποτε άλλου Νόμου ή Κανονισμών που εκδίδονται δυνάμει αυτού, το επίδομα φιλοξενίας υπόκειται σε φόρο εισοδήματος.</w:t>
            </w:r>
          </w:p>
        </w:tc>
      </w:tr>
      <w:tr w:rsidR="00CD1720" w14:paraId="5B9A64C2" w14:textId="77777777" w:rsidTr="00F35273">
        <w:tc>
          <w:tcPr>
            <w:tcW w:w="2268" w:type="dxa"/>
            <w:tcBorders>
              <w:top w:val="nil"/>
              <w:left w:val="nil"/>
              <w:bottom w:val="nil"/>
              <w:right w:val="nil"/>
            </w:tcBorders>
          </w:tcPr>
          <w:p w14:paraId="7E96AE18"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75A1CF4B" w14:textId="77777777" w:rsidR="00CD1720" w:rsidRDefault="00CD1720" w:rsidP="00593E20">
            <w:pPr>
              <w:autoSpaceDE w:val="0"/>
              <w:autoSpaceDN w:val="0"/>
              <w:adjustRightInd w:val="0"/>
              <w:spacing w:line="360" w:lineRule="auto"/>
              <w:jc w:val="both"/>
              <w:rPr>
                <w:rFonts w:ascii="Arial" w:hAnsi="Arial" w:cs="Arial"/>
                <w:color w:val="000000"/>
                <w:sz w:val="24"/>
                <w:szCs w:val="24"/>
              </w:rPr>
            </w:pPr>
          </w:p>
        </w:tc>
      </w:tr>
      <w:tr w:rsidR="00CD1720" w14:paraId="1F649570" w14:textId="77777777" w:rsidTr="00F35273">
        <w:tc>
          <w:tcPr>
            <w:tcW w:w="2268" w:type="dxa"/>
            <w:tcBorders>
              <w:top w:val="nil"/>
              <w:left w:val="nil"/>
              <w:bottom w:val="nil"/>
              <w:right w:val="nil"/>
            </w:tcBorders>
          </w:tcPr>
          <w:p w14:paraId="63304EEF" w14:textId="77777777"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Δημιουργία </w:t>
            </w:r>
          </w:p>
          <w:p w14:paraId="4699D01B" w14:textId="50F49AC2"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νέων θέσεων. Δεύτερος Πίνακας.</w:t>
            </w:r>
          </w:p>
        </w:tc>
        <w:tc>
          <w:tcPr>
            <w:tcW w:w="7076" w:type="dxa"/>
            <w:gridSpan w:val="2"/>
            <w:tcBorders>
              <w:top w:val="nil"/>
              <w:left w:val="nil"/>
              <w:bottom w:val="nil"/>
              <w:right w:val="nil"/>
            </w:tcBorders>
          </w:tcPr>
          <w:p w14:paraId="15D1743A" w14:textId="13A21DDE"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10. </w:t>
            </w:r>
            <w:r w:rsidR="00593E20">
              <w:rPr>
                <w:rFonts w:ascii="Arial" w:hAnsi="Arial" w:cs="Arial"/>
                <w:color w:val="000000"/>
                <w:sz w:val="24"/>
                <w:szCs w:val="24"/>
              </w:rPr>
              <w:t xml:space="preserve"> </w:t>
            </w:r>
            <w:r w:rsidR="001C230B">
              <w:rPr>
                <w:rFonts w:ascii="Arial" w:hAnsi="Arial" w:cs="Arial"/>
                <w:color w:val="000000"/>
                <w:sz w:val="24"/>
                <w:szCs w:val="24"/>
              </w:rPr>
              <w:t>Με τον παρόντα Νόμο δ</w:t>
            </w:r>
            <w:r>
              <w:rPr>
                <w:rFonts w:ascii="Arial" w:hAnsi="Arial" w:cs="Arial"/>
                <w:color w:val="000000"/>
                <w:sz w:val="24"/>
                <w:szCs w:val="24"/>
              </w:rPr>
              <w:t>ημιουργούνται οι νέες θέσεις που ορίζονται στον Δεύτερο Πίνακα.</w:t>
            </w:r>
          </w:p>
        </w:tc>
      </w:tr>
      <w:tr w:rsidR="00CD1720" w14:paraId="289D67B7" w14:textId="77777777" w:rsidTr="00F35273">
        <w:tc>
          <w:tcPr>
            <w:tcW w:w="2268" w:type="dxa"/>
            <w:tcBorders>
              <w:top w:val="nil"/>
              <w:left w:val="nil"/>
              <w:bottom w:val="nil"/>
              <w:right w:val="nil"/>
            </w:tcBorders>
          </w:tcPr>
          <w:p w14:paraId="3E919BE1" w14:textId="77777777" w:rsidR="00CD1720" w:rsidRDefault="00CD1720" w:rsidP="00593E20">
            <w:pPr>
              <w:autoSpaceDE w:val="0"/>
              <w:autoSpaceDN w:val="0"/>
              <w:adjustRightInd w:val="0"/>
              <w:spacing w:line="360" w:lineRule="auto"/>
              <w:rPr>
                <w:rFonts w:ascii="Arial" w:hAnsi="Arial" w:cs="Arial"/>
                <w:color w:val="000000"/>
                <w:sz w:val="24"/>
                <w:szCs w:val="24"/>
              </w:rPr>
            </w:pPr>
          </w:p>
        </w:tc>
        <w:tc>
          <w:tcPr>
            <w:tcW w:w="7076" w:type="dxa"/>
            <w:gridSpan w:val="2"/>
            <w:tcBorders>
              <w:top w:val="nil"/>
              <w:left w:val="nil"/>
              <w:bottom w:val="nil"/>
              <w:right w:val="nil"/>
            </w:tcBorders>
          </w:tcPr>
          <w:p w14:paraId="7315DBC7" w14:textId="77777777" w:rsidR="00CD1720" w:rsidRDefault="00CD1720" w:rsidP="00593E20">
            <w:pPr>
              <w:autoSpaceDE w:val="0"/>
              <w:autoSpaceDN w:val="0"/>
              <w:adjustRightInd w:val="0"/>
              <w:spacing w:line="360" w:lineRule="auto"/>
              <w:jc w:val="both"/>
              <w:rPr>
                <w:rFonts w:ascii="Arial" w:hAnsi="Arial" w:cs="Arial"/>
                <w:color w:val="000000"/>
                <w:sz w:val="24"/>
                <w:szCs w:val="24"/>
              </w:rPr>
            </w:pPr>
          </w:p>
        </w:tc>
      </w:tr>
      <w:tr w:rsidR="00CD1720" w14:paraId="5DB7863F" w14:textId="77777777" w:rsidTr="00F35273">
        <w:tc>
          <w:tcPr>
            <w:tcW w:w="2268" w:type="dxa"/>
            <w:tcBorders>
              <w:top w:val="nil"/>
              <w:left w:val="nil"/>
              <w:bottom w:val="nil"/>
              <w:right w:val="nil"/>
            </w:tcBorders>
          </w:tcPr>
          <w:p w14:paraId="00F1A4BE" w14:textId="77777777"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Λειτουργός υπεύθυνος για την είσπραξη εσόδων και λειτουργός </w:t>
            </w:r>
          </w:p>
          <w:p w14:paraId="149609BF" w14:textId="77777777"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που ασκεί </w:t>
            </w:r>
          </w:p>
          <w:p w14:paraId="422A9B4F" w14:textId="77777777"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έλεγχο πάνω </w:t>
            </w:r>
          </w:p>
          <w:p w14:paraId="0B9C4135" w14:textId="77777777" w:rsidR="00CD1720" w:rsidRDefault="00CD1720"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στα κονδύλια δαπανών.</w:t>
            </w:r>
          </w:p>
          <w:p w14:paraId="5D7B6F34" w14:textId="683FC7FA" w:rsidR="001B6899" w:rsidRDefault="001B6899" w:rsidP="00593E20">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Τρίτος Πίνακας.</w:t>
            </w:r>
          </w:p>
        </w:tc>
        <w:tc>
          <w:tcPr>
            <w:tcW w:w="7076" w:type="dxa"/>
            <w:gridSpan w:val="2"/>
            <w:tcBorders>
              <w:top w:val="nil"/>
              <w:left w:val="nil"/>
              <w:bottom w:val="nil"/>
              <w:right w:val="nil"/>
            </w:tcBorders>
          </w:tcPr>
          <w:p w14:paraId="6366116E" w14:textId="6D1000D8" w:rsidR="00CD1720" w:rsidRDefault="00CD1720" w:rsidP="00593E20">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11. Ο λειτουργός που αναφέρεται στον Τρίτο Πίνακα ορίζεται ως ο λειτουργός υπεύθυνος για την είσπραξη εσόδων και ο λειτουργός που ασκεί έλεγχο πάνω στα κονδύλια δαπανών.</w:t>
            </w:r>
          </w:p>
        </w:tc>
      </w:tr>
    </w:tbl>
    <w:p w14:paraId="1BBD61FF" w14:textId="638441D3" w:rsidR="002B79B0" w:rsidRDefault="002B79B0" w:rsidP="002B79B0">
      <w:pPr>
        <w:spacing w:after="0" w:line="360" w:lineRule="auto"/>
        <w:rPr>
          <w:rFonts w:ascii="Arial" w:hAnsi="Arial" w:cs="Arial"/>
          <w:sz w:val="24"/>
          <w:szCs w:val="24"/>
        </w:rPr>
      </w:pPr>
    </w:p>
    <w:p w14:paraId="155E1DB2" w14:textId="2EEEBF69" w:rsidR="001B6899" w:rsidRPr="001B6899" w:rsidRDefault="001C230B" w:rsidP="002B79B0">
      <w:pPr>
        <w:spacing w:after="0" w:line="360" w:lineRule="auto"/>
        <w:rPr>
          <w:rFonts w:ascii="Arial" w:hAnsi="Arial" w:cs="Arial"/>
          <w:sz w:val="16"/>
          <w:szCs w:val="16"/>
        </w:rPr>
      </w:pPr>
      <w:r>
        <w:rPr>
          <w:rFonts w:ascii="Arial" w:hAnsi="Arial" w:cs="Arial"/>
          <w:sz w:val="16"/>
          <w:szCs w:val="16"/>
        </w:rPr>
        <w:t>ΑΟΛ</w:t>
      </w:r>
      <w:r w:rsidR="001B6899" w:rsidRPr="001B6899">
        <w:rPr>
          <w:rFonts w:ascii="Arial" w:hAnsi="Arial" w:cs="Arial"/>
          <w:sz w:val="16"/>
          <w:szCs w:val="16"/>
        </w:rPr>
        <w:t>/ΓΧ</w:t>
      </w:r>
    </w:p>
    <w:p w14:paraId="532A7810" w14:textId="48599A9C" w:rsidR="001B6899" w:rsidRPr="001B6899" w:rsidRDefault="001B6899" w:rsidP="002B79B0">
      <w:pPr>
        <w:spacing w:after="0" w:line="360" w:lineRule="auto"/>
        <w:rPr>
          <w:rFonts w:ascii="Arial" w:hAnsi="Arial" w:cs="Arial"/>
          <w:sz w:val="16"/>
          <w:szCs w:val="16"/>
        </w:rPr>
      </w:pPr>
      <w:r w:rsidRPr="001B6899">
        <w:rPr>
          <w:rFonts w:ascii="Arial" w:hAnsi="Arial" w:cs="Arial"/>
          <w:sz w:val="16"/>
          <w:szCs w:val="16"/>
        </w:rPr>
        <w:t>23.01.063.039-2022</w:t>
      </w:r>
    </w:p>
    <w:sectPr w:rsidR="001B6899" w:rsidRPr="001B6899" w:rsidSect="007A2349">
      <w:headerReference w:type="default" r:id="rId6"/>
      <w:footerReference w:type="default" r:id="rId7"/>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0B34" w14:textId="77777777" w:rsidR="004366EA" w:rsidRDefault="004366EA" w:rsidP="007A2349">
      <w:pPr>
        <w:spacing w:after="0" w:line="240" w:lineRule="auto"/>
      </w:pPr>
      <w:r>
        <w:separator/>
      </w:r>
    </w:p>
  </w:endnote>
  <w:endnote w:type="continuationSeparator" w:id="0">
    <w:p w14:paraId="6A792023" w14:textId="77777777" w:rsidR="004366EA" w:rsidRDefault="004366EA" w:rsidP="007A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5879"/>
      <w:docPartObj>
        <w:docPartGallery w:val="Page Numbers (Bottom of Page)"/>
        <w:docPartUnique/>
      </w:docPartObj>
    </w:sdtPr>
    <w:sdtEndPr>
      <w:rPr>
        <w:noProof/>
      </w:rPr>
    </w:sdtEndPr>
    <w:sdtContent>
      <w:p w14:paraId="74033C65" w14:textId="5BE57FFE" w:rsidR="00F013E8" w:rsidRDefault="00F013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1FE81" w14:textId="77777777" w:rsidR="00F013E8" w:rsidRDefault="00F0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D4A" w14:textId="77777777" w:rsidR="004366EA" w:rsidRDefault="004366EA" w:rsidP="007A2349">
      <w:pPr>
        <w:spacing w:after="0" w:line="240" w:lineRule="auto"/>
      </w:pPr>
      <w:r>
        <w:separator/>
      </w:r>
    </w:p>
  </w:footnote>
  <w:footnote w:type="continuationSeparator" w:id="0">
    <w:p w14:paraId="0A202867" w14:textId="77777777" w:rsidR="004366EA" w:rsidRDefault="004366EA" w:rsidP="007A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2E84" w14:textId="671F885D" w:rsidR="007A2349" w:rsidRDefault="007A2349">
    <w:pPr>
      <w:pStyle w:val="Header"/>
      <w:jc w:val="center"/>
    </w:pPr>
  </w:p>
  <w:p w14:paraId="784E6DAD" w14:textId="77777777" w:rsidR="007A2349" w:rsidRDefault="007A2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2A"/>
    <w:rsid w:val="00042971"/>
    <w:rsid w:val="00075B88"/>
    <w:rsid w:val="001401FA"/>
    <w:rsid w:val="001B6899"/>
    <w:rsid w:val="001C1441"/>
    <w:rsid w:val="001C230B"/>
    <w:rsid w:val="00210CB9"/>
    <w:rsid w:val="0021626A"/>
    <w:rsid w:val="00237750"/>
    <w:rsid w:val="00260CD5"/>
    <w:rsid w:val="002B572A"/>
    <w:rsid w:val="002B592A"/>
    <w:rsid w:val="002B79B0"/>
    <w:rsid w:val="003B47C0"/>
    <w:rsid w:val="004366EA"/>
    <w:rsid w:val="00453488"/>
    <w:rsid w:val="00532BDC"/>
    <w:rsid w:val="00593E20"/>
    <w:rsid w:val="005C448F"/>
    <w:rsid w:val="006A3CB2"/>
    <w:rsid w:val="007A2349"/>
    <w:rsid w:val="00815E85"/>
    <w:rsid w:val="008D4C6E"/>
    <w:rsid w:val="00917685"/>
    <w:rsid w:val="00924D21"/>
    <w:rsid w:val="00AF40CC"/>
    <w:rsid w:val="00CD1720"/>
    <w:rsid w:val="00D51DEF"/>
    <w:rsid w:val="00E06DAC"/>
    <w:rsid w:val="00F013E8"/>
    <w:rsid w:val="00F35273"/>
    <w:rsid w:val="00F372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7803"/>
  <w15:chartTrackingRefBased/>
  <w15:docId w15:val="{5507F5A5-7D4A-4538-B76E-C73F6C95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3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349"/>
  </w:style>
  <w:style w:type="paragraph" w:styleId="Footer">
    <w:name w:val="footer"/>
    <w:basedOn w:val="Normal"/>
    <w:link w:val="FooterChar"/>
    <w:uiPriority w:val="99"/>
    <w:unhideWhenUsed/>
    <w:rsid w:val="007A23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1809</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CHRISTOFOROU GIANNA</cp:lastModifiedBy>
  <cp:revision>16</cp:revision>
  <dcterms:created xsi:type="dcterms:W3CDTF">2022-02-10T09:31:00Z</dcterms:created>
  <dcterms:modified xsi:type="dcterms:W3CDTF">2022-02-23T07:55:00Z</dcterms:modified>
</cp:coreProperties>
</file>