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B58B" w14:textId="5737CF8A" w:rsidR="00172891" w:rsidRPr="00B20E57" w:rsidRDefault="001946DF" w:rsidP="00B90FFE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B90FFE" w:rsidRPr="00B20E57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Οικονομικών και Προϋπολογισμού για το νομοσχέδιο «Ο περί Προϋπολογισμού του Συμβουλίου Εγγραφής και Ελέγχου Εργοληπτών </w:t>
      </w:r>
      <w:r w:rsidR="00612F5A">
        <w:rPr>
          <w:rFonts w:ascii="Arial" w:hAnsi="Arial" w:cs="Arial"/>
          <w:b/>
          <w:bCs/>
          <w:sz w:val="24"/>
          <w:szCs w:val="24"/>
        </w:rPr>
        <w:t>Οικοδομικών</w:t>
      </w:r>
      <w:r w:rsidR="00B90FFE" w:rsidRPr="00B20E57">
        <w:rPr>
          <w:rFonts w:ascii="Arial" w:hAnsi="Arial" w:cs="Arial"/>
          <w:b/>
          <w:bCs/>
          <w:sz w:val="24"/>
          <w:szCs w:val="24"/>
        </w:rPr>
        <w:t xml:space="preserve"> και Τεχνικών Έργων του 2022 Νόμος του 2022»</w:t>
      </w:r>
    </w:p>
    <w:p w14:paraId="19F57808" w14:textId="24053967" w:rsidR="00B90FFE" w:rsidRDefault="00B90FFE" w:rsidP="00471C6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0E57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7777E00F" w14:textId="1B1887EC" w:rsidR="00B20E57" w:rsidRDefault="00B20E57" w:rsidP="00471C6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Χριστιάνα Ερωτοκρίτου, πρόεδρος</w:t>
      </w:r>
      <w:r>
        <w:rPr>
          <w:rFonts w:ascii="Arial" w:hAnsi="Arial" w:cs="Arial"/>
          <w:sz w:val="24"/>
          <w:szCs w:val="24"/>
        </w:rPr>
        <w:tab/>
      </w:r>
      <w:r w:rsidR="00D972F4">
        <w:rPr>
          <w:rFonts w:ascii="Arial" w:hAnsi="Arial" w:cs="Arial"/>
          <w:sz w:val="24"/>
          <w:szCs w:val="24"/>
        </w:rPr>
        <w:t>Χρίστος Χριστοφίδης</w:t>
      </w:r>
    </w:p>
    <w:p w14:paraId="3DDD1A58" w14:textId="4FFC43D7" w:rsidR="00B20E57" w:rsidRDefault="00B20E57" w:rsidP="00471C6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Χρύσης</w:t>
      </w:r>
      <w:proofErr w:type="spellEnd"/>
      <w:r>
        <w:rPr>
          <w:rFonts w:ascii="Arial" w:hAnsi="Arial" w:cs="Arial"/>
          <w:sz w:val="24"/>
          <w:szCs w:val="24"/>
        </w:rPr>
        <w:t xml:space="preserve"> Παντελίδης</w:t>
      </w:r>
      <w:r>
        <w:rPr>
          <w:rFonts w:ascii="Arial" w:hAnsi="Arial" w:cs="Arial"/>
          <w:sz w:val="24"/>
          <w:szCs w:val="24"/>
        </w:rPr>
        <w:tab/>
      </w:r>
      <w:r w:rsidR="00D972F4">
        <w:rPr>
          <w:rFonts w:ascii="Arial" w:hAnsi="Arial" w:cs="Arial"/>
          <w:sz w:val="24"/>
          <w:szCs w:val="24"/>
        </w:rPr>
        <w:t>Σωτήρης Ιωάννου</w:t>
      </w:r>
    </w:p>
    <w:p w14:paraId="78DDCE0F" w14:textId="7A6D514E" w:rsidR="00B20E57" w:rsidRDefault="00B20E57" w:rsidP="00471C6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Χάρης Γεωργιάδης</w:t>
      </w:r>
      <w:r>
        <w:rPr>
          <w:rFonts w:ascii="Arial" w:hAnsi="Arial" w:cs="Arial"/>
          <w:sz w:val="24"/>
          <w:szCs w:val="24"/>
        </w:rPr>
        <w:tab/>
      </w:r>
      <w:r w:rsidR="000335CB">
        <w:rPr>
          <w:rFonts w:ascii="Arial" w:hAnsi="Arial" w:cs="Arial"/>
          <w:sz w:val="24"/>
          <w:szCs w:val="24"/>
        </w:rPr>
        <w:t>Αλέκος Τρυφωνίδης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85C3A1" w14:textId="562DC261" w:rsidR="00B20E57" w:rsidRDefault="00B20E57" w:rsidP="00471C6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Ονούφριος Κουλλά </w:t>
      </w:r>
      <w:r>
        <w:rPr>
          <w:rFonts w:ascii="Arial" w:hAnsi="Arial" w:cs="Arial"/>
          <w:sz w:val="24"/>
          <w:szCs w:val="24"/>
        </w:rPr>
        <w:tab/>
      </w:r>
      <w:r w:rsidR="000335CB" w:rsidRPr="00B20E57">
        <w:rPr>
          <w:rFonts w:ascii="Arial" w:hAnsi="Arial" w:cs="Arial"/>
          <w:b/>
          <w:bCs/>
          <w:sz w:val="24"/>
          <w:szCs w:val="24"/>
        </w:rPr>
        <w:t>Μη μέλη της επιτροπής:</w:t>
      </w:r>
    </w:p>
    <w:p w14:paraId="0B6A10F6" w14:textId="5BD5F7B5" w:rsidR="00B20E57" w:rsidRPr="00B20E57" w:rsidRDefault="00B20E57" w:rsidP="00471C6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Σάβια</w:t>
      </w:r>
      <w:proofErr w:type="spellEnd"/>
      <w:r>
        <w:rPr>
          <w:rFonts w:ascii="Arial" w:hAnsi="Arial" w:cs="Arial"/>
          <w:sz w:val="24"/>
          <w:szCs w:val="24"/>
        </w:rPr>
        <w:t xml:space="preserve"> Ορφανίδου</w:t>
      </w:r>
      <w:r>
        <w:rPr>
          <w:rFonts w:ascii="Arial" w:hAnsi="Arial" w:cs="Arial"/>
          <w:sz w:val="24"/>
          <w:szCs w:val="24"/>
        </w:rPr>
        <w:tab/>
      </w:r>
      <w:r w:rsidR="00D972F4">
        <w:rPr>
          <w:rFonts w:ascii="Arial" w:hAnsi="Arial" w:cs="Arial"/>
          <w:sz w:val="24"/>
          <w:szCs w:val="24"/>
        </w:rPr>
        <w:t xml:space="preserve">Σταύρος </w:t>
      </w:r>
      <w:proofErr w:type="spellStart"/>
      <w:r w:rsidR="00D972F4">
        <w:rPr>
          <w:rFonts w:ascii="Arial" w:hAnsi="Arial" w:cs="Arial"/>
          <w:sz w:val="24"/>
          <w:szCs w:val="24"/>
        </w:rPr>
        <w:t>Παπαδούρης</w:t>
      </w:r>
      <w:proofErr w:type="spellEnd"/>
    </w:p>
    <w:p w14:paraId="00E92095" w14:textId="4EC7FCE7" w:rsidR="00B20E57" w:rsidRPr="00B20E57" w:rsidRDefault="00B20E57" w:rsidP="00471C67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72F4">
        <w:rPr>
          <w:rFonts w:ascii="Arial" w:hAnsi="Arial" w:cs="Arial"/>
          <w:sz w:val="24"/>
          <w:szCs w:val="24"/>
        </w:rPr>
        <w:t>Αν</w:t>
      </w:r>
      <w:r w:rsidR="00DD0355">
        <w:rPr>
          <w:rFonts w:ascii="Arial" w:hAnsi="Arial" w:cs="Arial"/>
          <w:sz w:val="24"/>
          <w:szCs w:val="24"/>
        </w:rPr>
        <w:t>τ</w:t>
      </w:r>
      <w:r w:rsidR="00D972F4">
        <w:rPr>
          <w:rFonts w:ascii="Arial" w:hAnsi="Arial" w:cs="Arial"/>
          <w:sz w:val="24"/>
          <w:szCs w:val="24"/>
        </w:rPr>
        <w:t xml:space="preserve">ρέας Καυκαλιάς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3290BE9" w14:textId="3491BCD7" w:rsidR="00B90FFE" w:rsidRPr="00B20E57" w:rsidRDefault="00B90FFE" w:rsidP="00B90FF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 xml:space="preserve">Η Κοινοβουλευτική Επιτροπή Οικονομικών και Προϋπολογισμού μελέτησε τον πιο πάνω προϋπολογισμό σε δύο συνεδρίες της, που πραγματοποιήθηκαν </w:t>
      </w:r>
      <w:r w:rsidR="00F0594A">
        <w:rPr>
          <w:rFonts w:ascii="Arial" w:hAnsi="Arial" w:cs="Arial"/>
          <w:sz w:val="24"/>
          <w:szCs w:val="24"/>
        </w:rPr>
        <w:t xml:space="preserve">την </w:t>
      </w:r>
      <w:r w:rsidRPr="00B20E57">
        <w:rPr>
          <w:rFonts w:ascii="Arial" w:hAnsi="Arial" w:cs="Arial"/>
          <w:sz w:val="24"/>
          <w:szCs w:val="24"/>
        </w:rPr>
        <w:t>21</w:t>
      </w:r>
      <w:r w:rsidR="00F0594A" w:rsidRPr="00F0594A">
        <w:rPr>
          <w:rFonts w:ascii="Arial" w:hAnsi="Arial" w:cs="Arial"/>
          <w:sz w:val="24"/>
          <w:szCs w:val="24"/>
          <w:vertAlign w:val="superscript"/>
        </w:rPr>
        <w:t>η</w:t>
      </w:r>
      <w:r w:rsidRPr="00B20E57">
        <w:rPr>
          <w:rFonts w:ascii="Arial" w:hAnsi="Arial" w:cs="Arial"/>
          <w:sz w:val="24"/>
          <w:szCs w:val="24"/>
        </w:rPr>
        <w:t xml:space="preserve"> και </w:t>
      </w:r>
      <w:r w:rsidR="00F0594A">
        <w:rPr>
          <w:rFonts w:ascii="Arial" w:hAnsi="Arial" w:cs="Arial"/>
          <w:sz w:val="24"/>
          <w:szCs w:val="24"/>
        </w:rPr>
        <w:t xml:space="preserve">στις </w:t>
      </w:r>
      <w:r w:rsidRPr="00B20E57">
        <w:rPr>
          <w:rFonts w:ascii="Arial" w:hAnsi="Arial" w:cs="Arial"/>
          <w:sz w:val="24"/>
          <w:szCs w:val="24"/>
        </w:rPr>
        <w:t xml:space="preserve">28 Φεβρουαρίου 2022.  Στην πρώτη συνεδρία της επιτροπής κλήθηκαν και παρευρέθηκαν εκπρόσωποι του Υπουργείου Οικονομικών, του Υπουργείου Μεταφορών, Επικοινωνιών και Έργων και η </w:t>
      </w:r>
      <w:r w:rsidR="00F0594A">
        <w:rPr>
          <w:rFonts w:ascii="Arial" w:hAnsi="Arial" w:cs="Arial"/>
          <w:sz w:val="24"/>
          <w:szCs w:val="24"/>
        </w:rPr>
        <w:t>π</w:t>
      </w:r>
      <w:r w:rsidRPr="00B20E57">
        <w:rPr>
          <w:rFonts w:ascii="Arial" w:hAnsi="Arial" w:cs="Arial"/>
          <w:sz w:val="24"/>
          <w:szCs w:val="24"/>
        </w:rPr>
        <w:t xml:space="preserve">ρόεδρος του </w:t>
      </w:r>
      <w:r w:rsidR="00F0594A">
        <w:rPr>
          <w:rFonts w:ascii="Arial" w:hAnsi="Arial" w:cs="Arial"/>
          <w:sz w:val="24"/>
          <w:szCs w:val="24"/>
        </w:rPr>
        <w:t>δ</w:t>
      </w:r>
      <w:r w:rsidRPr="00B20E57">
        <w:rPr>
          <w:rFonts w:ascii="Arial" w:hAnsi="Arial" w:cs="Arial"/>
          <w:sz w:val="24"/>
          <w:szCs w:val="24"/>
        </w:rPr>
        <w:t xml:space="preserve">ιοικητικού </w:t>
      </w:r>
      <w:r w:rsidR="00F0594A">
        <w:rPr>
          <w:rFonts w:ascii="Arial" w:hAnsi="Arial" w:cs="Arial"/>
          <w:sz w:val="24"/>
          <w:szCs w:val="24"/>
        </w:rPr>
        <w:t>σ</w:t>
      </w:r>
      <w:r w:rsidRPr="00B20E57">
        <w:rPr>
          <w:rFonts w:ascii="Arial" w:hAnsi="Arial" w:cs="Arial"/>
          <w:sz w:val="24"/>
          <w:szCs w:val="24"/>
        </w:rPr>
        <w:t>υμβουλίου του Συμβουλίου Εγγραφής και Ελέγχου Εργοληπτών Οικοδομικών και Τεχνικών Έργων (ΣΕΕΕ).</w:t>
      </w:r>
    </w:p>
    <w:p w14:paraId="48BABCF7" w14:textId="2744C013" w:rsidR="00B90FFE" w:rsidRPr="00B20E57" w:rsidRDefault="00B90FFE" w:rsidP="00B90FF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>Ο προϋπολογισμός του ΣΕΕΕ για το έτος 2022 προβλέπει συνολικές δαπάνες ύψους €1.015.508 και έσοδα ύψους €913.070</w:t>
      </w:r>
      <w:r w:rsidR="00F0594A">
        <w:rPr>
          <w:rFonts w:ascii="Arial" w:hAnsi="Arial" w:cs="Arial"/>
          <w:sz w:val="24"/>
          <w:szCs w:val="24"/>
        </w:rPr>
        <w:t>,</w:t>
      </w:r>
      <w:r w:rsidRPr="00B20E57">
        <w:rPr>
          <w:rFonts w:ascii="Arial" w:hAnsi="Arial" w:cs="Arial"/>
          <w:sz w:val="24"/>
          <w:szCs w:val="24"/>
        </w:rPr>
        <w:t xml:space="preserve"> τα οποία αναμένεται να προέλθουν κυρίως από την έκδοση ετήσιων αδειών σε εγγεγραμμένους εργολήπτες (€540.000), εξέταση αιτήσεων (€115.000) και εγγραφές στο Μητρώο Εργοληπτών (€50.000).</w:t>
      </w:r>
    </w:p>
    <w:p w14:paraId="3EF028F8" w14:textId="74A616B5" w:rsidR="00B90FFE" w:rsidRPr="00B20E57" w:rsidRDefault="00B90FFE" w:rsidP="00B90FF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</w:r>
      <w:r w:rsidR="00F42CF7" w:rsidRPr="00B20E57">
        <w:rPr>
          <w:rFonts w:ascii="Arial" w:hAnsi="Arial" w:cs="Arial"/>
          <w:sz w:val="24"/>
          <w:szCs w:val="24"/>
        </w:rPr>
        <w:t>Ο προϋπολογισμός για το έτος είναι ελλειμματικός κατά €102.438 και</w:t>
      </w:r>
      <w:r w:rsidR="00F0594A">
        <w:rPr>
          <w:rFonts w:ascii="Arial" w:hAnsi="Arial" w:cs="Arial"/>
          <w:sz w:val="24"/>
          <w:szCs w:val="24"/>
        </w:rPr>
        <w:t>,</w:t>
      </w:r>
      <w:r w:rsidR="00F42CF7" w:rsidRPr="00B20E57">
        <w:rPr>
          <w:rFonts w:ascii="Arial" w:hAnsi="Arial" w:cs="Arial"/>
          <w:sz w:val="24"/>
          <w:szCs w:val="24"/>
        </w:rPr>
        <w:t xml:space="preserve"> σύμφωνα με τα στοιχεία που κατατέθηκαν, τα ταμειακά ελλείμματα θα καλυφθούν από το αποθεματικό του </w:t>
      </w:r>
      <w:r w:rsidR="00F0594A">
        <w:rPr>
          <w:rFonts w:ascii="Arial" w:hAnsi="Arial" w:cs="Arial"/>
          <w:sz w:val="24"/>
          <w:szCs w:val="24"/>
        </w:rPr>
        <w:t>σ</w:t>
      </w:r>
      <w:r w:rsidR="00F42CF7" w:rsidRPr="00B20E57">
        <w:rPr>
          <w:rFonts w:ascii="Arial" w:hAnsi="Arial" w:cs="Arial"/>
          <w:sz w:val="24"/>
          <w:szCs w:val="24"/>
        </w:rPr>
        <w:t>υμβουλίου, το οποίο</w:t>
      </w:r>
      <w:r w:rsidR="00F0594A">
        <w:rPr>
          <w:rFonts w:ascii="Arial" w:hAnsi="Arial" w:cs="Arial"/>
          <w:sz w:val="24"/>
          <w:szCs w:val="24"/>
        </w:rPr>
        <w:t>,</w:t>
      </w:r>
      <w:r w:rsidR="00F42CF7" w:rsidRPr="00B20E57">
        <w:rPr>
          <w:rFonts w:ascii="Arial" w:hAnsi="Arial" w:cs="Arial"/>
          <w:sz w:val="24"/>
          <w:szCs w:val="24"/>
        </w:rPr>
        <w:t xml:space="preserve"> </w:t>
      </w:r>
      <w:r w:rsidR="00612F5A">
        <w:rPr>
          <w:rFonts w:ascii="Arial" w:hAnsi="Arial" w:cs="Arial"/>
          <w:sz w:val="24"/>
          <w:szCs w:val="24"/>
        </w:rPr>
        <w:t xml:space="preserve">με βάση </w:t>
      </w:r>
      <w:r w:rsidR="00F42CF7" w:rsidRPr="00B20E57">
        <w:rPr>
          <w:rFonts w:ascii="Arial" w:hAnsi="Arial" w:cs="Arial"/>
          <w:sz w:val="24"/>
          <w:szCs w:val="24"/>
        </w:rPr>
        <w:t xml:space="preserve">την </w:t>
      </w:r>
      <w:r w:rsidR="00612F5A">
        <w:rPr>
          <w:rFonts w:ascii="Arial" w:hAnsi="Arial" w:cs="Arial"/>
          <w:sz w:val="24"/>
          <w:szCs w:val="24"/>
        </w:rPr>
        <w:t xml:space="preserve">προβλεπόμενη </w:t>
      </w:r>
      <w:r w:rsidR="00F42CF7" w:rsidRPr="00B20E57">
        <w:rPr>
          <w:rFonts w:ascii="Arial" w:hAnsi="Arial" w:cs="Arial"/>
          <w:sz w:val="24"/>
          <w:szCs w:val="24"/>
        </w:rPr>
        <w:t xml:space="preserve">ταμειακή κατάσταση </w:t>
      </w:r>
      <w:r w:rsidR="00F0594A">
        <w:rPr>
          <w:rFonts w:ascii="Arial" w:hAnsi="Arial" w:cs="Arial"/>
          <w:sz w:val="24"/>
          <w:szCs w:val="24"/>
        </w:rPr>
        <w:t xml:space="preserve">κατά την </w:t>
      </w:r>
      <w:r w:rsidR="00F42CF7" w:rsidRPr="00B20E57">
        <w:rPr>
          <w:rFonts w:ascii="Arial" w:hAnsi="Arial" w:cs="Arial"/>
          <w:sz w:val="24"/>
          <w:szCs w:val="24"/>
        </w:rPr>
        <w:t>31</w:t>
      </w:r>
      <w:r w:rsidR="00F0594A" w:rsidRPr="00F0594A">
        <w:rPr>
          <w:rFonts w:ascii="Arial" w:hAnsi="Arial" w:cs="Arial"/>
          <w:sz w:val="24"/>
          <w:szCs w:val="24"/>
          <w:vertAlign w:val="superscript"/>
        </w:rPr>
        <w:t>η</w:t>
      </w:r>
      <w:r w:rsidR="00F0594A">
        <w:rPr>
          <w:rFonts w:ascii="Arial" w:hAnsi="Arial" w:cs="Arial"/>
          <w:sz w:val="24"/>
          <w:szCs w:val="24"/>
        </w:rPr>
        <w:t xml:space="preserve"> </w:t>
      </w:r>
      <w:r w:rsidR="00F42CF7" w:rsidRPr="00B20E57">
        <w:rPr>
          <w:rFonts w:ascii="Arial" w:hAnsi="Arial" w:cs="Arial"/>
          <w:sz w:val="24"/>
          <w:szCs w:val="24"/>
        </w:rPr>
        <w:t xml:space="preserve"> Δεκεμβρίου 2022</w:t>
      </w:r>
      <w:r w:rsidR="00F0594A">
        <w:rPr>
          <w:rFonts w:ascii="Arial" w:hAnsi="Arial" w:cs="Arial"/>
          <w:sz w:val="24"/>
          <w:szCs w:val="24"/>
        </w:rPr>
        <w:t xml:space="preserve">, </w:t>
      </w:r>
      <w:r w:rsidR="00F42CF7" w:rsidRPr="00B20E57">
        <w:rPr>
          <w:rFonts w:ascii="Arial" w:hAnsi="Arial" w:cs="Arial"/>
          <w:sz w:val="24"/>
          <w:szCs w:val="24"/>
        </w:rPr>
        <w:t>αναμένεται να ανέλθει στ</w:t>
      </w:r>
      <w:r w:rsidR="00F0594A">
        <w:rPr>
          <w:rFonts w:ascii="Arial" w:hAnsi="Arial" w:cs="Arial"/>
          <w:sz w:val="24"/>
          <w:szCs w:val="24"/>
        </w:rPr>
        <w:t>α</w:t>
      </w:r>
      <w:r w:rsidR="00F42CF7" w:rsidRPr="00B20E57">
        <w:rPr>
          <w:rFonts w:ascii="Arial" w:hAnsi="Arial" w:cs="Arial"/>
          <w:sz w:val="24"/>
          <w:szCs w:val="24"/>
        </w:rPr>
        <w:t xml:space="preserve"> €1.497.562.</w:t>
      </w:r>
    </w:p>
    <w:p w14:paraId="1E6098BF" w14:textId="5939C146" w:rsidR="00757A15" w:rsidRPr="00612F5A" w:rsidRDefault="00757A15" w:rsidP="00B90FF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>Οι κυριότερες δαπάνες του ΣΕΕΕ για το έτος αφορούν</w:t>
      </w:r>
      <w:r w:rsidR="00612F5A" w:rsidRPr="00612F5A">
        <w:rPr>
          <w:rFonts w:ascii="Arial" w:hAnsi="Arial" w:cs="Arial"/>
          <w:sz w:val="24"/>
          <w:szCs w:val="24"/>
        </w:rPr>
        <w:t>:</w:t>
      </w:r>
    </w:p>
    <w:p w14:paraId="7AD0AB61" w14:textId="0D0C85DB" w:rsidR="00757A15" w:rsidRPr="00B20E57" w:rsidRDefault="00757A15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lastRenderedPageBreak/>
        <w:t>1.</w:t>
      </w:r>
      <w:r w:rsidRPr="00B20E57">
        <w:rPr>
          <w:rFonts w:ascii="Arial" w:hAnsi="Arial" w:cs="Arial"/>
          <w:sz w:val="24"/>
          <w:szCs w:val="24"/>
        </w:rPr>
        <w:tab/>
        <w:t>Μισθοδοσία υπαλλήλων και ωρομίσθιου προσωπικού, επιδόματα συνδεδεμένα με τη μισθοδοσία και συνεισφορές εργοδότη σε</w:t>
      </w:r>
      <w:r w:rsidR="00612F5A">
        <w:rPr>
          <w:rFonts w:ascii="Arial" w:hAnsi="Arial" w:cs="Arial"/>
          <w:sz w:val="24"/>
          <w:szCs w:val="24"/>
        </w:rPr>
        <w:t xml:space="preserve"> διάφορα</w:t>
      </w:r>
      <w:r w:rsidRPr="00B20E57">
        <w:rPr>
          <w:rFonts w:ascii="Arial" w:hAnsi="Arial" w:cs="Arial"/>
          <w:sz w:val="24"/>
          <w:szCs w:val="24"/>
        </w:rPr>
        <w:t xml:space="preserve"> </w:t>
      </w:r>
      <w:r w:rsidR="00F0594A">
        <w:rPr>
          <w:rFonts w:ascii="Arial" w:hAnsi="Arial" w:cs="Arial"/>
          <w:sz w:val="24"/>
          <w:szCs w:val="24"/>
        </w:rPr>
        <w:t>τ</w:t>
      </w:r>
      <w:r w:rsidRPr="00B20E57">
        <w:rPr>
          <w:rFonts w:ascii="Arial" w:hAnsi="Arial" w:cs="Arial"/>
          <w:sz w:val="24"/>
          <w:szCs w:val="24"/>
        </w:rPr>
        <w:t>αμεία (€615.178).</w:t>
      </w:r>
    </w:p>
    <w:p w14:paraId="324B99D5" w14:textId="77777777" w:rsidR="00757A15" w:rsidRPr="00B20E57" w:rsidRDefault="00757A15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>2.</w:t>
      </w:r>
      <w:r w:rsidRPr="00B20E57">
        <w:rPr>
          <w:rFonts w:ascii="Arial" w:hAnsi="Arial" w:cs="Arial"/>
          <w:sz w:val="24"/>
          <w:szCs w:val="24"/>
        </w:rPr>
        <w:tab/>
        <w:t>Λειτουργικές δαπάνες (€157.970).</w:t>
      </w:r>
    </w:p>
    <w:p w14:paraId="195941F2" w14:textId="35F87F95" w:rsidR="00757A15" w:rsidRPr="00B20E57" w:rsidRDefault="00757A15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>3.</w:t>
      </w:r>
      <w:r w:rsidRPr="00B20E57">
        <w:rPr>
          <w:rFonts w:ascii="Arial" w:hAnsi="Arial" w:cs="Arial"/>
          <w:sz w:val="24"/>
          <w:szCs w:val="24"/>
        </w:rPr>
        <w:tab/>
        <w:t xml:space="preserve">Συμβουλευτικές </w:t>
      </w:r>
      <w:r w:rsidR="00F0594A">
        <w:rPr>
          <w:rFonts w:ascii="Arial" w:hAnsi="Arial" w:cs="Arial"/>
          <w:sz w:val="24"/>
          <w:szCs w:val="24"/>
        </w:rPr>
        <w:t>υ</w:t>
      </w:r>
      <w:r w:rsidRPr="00B20E57">
        <w:rPr>
          <w:rFonts w:ascii="Arial" w:hAnsi="Arial" w:cs="Arial"/>
          <w:sz w:val="24"/>
          <w:szCs w:val="24"/>
        </w:rPr>
        <w:t>πηρεσίες/</w:t>
      </w:r>
      <w:r w:rsidR="00F0594A">
        <w:rPr>
          <w:rFonts w:ascii="Arial" w:hAnsi="Arial" w:cs="Arial"/>
          <w:sz w:val="24"/>
          <w:szCs w:val="24"/>
        </w:rPr>
        <w:t>έ</w:t>
      </w:r>
      <w:r w:rsidRPr="00B20E57">
        <w:rPr>
          <w:rFonts w:ascii="Arial" w:hAnsi="Arial" w:cs="Arial"/>
          <w:sz w:val="24"/>
          <w:szCs w:val="24"/>
        </w:rPr>
        <w:t>ρευνες (€93.600).</w:t>
      </w:r>
    </w:p>
    <w:p w14:paraId="104391EC" w14:textId="47522295" w:rsidR="00757A15" w:rsidRPr="00B20E57" w:rsidRDefault="00757A15" w:rsidP="00757A15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 xml:space="preserve">Στις </w:t>
      </w:r>
      <w:proofErr w:type="spellStart"/>
      <w:r w:rsidRPr="00B20E57">
        <w:rPr>
          <w:rFonts w:ascii="Arial" w:hAnsi="Arial" w:cs="Arial"/>
          <w:sz w:val="24"/>
          <w:szCs w:val="24"/>
        </w:rPr>
        <w:t>προϋπολογιζόμενες</w:t>
      </w:r>
      <w:proofErr w:type="spellEnd"/>
      <w:r w:rsidRPr="00B20E57">
        <w:rPr>
          <w:rFonts w:ascii="Arial" w:hAnsi="Arial" w:cs="Arial"/>
          <w:sz w:val="24"/>
          <w:szCs w:val="24"/>
        </w:rPr>
        <w:t xml:space="preserve"> δαπάνες παρατηρείται αύξηση σε σχέση με προηγούμενα έτη, η οποία οφείλεται κυρίως στη συμπερίληψη</w:t>
      </w:r>
      <w:r w:rsidR="00F0594A" w:rsidRPr="00F0594A">
        <w:rPr>
          <w:rFonts w:ascii="Arial" w:hAnsi="Arial" w:cs="Arial"/>
          <w:sz w:val="24"/>
          <w:szCs w:val="24"/>
        </w:rPr>
        <w:t>:</w:t>
      </w:r>
      <w:r w:rsidRPr="00B20E57">
        <w:rPr>
          <w:rFonts w:ascii="Arial" w:hAnsi="Arial" w:cs="Arial"/>
          <w:sz w:val="24"/>
          <w:szCs w:val="24"/>
        </w:rPr>
        <w:t xml:space="preserve"> </w:t>
      </w:r>
    </w:p>
    <w:p w14:paraId="0B41B645" w14:textId="4E0BBCB8" w:rsidR="00757A15" w:rsidRPr="00B20E57" w:rsidRDefault="00757A15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>1.</w:t>
      </w:r>
      <w:r w:rsidRPr="00B20E57">
        <w:rPr>
          <w:rFonts w:ascii="Arial" w:hAnsi="Arial" w:cs="Arial"/>
          <w:sz w:val="24"/>
          <w:szCs w:val="24"/>
        </w:rPr>
        <w:tab/>
        <w:t xml:space="preserve">πιστώσεων για την αντιμισθία της </w:t>
      </w:r>
      <w:r w:rsidR="00F0594A">
        <w:rPr>
          <w:rFonts w:ascii="Arial" w:hAnsi="Arial" w:cs="Arial"/>
          <w:sz w:val="24"/>
          <w:szCs w:val="24"/>
        </w:rPr>
        <w:t>π</w:t>
      </w:r>
      <w:r w:rsidRPr="00B20E57">
        <w:rPr>
          <w:rFonts w:ascii="Arial" w:hAnsi="Arial" w:cs="Arial"/>
          <w:sz w:val="24"/>
          <w:szCs w:val="24"/>
        </w:rPr>
        <w:t xml:space="preserve">ροέδρου και των </w:t>
      </w:r>
      <w:r w:rsidR="00F0594A">
        <w:rPr>
          <w:rFonts w:ascii="Arial" w:hAnsi="Arial" w:cs="Arial"/>
          <w:sz w:val="24"/>
          <w:szCs w:val="24"/>
        </w:rPr>
        <w:t>μ</w:t>
      </w:r>
      <w:r w:rsidRPr="00B20E57">
        <w:rPr>
          <w:rFonts w:ascii="Arial" w:hAnsi="Arial" w:cs="Arial"/>
          <w:sz w:val="24"/>
          <w:szCs w:val="24"/>
        </w:rPr>
        <w:t>ελών του διοικητικού συμβουλίου για προηγούμενα έτη λόγω της μη αποδέσμευσης των σχετικών πιστώσεων από τη</w:t>
      </w:r>
      <w:r w:rsidR="00612F5A">
        <w:rPr>
          <w:rFonts w:ascii="Arial" w:hAnsi="Arial" w:cs="Arial"/>
          <w:sz w:val="24"/>
          <w:szCs w:val="24"/>
        </w:rPr>
        <w:t xml:space="preserve">ν αρμόδια </w:t>
      </w:r>
      <w:r w:rsidR="00F0594A">
        <w:rPr>
          <w:rFonts w:ascii="Arial" w:hAnsi="Arial" w:cs="Arial"/>
          <w:sz w:val="24"/>
          <w:szCs w:val="24"/>
        </w:rPr>
        <w:t>κ</w:t>
      </w:r>
      <w:r w:rsidR="00612F5A">
        <w:rPr>
          <w:rFonts w:ascii="Arial" w:hAnsi="Arial" w:cs="Arial"/>
          <w:sz w:val="24"/>
          <w:szCs w:val="24"/>
        </w:rPr>
        <w:t xml:space="preserve">οινοβουλευτική </w:t>
      </w:r>
      <w:r w:rsidR="00F0594A">
        <w:rPr>
          <w:rFonts w:ascii="Arial" w:hAnsi="Arial" w:cs="Arial"/>
          <w:sz w:val="24"/>
          <w:szCs w:val="24"/>
        </w:rPr>
        <w:t>ε</w:t>
      </w:r>
      <w:r w:rsidR="00612F5A">
        <w:rPr>
          <w:rFonts w:ascii="Arial" w:hAnsi="Arial" w:cs="Arial"/>
          <w:sz w:val="24"/>
          <w:szCs w:val="24"/>
        </w:rPr>
        <w:t>πιτροπή</w:t>
      </w:r>
      <w:r w:rsidRPr="00B20E57">
        <w:rPr>
          <w:rFonts w:ascii="Arial" w:hAnsi="Arial" w:cs="Arial"/>
          <w:sz w:val="24"/>
          <w:szCs w:val="24"/>
        </w:rPr>
        <w:t>,</w:t>
      </w:r>
    </w:p>
    <w:p w14:paraId="72FA3CFF" w14:textId="306D65E4" w:rsidR="00757A15" w:rsidRPr="00B20E57" w:rsidRDefault="00757A15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>2.</w:t>
      </w:r>
      <w:r w:rsidRPr="00B20E57">
        <w:rPr>
          <w:rFonts w:ascii="Arial" w:hAnsi="Arial" w:cs="Arial"/>
          <w:sz w:val="24"/>
          <w:szCs w:val="24"/>
        </w:rPr>
        <w:tab/>
        <w:t xml:space="preserve">αυξημένων πιστώσεων για νομική υποστήριξη του </w:t>
      </w:r>
      <w:r w:rsidR="00F0594A">
        <w:rPr>
          <w:rFonts w:ascii="Arial" w:hAnsi="Arial" w:cs="Arial"/>
          <w:sz w:val="24"/>
          <w:szCs w:val="24"/>
        </w:rPr>
        <w:t>σ</w:t>
      </w:r>
      <w:r w:rsidRPr="00B20E57">
        <w:rPr>
          <w:rFonts w:ascii="Arial" w:hAnsi="Arial" w:cs="Arial"/>
          <w:sz w:val="24"/>
          <w:szCs w:val="24"/>
        </w:rPr>
        <w:t>υμβουλίου,</w:t>
      </w:r>
    </w:p>
    <w:p w14:paraId="0502EADE" w14:textId="77777777" w:rsidR="00757A15" w:rsidRPr="00B20E57" w:rsidRDefault="00757A15" w:rsidP="00757A1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>3.</w:t>
      </w:r>
      <w:r w:rsidRPr="00B20E57">
        <w:rPr>
          <w:rFonts w:ascii="Arial" w:hAnsi="Arial" w:cs="Arial"/>
          <w:sz w:val="24"/>
          <w:szCs w:val="24"/>
        </w:rPr>
        <w:tab/>
      </w:r>
      <w:r w:rsidR="00494686" w:rsidRPr="00B20E57">
        <w:rPr>
          <w:rFonts w:ascii="Arial" w:hAnsi="Arial" w:cs="Arial"/>
          <w:sz w:val="24"/>
          <w:szCs w:val="24"/>
        </w:rPr>
        <w:t>πιστώσεων για την αναβάθμιση των λογιστικών προγραμμάτων.</w:t>
      </w:r>
    </w:p>
    <w:p w14:paraId="5BF8ED3C" w14:textId="3CEA01BE" w:rsidR="00471C67" w:rsidRPr="00B20E57" w:rsidRDefault="00471C6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</w:r>
      <w:r w:rsidRPr="00B20E57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Pr="00B20E57">
        <w:rPr>
          <w:rFonts w:ascii="Arial" w:hAnsi="Arial" w:cs="Arial"/>
          <w:sz w:val="24"/>
          <w:szCs w:val="24"/>
        </w:rPr>
        <w:t>ναφορικά</w:t>
      </w:r>
      <w:proofErr w:type="spellEnd"/>
      <w:r w:rsidRPr="00B20E57">
        <w:rPr>
          <w:rFonts w:ascii="Arial" w:hAnsi="Arial" w:cs="Arial"/>
          <w:sz w:val="24"/>
          <w:szCs w:val="24"/>
        </w:rPr>
        <w:t xml:space="preserve"> με τη μη αποδέσμευση των κονδυλίων που αφορούσαν την αντιμισθία της </w:t>
      </w:r>
      <w:r w:rsidR="00F0594A">
        <w:rPr>
          <w:rFonts w:ascii="Arial" w:hAnsi="Arial" w:cs="Arial"/>
          <w:sz w:val="24"/>
          <w:szCs w:val="24"/>
        </w:rPr>
        <w:t>π</w:t>
      </w:r>
      <w:r w:rsidRPr="00B20E57">
        <w:rPr>
          <w:rFonts w:ascii="Arial" w:hAnsi="Arial" w:cs="Arial"/>
          <w:sz w:val="24"/>
          <w:szCs w:val="24"/>
        </w:rPr>
        <w:t xml:space="preserve">ροέδρου και των </w:t>
      </w:r>
      <w:r w:rsidR="00F0594A">
        <w:rPr>
          <w:rFonts w:ascii="Arial" w:hAnsi="Arial" w:cs="Arial"/>
          <w:sz w:val="24"/>
          <w:szCs w:val="24"/>
        </w:rPr>
        <w:t>μ</w:t>
      </w:r>
      <w:r w:rsidRPr="00B20E57">
        <w:rPr>
          <w:rFonts w:ascii="Arial" w:hAnsi="Arial" w:cs="Arial"/>
          <w:sz w:val="24"/>
          <w:szCs w:val="24"/>
        </w:rPr>
        <w:t>ελών του διοικητικού συμβουλίου για προηγούμενα έτη, μέλη της επιτροπής διευκρίνισαν ότι αυτό οφείλεται κυρίως στην καθυστέρηση και στον τρόπο διαχείρισης εκ μέρους του</w:t>
      </w:r>
      <w:r w:rsidR="00612F5A">
        <w:rPr>
          <w:rFonts w:ascii="Arial" w:hAnsi="Arial" w:cs="Arial"/>
          <w:sz w:val="24"/>
          <w:szCs w:val="24"/>
        </w:rPr>
        <w:t xml:space="preserve"> εκάστοτε</w:t>
      </w:r>
      <w:r w:rsidRPr="00B20E57">
        <w:rPr>
          <w:rFonts w:ascii="Arial" w:hAnsi="Arial" w:cs="Arial"/>
          <w:sz w:val="24"/>
          <w:szCs w:val="24"/>
        </w:rPr>
        <w:t xml:space="preserve"> διοικητικού συμβουλίου πειθαρχικών υποθέσεων που συνδέονται με εργοληπτικές εταιρείες και το Συμβούλιο Αποχετεύσεων Πάφου (ΣΑΠΑ).</w:t>
      </w:r>
    </w:p>
    <w:p w14:paraId="47C46FD8" w14:textId="678B99CF" w:rsidR="00471C67" w:rsidRPr="00B20E57" w:rsidRDefault="00471C6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 xml:space="preserve">Συναφώς, μέλη της επιτροπής ζήτησαν ενημέρωση σχετικά με οποιεσδήποτε εξελίξεις </w:t>
      </w:r>
      <w:r w:rsidR="00F0594A">
        <w:rPr>
          <w:rFonts w:ascii="Arial" w:hAnsi="Arial" w:cs="Arial"/>
          <w:sz w:val="24"/>
          <w:szCs w:val="24"/>
        </w:rPr>
        <w:t xml:space="preserve">επί του πιο πάνω θέματος, </w:t>
      </w:r>
      <w:r w:rsidRPr="00B20E57">
        <w:rPr>
          <w:rFonts w:ascii="Arial" w:hAnsi="Arial" w:cs="Arial"/>
          <w:sz w:val="24"/>
          <w:szCs w:val="24"/>
        </w:rPr>
        <w:t xml:space="preserve">καθώς και </w:t>
      </w:r>
      <w:r w:rsidR="00F0594A">
        <w:rPr>
          <w:rFonts w:ascii="Arial" w:hAnsi="Arial" w:cs="Arial"/>
          <w:sz w:val="24"/>
          <w:szCs w:val="24"/>
        </w:rPr>
        <w:t xml:space="preserve">το </w:t>
      </w:r>
      <w:r w:rsidRPr="00B20E57">
        <w:rPr>
          <w:rFonts w:ascii="Arial" w:hAnsi="Arial" w:cs="Arial"/>
          <w:sz w:val="24"/>
          <w:szCs w:val="24"/>
        </w:rPr>
        <w:t>ενδεχόμενο χρονοδιαγράμματος για την ολοκλήρωση των εν λόγω πειθαρχικών υποθέσεων.</w:t>
      </w:r>
    </w:p>
    <w:p w14:paraId="16040D2B" w14:textId="7307F553" w:rsidR="00471C67" w:rsidRPr="00B20E57" w:rsidRDefault="00471C6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 xml:space="preserve">Επ’ αυτού, η πρόεδρος του </w:t>
      </w:r>
      <w:r w:rsidR="00F0594A">
        <w:rPr>
          <w:rFonts w:ascii="Arial" w:hAnsi="Arial" w:cs="Arial"/>
          <w:sz w:val="24"/>
          <w:szCs w:val="24"/>
        </w:rPr>
        <w:t xml:space="preserve">διοικητικού συμβουλίου του </w:t>
      </w:r>
      <w:r w:rsidRPr="00B20E57">
        <w:rPr>
          <w:rFonts w:ascii="Arial" w:hAnsi="Arial" w:cs="Arial"/>
          <w:sz w:val="24"/>
          <w:szCs w:val="24"/>
        </w:rPr>
        <w:t>ΣΕΕΕ δήλωσε ότι το συμβούλιο έχει προχωρήσει στη λήψη νομικών απόψεων όσον αφορά τον περαιτέρω χειρισμό του θέματος.</w:t>
      </w:r>
    </w:p>
    <w:p w14:paraId="190A2DB2" w14:textId="250086B6" w:rsidR="00471C67" w:rsidRPr="00B20E57" w:rsidRDefault="00471C6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 xml:space="preserve">Επιπρόσθετα, βρίσκεται σε εξέλιξη διαδικασία για τον ορισμό νομικού συμβούλου ο οποίος θα έχει την ευθύνη καθοδήγησης του συμβουλίου ως προς τα νομικά ζητήματα </w:t>
      </w:r>
      <w:r w:rsidRPr="00B20E57">
        <w:rPr>
          <w:rFonts w:ascii="Arial" w:hAnsi="Arial" w:cs="Arial"/>
          <w:sz w:val="24"/>
          <w:szCs w:val="24"/>
        </w:rPr>
        <w:lastRenderedPageBreak/>
        <w:t xml:space="preserve">που προκύπτουν, αλλά και τον γενικότερο χειρισμό του </w:t>
      </w:r>
      <w:r w:rsidR="00612F5A">
        <w:rPr>
          <w:rFonts w:ascii="Arial" w:hAnsi="Arial" w:cs="Arial"/>
          <w:sz w:val="24"/>
          <w:szCs w:val="24"/>
        </w:rPr>
        <w:t>θέματος</w:t>
      </w:r>
      <w:r w:rsidRPr="00B20E57">
        <w:rPr>
          <w:rFonts w:ascii="Arial" w:hAnsi="Arial" w:cs="Arial"/>
          <w:sz w:val="24"/>
          <w:szCs w:val="24"/>
        </w:rPr>
        <w:t xml:space="preserve"> και σύντομα θα τεθεί συγκεκριμένο χρονοδιάγραμμα ολοκλήρωσης όλων των απαιτούμενων ενεργειών.</w:t>
      </w:r>
    </w:p>
    <w:p w14:paraId="74CE8F94" w14:textId="03ED2205" w:rsidR="00471C67" w:rsidRPr="00B20E57" w:rsidRDefault="00471C6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>Ση</w:t>
      </w:r>
      <w:r w:rsidR="00B20E57" w:rsidRPr="00B20E57">
        <w:rPr>
          <w:rFonts w:ascii="Arial" w:hAnsi="Arial" w:cs="Arial"/>
          <w:sz w:val="24"/>
          <w:szCs w:val="24"/>
        </w:rPr>
        <w:t>μειώνεται ότι η επιτροπή ενημερώθηκε για περαιτέρω λεπτομέρειες γύρω από το θέμα σ</w:t>
      </w:r>
      <w:r w:rsidR="00F0594A">
        <w:rPr>
          <w:rFonts w:ascii="Arial" w:hAnsi="Arial" w:cs="Arial"/>
          <w:sz w:val="24"/>
          <w:szCs w:val="24"/>
        </w:rPr>
        <w:t>ε</w:t>
      </w:r>
      <w:r w:rsidR="00B20E57" w:rsidRPr="00B20E57">
        <w:rPr>
          <w:rFonts w:ascii="Arial" w:hAnsi="Arial" w:cs="Arial"/>
          <w:sz w:val="24"/>
          <w:szCs w:val="24"/>
        </w:rPr>
        <w:t xml:space="preserve"> κλειστή συνεδρία της.</w:t>
      </w:r>
    </w:p>
    <w:p w14:paraId="2E9DFC1B" w14:textId="548149EB" w:rsidR="00B20E57" w:rsidRP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  <w:t>Η Κοινοβουλευτική Επιτροπή Οικονομικών και Προϋπολογισμού</w:t>
      </w:r>
      <w:r w:rsidR="00D972F4">
        <w:rPr>
          <w:rFonts w:ascii="Arial" w:hAnsi="Arial" w:cs="Arial"/>
          <w:sz w:val="24"/>
          <w:szCs w:val="24"/>
        </w:rPr>
        <w:t xml:space="preserve">, αφού έλαβε υπόψη όλα όσα τέθηκαν ενώπιόν της, επιφυλάχθηκε να τοποθετηθεί κατά τη συζήτηση του θέματος στην ολομέλεια του σώματος. </w:t>
      </w:r>
    </w:p>
    <w:p w14:paraId="3032A415" w14:textId="76A456B0" w:rsidR="00471C67" w:rsidRPr="00B20E57" w:rsidRDefault="00471C6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7B2058A" w14:textId="49AB8D5B" w:rsidR="00757A15" w:rsidRDefault="00757A15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55ABC7E" w14:textId="14FDFED9" w:rsid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F2692D6" w14:textId="35DC0AF0" w:rsid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59C61F1" w14:textId="649D5484" w:rsidR="00B20E57" w:rsidRDefault="00D972F4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972F4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Μαρτίου </w:t>
      </w:r>
      <w:r w:rsidR="00B20E57">
        <w:rPr>
          <w:rFonts w:ascii="Arial" w:hAnsi="Arial" w:cs="Arial"/>
          <w:sz w:val="24"/>
          <w:szCs w:val="24"/>
        </w:rPr>
        <w:t>2022</w:t>
      </w:r>
    </w:p>
    <w:p w14:paraId="42476B9A" w14:textId="48F7CF55" w:rsid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5D9C84B" w14:textId="6EE5CBF8" w:rsid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0CEEA6D" w14:textId="1D03F87E" w:rsid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C60C9A6" w14:textId="6824BC68" w:rsid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45CD4DF" w14:textId="56679E87" w:rsidR="00B20E57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ΚΠ</w:t>
      </w:r>
      <w:r w:rsidR="000335CB">
        <w:rPr>
          <w:rFonts w:ascii="Arial" w:hAnsi="Arial" w:cs="Arial"/>
          <w:sz w:val="24"/>
          <w:szCs w:val="24"/>
        </w:rPr>
        <w:t>/</w:t>
      </w:r>
      <w:r w:rsidR="00F0594A">
        <w:rPr>
          <w:rFonts w:ascii="Arial" w:hAnsi="Arial" w:cs="Arial"/>
          <w:sz w:val="24"/>
          <w:szCs w:val="24"/>
        </w:rPr>
        <w:t>ΝΧ,ΑΓ/</w:t>
      </w:r>
      <w:r>
        <w:rPr>
          <w:rFonts w:ascii="Arial" w:hAnsi="Arial" w:cs="Arial"/>
          <w:sz w:val="24"/>
          <w:szCs w:val="24"/>
        </w:rPr>
        <w:t>ΜΓ</w:t>
      </w:r>
    </w:p>
    <w:p w14:paraId="254F1A41" w14:textId="74F78D6E" w:rsidR="00B20E57" w:rsidRPr="00612F5A" w:rsidRDefault="00B20E5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(Αρ. Φακ.</w:t>
      </w:r>
      <w:r w:rsidRPr="00612F5A">
        <w:rPr>
          <w:rFonts w:ascii="Arial" w:hAnsi="Arial" w:cs="Arial"/>
          <w:sz w:val="24"/>
          <w:szCs w:val="24"/>
        </w:rPr>
        <w:t>:  23.01.063.030-2022)</w:t>
      </w:r>
    </w:p>
    <w:p w14:paraId="038B6ACF" w14:textId="77777777" w:rsidR="00F42CF7" w:rsidRPr="00B20E57" w:rsidRDefault="00F42CF7" w:rsidP="00471C67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</w:r>
    </w:p>
    <w:p w14:paraId="168D3B6D" w14:textId="77777777" w:rsidR="00B90FFE" w:rsidRPr="00B20E57" w:rsidRDefault="00B90FFE" w:rsidP="00471C67">
      <w:pPr>
        <w:tabs>
          <w:tab w:val="left" w:pos="567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B20E57">
        <w:rPr>
          <w:rFonts w:ascii="Arial" w:hAnsi="Arial" w:cs="Arial"/>
          <w:sz w:val="24"/>
          <w:szCs w:val="24"/>
        </w:rPr>
        <w:tab/>
      </w:r>
    </w:p>
    <w:sectPr w:rsidR="00B90FFE" w:rsidRPr="00B20E57" w:rsidSect="00B20E57">
      <w:head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0A24" w14:textId="77777777" w:rsidR="00D21811" w:rsidRDefault="00D21811" w:rsidP="00B20E57">
      <w:pPr>
        <w:spacing w:after="0" w:line="240" w:lineRule="auto"/>
      </w:pPr>
      <w:r>
        <w:separator/>
      </w:r>
    </w:p>
  </w:endnote>
  <w:endnote w:type="continuationSeparator" w:id="0">
    <w:p w14:paraId="77443736" w14:textId="77777777" w:rsidR="00D21811" w:rsidRDefault="00D21811" w:rsidP="00B2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7936B" w14:textId="77777777" w:rsidR="00D21811" w:rsidRDefault="00D21811" w:rsidP="00B20E57">
      <w:pPr>
        <w:spacing w:after="0" w:line="240" w:lineRule="auto"/>
      </w:pPr>
      <w:r>
        <w:separator/>
      </w:r>
    </w:p>
  </w:footnote>
  <w:footnote w:type="continuationSeparator" w:id="0">
    <w:p w14:paraId="04BB45D9" w14:textId="77777777" w:rsidR="00D21811" w:rsidRDefault="00D21811" w:rsidP="00B2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8658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B9C41" w14:textId="387D4DB7" w:rsidR="00B20E57" w:rsidRDefault="00B20E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9832B" w14:textId="77777777" w:rsidR="00B20E57" w:rsidRDefault="00B20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FE"/>
    <w:rsid w:val="000335CB"/>
    <w:rsid w:val="00172891"/>
    <w:rsid w:val="001946DF"/>
    <w:rsid w:val="00255C76"/>
    <w:rsid w:val="002939B1"/>
    <w:rsid w:val="00471C67"/>
    <w:rsid w:val="00494686"/>
    <w:rsid w:val="004D2BF4"/>
    <w:rsid w:val="00612F5A"/>
    <w:rsid w:val="00627106"/>
    <w:rsid w:val="00684265"/>
    <w:rsid w:val="00757A15"/>
    <w:rsid w:val="00900EC1"/>
    <w:rsid w:val="00AB61ED"/>
    <w:rsid w:val="00B20E57"/>
    <w:rsid w:val="00B90FFE"/>
    <w:rsid w:val="00D21811"/>
    <w:rsid w:val="00D37EFF"/>
    <w:rsid w:val="00D972F4"/>
    <w:rsid w:val="00DB5B90"/>
    <w:rsid w:val="00DD0355"/>
    <w:rsid w:val="00F0594A"/>
    <w:rsid w:val="00F24CFC"/>
    <w:rsid w:val="00F4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EF8B"/>
  <w15:chartTrackingRefBased/>
  <w15:docId w15:val="{7EB96163-1347-4F02-A2EF-8C192FB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E57"/>
  </w:style>
  <w:style w:type="paragraph" w:styleId="Footer">
    <w:name w:val="footer"/>
    <w:basedOn w:val="Normal"/>
    <w:link w:val="FooterChar"/>
    <w:uiPriority w:val="99"/>
    <w:unhideWhenUsed/>
    <w:rsid w:val="00B20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MARY</dc:creator>
  <cp:keywords/>
  <dc:description/>
  <cp:lastModifiedBy>order 1813253</cp:lastModifiedBy>
  <cp:revision>4</cp:revision>
  <cp:lastPrinted>2022-03-01T09:19:00Z</cp:lastPrinted>
  <dcterms:created xsi:type="dcterms:W3CDTF">2022-03-01T07:00:00Z</dcterms:created>
  <dcterms:modified xsi:type="dcterms:W3CDTF">2022-03-01T09:20:00Z</dcterms:modified>
</cp:coreProperties>
</file>