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BF85" w14:textId="776C6454" w:rsidR="009770B1" w:rsidRPr="003D595D" w:rsidRDefault="00D51F14" w:rsidP="003D595D">
      <w:pPr>
        <w:pStyle w:val="BodyTextIndent"/>
        <w:tabs>
          <w:tab w:val="left" w:pos="567"/>
        </w:tabs>
        <w:spacing w:after="0" w:line="480" w:lineRule="auto"/>
        <w:ind w:left="0"/>
        <w:jc w:val="center"/>
        <w:rPr>
          <w:rFonts w:ascii="Arial" w:hAnsi="Arial" w:cs="Arial"/>
          <w:b/>
          <w:bCs/>
          <w:sz w:val="24"/>
          <w:szCs w:val="24"/>
        </w:rPr>
      </w:pPr>
      <w:r w:rsidRPr="003D595D">
        <w:rPr>
          <w:rFonts w:ascii="Arial" w:eastAsia="Arial" w:hAnsi="Arial" w:cs="Arial"/>
          <w:b/>
          <w:color w:val="000000"/>
          <w:sz w:val="24"/>
          <w:szCs w:val="24"/>
        </w:rPr>
        <w:t xml:space="preserve">Έκθεση της Κοινοβουλευτικής Επιτροπής </w:t>
      </w:r>
      <w:r w:rsidR="004D2A54" w:rsidRPr="003D595D">
        <w:rPr>
          <w:rFonts w:ascii="Arial" w:eastAsia="Arial" w:hAnsi="Arial" w:cs="Arial"/>
          <w:b/>
          <w:color w:val="000000"/>
          <w:sz w:val="24"/>
          <w:szCs w:val="24"/>
        </w:rPr>
        <w:t>Μεταφορών, Επικοινωνιών και Έργων</w:t>
      </w:r>
      <w:r w:rsidRPr="003D595D">
        <w:rPr>
          <w:rFonts w:ascii="Arial" w:eastAsia="Arial" w:hAnsi="Arial" w:cs="Arial"/>
          <w:b/>
          <w:color w:val="000000"/>
          <w:sz w:val="24"/>
          <w:szCs w:val="24"/>
        </w:rPr>
        <w:t xml:space="preserve"> για </w:t>
      </w:r>
      <w:r w:rsidR="00CD2E17" w:rsidRPr="003D595D">
        <w:rPr>
          <w:rFonts w:ascii="Arial" w:eastAsia="Arial" w:hAnsi="Arial" w:cs="Arial"/>
          <w:b/>
          <w:color w:val="000000"/>
          <w:sz w:val="24"/>
          <w:szCs w:val="24"/>
        </w:rPr>
        <w:t>τ</w:t>
      </w:r>
      <w:r w:rsidR="00293E99" w:rsidRPr="003D595D">
        <w:rPr>
          <w:rFonts w:ascii="Arial" w:eastAsia="Arial" w:hAnsi="Arial" w:cs="Arial"/>
          <w:b/>
          <w:color w:val="000000"/>
          <w:sz w:val="24"/>
          <w:szCs w:val="24"/>
        </w:rPr>
        <w:t>α</w:t>
      </w:r>
      <w:r w:rsidR="00CD2E17" w:rsidRPr="003D595D">
        <w:rPr>
          <w:rFonts w:ascii="Arial" w:eastAsia="Arial" w:hAnsi="Arial" w:cs="Arial"/>
          <w:b/>
          <w:color w:val="000000"/>
          <w:sz w:val="24"/>
          <w:szCs w:val="24"/>
        </w:rPr>
        <w:t xml:space="preserve"> νομοσχέδι</w:t>
      </w:r>
      <w:r w:rsidR="00293E99" w:rsidRPr="003D595D">
        <w:rPr>
          <w:rFonts w:ascii="Arial" w:eastAsia="Arial" w:hAnsi="Arial" w:cs="Arial"/>
          <w:b/>
          <w:color w:val="000000"/>
          <w:sz w:val="24"/>
          <w:szCs w:val="24"/>
        </w:rPr>
        <w:t>α</w:t>
      </w:r>
      <w:r w:rsidR="00A509CF" w:rsidRPr="003D595D">
        <w:rPr>
          <w:rFonts w:ascii="Arial" w:eastAsia="Arial" w:hAnsi="Arial" w:cs="Arial"/>
          <w:b/>
          <w:color w:val="000000"/>
          <w:sz w:val="24"/>
          <w:szCs w:val="24"/>
        </w:rPr>
        <w:t xml:space="preserve"> και κανονισμούς</w:t>
      </w:r>
      <w:r w:rsidR="00492387" w:rsidRPr="003D595D">
        <w:rPr>
          <w:rFonts w:ascii="Arial" w:eastAsia="Arial" w:hAnsi="Arial" w:cs="Arial"/>
          <w:b/>
          <w:color w:val="000000"/>
          <w:sz w:val="24"/>
          <w:szCs w:val="24"/>
        </w:rPr>
        <w:t xml:space="preserve"> του συνημμένου </w:t>
      </w:r>
      <w:r w:rsidR="009B72C7" w:rsidRPr="003D595D">
        <w:rPr>
          <w:rFonts w:ascii="Arial" w:eastAsia="Arial" w:hAnsi="Arial" w:cs="Arial"/>
          <w:b/>
          <w:color w:val="000000"/>
          <w:sz w:val="24"/>
          <w:szCs w:val="24"/>
        </w:rPr>
        <w:t>π</w:t>
      </w:r>
      <w:r w:rsidR="00492387" w:rsidRPr="003D595D">
        <w:rPr>
          <w:rFonts w:ascii="Arial" w:eastAsia="Arial" w:hAnsi="Arial" w:cs="Arial"/>
          <w:b/>
          <w:color w:val="000000"/>
          <w:sz w:val="24"/>
          <w:szCs w:val="24"/>
        </w:rPr>
        <w:t>αραρτήματος</w:t>
      </w:r>
      <w:r w:rsidRPr="003D595D">
        <w:rPr>
          <w:rFonts w:ascii="Arial" w:eastAsia="Arial" w:hAnsi="Arial" w:cs="Arial"/>
          <w:b/>
          <w:color w:val="000000"/>
          <w:sz w:val="24"/>
          <w:szCs w:val="24"/>
        </w:rPr>
        <w:t xml:space="preserve"> </w:t>
      </w:r>
    </w:p>
    <w:p w14:paraId="62D009E3" w14:textId="77777777" w:rsidR="00D868CB" w:rsidRPr="003D595D" w:rsidRDefault="00D51F14" w:rsidP="003D595D">
      <w:pPr>
        <w:tabs>
          <w:tab w:val="left" w:pos="567"/>
          <w:tab w:val="left" w:pos="4961"/>
        </w:tabs>
        <w:spacing w:after="0" w:line="480" w:lineRule="auto"/>
        <w:rPr>
          <w:rFonts w:ascii="Arial" w:eastAsia="Arial" w:hAnsi="Arial" w:cs="Arial"/>
          <w:sz w:val="24"/>
          <w:szCs w:val="24"/>
        </w:rPr>
      </w:pPr>
      <w:r w:rsidRPr="003D595D">
        <w:rPr>
          <w:rFonts w:ascii="Arial" w:eastAsia="Arial" w:hAnsi="Arial" w:cs="Arial"/>
          <w:b/>
          <w:sz w:val="24"/>
          <w:szCs w:val="24"/>
        </w:rPr>
        <w:t>Παρόντες:</w:t>
      </w:r>
      <w:r w:rsidRPr="003D595D">
        <w:rPr>
          <w:rFonts w:ascii="Arial" w:eastAsia="Arial" w:hAnsi="Arial" w:cs="Arial"/>
          <w:sz w:val="24"/>
          <w:szCs w:val="24"/>
        </w:rPr>
        <w:t xml:space="preserve"> </w:t>
      </w:r>
    </w:p>
    <w:p w14:paraId="6218289F" w14:textId="7E6035E8" w:rsidR="0067173B" w:rsidRPr="003D595D" w:rsidRDefault="00D51F14" w:rsidP="003D595D">
      <w:pPr>
        <w:tabs>
          <w:tab w:val="left" w:pos="567"/>
          <w:tab w:val="left" w:pos="4961"/>
        </w:tabs>
        <w:spacing w:after="0" w:line="480" w:lineRule="auto"/>
        <w:jc w:val="both"/>
        <w:rPr>
          <w:rFonts w:ascii="Arial" w:eastAsia="Times New Roman" w:hAnsi="Arial" w:cs="Arial"/>
          <w:bCs/>
          <w:sz w:val="24"/>
          <w:szCs w:val="24"/>
          <w:lang w:eastAsia="en-GB"/>
        </w:rPr>
      </w:pPr>
      <w:r w:rsidRPr="003D595D">
        <w:rPr>
          <w:rFonts w:ascii="Arial" w:eastAsia="Arial" w:hAnsi="Arial" w:cs="Arial"/>
          <w:sz w:val="24"/>
          <w:szCs w:val="24"/>
        </w:rPr>
        <w:tab/>
      </w:r>
      <w:r w:rsidR="004D2A54" w:rsidRPr="003D595D">
        <w:rPr>
          <w:rFonts w:ascii="Arial" w:eastAsia="Times New Roman" w:hAnsi="Arial" w:cs="Arial"/>
          <w:bCs/>
          <w:sz w:val="24"/>
          <w:szCs w:val="24"/>
          <w:lang w:eastAsia="en-GB"/>
        </w:rPr>
        <w:t>Μαρίνος Μουσιούττας</w:t>
      </w:r>
      <w:r w:rsidR="0067173B" w:rsidRPr="003D595D">
        <w:rPr>
          <w:rFonts w:ascii="Arial" w:eastAsia="Times New Roman" w:hAnsi="Arial" w:cs="Arial"/>
          <w:bCs/>
          <w:sz w:val="24"/>
          <w:szCs w:val="24"/>
          <w:lang w:eastAsia="en-GB"/>
        </w:rPr>
        <w:t>, πρόεδρος</w:t>
      </w:r>
      <w:r w:rsidR="0067173B" w:rsidRPr="003D595D">
        <w:rPr>
          <w:rFonts w:ascii="Arial" w:eastAsia="Times New Roman" w:hAnsi="Arial" w:cs="Arial"/>
          <w:bCs/>
          <w:sz w:val="24"/>
          <w:szCs w:val="24"/>
          <w:lang w:eastAsia="en-GB"/>
        </w:rPr>
        <w:tab/>
      </w:r>
      <w:r w:rsidR="00492387" w:rsidRPr="003D595D">
        <w:rPr>
          <w:rFonts w:ascii="Arial" w:eastAsia="Times New Roman" w:hAnsi="Arial" w:cs="Arial"/>
          <w:bCs/>
          <w:sz w:val="24"/>
          <w:szCs w:val="24"/>
          <w:lang w:eastAsia="en-GB"/>
        </w:rPr>
        <w:t>Γιαννάκης Γαβριήλ</w:t>
      </w:r>
    </w:p>
    <w:p w14:paraId="53DB4FD3" w14:textId="23CF56DF" w:rsidR="004D2A54" w:rsidRPr="003D595D" w:rsidRDefault="0067173B" w:rsidP="003D595D">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3D595D">
        <w:rPr>
          <w:rFonts w:ascii="Arial" w:eastAsia="Times New Roman" w:hAnsi="Arial" w:cs="Arial"/>
          <w:bCs/>
          <w:sz w:val="24"/>
          <w:szCs w:val="24"/>
          <w:lang w:eastAsia="en-GB"/>
        </w:rPr>
        <w:tab/>
      </w:r>
      <w:r w:rsidR="004D2A54" w:rsidRPr="003D595D">
        <w:rPr>
          <w:rFonts w:ascii="Arial" w:eastAsia="Times New Roman" w:hAnsi="Arial" w:cs="Arial"/>
          <w:bCs/>
          <w:sz w:val="24"/>
          <w:szCs w:val="24"/>
          <w:lang w:eastAsia="en-GB"/>
        </w:rPr>
        <w:t>Κώστας Κώστα</w:t>
      </w:r>
      <w:r w:rsidR="00117BEC" w:rsidRPr="003D595D">
        <w:rPr>
          <w:rFonts w:ascii="Arial" w:eastAsia="Times New Roman" w:hAnsi="Arial" w:cs="Arial"/>
          <w:bCs/>
          <w:sz w:val="24"/>
          <w:szCs w:val="24"/>
          <w:lang w:eastAsia="en-GB"/>
        </w:rPr>
        <w:tab/>
      </w:r>
      <w:r w:rsidR="00492387" w:rsidRPr="003D595D">
        <w:rPr>
          <w:rFonts w:ascii="Arial" w:eastAsia="Times New Roman" w:hAnsi="Arial" w:cs="Arial"/>
          <w:bCs/>
          <w:sz w:val="24"/>
          <w:szCs w:val="24"/>
          <w:lang w:eastAsia="en-GB"/>
        </w:rPr>
        <w:t>Χρίστος Ορφανίδης</w:t>
      </w:r>
    </w:p>
    <w:p w14:paraId="1F92395B" w14:textId="56A21A14" w:rsidR="004D2A54" w:rsidRPr="003D595D" w:rsidRDefault="004D2A54" w:rsidP="003D595D">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3D595D">
        <w:rPr>
          <w:rFonts w:ascii="Arial" w:eastAsia="Times New Roman" w:hAnsi="Arial" w:cs="Arial"/>
          <w:bCs/>
          <w:sz w:val="24"/>
          <w:szCs w:val="24"/>
          <w:lang w:eastAsia="en-GB"/>
        </w:rPr>
        <w:tab/>
      </w:r>
      <w:r w:rsidR="00492387" w:rsidRPr="003D595D">
        <w:rPr>
          <w:rFonts w:ascii="Arial" w:eastAsia="Times New Roman" w:hAnsi="Arial" w:cs="Arial"/>
          <w:bCs/>
          <w:sz w:val="24"/>
          <w:szCs w:val="24"/>
          <w:lang w:eastAsia="en-GB"/>
        </w:rPr>
        <w:t>Πρόδρομος Αλαμπρίτης</w:t>
      </w:r>
      <w:r w:rsidR="00117BEC" w:rsidRPr="003D595D">
        <w:rPr>
          <w:rFonts w:ascii="Arial" w:eastAsia="Times New Roman" w:hAnsi="Arial" w:cs="Arial"/>
          <w:bCs/>
          <w:sz w:val="24"/>
          <w:szCs w:val="24"/>
          <w:lang w:eastAsia="en-GB"/>
        </w:rPr>
        <w:tab/>
      </w:r>
      <w:r w:rsidR="00492387" w:rsidRPr="003D595D">
        <w:rPr>
          <w:rFonts w:ascii="Arial" w:eastAsia="Times New Roman" w:hAnsi="Arial" w:cs="Arial"/>
          <w:bCs/>
          <w:sz w:val="24"/>
          <w:szCs w:val="24"/>
          <w:lang w:eastAsia="en-GB"/>
        </w:rPr>
        <w:t>Ηλίας Μυριάνθους</w:t>
      </w:r>
    </w:p>
    <w:p w14:paraId="7F2525D3" w14:textId="7FE5E081" w:rsidR="0040491A" w:rsidRPr="003D595D" w:rsidRDefault="004D2A54" w:rsidP="003D595D">
      <w:pPr>
        <w:tabs>
          <w:tab w:val="left" w:pos="567"/>
          <w:tab w:val="left" w:pos="4961"/>
        </w:tabs>
        <w:suppressAutoHyphens/>
        <w:autoSpaceDN w:val="0"/>
        <w:spacing w:after="0" w:line="480" w:lineRule="auto"/>
        <w:jc w:val="both"/>
        <w:textAlignment w:val="baseline"/>
        <w:rPr>
          <w:rFonts w:ascii="Arial" w:eastAsia="Times New Roman" w:hAnsi="Arial" w:cs="Arial"/>
          <w:sz w:val="24"/>
          <w:szCs w:val="24"/>
          <w:lang w:eastAsia="en-GB"/>
        </w:rPr>
      </w:pPr>
      <w:r w:rsidRPr="003D595D">
        <w:rPr>
          <w:rFonts w:ascii="Arial" w:eastAsia="Times New Roman" w:hAnsi="Arial" w:cs="Arial"/>
          <w:bCs/>
          <w:sz w:val="24"/>
          <w:szCs w:val="24"/>
          <w:lang w:eastAsia="en-GB"/>
        </w:rPr>
        <w:tab/>
      </w:r>
      <w:r w:rsidR="00D51F14" w:rsidRPr="003D595D">
        <w:rPr>
          <w:rFonts w:ascii="Arial" w:eastAsia="Arial" w:hAnsi="Arial" w:cs="Arial"/>
          <w:sz w:val="24"/>
          <w:szCs w:val="24"/>
        </w:rPr>
        <w:t xml:space="preserve">Η Κοινοβουλευτική Επιτροπή </w:t>
      </w:r>
      <w:bookmarkStart w:id="0" w:name="_Hlk86346612"/>
      <w:r w:rsidR="00117BEC" w:rsidRPr="003D595D">
        <w:rPr>
          <w:rFonts w:ascii="Arial" w:eastAsia="Arial" w:hAnsi="Arial" w:cs="Arial"/>
          <w:sz w:val="24"/>
          <w:szCs w:val="24"/>
        </w:rPr>
        <w:t>Μεταφορών, Επικοινωνιών και Έργων</w:t>
      </w:r>
      <w:r w:rsidR="00D51F14" w:rsidRPr="003D595D">
        <w:rPr>
          <w:rFonts w:ascii="Arial" w:eastAsia="Arial" w:hAnsi="Arial" w:cs="Arial"/>
          <w:sz w:val="24"/>
          <w:szCs w:val="24"/>
        </w:rPr>
        <w:t xml:space="preserve"> </w:t>
      </w:r>
      <w:bookmarkEnd w:id="0"/>
      <w:r w:rsidR="00C0741B" w:rsidRPr="003D595D">
        <w:rPr>
          <w:rFonts w:ascii="Arial" w:eastAsia="Arial" w:hAnsi="Arial" w:cs="Arial"/>
          <w:sz w:val="24"/>
          <w:szCs w:val="24"/>
        </w:rPr>
        <w:t>μελέτησ</w:t>
      </w:r>
      <w:r w:rsidR="00293E99" w:rsidRPr="003D595D">
        <w:rPr>
          <w:rFonts w:ascii="Arial" w:eastAsia="Arial" w:hAnsi="Arial" w:cs="Arial"/>
          <w:sz w:val="24"/>
          <w:szCs w:val="24"/>
        </w:rPr>
        <w:t>ε</w:t>
      </w:r>
      <w:r w:rsidR="00C0741B" w:rsidRPr="003D595D">
        <w:rPr>
          <w:rFonts w:ascii="Arial" w:eastAsia="Arial" w:hAnsi="Arial" w:cs="Arial"/>
          <w:sz w:val="24"/>
          <w:szCs w:val="24"/>
        </w:rPr>
        <w:t xml:space="preserve"> τ</w:t>
      </w:r>
      <w:r w:rsidR="00293E99" w:rsidRPr="003D595D">
        <w:rPr>
          <w:rFonts w:ascii="Arial" w:eastAsia="Arial" w:hAnsi="Arial" w:cs="Arial"/>
          <w:sz w:val="24"/>
          <w:szCs w:val="24"/>
        </w:rPr>
        <w:t>α</w:t>
      </w:r>
      <w:r w:rsidR="00C0741B" w:rsidRPr="003D595D">
        <w:rPr>
          <w:rFonts w:ascii="Arial" w:eastAsia="Arial" w:hAnsi="Arial" w:cs="Arial"/>
          <w:sz w:val="24"/>
          <w:szCs w:val="24"/>
        </w:rPr>
        <w:t xml:space="preserve"> </w:t>
      </w:r>
      <w:r w:rsidR="00CD2E17" w:rsidRPr="003D595D">
        <w:rPr>
          <w:rFonts w:ascii="Arial" w:eastAsia="Arial" w:hAnsi="Arial" w:cs="Arial"/>
          <w:sz w:val="24"/>
          <w:szCs w:val="24"/>
        </w:rPr>
        <w:t>νομοσχέδι</w:t>
      </w:r>
      <w:r w:rsidR="00293E99" w:rsidRPr="003D595D">
        <w:rPr>
          <w:rFonts w:ascii="Arial" w:eastAsia="Arial" w:hAnsi="Arial" w:cs="Arial"/>
          <w:sz w:val="24"/>
          <w:szCs w:val="24"/>
        </w:rPr>
        <w:t>α</w:t>
      </w:r>
      <w:r w:rsidR="00334C99" w:rsidRPr="003D595D">
        <w:rPr>
          <w:rFonts w:ascii="Arial" w:eastAsia="Arial" w:hAnsi="Arial" w:cs="Arial"/>
          <w:sz w:val="24"/>
          <w:szCs w:val="24"/>
        </w:rPr>
        <w:t xml:space="preserve"> </w:t>
      </w:r>
      <w:r w:rsidR="00A509CF" w:rsidRPr="003D595D">
        <w:rPr>
          <w:rFonts w:ascii="Arial" w:eastAsia="Arial" w:hAnsi="Arial" w:cs="Arial"/>
          <w:sz w:val="24"/>
          <w:szCs w:val="24"/>
        </w:rPr>
        <w:t>και κανονισμούς</w:t>
      </w:r>
      <w:r w:rsidR="0044733E" w:rsidRPr="003D595D">
        <w:rPr>
          <w:rFonts w:ascii="Arial" w:eastAsia="Arial" w:hAnsi="Arial" w:cs="Arial"/>
          <w:sz w:val="24"/>
          <w:szCs w:val="24"/>
        </w:rPr>
        <w:t xml:space="preserve"> του συνημμένου παραρτήματος</w:t>
      </w:r>
      <w:r w:rsidR="00A509CF" w:rsidRPr="003D595D">
        <w:rPr>
          <w:rFonts w:ascii="Arial" w:eastAsia="Arial" w:hAnsi="Arial" w:cs="Arial"/>
          <w:sz w:val="24"/>
          <w:szCs w:val="24"/>
        </w:rPr>
        <w:t xml:space="preserve"> </w:t>
      </w:r>
      <w:r w:rsidR="0040491A" w:rsidRPr="003D595D">
        <w:rPr>
          <w:rFonts w:ascii="Arial" w:eastAsia="Arial" w:hAnsi="Arial" w:cs="Arial"/>
          <w:sz w:val="24"/>
          <w:szCs w:val="24"/>
        </w:rPr>
        <w:t xml:space="preserve">σε </w:t>
      </w:r>
      <w:r w:rsidR="00E6415E" w:rsidRPr="003D595D">
        <w:rPr>
          <w:rFonts w:ascii="Arial" w:eastAsia="Arial" w:hAnsi="Arial" w:cs="Arial"/>
          <w:sz w:val="24"/>
          <w:szCs w:val="24"/>
        </w:rPr>
        <w:t>επτά</w:t>
      </w:r>
      <w:r w:rsidR="00B83DDA" w:rsidRPr="003D595D">
        <w:rPr>
          <w:rFonts w:ascii="Arial" w:eastAsia="Arial" w:hAnsi="Arial" w:cs="Arial"/>
          <w:sz w:val="24"/>
          <w:szCs w:val="24"/>
        </w:rPr>
        <w:t xml:space="preserve"> </w:t>
      </w:r>
      <w:r w:rsidR="0040491A" w:rsidRPr="003D595D">
        <w:rPr>
          <w:rFonts w:ascii="Arial" w:eastAsia="Arial" w:hAnsi="Arial" w:cs="Arial"/>
          <w:sz w:val="24"/>
          <w:szCs w:val="24"/>
        </w:rPr>
        <w:t xml:space="preserve">συνεδρίες </w:t>
      </w:r>
      <w:r w:rsidR="00CB7174" w:rsidRPr="003D595D">
        <w:rPr>
          <w:rFonts w:ascii="Arial" w:eastAsia="Arial" w:hAnsi="Arial" w:cs="Arial"/>
          <w:sz w:val="24"/>
          <w:szCs w:val="24"/>
        </w:rPr>
        <w:t>της,</w:t>
      </w:r>
      <w:r w:rsidR="0040491A" w:rsidRPr="003D595D">
        <w:rPr>
          <w:rFonts w:ascii="Arial" w:eastAsia="Arial" w:hAnsi="Arial" w:cs="Arial"/>
          <w:sz w:val="24"/>
          <w:szCs w:val="24"/>
        </w:rPr>
        <w:t xml:space="preserve"> </w:t>
      </w:r>
      <w:r w:rsidR="0040491A" w:rsidRPr="003D595D">
        <w:rPr>
          <w:rFonts w:ascii="Arial" w:eastAsia="Times New Roman" w:hAnsi="Arial" w:cs="Arial"/>
          <w:sz w:val="24"/>
          <w:szCs w:val="24"/>
          <w:lang w:eastAsia="en-GB"/>
        </w:rPr>
        <w:t>που πραγματοποιήθηκαν</w:t>
      </w:r>
      <w:r w:rsidR="00B83DDA" w:rsidRPr="003D595D">
        <w:rPr>
          <w:rFonts w:ascii="Arial" w:eastAsia="Times New Roman" w:hAnsi="Arial" w:cs="Arial"/>
          <w:sz w:val="24"/>
          <w:szCs w:val="24"/>
          <w:lang w:eastAsia="en-GB"/>
        </w:rPr>
        <w:t xml:space="preserve"> </w:t>
      </w:r>
      <w:r w:rsidR="0048650C" w:rsidRPr="003D595D">
        <w:rPr>
          <w:rFonts w:ascii="Arial" w:eastAsia="Times New Roman" w:hAnsi="Arial" w:cs="Arial"/>
          <w:sz w:val="24"/>
          <w:szCs w:val="24"/>
          <w:lang w:eastAsia="en-GB"/>
        </w:rPr>
        <w:t>στις</w:t>
      </w:r>
      <w:r w:rsidR="00B83DDA" w:rsidRPr="003D595D">
        <w:rPr>
          <w:rFonts w:ascii="Arial" w:eastAsia="Times New Roman" w:hAnsi="Arial" w:cs="Arial"/>
          <w:sz w:val="24"/>
          <w:szCs w:val="24"/>
          <w:lang w:eastAsia="en-GB"/>
        </w:rPr>
        <w:t xml:space="preserve"> </w:t>
      </w:r>
      <w:r w:rsidR="00E6415E" w:rsidRPr="003D595D">
        <w:rPr>
          <w:rFonts w:ascii="Arial" w:eastAsia="Times New Roman" w:hAnsi="Arial" w:cs="Arial"/>
          <w:sz w:val="24"/>
          <w:szCs w:val="24"/>
          <w:lang w:eastAsia="en-GB"/>
        </w:rPr>
        <w:t xml:space="preserve">14 Απριλίου, στις 26 </w:t>
      </w:r>
      <w:r w:rsidR="00A509CF" w:rsidRPr="003D595D">
        <w:rPr>
          <w:rFonts w:ascii="Arial" w:eastAsia="Times New Roman" w:hAnsi="Arial" w:cs="Arial"/>
          <w:sz w:val="24"/>
          <w:szCs w:val="24"/>
          <w:lang w:eastAsia="en-GB"/>
        </w:rPr>
        <w:t>Μαΐου</w:t>
      </w:r>
      <w:r w:rsidR="00E6415E" w:rsidRPr="003D595D">
        <w:rPr>
          <w:rFonts w:ascii="Arial" w:eastAsia="Times New Roman" w:hAnsi="Arial" w:cs="Arial"/>
          <w:sz w:val="24"/>
          <w:szCs w:val="24"/>
          <w:lang w:eastAsia="en-GB"/>
        </w:rPr>
        <w:t>, στις 9, 16, 23 και 30 Ιουνίου και στις 7 Ιουλίου 2022.</w:t>
      </w:r>
    </w:p>
    <w:p w14:paraId="4F291A58" w14:textId="4A84A84F" w:rsidR="00106414" w:rsidRPr="003D595D" w:rsidRDefault="00106414" w:rsidP="003D595D">
      <w:pPr>
        <w:tabs>
          <w:tab w:val="left" w:pos="567"/>
          <w:tab w:val="left" w:pos="4961"/>
        </w:tabs>
        <w:suppressAutoHyphens/>
        <w:autoSpaceDN w:val="0"/>
        <w:spacing w:after="0" w:line="480" w:lineRule="auto"/>
        <w:jc w:val="both"/>
        <w:textAlignment w:val="baseline"/>
        <w:rPr>
          <w:rFonts w:ascii="Arial" w:eastAsia="Times New Roman" w:hAnsi="Arial" w:cs="Arial"/>
          <w:sz w:val="24"/>
          <w:szCs w:val="24"/>
          <w:lang w:eastAsia="en-GB"/>
        </w:rPr>
      </w:pPr>
      <w:r w:rsidRPr="003D595D">
        <w:rPr>
          <w:rFonts w:ascii="Arial" w:eastAsia="Times New Roman" w:hAnsi="Arial" w:cs="Arial"/>
          <w:sz w:val="24"/>
          <w:szCs w:val="24"/>
          <w:lang w:eastAsia="en-GB"/>
        </w:rPr>
        <w:tab/>
      </w:r>
      <w:r w:rsidRPr="003D595D">
        <w:rPr>
          <w:rFonts w:ascii="Arial" w:hAnsi="Arial" w:cs="Arial"/>
          <w:sz w:val="24"/>
          <w:szCs w:val="24"/>
        </w:rPr>
        <w:t xml:space="preserve">Σημειώνεται ότι η </w:t>
      </w:r>
      <w:r w:rsidR="00E6415E" w:rsidRPr="003D595D">
        <w:rPr>
          <w:rFonts w:ascii="Arial" w:hAnsi="Arial" w:cs="Arial"/>
          <w:sz w:val="24"/>
          <w:szCs w:val="24"/>
        </w:rPr>
        <w:t>ε</w:t>
      </w:r>
      <w:r w:rsidRPr="003D595D">
        <w:rPr>
          <w:rFonts w:ascii="Arial" w:hAnsi="Arial" w:cs="Arial"/>
          <w:sz w:val="24"/>
          <w:szCs w:val="24"/>
        </w:rPr>
        <w:t xml:space="preserve">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των νομοσχεδίων </w:t>
      </w:r>
      <w:r w:rsidR="0044733E" w:rsidRPr="003D595D">
        <w:rPr>
          <w:rFonts w:ascii="Arial" w:hAnsi="Arial" w:cs="Arial"/>
          <w:sz w:val="24"/>
          <w:szCs w:val="24"/>
        </w:rPr>
        <w:t xml:space="preserve">και κανονισμών </w:t>
      </w:r>
      <w:r w:rsidRPr="003D595D">
        <w:rPr>
          <w:rFonts w:ascii="Arial" w:hAnsi="Arial" w:cs="Arial"/>
          <w:sz w:val="24"/>
          <w:szCs w:val="24"/>
        </w:rPr>
        <w:t xml:space="preserve">σύμφωνα με τις πρόνοιες του Κανονισμού 40Α του Κανονισμού της Βουλής. </w:t>
      </w:r>
      <w:r w:rsidR="008517C3" w:rsidRPr="003D595D">
        <w:rPr>
          <w:rFonts w:ascii="Arial" w:hAnsi="Arial" w:cs="Arial"/>
          <w:sz w:val="24"/>
          <w:szCs w:val="24"/>
        </w:rPr>
        <w:t xml:space="preserve"> </w:t>
      </w:r>
      <w:r w:rsidRPr="003D595D">
        <w:rPr>
          <w:rFonts w:ascii="Arial" w:hAnsi="Arial" w:cs="Arial"/>
          <w:sz w:val="24"/>
          <w:szCs w:val="24"/>
        </w:rPr>
        <w:t>Ειδικότερα, για τη συζήτηση των νομοσχεδίων ακολουθήθηκε η προβλεπόμενη διαδικασία συζήτησης όσον αφορά τα προνοούμενα στον Κανονισμό της Βουλής στάδια συζήτησης, αλλά για σκοπούς επίσπευσης της όλης διαδικασίας τα εν λόγω στάδια έχουν συμπτυχθεί.</w:t>
      </w:r>
      <w:r w:rsidR="00CF69BE" w:rsidRPr="003D595D">
        <w:rPr>
          <w:rFonts w:ascii="Arial" w:hAnsi="Arial" w:cs="Arial"/>
          <w:sz w:val="24"/>
          <w:szCs w:val="24"/>
        </w:rPr>
        <w:t xml:space="preserve">  </w:t>
      </w:r>
    </w:p>
    <w:p w14:paraId="76E48432" w14:textId="2AC16585" w:rsidR="00901D17" w:rsidRPr="003D595D" w:rsidRDefault="0040491A" w:rsidP="003D595D">
      <w:pPr>
        <w:tabs>
          <w:tab w:val="left" w:pos="567"/>
        </w:tabs>
        <w:spacing w:beforeLines="20" w:before="48" w:after="0" w:line="480" w:lineRule="auto"/>
        <w:ind w:firstLine="567"/>
        <w:jc w:val="both"/>
        <w:rPr>
          <w:rFonts w:ascii="Arial" w:eastAsia="Times New Roman" w:hAnsi="Arial" w:cs="Arial"/>
          <w:color w:val="000000" w:themeColor="text1"/>
          <w:sz w:val="24"/>
          <w:szCs w:val="24"/>
        </w:rPr>
      </w:pPr>
      <w:r w:rsidRPr="003D595D">
        <w:rPr>
          <w:rFonts w:ascii="Arial" w:hAnsi="Arial" w:cs="Arial"/>
          <w:sz w:val="24"/>
          <w:szCs w:val="24"/>
        </w:rPr>
        <w:t>Στο πλαίσιο της εξέτασης των</w:t>
      </w:r>
      <w:r w:rsidR="00B83DDA" w:rsidRPr="003D595D">
        <w:rPr>
          <w:rFonts w:ascii="Arial" w:hAnsi="Arial" w:cs="Arial"/>
          <w:sz w:val="24"/>
          <w:szCs w:val="24"/>
        </w:rPr>
        <w:t xml:space="preserve"> εν λόγω</w:t>
      </w:r>
      <w:r w:rsidRPr="003D595D">
        <w:rPr>
          <w:rFonts w:ascii="Arial" w:hAnsi="Arial" w:cs="Arial"/>
          <w:sz w:val="24"/>
          <w:szCs w:val="24"/>
        </w:rPr>
        <w:t xml:space="preserve"> νομοσχεδί</w:t>
      </w:r>
      <w:r w:rsidR="00393DC3" w:rsidRPr="003D595D">
        <w:rPr>
          <w:rFonts w:ascii="Arial" w:hAnsi="Arial" w:cs="Arial"/>
          <w:sz w:val="24"/>
          <w:szCs w:val="24"/>
        </w:rPr>
        <w:t>ων</w:t>
      </w:r>
      <w:r w:rsidRPr="003D595D">
        <w:rPr>
          <w:rFonts w:ascii="Arial" w:hAnsi="Arial" w:cs="Arial"/>
          <w:sz w:val="24"/>
          <w:szCs w:val="24"/>
        </w:rPr>
        <w:t xml:space="preserve"> </w:t>
      </w:r>
      <w:r w:rsidR="008258F2" w:rsidRPr="003D595D">
        <w:rPr>
          <w:rFonts w:ascii="Arial" w:hAnsi="Arial" w:cs="Arial"/>
          <w:sz w:val="24"/>
          <w:szCs w:val="24"/>
        </w:rPr>
        <w:t xml:space="preserve">και κανονισμών </w:t>
      </w:r>
      <w:r w:rsidRPr="003D595D">
        <w:rPr>
          <w:rFonts w:ascii="Arial" w:hAnsi="Arial" w:cs="Arial"/>
          <w:sz w:val="24"/>
          <w:szCs w:val="24"/>
        </w:rPr>
        <w:t>κλήθηκαν και παρευρέθηκαν ενώπιον της επιτροπής</w:t>
      </w:r>
      <w:r w:rsidR="009337B2" w:rsidRPr="003D595D">
        <w:rPr>
          <w:rFonts w:ascii="Arial" w:hAnsi="Arial" w:cs="Arial"/>
          <w:sz w:val="24"/>
          <w:szCs w:val="24"/>
        </w:rPr>
        <w:t xml:space="preserve"> </w:t>
      </w:r>
      <w:r w:rsidR="00E6415E" w:rsidRPr="003D595D">
        <w:rPr>
          <w:rFonts w:ascii="Arial" w:hAnsi="Arial" w:cs="Arial"/>
          <w:sz w:val="24"/>
          <w:szCs w:val="24"/>
        </w:rPr>
        <w:t xml:space="preserve">ο Υπουργός Μεταφορών, Επικοινωνιών και Έργων, </w:t>
      </w:r>
      <w:r w:rsidR="009337B2" w:rsidRPr="003D595D">
        <w:rPr>
          <w:rFonts w:ascii="Arial" w:hAnsi="Arial" w:cs="Arial"/>
          <w:sz w:val="24"/>
          <w:szCs w:val="24"/>
        </w:rPr>
        <w:t xml:space="preserve">εκπρόσωποι του Υπουργείου Μεταφορών, Επικοινωνιών και Έργων, του Υπουργείου Δικαιοσύνης και Δημόσιας Τάξεως, </w:t>
      </w:r>
      <w:r w:rsidR="00E6415E" w:rsidRPr="003D595D">
        <w:rPr>
          <w:rFonts w:ascii="Arial" w:hAnsi="Arial" w:cs="Arial"/>
          <w:sz w:val="24"/>
          <w:szCs w:val="24"/>
        </w:rPr>
        <w:t xml:space="preserve">του Τμήματος Επιθεώρησης Εργασίας του Υπουργείου Εργασίας και Κοινωνικών Ασφαλίσεων, </w:t>
      </w:r>
      <w:r w:rsidR="009337B2" w:rsidRPr="003D595D">
        <w:rPr>
          <w:rFonts w:ascii="Arial" w:hAnsi="Arial" w:cs="Arial"/>
          <w:sz w:val="24"/>
          <w:szCs w:val="24"/>
        </w:rPr>
        <w:t>της Υπηρεσίας Προστασίας του Καταναλωτή του Υπουργείου Ενέργειας, Εμπορίου και Βιομηχανίας,</w:t>
      </w:r>
      <w:r w:rsidR="00E6415E" w:rsidRPr="003D595D">
        <w:rPr>
          <w:rFonts w:ascii="Arial" w:hAnsi="Arial" w:cs="Arial"/>
          <w:sz w:val="24"/>
          <w:szCs w:val="24"/>
        </w:rPr>
        <w:t xml:space="preserve"> της Υπηρεσίας Ελέγχου Ασφαλιστικών Εταιρειών του Υπουργείου Οικονομικών,</w:t>
      </w:r>
      <w:r w:rsidR="009337B2" w:rsidRPr="003D595D">
        <w:rPr>
          <w:rFonts w:ascii="Arial" w:hAnsi="Arial" w:cs="Arial"/>
          <w:sz w:val="24"/>
          <w:szCs w:val="24"/>
        </w:rPr>
        <w:t xml:space="preserve"> της Νομικής Υπηρεσίας</w:t>
      </w:r>
      <w:r w:rsidR="00E6415E" w:rsidRPr="003D595D">
        <w:rPr>
          <w:rFonts w:ascii="Arial" w:hAnsi="Arial" w:cs="Arial"/>
          <w:sz w:val="24"/>
          <w:szCs w:val="24"/>
        </w:rPr>
        <w:t xml:space="preserve"> της Δημοκρατίας</w:t>
      </w:r>
      <w:r w:rsidR="009337B2" w:rsidRPr="003D595D">
        <w:rPr>
          <w:rFonts w:ascii="Arial" w:hAnsi="Arial" w:cs="Arial"/>
          <w:sz w:val="24"/>
          <w:szCs w:val="24"/>
        </w:rPr>
        <w:t>,</w:t>
      </w:r>
      <w:r w:rsidR="00E6415E" w:rsidRPr="003D595D">
        <w:rPr>
          <w:rFonts w:ascii="Arial" w:hAnsi="Arial" w:cs="Arial"/>
          <w:sz w:val="24"/>
          <w:szCs w:val="24"/>
        </w:rPr>
        <w:t xml:space="preserve"> του Τμήματος Τροχαίας Αρχηγείου της Αστυνομίας Κύπρου, της Ένωσης Δήμων Κύπρου, της Ένωσης Κοινοτήτων Κύπρου, του Συνδέσμου </w:t>
      </w:r>
      <w:r w:rsidR="00E6415E" w:rsidRPr="003D595D">
        <w:rPr>
          <w:rFonts w:ascii="Arial" w:hAnsi="Arial" w:cs="Arial"/>
          <w:sz w:val="24"/>
          <w:szCs w:val="24"/>
        </w:rPr>
        <w:lastRenderedPageBreak/>
        <w:t xml:space="preserve">Ασφαλιστικών Εταιρειών Κύπρου, του Ταμείου Ασφαλιστών Μηχανοκινήτων Οχημάτων </w:t>
      </w:r>
      <w:r w:rsidR="0072669C" w:rsidRPr="003D595D">
        <w:rPr>
          <w:rFonts w:ascii="Arial" w:hAnsi="Arial" w:cs="Arial"/>
          <w:sz w:val="24"/>
          <w:szCs w:val="24"/>
        </w:rPr>
        <w:t xml:space="preserve">και εταιρειών εμπορίας συσκευών προσωπικής κινητικότητας (ηλεκτρικών πατινιών). </w:t>
      </w:r>
      <w:r w:rsidR="009337B2" w:rsidRPr="003D595D">
        <w:rPr>
          <w:rFonts w:ascii="Arial" w:hAnsi="Arial" w:cs="Arial"/>
          <w:sz w:val="24"/>
          <w:szCs w:val="24"/>
        </w:rPr>
        <w:t xml:space="preserve"> </w:t>
      </w:r>
    </w:p>
    <w:p w14:paraId="37B07763" w14:textId="037CB007" w:rsidR="009E7E6B" w:rsidRPr="003D595D" w:rsidRDefault="009E7E6B" w:rsidP="003D595D">
      <w:pPr>
        <w:tabs>
          <w:tab w:val="left" w:pos="567"/>
        </w:tabs>
        <w:spacing w:beforeLines="20" w:before="48" w:after="0" w:line="480" w:lineRule="auto"/>
        <w:ind w:firstLine="567"/>
        <w:jc w:val="both"/>
        <w:rPr>
          <w:rFonts w:ascii="Arial" w:eastAsia="Times New Roman" w:hAnsi="Arial" w:cs="Arial"/>
          <w:color w:val="000000" w:themeColor="text1"/>
          <w:sz w:val="24"/>
          <w:szCs w:val="24"/>
        </w:rPr>
      </w:pPr>
      <w:r w:rsidRPr="003D595D">
        <w:rPr>
          <w:rFonts w:ascii="Arial" w:eastAsia="Times New Roman" w:hAnsi="Arial" w:cs="Arial"/>
          <w:color w:val="000000" w:themeColor="text1"/>
          <w:sz w:val="24"/>
          <w:szCs w:val="24"/>
        </w:rPr>
        <w:t xml:space="preserve">Σημειώνεται ότι στο στάδιο της εξέτασης των νομοσχεδίων παρευρέθηκαν επίσης τα μέλη της επιτροπής κ. </w:t>
      </w:r>
      <w:r w:rsidR="0078631E" w:rsidRPr="003D595D">
        <w:rPr>
          <w:rFonts w:ascii="Arial" w:eastAsia="Times New Roman" w:hAnsi="Arial" w:cs="Arial"/>
          <w:color w:val="000000" w:themeColor="text1"/>
          <w:sz w:val="24"/>
          <w:szCs w:val="24"/>
        </w:rPr>
        <w:t>Δημήτρης Δημητρίου, Φωτεινή Τσιρίδου, Βαλεντίνος Φακοντής, Χρύσανθος Σαββίδης και Σταύρος Παπαδούρης.</w:t>
      </w:r>
    </w:p>
    <w:p w14:paraId="4FFC3C74" w14:textId="29E38304" w:rsidR="0072669C" w:rsidRPr="003D595D" w:rsidRDefault="0067173B" w:rsidP="003D595D">
      <w:pPr>
        <w:tabs>
          <w:tab w:val="left" w:pos="567"/>
          <w:tab w:val="left" w:pos="4961"/>
        </w:tabs>
        <w:spacing w:after="0" w:line="480" w:lineRule="auto"/>
        <w:jc w:val="both"/>
        <w:rPr>
          <w:rFonts w:ascii="Arial" w:eastAsia="Times New Roman" w:hAnsi="Arial" w:cs="Arial"/>
          <w:color w:val="000000" w:themeColor="text1"/>
          <w:sz w:val="24"/>
          <w:szCs w:val="24"/>
        </w:rPr>
      </w:pPr>
      <w:r w:rsidRPr="003D595D">
        <w:rPr>
          <w:rFonts w:ascii="Arial" w:eastAsia="Arial" w:hAnsi="Arial" w:cs="Arial"/>
          <w:sz w:val="24"/>
          <w:szCs w:val="24"/>
        </w:rPr>
        <w:tab/>
      </w:r>
      <w:r w:rsidR="006B2903" w:rsidRPr="003D595D">
        <w:rPr>
          <w:rFonts w:ascii="Arial" w:eastAsia="Arial" w:hAnsi="Arial" w:cs="Arial"/>
          <w:sz w:val="24"/>
          <w:szCs w:val="24"/>
        </w:rPr>
        <w:t>Σκοπός τ</w:t>
      </w:r>
      <w:r w:rsidR="00293E99" w:rsidRPr="003D595D">
        <w:rPr>
          <w:rFonts w:ascii="Arial" w:eastAsia="Arial" w:hAnsi="Arial" w:cs="Arial"/>
          <w:sz w:val="24"/>
          <w:szCs w:val="24"/>
        </w:rPr>
        <w:t xml:space="preserve">ου πρώτου νομοσχέδιου </w:t>
      </w:r>
      <w:r w:rsidR="00C04073" w:rsidRPr="003D595D">
        <w:rPr>
          <w:rFonts w:ascii="Arial" w:eastAsia="Arial" w:hAnsi="Arial" w:cs="Arial"/>
          <w:sz w:val="24"/>
          <w:szCs w:val="24"/>
        </w:rPr>
        <w:t>είναι η</w:t>
      </w:r>
      <w:r w:rsidR="00646A99" w:rsidRPr="003D595D">
        <w:rPr>
          <w:rFonts w:ascii="Arial" w:eastAsia="Arial" w:hAnsi="Arial" w:cs="Arial"/>
          <w:sz w:val="24"/>
          <w:szCs w:val="24"/>
        </w:rPr>
        <w:t xml:space="preserve"> τροποποίηση του </w:t>
      </w:r>
      <w:r w:rsidR="00186AFB" w:rsidRPr="003D595D">
        <w:rPr>
          <w:rFonts w:ascii="Arial" w:eastAsia="Arial" w:hAnsi="Arial" w:cs="Arial"/>
          <w:sz w:val="24"/>
          <w:szCs w:val="24"/>
        </w:rPr>
        <w:t xml:space="preserve">περί Ρύθμισης της Διακίνησης Ποδηλάτων Νόμου, </w:t>
      </w:r>
      <w:r w:rsidR="00646A99" w:rsidRPr="003D595D">
        <w:rPr>
          <w:rFonts w:ascii="Arial" w:eastAsia="Arial" w:hAnsi="Arial" w:cs="Arial"/>
          <w:sz w:val="24"/>
          <w:szCs w:val="24"/>
        </w:rPr>
        <w:t xml:space="preserve">ώστε να εισαχθούν σε αυτόν πρόνοιες </w:t>
      </w:r>
      <w:r w:rsidR="008258F2" w:rsidRPr="003D595D">
        <w:rPr>
          <w:rFonts w:ascii="Arial" w:eastAsia="Arial" w:hAnsi="Arial" w:cs="Arial"/>
          <w:sz w:val="24"/>
          <w:szCs w:val="24"/>
        </w:rPr>
        <w:t>που να ρυθμίζουν</w:t>
      </w:r>
      <w:r w:rsidR="001B5B15" w:rsidRPr="003D595D">
        <w:rPr>
          <w:rFonts w:ascii="Arial" w:eastAsia="Times New Roman" w:hAnsi="Arial" w:cs="Arial"/>
          <w:color w:val="000000" w:themeColor="text1"/>
          <w:sz w:val="24"/>
          <w:szCs w:val="24"/>
        </w:rPr>
        <w:t xml:space="preserve"> τη χρήση και διακίνηση </w:t>
      </w:r>
      <w:r w:rsidR="00646A99" w:rsidRPr="003D595D">
        <w:rPr>
          <w:rFonts w:ascii="Arial" w:eastAsia="Times New Roman" w:hAnsi="Arial" w:cs="Arial"/>
          <w:color w:val="000000" w:themeColor="text1"/>
          <w:sz w:val="24"/>
          <w:szCs w:val="24"/>
        </w:rPr>
        <w:t xml:space="preserve">ηλεκτρικών πατινιών (σκούτερ), τα οποία ορίζονται ως συσκευές προσωπικής κινητικότητας. </w:t>
      </w:r>
    </w:p>
    <w:p w14:paraId="5A633518" w14:textId="17A41A00" w:rsidR="0048650C" w:rsidRPr="003D595D" w:rsidRDefault="00C23A4E" w:rsidP="003D595D">
      <w:pPr>
        <w:tabs>
          <w:tab w:val="left" w:pos="567"/>
          <w:tab w:val="left" w:pos="4961"/>
        </w:tabs>
        <w:spacing w:after="0" w:line="480" w:lineRule="auto"/>
        <w:jc w:val="both"/>
        <w:rPr>
          <w:rFonts w:ascii="Arial" w:eastAsia="Times New Roman" w:hAnsi="Arial" w:cs="Arial"/>
          <w:sz w:val="24"/>
          <w:szCs w:val="24"/>
          <w:lang w:eastAsia="en-GB"/>
        </w:rPr>
      </w:pPr>
      <w:r w:rsidRPr="003D595D">
        <w:rPr>
          <w:rFonts w:ascii="Arial" w:eastAsia="Arial" w:hAnsi="Arial" w:cs="Arial"/>
          <w:sz w:val="24"/>
          <w:szCs w:val="24"/>
        </w:rPr>
        <w:tab/>
      </w:r>
      <w:r w:rsidR="00E00DD4" w:rsidRPr="003D595D">
        <w:rPr>
          <w:rFonts w:ascii="Arial" w:eastAsia="Times New Roman" w:hAnsi="Arial" w:cs="Arial"/>
          <w:sz w:val="24"/>
          <w:szCs w:val="24"/>
          <w:lang w:eastAsia="en-GB"/>
        </w:rPr>
        <w:t xml:space="preserve">Ειδικότερα, με τις πρόνοιες του </w:t>
      </w:r>
      <w:r w:rsidR="0086557A" w:rsidRPr="003D595D">
        <w:rPr>
          <w:rFonts w:ascii="Arial" w:eastAsia="Times New Roman" w:hAnsi="Arial" w:cs="Arial"/>
          <w:sz w:val="24"/>
          <w:szCs w:val="24"/>
          <w:lang w:eastAsia="en-GB"/>
        </w:rPr>
        <w:t>πρώτου</w:t>
      </w:r>
      <w:r w:rsidR="00E00DD4" w:rsidRPr="003D595D">
        <w:rPr>
          <w:rFonts w:ascii="Arial" w:eastAsia="Times New Roman" w:hAnsi="Arial" w:cs="Arial"/>
          <w:sz w:val="24"/>
          <w:szCs w:val="24"/>
          <w:lang w:eastAsia="en-GB"/>
        </w:rPr>
        <w:t xml:space="preserve"> νομοσχεδίου προβλ</w:t>
      </w:r>
      <w:r w:rsidR="007C0B71" w:rsidRPr="003D595D">
        <w:rPr>
          <w:rFonts w:ascii="Arial" w:eastAsia="Times New Roman" w:hAnsi="Arial" w:cs="Arial"/>
          <w:sz w:val="24"/>
          <w:szCs w:val="24"/>
          <w:lang w:eastAsia="en-GB"/>
        </w:rPr>
        <w:t>έπ</w:t>
      </w:r>
      <w:r w:rsidR="0072669C" w:rsidRPr="003D595D">
        <w:rPr>
          <w:rFonts w:ascii="Arial" w:eastAsia="Times New Roman" w:hAnsi="Arial" w:cs="Arial"/>
          <w:sz w:val="24"/>
          <w:szCs w:val="24"/>
          <w:lang w:eastAsia="en-GB"/>
        </w:rPr>
        <w:t>ονται μεταξύ άλλων</w:t>
      </w:r>
      <w:r w:rsidR="00646A99" w:rsidRPr="003D595D">
        <w:rPr>
          <w:rFonts w:ascii="Arial" w:eastAsia="Times New Roman" w:hAnsi="Arial" w:cs="Arial"/>
          <w:sz w:val="24"/>
          <w:szCs w:val="24"/>
          <w:lang w:eastAsia="en-GB"/>
        </w:rPr>
        <w:t xml:space="preserve"> τα ακόλουθα:</w:t>
      </w:r>
    </w:p>
    <w:p w14:paraId="5E4610D6" w14:textId="0509E092" w:rsidR="001B5B15" w:rsidRPr="003D595D" w:rsidRDefault="00646A99" w:rsidP="003D595D">
      <w:pPr>
        <w:pStyle w:val="ListParagraph"/>
        <w:numPr>
          <w:ilvl w:val="0"/>
          <w:numId w:val="25"/>
        </w:numPr>
        <w:tabs>
          <w:tab w:val="left" w:pos="567"/>
          <w:tab w:val="left" w:pos="1134"/>
          <w:tab w:val="left" w:pos="4961"/>
        </w:tabs>
        <w:spacing w:after="0" w:line="480" w:lineRule="auto"/>
        <w:ind w:left="567" w:hanging="567"/>
        <w:jc w:val="both"/>
        <w:rPr>
          <w:rFonts w:ascii="Arial" w:eastAsia="Times New Roman" w:hAnsi="Arial" w:cs="Arial"/>
          <w:sz w:val="24"/>
          <w:szCs w:val="24"/>
          <w:lang w:eastAsia="en-GB"/>
        </w:rPr>
      </w:pPr>
      <w:bookmarkStart w:id="1" w:name="_Hlk108427106"/>
      <w:r w:rsidRPr="003D595D">
        <w:rPr>
          <w:rFonts w:ascii="Arial" w:eastAsia="Times New Roman" w:hAnsi="Arial" w:cs="Arial"/>
          <w:sz w:val="24"/>
          <w:szCs w:val="24"/>
          <w:lang w:eastAsia="en-GB"/>
        </w:rPr>
        <w:t>Οι</w:t>
      </w:r>
      <w:bookmarkEnd w:id="1"/>
      <w:r w:rsidR="001B5B15" w:rsidRPr="003D595D">
        <w:rPr>
          <w:rFonts w:ascii="Arial" w:eastAsia="Times New Roman" w:hAnsi="Arial" w:cs="Arial"/>
          <w:sz w:val="24"/>
          <w:szCs w:val="24"/>
          <w:lang w:eastAsia="en-GB"/>
        </w:rPr>
        <w:t xml:space="preserve"> επιτρεπόμενοι χώροι διακίνησ</w:t>
      </w:r>
      <w:r w:rsidR="0044733E" w:rsidRPr="003D595D">
        <w:rPr>
          <w:rFonts w:ascii="Arial" w:eastAsia="Times New Roman" w:hAnsi="Arial" w:cs="Arial"/>
          <w:sz w:val="24"/>
          <w:szCs w:val="24"/>
          <w:lang w:eastAsia="en-GB"/>
        </w:rPr>
        <w:t>η</w:t>
      </w:r>
      <w:r w:rsidR="001B5B15" w:rsidRPr="003D595D">
        <w:rPr>
          <w:rFonts w:ascii="Arial" w:eastAsia="Times New Roman" w:hAnsi="Arial" w:cs="Arial"/>
          <w:sz w:val="24"/>
          <w:szCs w:val="24"/>
          <w:lang w:eastAsia="en-GB"/>
        </w:rPr>
        <w:t xml:space="preserve">ς </w:t>
      </w:r>
      <w:r w:rsidRPr="003D595D">
        <w:rPr>
          <w:rFonts w:ascii="Arial" w:eastAsia="Times New Roman" w:hAnsi="Arial" w:cs="Arial"/>
          <w:sz w:val="24"/>
          <w:szCs w:val="24"/>
          <w:lang w:eastAsia="en-GB"/>
        </w:rPr>
        <w:t>των συσκευών αυτών.</w:t>
      </w:r>
      <w:r w:rsidR="001B5B15" w:rsidRPr="003D595D">
        <w:rPr>
          <w:rFonts w:ascii="Arial" w:eastAsia="Times New Roman" w:hAnsi="Arial" w:cs="Arial"/>
          <w:sz w:val="24"/>
          <w:szCs w:val="24"/>
          <w:lang w:eastAsia="en-GB"/>
        </w:rPr>
        <w:t xml:space="preserve"> </w:t>
      </w:r>
    </w:p>
    <w:p w14:paraId="24FB97DD" w14:textId="604B049C" w:rsidR="001B5B15" w:rsidRPr="003D595D" w:rsidRDefault="00646A99" w:rsidP="003D595D">
      <w:pPr>
        <w:pStyle w:val="ListParagraph"/>
        <w:numPr>
          <w:ilvl w:val="0"/>
          <w:numId w:val="25"/>
        </w:numPr>
        <w:tabs>
          <w:tab w:val="left" w:pos="567"/>
          <w:tab w:val="left" w:pos="1134"/>
          <w:tab w:val="left" w:pos="4961"/>
        </w:tabs>
        <w:spacing w:after="0" w:line="480" w:lineRule="auto"/>
        <w:ind w:left="567" w:hanging="567"/>
        <w:jc w:val="both"/>
        <w:rPr>
          <w:rFonts w:ascii="Arial" w:eastAsia="Times New Roman" w:hAnsi="Arial" w:cs="Arial"/>
          <w:sz w:val="24"/>
          <w:szCs w:val="24"/>
          <w:lang w:eastAsia="en-GB"/>
        </w:rPr>
      </w:pPr>
      <w:r w:rsidRPr="003D595D">
        <w:rPr>
          <w:rFonts w:ascii="Arial" w:eastAsia="Times New Roman" w:hAnsi="Arial" w:cs="Arial"/>
          <w:sz w:val="24"/>
          <w:szCs w:val="24"/>
          <w:lang w:eastAsia="en-GB"/>
        </w:rPr>
        <w:t xml:space="preserve">Οι </w:t>
      </w:r>
      <w:r w:rsidR="001B5B15" w:rsidRPr="003D595D">
        <w:rPr>
          <w:rFonts w:ascii="Arial" w:eastAsia="Times New Roman" w:hAnsi="Arial" w:cs="Arial"/>
          <w:sz w:val="24"/>
          <w:szCs w:val="24"/>
          <w:lang w:eastAsia="en-GB"/>
        </w:rPr>
        <w:t>ελάχιστες τεχνικές προδιαγραφές</w:t>
      </w:r>
      <w:r w:rsidR="008258F2" w:rsidRPr="003D595D">
        <w:rPr>
          <w:rFonts w:ascii="Arial" w:eastAsia="Times New Roman" w:hAnsi="Arial" w:cs="Arial"/>
          <w:sz w:val="24"/>
          <w:szCs w:val="24"/>
          <w:lang w:eastAsia="en-GB"/>
        </w:rPr>
        <w:t xml:space="preserve"> </w:t>
      </w:r>
      <w:r w:rsidR="001B5B15" w:rsidRPr="003D595D">
        <w:rPr>
          <w:rFonts w:ascii="Arial" w:eastAsia="Times New Roman" w:hAnsi="Arial" w:cs="Arial"/>
          <w:sz w:val="24"/>
          <w:szCs w:val="24"/>
          <w:lang w:eastAsia="en-GB"/>
        </w:rPr>
        <w:t>αναφορικά</w:t>
      </w:r>
      <w:r w:rsidR="0044733E" w:rsidRPr="003D595D">
        <w:rPr>
          <w:rFonts w:ascii="Arial" w:eastAsia="Times New Roman" w:hAnsi="Arial" w:cs="Arial"/>
          <w:sz w:val="24"/>
          <w:szCs w:val="24"/>
          <w:lang w:eastAsia="en-GB"/>
        </w:rPr>
        <w:t xml:space="preserve"> </w:t>
      </w:r>
      <w:r w:rsidR="001B5B15" w:rsidRPr="003D595D">
        <w:rPr>
          <w:rFonts w:ascii="Arial" w:eastAsia="Times New Roman" w:hAnsi="Arial" w:cs="Arial"/>
          <w:sz w:val="24"/>
          <w:szCs w:val="24"/>
          <w:lang w:eastAsia="en-GB"/>
        </w:rPr>
        <w:t>με το σύστημα φρένων, τους φανούς και τα ελαστικά</w:t>
      </w:r>
      <w:r w:rsidRPr="003D595D">
        <w:rPr>
          <w:rFonts w:ascii="Arial" w:eastAsia="Times New Roman" w:hAnsi="Arial" w:cs="Arial"/>
          <w:sz w:val="24"/>
          <w:szCs w:val="24"/>
          <w:lang w:eastAsia="en-GB"/>
        </w:rPr>
        <w:t>.</w:t>
      </w:r>
    </w:p>
    <w:p w14:paraId="7DCCFF78" w14:textId="51F9AC4A" w:rsidR="001B5B15" w:rsidRPr="003D595D" w:rsidRDefault="00646A99" w:rsidP="003D595D">
      <w:pPr>
        <w:pStyle w:val="ListParagraph"/>
        <w:numPr>
          <w:ilvl w:val="0"/>
          <w:numId w:val="25"/>
        </w:numPr>
        <w:tabs>
          <w:tab w:val="left" w:pos="567"/>
          <w:tab w:val="left" w:pos="1134"/>
          <w:tab w:val="left" w:pos="4961"/>
        </w:tabs>
        <w:spacing w:after="0" w:line="480" w:lineRule="auto"/>
        <w:ind w:left="567" w:hanging="567"/>
        <w:jc w:val="both"/>
        <w:rPr>
          <w:rFonts w:ascii="Arial" w:eastAsia="Times New Roman" w:hAnsi="Arial" w:cs="Arial"/>
          <w:sz w:val="24"/>
          <w:szCs w:val="24"/>
          <w:lang w:eastAsia="en-GB"/>
        </w:rPr>
      </w:pPr>
      <w:r w:rsidRPr="003D595D">
        <w:rPr>
          <w:rFonts w:ascii="Arial" w:eastAsia="Times New Roman" w:hAnsi="Arial" w:cs="Arial"/>
          <w:sz w:val="24"/>
          <w:szCs w:val="24"/>
          <w:lang w:eastAsia="en-GB"/>
        </w:rPr>
        <w:t>Το</w:t>
      </w:r>
      <w:r w:rsidR="001B5B15" w:rsidRPr="003D595D">
        <w:rPr>
          <w:rFonts w:ascii="Arial" w:eastAsia="Times New Roman" w:hAnsi="Arial" w:cs="Arial"/>
          <w:sz w:val="24"/>
          <w:szCs w:val="24"/>
          <w:lang w:eastAsia="en-GB"/>
        </w:rPr>
        <w:t xml:space="preserve"> κατώτατο όριο ηλικίας των χρηστών των συσκευών αυτών</w:t>
      </w:r>
      <w:r w:rsidRPr="003D595D">
        <w:rPr>
          <w:rFonts w:ascii="Arial" w:eastAsia="Times New Roman" w:hAnsi="Arial" w:cs="Arial"/>
          <w:sz w:val="24"/>
          <w:szCs w:val="24"/>
          <w:lang w:eastAsia="en-GB"/>
        </w:rPr>
        <w:t>.</w:t>
      </w:r>
    </w:p>
    <w:p w14:paraId="37BA823E" w14:textId="46C92B9E" w:rsidR="001B5B15" w:rsidRPr="003D595D" w:rsidRDefault="00646A99" w:rsidP="003D595D">
      <w:pPr>
        <w:pStyle w:val="ListParagraph"/>
        <w:numPr>
          <w:ilvl w:val="0"/>
          <w:numId w:val="25"/>
        </w:numPr>
        <w:tabs>
          <w:tab w:val="left" w:pos="567"/>
          <w:tab w:val="left" w:pos="1134"/>
          <w:tab w:val="left" w:pos="4961"/>
        </w:tabs>
        <w:spacing w:after="0" w:line="480" w:lineRule="auto"/>
        <w:ind w:left="567" w:hanging="567"/>
        <w:jc w:val="both"/>
        <w:rPr>
          <w:rFonts w:ascii="Arial" w:eastAsia="Times New Roman" w:hAnsi="Arial" w:cs="Arial"/>
          <w:sz w:val="24"/>
          <w:szCs w:val="24"/>
          <w:lang w:eastAsia="en-GB"/>
        </w:rPr>
      </w:pPr>
      <w:r w:rsidRPr="003D595D">
        <w:rPr>
          <w:rFonts w:ascii="Arial" w:eastAsia="Times New Roman" w:hAnsi="Arial" w:cs="Arial"/>
          <w:sz w:val="24"/>
          <w:szCs w:val="24"/>
          <w:lang w:eastAsia="en-GB"/>
        </w:rPr>
        <w:t>Τ</w:t>
      </w:r>
      <w:r w:rsidR="001B5B15" w:rsidRPr="003D595D">
        <w:rPr>
          <w:rFonts w:ascii="Arial" w:eastAsia="Times New Roman" w:hAnsi="Arial" w:cs="Arial"/>
          <w:sz w:val="24"/>
          <w:szCs w:val="24"/>
          <w:lang w:eastAsia="en-GB"/>
        </w:rPr>
        <w:t>ο μέγιστο όριο ταχύτητας</w:t>
      </w:r>
      <w:r w:rsidRPr="003D595D">
        <w:rPr>
          <w:rFonts w:ascii="Arial" w:eastAsia="Times New Roman" w:hAnsi="Arial" w:cs="Arial"/>
          <w:sz w:val="24"/>
          <w:szCs w:val="24"/>
          <w:lang w:eastAsia="en-GB"/>
        </w:rPr>
        <w:t xml:space="preserve"> το οποίο θα δύναται εκ κατασκευής ή κατόπιν μηχανολογικής ρύθμισης να αναπτύσσουν οι εν λόγω συσκευές. </w:t>
      </w:r>
    </w:p>
    <w:p w14:paraId="70B8A886" w14:textId="27D1BD36" w:rsidR="00323DB6" w:rsidRPr="003D595D" w:rsidRDefault="00646A99" w:rsidP="003D595D">
      <w:pPr>
        <w:pStyle w:val="ListParagraph"/>
        <w:numPr>
          <w:ilvl w:val="0"/>
          <w:numId w:val="25"/>
        </w:numPr>
        <w:tabs>
          <w:tab w:val="left" w:pos="567"/>
          <w:tab w:val="left" w:pos="1134"/>
          <w:tab w:val="left" w:pos="4961"/>
        </w:tabs>
        <w:spacing w:after="0" w:line="480" w:lineRule="auto"/>
        <w:ind w:left="567" w:hanging="567"/>
        <w:jc w:val="both"/>
        <w:rPr>
          <w:rFonts w:ascii="Arial" w:eastAsia="Times New Roman" w:hAnsi="Arial" w:cs="Arial"/>
          <w:sz w:val="24"/>
          <w:szCs w:val="24"/>
          <w:lang w:eastAsia="en-GB"/>
        </w:rPr>
      </w:pPr>
      <w:r w:rsidRPr="003D595D">
        <w:rPr>
          <w:rFonts w:ascii="Arial" w:eastAsia="Times New Roman" w:hAnsi="Arial" w:cs="Arial"/>
          <w:sz w:val="24"/>
          <w:szCs w:val="24"/>
          <w:lang w:eastAsia="en-GB"/>
        </w:rPr>
        <w:t>Η</w:t>
      </w:r>
      <w:r w:rsidR="00323DB6" w:rsidRPr="003D595D">
        <w:rPr>
          <w:rFonts w:ascii="Arial" w:eastAsia="Times New Roman" w:hAnsi="Arial" w:cs="Arial"/>
          <w:sz w:val="24"/>
          <w:szCs w:val="24"/>
          <w:lang w:eastAsia="en-GB"/>
        </w:rPr>
        <w:t xml:space="preserve"> </w:t>
      </w:r>
      <w:r w:rsidR="008258F2" w:rsidRPr="003D595D">
        <w:rPr>
          <w:rFonts w:ascii="Arial" w:eastAsia="Times New Roman" w:hAnsi="Arial" w:cs="Arial"/>
          <w:sz w:val="24"/>
          <w:szCs w:val="24"/>
          <w:lang w:eastAsia="en-GB"/>
        </w:rPr>
        <w:t xml:space="preserve">δυνατότητα των εταιρειών </w:t>
      </w:r>
      <w:r w:rsidR="00323DB6" w:rsidRPr="003D595D">
        <w:rPr>
          <w:rFonts w:ascii="Arial" w:eastAsia="Times New Roman" w:hAnsi="Arial" w:cs="Arial"/>
          <w:sz w:val="24"/>
          <w:szCs w:val="24"/>
          <w:lang w:eastAsia="en-GB"/>
        </w:rPr>
        <w:t>ενοικίασης και κυκλοφορίας συσκευών προσωπικής κινητικότητας να ελέγχουν τόσο το όριο ταχύτητας όσο και τους επιτρεπόμενους χώρους διακίνησης των συσκευών τους μέσω τηλεματικής</w:t>
      </w:r>
      <w:r w:rsidRPr="003D595D">
        <w:rPr>
          <w:rFonts w:ascii="Arial" w:eastAsia="Times New Roman" w:hAnsi="Arial" w:cs="Arial"/>
          <w:sz w:val="24"/>
          <w:szCs w:val="24"/>
          <w:lang w:eastAsia="en-GB"/>
        </w:rPr>
        <w:t>, ήτοι μέσω λογισμικού απομακρυσμένου ελέγχου της λειτουργίας των συσκευών</w:t>
      </w:r>
      <w:r w:rsidR="008258F2" w:rsidRPr="003D595D">
        <w:rPr>
          <w:rFonts w:ascii="Arial" w:eastAsia="Times New Roman" w:hAnsi="Arial" w:cs="Arial"/>
          <w:sz w:val="24"/>
          <w:szCs w:val="24"/>
          <w:lang w:eastAsia="en-GB"/>
        </w:rPr>
        <w:t xml:space="preserve"> αυτών</w:t>
      </w:r>
      <w:r w:rsidR="00323DB6" w:rsidRPr="003D595D">
        <w:rPr>
          <w:rFonts w:ascii="Arial" w:eastAsia="Times New Roman" w:hAnsi="Arial" w:cs="Arial"/>
          <w:sz w:val="24"/>
          <w:szCs w:val="24"/>
          <w:lang w:eastAsia="en-GB"/>
        </w:rPr>
        <w:t>.</w:t>
      </w:r>
    </w:p>
    <w:p w14:paraId="6283B252" w14:textId="5CF16434" w:rsidR="00646A99" w:rsidRPr="003D595D" w:rsidRDefault="00646A99" w:rsidP="003D595D">
      <w:pPr>
        <w:pStyle w:val="ListParagraph"/>
        <w:numPr>
          <w:ilvl w:val="0"/>
          <w:numId w:val="25"/>
        </w:numPr>
        <w:tabs>
          <w:tab w:val="left" w:pos="567"/>
          <w:tab w:val="left" w:pos="1134"/>
          <w:tab w:val="left" w:pos="4961"/>
        </w:tabs>
        <w:spacing w:after="0" w:line="480" w:lineRule="auto"/>
        <w:ind w:left="567" w:hanging="567"/>
        <w:jc w:val="both"/>
        <w:rPr>
          <w:rFonts w:ascii="Arial" w:eastAsia="Times New Roman" w:hAnsi="Arial" w:cs="Arial"/>
          <w:sz w:val="24"/>
          <w:szCs w:val="24"/>
          <w:lang w:eastAsia="en-GB"/>
        </w:rPr>
      </w:pPr>
      <w:r w:rsidRPr="003D595D">
        <w:rPr>
          <w:rFonts w:ascii="Arial" w:eastAsia="Times New Roman" w:hAnsi="Arial" w:cs="Arial"/>
          <w:sz w:val="24"/>
          <w:szCs w:val="24"/>
          <w:lang w:eastAsia="en-GB"/>
        </w:rPr>
        <w:t>Ο</w:t>
      </w:r>
      <w:r w:rsidR="001B5B15" w:rsidRPr="003D595D">
        <w:rPr>
          <w:rFonts w:ascii="Arial" w:eastAsia="Times New Roman" w:hAnsi="Arial" w:cs="Arial"/>
          <w:sz w:val="24"/>
          <w:szCs w:val="24"/>
          <w:lang w:eastAsia="en-GB"/>
        </w:rPr>
        <w:t>ι εξουσίες των αρχών τοπικής αυτοδιοίκησης</w:t>
      </w:r>
      <w:r w:rsidRPr="003D595D">
        <w:rPr>
          <w:rFonts w:ascii="Arial" w:eastAsia="Times New Roman" w:hAnsi="Arial" w:cs="Arial"/>
          <w:sz w:val="24"/>
          <w:szCs w:val="24"/>
          <w:lang w:eastAsia="en-GB"/>
        </w:rPr>
        <w:t xml:space="preserve"> </w:t>
      </w:r>
      <w:r w:rsidR="0044733E" w:rsidRPr="003D595D">
        <w:rPr>
          <w:rFonts w:ascii="Arial" w:eastAsia="Times New Roman" w:hAnsi="Arial" w:cs="Arial"/>
          <w:sz w:val="24"/>
          <w:szCs w:val="24"/>
          <w:lang w:eastAsia="en-GB"/>
        </w:rPr>
        <w:t>να καθορίζουν πεζόδρομους και πλατείες</w:t>
      </w:r>
      <w:r w:rsidRPr="003D595D">
        <w:rPr>
          <w:rFonts w:ascii="Arial" w:eastAsia="Times New Roman" w:hAnsi="Arial" w:cs="Arial"/>
          <w:sz w:val="24"/>
          <w:szCs w:val="24"/>
          <w:lang w:eastAsia="en-GB"/>
        </w:rPr>
        <w:t xml:space="preserve"> εντός των ορίων τους ως </w:t>
      </w:r>
      <w:r w:rsidR="001B5B15" w:rsidRPr="003D595D">
        <w:rPr>
          <w:rFonts w:ascii="Arial" w:eastAsia="Times New Roman" w:hAnsi="Arial" w:cs="Arial"/>
          <w:sz w:val="24"/>
          <w:szCs w:val="24"/>
          <w:lang w:eastAsia="en-GB"/>
        </w:rPr>
        <w:t>επιτρεπόμεν</w:t>
      </w:r>
      <w:r w:rsidR="0044733E" w:rsidRPr="003D595D">
        <w:rPr>
          <w:rFonts w:ascii="Arial" w:eastAsia="Times New Roman" w:hAnsi="Arial" w:cs="Arial"/>
          <w:sz w:val="24"/>
          <w:szCs w:val="24"/>
          <w:lang w:eastAsia="en-GB"/>
        </w:rPr>
        <w:t>ους</w:t>
      </w:r>
      <w:r w:rsidR="001B5B15" w:rsidRPr="003D595D">
        <w:rPr>
          <w:rFonts w:ascii="Arial" w:eastAsia="Times New Roman" w:hAnsi="Arial" w:cs="Arial"/>
          <w:sz w:val="24"/>
          <w:szCs w:val="24"/>
          <w:lang w:eastAsia="en-GB"/>
        </w:rPr>
        <w:t xml:space="preserve"> χώρ</w:t>
      </w:r>
      <w:r w:rsidR="0044733E" w:rsidRPr="003D595D">
        <w:rPr>
          <w:rFonts w:ascii="Arial" w:eastAsia="Times New Roman" w:hAnsi="Arial" w:cs="Arial"/>
          <w:sz w:val="24"/>
          <w:szCs w:val="24"/>
          <w:lang w:eastAsia="en-GB"/>
        </w:rPr>
        <w:t>ους</w:t>
      </w:r>
      <w:r w:rsidR="001B5B15" w:rsidRPr="003D595D">
        <w:rPr>
          <w:rFonts w:ascii="Arial" w:eastAsia="Times New Roman" w:hAnsi="Arial" w:cs="Arial"/>
          <w:sz w:val="24"/>
          <w:szCs w:val="24"/>
          <w:lang w:eastAsia="en-GB"/>
        </w:rPr>
        <w:t xml:space="preserve"> διακίνησης, </w:t>
      </w:r>
      <w:r w:rsidR="0044733E" w:rsidRPr="003D595D">
        <w:rPr>
          <w:rFonts w:ascii="Arial" w:eastAsia="Times New Roman" w:hAnsi="Arial" w:cs="Arial"/>
          <w:sz w:val="24"/>
          <w:szCs w:val="24"/>
          <w:lang w:eastAsia="en-GB"/>
        </w:rPr>
        <w:t xml:space="preserve">να αδειοδοτούν επιχειρήσεις </w:t>
      </w:r>
      <w:r w:rsidR="001B5B15" w:rsidRPr="003D595D">
        <w:rPr>
          <w:rFonts w:ascii="Arial" w:eastAsia="Times New Roman" w:hAnsi="Arial" w:cs="Arial"/>
          <w:sz w:val="24"/>
          <w:szCs w:val="24"/>
          <w:lang w:eastAsia="en-GB"/>
        </w:rPr>
        <w:t xml:space="preserve">ενοικίασης και κυκλοφορίας συσκευών προσωπικής </w:t>
      </w:r>
      <w:r w:rsidR="001B5B15" w:rsidRPr="003D595D">
        <w:rPr>
          <w:rFonts w:ascii="Arial" w:eastAsia="Times New Roman" w:hAnsi="Arial" w:cs="Arial"/>
          <w:sz w:val="24"/>
          <w:szCs w:val="24"/>
          <w:lang w:eastAsia="en-GB"/>
        </w:rPr>
        <w:lastRenderedPageBreak/>
        <w:t>κινητικότητα</w:t>
      </w:r>
      <w:r w:rsidRPr="003D595D">
        <w:rPr>
          <w:rFonts w:ascii="Arial" w:eastAsia="Times New Roman" w:hAnsi="Arial" w:cs="Arial"/>
          <w:sz w:val="24"/>
          <w:szCs w:val="24"/>
          <w:lang w:eastAsia="en-GB"/>
        </w:rPr>
        <w:t>ς</w:t>
      </w:r>
      <w:r w:rsidR="00186AFB" w:rsidRPr="003D595D">
        <w:rPr>
          <w:rFonts w:ascii="Arial" w:eastAsia="Times New Roman" w:hAnsi="Arial" w:cs="Arial"/>
          <w:sz w:val="24"/>
          <w:szCs w:val="24"/>
          <w:lang w:eastAsia="en-GB"/>
        </w:rPr>
        <w:t xml:space="preserve"> που δραστηριοποιούνται εντός των ορίων </w:t>
      </w:r>
      <w:r w:rsidR="008258F2" w:rsidRPr="003D595D">
        <w:rPr>
          <w:rFonts w:ascii="Arial" w:eastAsia="Times New Roman" w:hAnsi="Arial" w:cs="Arial"/>
          <w:sz w:val="24"/>
          <w:szCs w:val="24"/>
          <w:lang w:eastAsia="en-GB"/>
        </w:rPr>
        <w:t>τους,</w:t>
      </w:r>
      <w:r w:rsidRPr="003D595D">
        <w:rPr>
          <w:rFonts w:ascii="Arial" w:eastAsia="Times New Roman" w:hAnsi="Arial" w:cs="Arial"/>
          <w:sz w:val="24"/>
          <w:szCs w:val="24"/>
          <w:lang w:eastAsia="en-GB"/>
        </w:rPr>
        <w:t xml:space="preserve"> καθώς </w:t>
      </w:r>
      <w:r w:rsidR="00035A0F" w:rsidRPr="003D595D">
        <w:rPr>
          <w:rFonts w:ascii="Arial" w:eastAsia="Times New Roman" w:hAnsi="Arial" w:cs="Arial"/>
          <w:sz w:val="24"/>
          <w:szCs w:val="24"/>
          <w:lang w:eastAsia="en-GB"/>
        </w:rPr>
        <w:t xml:space="preserve">και </w:t>
      </w:r>
      <w:r w:rsidR="0044733E" w:rsidRPr="003D595D">
        <w:rPr>
          <w:rFonts w:ascii="Arial" w:eastAsia="Times New Roman" w:hAnsi="Arial" w:cs="Arial"/>
          <w:sz w:val="24"/>
          <w:szCs w:val="24"/>
          <w:lang w:eastAsia="en-GB"/>
        </w:rPr>
        <w:t xml:space="preserve">της </w:t>
      </w:r>
      <w:r w:rsidR="00035A0F" w:rsidRPr="003D595D">
        <w:rPr>
          <w:rFonts w:ascii="Arial" w:eastAsia="Times New Roman" w:hAnsi="Arial" w:cs="Arial"/>
          <w:sz w:val="24"/>
          <w:szCs w:val="24"/>
          <w:lang w:eastAsia="en-GB"/>
        </w:rPr>
        <w:t>αστυνόμευσης της διακίνησης των εν λόγω συσκευών</w:t>
      </w:r>
    </w:p>
    <w:p w14:paraId="0CD08FB9" w14:textId="01D80707" w:rsidR="0072669C" w:rsidRPr="003D595D" w:rsidRDefault="008517C3" w:rsidP="003D595D">
      <w:pPr>
        <w:pStyle w:val="ListParagraph"/>
        <w:tabs>
          <w:tab w:val="left" w:pos="567"/>
          <w:tab w:val="left" w:pos="1134"/>
          <w:tab w:val="left" w:pos="4961"/>
        </w:tabs>
        <w:spacing w:after="0" w:line="480" w:lineRule="auto"/>
        <w:ind w:left="0"/>
        <w:jc w:val="both"/>
        <w:rPr>
          <w:rFonts w:ascii="Arial" w:eastAsia="Times New Roman" w:hAnsi="Arial" w:cs="Arial"/>
          <w:sz w:val="24"/>
          <w:szCs w:val="24"/>
          <w:lang w:eastAsia="en-GB"/>
        </w:rPr>
      </w:pPr>
      <w:r w:rsidRPr="003D595D">
        <w:rPr>
          <w:rFonts w:ascii="Arial" w:eastAsia="Times New Roman" w:hAnsi="Arial" w:cs="Arial"/>
          <w:sz w:val="24"/>
          <w:szCs w:val="24"/>
          <w:lang w:eastAsia="en-GB"/>
        </w:rPr>
        <w:tab/>
      </w:r>
      <w:r w:rsidR="00186AFB" w:rsidRPr="003D595D">
        <w:rPr>
          <w:rFonts w:ascii="Arial" w:eastAsia="Times New Roman" w:hAnsi="Arial" w:cs="Arial"/>
          <w:sz w:val="24"/>
          <w:szCs w:val="24"/>
          <w:lang w:eastAsia="en-GB"/>
        </w:rPr>
        <w:t xml:space="preserve">Σκοπός του δεύτερου νομοσχεδίου είναι η τροποποίηση του περί Εξωδίκου Ρυθμίσεως Αδικημάτων Νόμου και ειδικότερα του </w:t>
      </w:r>
      <w:r w:rsidR="00035A0F" w:rsidRPr="003D595D">
        <w:rPr>
          <w:rFonts w:ascii="Arial" w:eastAsia="Times New Roman" w:hAnsi="Arial" w:cs="Arial"/>
          <w:sz w:val="24"/>
          <w:szCs w:val="24"/>
          <w:lang w:eastAsia="en-GB"/>
        </w:rPr>
        <w:t xml:space="preserve">Πίνακα </w:t>
      </w:r>
      <w:r w:rsidR="00DC2CD0" w:rsidRPr="003D595D">
        <w:rPr>
          <w:rFonts w:ascii="Arial" w:eastAsia="Times New Roman" w:hAnsi="Arial" w:cs="Arial"/>
          <w:sz w:val="24"/>
          <w:szCs w:val="24"/>
          <w:lang w:eastAsia="en-GB"/>
        </w:rPr>
        <w:t>Ι του Παραρτήματος</w:t>
      </w:r>
      <w:r w:rsidR="0072669C" w:rsidRPr="003D595D">
        <w:rPr>
          <w:rFonts w:ascii="Arial" w:eastAsia="Times New Roman" w:hAnsi="Arial" w:cs="Arial"/>
          <w:sz w:val="24"/>
          <w:szCs w:val="24"/>
          <w:lang w:eastAsia="en-GB"/>
        </w:rPr>
        <w:t xml:space="preserve"> </w:t>
      </w:r>
      <w:r w:rsidR="00186AFB" w:rsidRPr="003D595D">
        <w:rPr>
          <w:rFonts w:ascii="Arial" w:eastAsia="Times New Roman" w:hAnsi="Arial" w:cs="Arial"/>
          <w:sz w:val="24"/>
          <w:szCs w:val="24"/>
          <w:lang w:eastAsia="en-GB"/>
        </w:rPr>
        <w:t>αυτού</w:t>
      </w:r>
      <w:r w:rsidR="00035A0F" w:rsidRPr="003D595D">
        <w:rPr>
          <w:rFonts w:ascii="Arial" w:eastAsia="Times New Roman" w:hAnsi="Arial" w:cs="Arial"/>
          <w:sz w:val="24"/>
          <w:szCs w:val="24"/>
          <w:lang w:eastAsia="en-GB"/>
        </w:rPr>
        <w:t xml:space="preserve">, </w:t>
      </w:r>
      <w:r w:rsidR="00186AFB" w:rsidRPr="003D595D">
        <w:rPr>
          <w:rFonts w:ascii="Arial" w:eastAsia="Times New Roman" w:hAnsi="Arial" w:cs="Arial"/>
          <w:sz w:val="24"/>
          <w:szCs w:val="24"/>
          <w:lang w:eastAsia="en-GB"/>
        </w:rPr>
        <w:t xml:space="preserve">στον οποίο καθορίζονται </w:t>
      </w:r>
      <w:r w:rsidR="0072669C" w:rsidRPr="003D595D">
        <w:rPr>
          <w:rFonts w:ascii="Arial" w:eastAsia="Times New Roman" w:hAnsi="Arial" w:cs="Arial"/>
          <w:sz w:val="24"/>
          <w:szCs w:val="24"/>
          <w:lang w:eastAsia="en-GB"/>
        </w:rPr>
        <w:t xml:space="preserve">τα αδικήματα </w:t>
      </w:r>
      <w:r w:rsidR="00DC2CD0" w:rsidRPr="003D595D">
        <w:rPr>
          <w:rFonts w:ascii="Arial" w:eastAsia="Times New Roman" w:hAnsi="Arial" w:cs="Arial"/>
          <w:sz w:val="24"/>
          <w:szCs w:val="24"/>
          <w:lang w:eastAsia="en-GB"/>
        </w:rPr>
        <w:t>που αφορούν ποδηλάτες και πεζούς</w:t>
      </w:r>
      <w:r w:rsidR="00035A0F" w:rsidRPr="003D595D">
        <w:rPr>
          <w:rFonts w:ascii="Arial" w:eastAsia="Times New Roman" w:hAnsi="Arial" w:cs="Arial"/>
          <w:sz w:val="24"/>
          <w:szCs w:val="24"/>
          <w:lang w:eastAsia="en-GB"/>
        </w:rPr>
        <w:t xml:space="preserve">, ώστε να </w:t>
      </w:r>
      <w:r w:rsidR="00186AFB" w:rsidRPr="003D595D">
        <w:rPr>
          <w:rFonts w:ascii="Arial" w:eastAsia="Times New Roman" w:hAnsi="Arial" w:cs="Arial"/>
          <w:sz w:val="24"/>
          <w:szCs w:val="24"/>
          <w:lang w:eastAsia="en-GB"/>
        </w:rPr>
        <w:t>παρασχεθεί</w:t>
      </w:r>
      <w:r w:rsidR="00035A0F" w:rsidRPr="003D595D">
        <w:rPr>
          <w:rFonts w:ascii="Arial" w:eastAsia="Times New Roman" w:hAnsi="Arial" w:cs="Arial"/>
          <w:sz w:val="24"/>
          <w:szCs w:val="24"/>
          <w:lang w:eastAsia="en-GB"/>
        </w:rPr>
        <w:t xml:space="preserve"> η δυνατότητα εξώδικης ρύθμισης ορισμένων από τα </w:t>
      </w:r>
      <w:r w:rsidR="0072669C" w:rsidRPr="003D595D">
        <w:rPr>
          <w:rFonts w:ascii="Arial" w:eastAsia="Times New Roman" w:hAnsi="Arial" w:cs="Arial"/>
          <w:sz w:val="24"/>
          <w:szCs w:val="24"/>
          <w:lang w:eastAsia="en-GB"/>
        </w:rPr>
        <w:t xml:space="preserve">αδικήματα που προνοούνται στο πρώτο </w:t>
      </w:r>
      <w:r w:rsidR="0044733E" w:rsidRPr="003D595D">
        <w:rPr>
          <w:rFonts w:ascii="Arial" w:eastAsia="Times New Roman" w:hAnsi="Arial" w:cs="Arial"/>
          <w:sz w:val="24"/>
          <w:szCs w:val="24"/>
          <w:lang w:eastAsia="en-GB"/>
        </w:rPr>
        <w:t xml:space="preserve">υπό αναφορά </w:t>
      </w:r>
      <w:r w:rsidR="0072669C" w:rsidRPr="003D595D">
        <w:rPr>
          <w:rFonts w:ascii="Arial" w:eastAsia="Times New Roman" w:hAnsi="Arial" w:cs="Arial"/>
          <w:sz w:val="24"/>
          <w:szCs w:val="24"/>
          <w:lang w:eastAsia="en-GB"/>
        </w:rPr>
        <w:t xml:space="preserve">νομοσχέδιο και </w:t>
      </w:r>
      <w:r w:rsidR="0044733E" w:rsidRPr="003D595D">
        <w:rPr>
          <w:rFonts w:ascii="Arial" w:eastAsia="Times New Roman" w:hAnsi="Arial" w:cs="Arial"/>
          <w:sz w:val="24"/>
          <w:szCs w:val="24"/>
          <w:lang w:eastAsia="en-GB"/>
        </w:rPr>
        <w:t xml:space="preserve">αφορούν </w:t>
      </w:r>
      <w:r w:rsidR="0072669C" w:rsidRPr="003D595D">
        <w:rPr>
          <w:rFonts w:ascii="Arial" w:eastAsia="Times New Roman" w:hAnsi="Arial" w:cs="Arial"/>
          <w:sz w:val="24"/>
          <w:szCs w:val="24"/>
          <w:lang w:eastAsia="en-GB"/>
        </w:rPr>
        <w:t xml:space="preserve">τη χρήση συσκευών προσωπικής κινητικότητας. </w:t>
      </w:r>
    </w:p>
    <w:p w14:paraId="22D67D92" w14:textId="0B7FD64D" w:rsidR="00506C53" w:rsidRPr="003D595D" w:rsidRDefault="0072669C" w:rsidP="003D595D">
      <w:pPr>
        <w:tabs>
          <w:tab w:val="left" w:pos="567"/>
          <w:tab w:val="left" w:pos="4961"/>
        </w:tabs>
        <w:spacing w:after="0" w:line="480" w:lineRule="auto"/>
        <w:jc w:val="both"/>
        <w:rPr>
          <w:rFonts w:ascii="Arial" w:hAnsi="Arial" w:cs="Arial"/>
          <w:sz w:val="24"/>
          <w:szCs w:val="24"/>
        </w:rPr>
      </w:pPr>
      <w:r w:rsidRPr="003D595D">
        <w:rPr>
          <w:rFonts w:ascii="Arial" w:eastAsia="Times New Roman" w:hAnsi="Arial" w:cs="Arial"/>
          <w:sz w:val="24"/>
          <w:szCs w:val="24"/>
          <w:lang w:eastAsia="en-GB"/>
        </w:rPr>
        <w:tab/>
      </w:r>
      <w:r w:rsidR="00186AFB" w:rsidRPr="003D595D">
        <w:rPr>
          <w:rFonts w:ascii="Arial" w:eastAsia="Times New Roman" w:hAnsi="Arial" w:cs="Arial"/>
          <w:sz w:val="24"/>
          <w:szCs w:val="24"/>
          <w:lang w:eastAsia="en-GB"/>
        </w:rPr>
        <w:t xml:space="preserve">Σκοπός των υπό αναφορά κανονισμών, οι οποίοι εκδίδονται δυνάμεων των διατάξεων του άρθρου 5 του περί Μηχανοκινήτων Οχημάτων και Τροχαίας </w:t>
      </w:r>
      <w:r w:rsidR="006665C4" w:rsidRPr="003D595D">
        <w:rPr>
          <w:rFonts w:ascii="Arial" w:eastAsia="Times New Roman" w:hAnsi="Arial" w:cs="Arial"/>
          <w:sz w:val="24"/>
          <w:szCs w:val="24"/>
          <w:lang w:eastAsia="en-GB"/>
        </w:rPr>
        <w:t>Κινήσεως</w:t>
      </w:r>
      <w:r w:rsidR="00186AFB" w:rsidRPr="003D595D">
        <w:rPr>
          <w:rFonts w:ascii="Arial" w:eastAsia="Times New Roman" w:hAnsi="Arial" w:cs="Arial"/>
          <w:sz w:val="24"/>
          <w:szCs w:val="24"/>
          <w:lang w:eastAsia="en-GB"/>
        </w:rPr>
        <w:t xml:space="preserve"> Νόμου</w:t>
      </w:r>
      <w:r w:rsidR="008258F2" w:rsidRPr="003D595D">
        <w:rPr>
          <w:rFonts w:ascii="Arial" w:eastAsia="Times New Roman" w:hAnsi="Arial" w:cs="Arial"/>
          <w:sz w:val="24"/>
          <w:szCs w:val="24"/>
          <w:lang w:eastAsia="en-GB"/>
        </w:rPr>
        <w:t>,</w:t>
      </w:r>
      <w:r w:rsidR="00186AFB" w:rsidRPr="003D595D">
        <w:rPr>
          <w:rFonts w:ascii="Arial" w:eastAsia="Times New Roman" w:hAnsi="Arial" w:cs="Arial"/>
          <w:sz w:val="24"/>
          <w:szCs w:val="24"/>
          <w:lang w:eastAsia="en-GB"/>
        </w:rPr>
        <w:t xml:space="preserve"> είναι η τροποποίηση των περί Μηχανοκινήτων Οχημάτων και Τροχαίας </w:t>
      </w:r>
      <w:r w:rsidR="006665C4" w:rsidRPr="003D595D">
        <w:rPr>
          <w:rFonts w:ascii="Arial" w:eastAsia="Times New Roman" w:hAnsi="Arial" w:cs="Arial"/>
          <w:sz w:val="24"/>
          <w:szCs w:val="24"/>
          <w:lang w:eastAsia="en-GB"/>
        </w:rPr>
        <w:t xml:space="preserve">Κινήσεως </w:t>
      </w:r>
      <w:r w:rsidR="00186AFB" w:rsidRPr="003D595D">
        <w:rPr>
          <w:rFonts w:ascii="Arial" w:eastAsia="Times New Roman" w:hAnsi="Arial" w:cs="Arial"/>
          <w:sz w:val="24"/>
          <w:szCs w:val="24"/>
          <w:lang w:eastAsia="en-GB"/>
        </w:rPr>
        <w:t xml:space="preserve">Κανονισμών, ώστε να μην απαιτείται η </w:t>
      </w:r>
      <w:r w:rsidR="00A509CF" w:rsidRPr="003D595D">
        <w:rPr>
          <w:rFonts w:ascii="Arial" w:eastAsia="Times New Roman" w:hAnsi="Arial" w:cs="Arial"/>
          <w:sz w:val="24"/>
          <w:szCs w:val="24"/>
          <w:lang w:eastAsia="en-GB"/>
        </w:rPr>
        <w:t xml:space="preserve">εγγραφή των συσκευών προσωπικής κινητικότητας </w:t>
      </w:r>
      <w:r w:rsidR="00DC2CD0" w:rsidRPr="003D595D">
        <w:rPr>
          <w:rFonts w:ascii="Arial" w:eastAsia="Times New Roman" w:hAnsi="Arial" w:cs="Arial"/>
          <w:sz w:val="24"/>
          <w:szCs w:val="24"/>
          <w:lang w:eastAsia="en-GB"/>
        </w:rPr>
        <w:t xml:space="preserve">κατά </w:t>
      </w:r>
      <w:r w:rsidR="00186AFB" w:rsidRPr="003D595D">
        <w:rPr>
          <w:rFonts w:ascii="Arial" w:eastAsia="Times New Roman" w:hAnsi="Arial" w:cs="Arial"/>
          <w:sz w:val="24"/>
          <w:szCs w:val="24"/>
          <w:lang w:eastAsia="en-GB"/>
        </w:rPr>
        <w:t xml:space="preserve">τον τρόπο που </w:t>
      </w:r>
      <w:r w:rsidR="00DC2CD0" w:rsidRPr="003D595D">
        <w:rPr>
          <w:rFonts w:ascii="Arial" w:eastAsia="Times New Roman" w:hAnsi="Arial" w:cs="Arial"/>
          <w:sz w:val="24"/>
          <w:szCs w:val="24"/>
          <w:lang w:eastAsia="en-GB"/>
        </w:rPr>
        <w:t>εγγράφονται τα μηχανοκίνητα οχήματα</w:t>
      </w:r>
      <w:r w:rsidR="00186AFB" w:rsidRPr="003D595D">
        <w:rPr>
          <w:rFonts w:ascii="Arial" w:eastAsia="Times New Roman" w:hAnsi="Arial" w:cs="Arial"/>
          <w:sz w:val="24"/>
          <w:szCs w:val="24"/>
          <w:lang w:eastAsia="en-GB"/>
        </w:rPr>
        <w:t>,</w:t>
      </w:r>
      <w:r w:rsidR="009B72C7" w:rsidRPr="003D595D">
        <w:rPr>
          <w:rFonts w:ascii="Arial" w:eastAsia="Times New Roman" w:hAnsi="Arial" w:cs="Arial"/>
          <w:sz w:val="24"/>
          <w:szCs w:val="24"/>
          <w:lang w:eastAsia="en-GB"/>
        </w:rPr>
        <w:t xml:space="preserve"> </w:t>
      </w:r>
      <w:r w:rsidR="00DC2CD0" w:rsidRPr="003D595D">
        <w:rPr>
          <w:rFonts w:ascii="Arial" w:eastAsia="Times New Roman" w:hAnsi="Arial" w:cs="Arial"/>
          <w:sz w:val="24"/>
          <w:szCs w:val="24"/>
          <w:lang w:eastAsia="en-GB"/>
        </w:rPr>
        <w:t>προκειμένου να δύναται να χρησιμοποιηθούν.</w:t>
      </w:r>
    </w:p>
    <w:p w14:paraId="0BCBF21B" w14:textId="05A7C4B1" w:rsidR="009B72C7" w:rsidRPr="003D595D" w:rsidRDefault="006A71C2" w:rsidP="003D595D">
      <w:pPr>
        <w:tabs>
          <w:tab w:val="left" w:pos="567"/>
          <w:tab w:val="left" w:pos="4961"/>
        </w:tabs>
        <w:spacing w:after="0" w:line="480" w:lineRule="auto"/>
        <w:jc w:val="both"/>
        <w:rPr>
          <w:rFonts w:ascii="Arial" w:hAnsi="Arial" w:cs="Arial"/>
          <w:sz w:val="24"/>
          <w:szCs w:val="24"/>
        </w:rPr>
      </w:pPr>
      <w:r w:rsidRPr="003D595D">
        <w:rPr>
          <w:rFonts w:ascii="Arial" w:hAnsi="Arial" w:cs="Arial"/>
          <w:bCs/>
          <w:sz w:val="24"/>
          <w:szCs w:val="24"/>
        </w:rPr>
        <w:tab/>
      </w:r>
      <w:bookmarkStart w:id="2" w:name="_Hlk86335944"/>
      <w:r w:rsidR="00323DB6" w:rsidRPr="003D595D">
        <w:rPr>
          <w:rFonts w:ascii="Arial" w:hAnsi="Arial" w:cs="Arial"/>
          <w:bCs/>
          <w:sz w:val="24"/>
          <w:szCs w:val="24"/>
        </w:rPr>
        <w:t>Ο</w:t>
      </w:r>
      <w:r w:rsidR="00035A0F" w:rsidRPr="003D595D">
        <w:rPr>
          <w:rFonts w:ascii="Arial" w:hAnsi="Arial" w:cs="Arial"/>
          <w:bCs/>
          <w:sz w:val="24"/>
          <w:szCs w:val="24"/>
        </w:rPr>
        <w:t xml:space="preserve"> εκπρόσωπος της </w:t>
      </w:r>
      <w:r w:rsidR="00035A0F" w:rsidRPr="003D595D">
        <w:rPr>
          <w:rFonts w:ascii="Arial" w:hAnsi="Arial" w:cs="Arial"/>
          <w:sz w:val="24"/>
          <w:szCs w:val="24"/>
        </w:rPr>
        <w:t xml:space="preserve">Υπηρεσίας Ελέγχου Ασφαλιστικών Εταιρειών του Υπουργείου Οικονομικών εισηγήθηκε όπως οι ιδιοκτήτες των συσκευών προσωπικής κινητικότητας εξαιρεθούν από την υποχρέωση ασφάλισης </w:t>
      </w:r>
      <w:r w:rsidR="0044733E" w:rsidRPr="003D595D">
        <w:rPr>
          <w:rFonts w:ascii="Arial" w:hAnsi="Arial" w:cs="Arial"/>
          <w:sz w:val="24"/>
          <w:szCs w:val="24"/>
        </w:rPr>
        <w:t xml:space="preserve">ευθύνης </w:t>
      </w:r>
      <w:r w:rsidR="00035A0F" w:rsidRPr="003D595D">
        <w:rPr>
          <w:rFonts w:ascii="Arial" w:hAnsi="Arial" w:cs="Arial"/>
          <w:sz w:val="24"/>
          <w:szCs w:val="24"/>
        </w:rPr>
        <w:t>έναντι τρίτου στην οποία υπόκεινται ιδιοκτήτες μηχανοκινήτων οχημάτων, καθότι οι εν λόγω συσκευές δε συνιστούν μηχανοκίνητο όχημα</w:t>
      </w:r>
      <w:r w:rsidR="009B72C7" w:rsidRPr="003D595D">
        <w:rPr>
          <w:rFonts w:ascii="Arial" w:hAnsi="Arial" w:cs="Arial"/>
          <w:sz w:val="24"/>
          <w:szCs w:val="24"/>
        </w:rPr>
        <w:t>.</w:t>
      </w:r>
    </w:p>
    <w:p w14:paraId="1E977450" w14:textId="5804278C" w:rsidR="00323DB6" w:rsidRPr="003D595D" w:rsidRDefault="009B72C7" w:rsidP="003D595D">
      <w:pPr>
        <w:tabs>
          <w:tab w:val="left" w:pos="567"/>
          <w:tab w:val="left" w:pos="4961"/>
        </w:tabs>
        <w:spacing w:after="0" w:line="480" w:lineRule="auto"/>
        <w:jc w:val="both"/>
        <w:rPr>
          <w:rFonts w:ascii="Arial" w:hAnsi="Arial" w:cs="Arial"/>
          <w:sz w:val="24"/>
          <w:szCs w:val="24"/>
        </w:rPr>
      </w:pPr>
      <w:r w:rsidRPr="003D595D">
        <w:rPr>
          <w:rFonts w:ascii="Arial" w:hAnsi="Arial" w:cs="Arial"/>
          <w:sz w:val="24"/>
          <w:szCs w:val="24"/>
        </w:rPr>
        <w:tab/>
      </w:r>
      <w:r w:rsidR="0044733E" w:rsidRPr="003D595D">
        <w:rPr>
          <w:rFonts w:ascii="Arial" w:hAnsi="Arial" w:cs="Arial"/>
          <w:sz w:val="24"/>
          <w:szCs w:val="24"/>
        </w:rPr>
        <w:t>Ο</w:t>
      </w:r>
      <w:r w:rsidR="00035A0F" w:rsidRPr="003D595D">
        <w:rPr>
          <w:rFonts w:ascii="Arial" w:hAnsi="Arial" w:cs="Arial"/>
          <w:sz w:val="24"/>
          <w:szCs w:val="24"/>
        </w:rPr>
        <w:t xml:space="preserve"> Πρόεδρος της Ένωσης Δήμων</w:t>
      </w:r>
      <w:r w:rsidRPr="003D595D">
        <w:rPr>
          <w:rFonts w:ascii="Arial" w:hAnsi="Arial" w:cs="Arial"/>
          <w:sz w:val="24"/>
          <w:szCs w:val="24"/>
        </w:rPr>
        <w:t xml:space="preserve"> Κύπρου</w:t>
      </w:r>
      <w:r w:rsidR="00E7019C" w:rsidRPr="003D595D">
        <w:rPr>
          <w:rFonts w:ascii="Arial" w:hAnsi="Arial" w:cs="Arial"/>
          <w:sz w:val="24"/>
          <w:szCs w:val="24"/>
        </w:rPr>
        <w:t xml:space="preserve"> ανέφερε ότι </w:t>
      </w:r>
      <w:r w:rsidR="006035DB" w:rsidRPr="003D595D">
        <w:rPr>
          <w:rFonts w:ascii="Arial" w:hAnsi="Arial" w:cs="Arial"/>
          <w:sz w:val="24"/>
          <w:szCs w:val="24"/>
        </w:rPr>
        <w:t xml:space="preserve">μέχρι την ίδρυση </w:t>
      </w:r>
      <w:r w:rsidR="00E7019C" w:rsidRPr="003D595D">
        <w:rPr>
          <w:rFonts w:ascii="Arial" w:hAnsi="Arial" w:cs="Arial"/>
          <w:sz w:val="24"/>
          <w:szCs w:val="24"/>
        </w:rPr>
        <w:t xml:space="preserve">δημοτικής αστυνομίας οι δυνατότητες των δήμων να ασκήσουν αποτελεσματική επιβολή των προνοιών του νομοσχεδίου </w:t>
      </w:r>
      <w:r w:rsidR="00323DB6" w:rsidRPr="003D595D">
        <w:rPr>
          <w:rFonts w:ascii="Arial" w:hAnsi="Arial" w:cs="Arial"/>
          <w:sz w:val="24"/>
          <w:szCs w:val="24"/>
        </w:rPr>
        <w:t xml:space="preserve">θα </w:t>
      </w:r>
      <w:r w:rsidR="00E7019C" w:rsidRPr="003D595D">
        <w:rPr>
          <w:rFonts w:ascii="Arial" w:hAnsi="Arial" w:cs="Arial"/>
          <w:sz w:val="24"/>
          <w:szCs w:val="24"/>
        </w:rPr>
        <w:t>είναι περιορισμένες</w:t>
      </w:r>
      <w:r w:rsidR="006035DB" w:rsidRPr="003D595D">
        <w:rPr>
          <w:rFonts w:ascii="Arial" w:hAnsi="Arial" w:cs="Arial"/>
          <w:sz w:val="24"/>
          <w:szCs w:val="24"/>
        </w:rPr>
        <w:t>, καθότι οι εξουσιοδοτημένοι για το</w:t>
      </w:r>
      <w:r w:rsidRPr="003D595D">
        <w:rPr>
          <w:rFonts w:ascii="Arial" w:hAnsi="Arial" w:cs="Arial"/>
          <w:sz w:val="24"/>
          <w:szCs w:val="24"/>
        </w:rPr>
        <w:t>ν</w:t>
      </w:r>
      <w:r w:rsidR="006035DB" w:rsidRPr="003D595D">
        <w:rPr>
          <w:rFonts w:ascii="Arial" w:hAnsi="Arial" w:cs="Arial"/>
          <w:sz w:val="24"/>
          <w:szCs w:val="24"/>
        </w:rPr>
        <w:t xml:space="preserve"> σκοπό αυτό λειτουργοί τους δε</w:t>
      </w:r>
      <w:r w:rsidRPr="003D595D">
        <w:rPr>
          <w:rFonts w:ascii="Arial" w:hAnsi="Arial" w:cs="Arial"/>
          <w:sz w:val="24"/>
          <w:szCs w:val="24"/>
        </w:rPr>
        <w:t xml:space="preserve"> διαθέτουν </w:t>
      </w:r>
      <w:r w:rsidR="006035DB" w:rsidRPr="003D595D">
        <w:rPr>
          <w:rFonts w:ascii="Arial" w:hAnsi="Arial" w:cs="Arial"/>
          <w:sz w:val="24"/>
          <w:szCs w:val="24"/>
        </w:rPr>
        <w:t>εξουσίες σύλληψης</w:t>
      </w:r>
      <w:r w:rsidRPr="003D595D">
        <w:rPr>
          <w:rFonts w:ascii="Arial" w:hAnsi="Arial" w:cs="Arial"/>
          <w:sz w:val="24"/>
          <w:szCs w:val="24"/>
        </w:rPr>
        <w:t>,</w:t>
      </w:r>
      <w:r w:rsidR="006035DB" w:rsidRPr="003D595D">
        <w:rPr>
          <w:rFonts w:ascii="Arial" w:hAnsi="Arial" w:cs="Arial"/>
          <w:sz w:val="24"/>
          <w:szCs w:val="24"/>
        </w:rPr>
        <w:t xml:space="preserve"> σε περίπτωση κατά την οποία ο παραβάτης αρνείται να συνεργαστεί με λειτουργό του δήμου</w:t>
      </w:r>
      <w:r w:rsidRPr="003D595D">
        <w:rPr>
          <w:rFonts w:ascii="Arial" w:hAnsi="Arial" w:cs="Arial"/>
          <w:sz w:val="24"/>
          <w:szCs w:val="24"/>
        </w:rPr>
        <w:t>.</w:t>
      </w:r>
    </w:p>
    <w:p w14:paraId="2AD5367A" w14:textId="326E0039" w:rsidR="009B72C7" w:rsidRPr="003D595D" w:rsidRDefault="009B72C7" w:rsidP="003D595D">
      <w:pPr>
        <w:tabs>
          <w:tab w:val="left" w:pos="567"/>
        </w:tabs>
        <w:spacing w:after="0" w:line="480" w:lineRule="auto"/>
        <w:ind w:firstLine="360"/>
        <w:jc w:val="both"/>
        <w:rPr>
          <w:rFonts w:ascii="Arial" w:hAnsi="Arial" w:cs="Arial"/>
          <w:sz w:val="24"/>
          <w:szCs w:val="24"/>
        </w:rPr>
      </w:pPr>
      <w:r w:rsidRPr="003D595D">
        <w:rPr>
          <w:rFonts w:ascii="Arial" w:hAnsi="Arial" w:cs="Arial"/>
          <w:sz w:val="24"/>
          <w:szCs w:val="24"/>
        </w:rPr>
        <w:lastRenderedPageBreak/>
        <w:t xml:space="preserve">Οι εκπρόσωποι της </w:t>
      </w:r>
      <w:r w:rsidR="00035A0F" w:rsidRPr="003D595D">
        <w:rPr>
          <w:rFonts w:ascii="Arial" w:hAnsi="Arial" w:cs="Arial"/>
          <w:sz w:val="24"/>
          <w:szCs w:val="24"/>
        </w:rPr>
        <w:t xml:space="preserve">Ένωσης </w:t>
      </w:r>
      <w:r w:rsidR="006035DB" w:rsidRPr="003D595D">
        <w:rPr>
          <w:rFonts w:ascii="Arial" w:hAnsi="Arial" w:cs="Arial"/>
          <w:sz w:val="24"/>
          <w:szCs w:val="24"/>
        </w:rPr>
        <w:t xml:space="preserve">Δήμων Κύπρου και της Ένωσης Κοινοτήτων Κύπρου </w:t>
      </w:r>
      <w:r w:rsidRPr="003D595D">
        <w:rPr>
          <w:rFonts w:ascii="Arial" w:hAnsi="Arial" w:cs="Arial"/>
          <w:sz w:val="24"/>
          <w:szCs w:val="24"/>
        </w:rPr>
        <w:t>ανέφεραν επιπρόσθετα</w:t>
      </w:r>
      <w:r w:rsidR="006035DB" w:rsidRPr="003D595D">
        <w:rPr>
          <w:rFonts w:ascii="Arial" w:hAnsi="Arial" w:cs="Arial"/>
          <w:sz w:val="24"/>
          <w:szCs w:val="24"/>
        </w:rPr>
        <w:t xml:space="preserve"> </w:t>
      </w:r>
      <w:r w:rsidR="00323DB6" w:rsidRPr="003D595D">
        <w:rPr>
          <w:rFonts w:ascii="Arial" w:hAnsi="Arial" w:cs="Arial"/>
          <w:sz w:val="24"/>
          <w:szCs w:val="24"/>
        </w:rPr>
        <w:t xml:space="preserve">ότι </w:t>
      </w:r>
      <w:r w:rsidR="006035DB" w:rsidRPr="003D595D">
        <w:rPr>
          <w:rFonts w:ascii="Arial" w:hAnsi="Arial" w:cs="Arial"/>
          <w:sz w:val="24"/>
          <w:szCs w:val="24"/>
        </w:rPr>
        <w:t xml:space="preserve">η απαγόρευση της χρήσης των συσκευών προσωπικής κινητικότητας στο οδόστρωμα σε συνδυασμό με την έλλειψη ποδηλατικών υποδομών σε πολλούς δήμους και κοινότητες θα έχουν ως αποτέλεσμα την παρεμπόδιση της χρήσης των συσκευών αυτών καθολικά </w:t>
      </w:r>
      <w:r w:rsidR="00EB75CB" w:rsidRPr="003D595D">
        <w:rPr>
          <w:rFonts w:ascii="Arial" w:hAnsi="Arial" w:cs="Arial"/>
          <w:sz w:val="24"/>
          <w:szCs w:val="24"/>
        </w:rPr>
        <w:t>στις</w:t>
      </w:r>
      <w:r w:rsidR="006035DB" w:rsidRPr="003D595D">
        <w:rPr>
          <w:rFonts w:ascii="Arial" w:hAnsi="Arial" w:cs="Arial"/>
          <w:sz w:val="24"/>
          <w:szCs w:val="24"/>
        </w:rPr>
        <w:t xml:space="preserve"> εν λόγω περιοχές. </w:t>
      </w:r>
    </w:p>
    <w:p w14:paraId="51BF585C" w14:textId="3407F740" w:rsidR="00793A7C" w:rsidRPr="003D595D" w:rsidRDefault="009B72C7" w:rsidP="003D595D">
      <w:pPr>
        <w:tabs>
          <w:tab w:val="left" w:pos="567"/>
        </w:tabs>
        <w:spacing w:after="0" w:line="480" w:lineRule="auto"/>
        <w:ind w:firstLine="360"/>
        <w:jc w:val="both"/>
        <w:rPr>
          <w:rFonts w:ascii="Arial" w:hAnsi="Arial" w:cs="Arial"/>
          <w:sz w:val="24"/>
          <w:szCs w:val="24"/>
        </w:rPr>
      </w:pPr>
      <w:r w:rsidRPr="003D595D">
        <w:rPr>
          <w:rFonts w:ascii="Arial" w:hAnsi="Arial" w:cs="Arial"/>
          <w:sz w:val="24"/>
          <w:szCs w:val="24"/>
        </w:rPr>
        <w:t xml:space="preserve">Οι εκπρόσωποι των εταιρειών </w:t>
      </w:r>
      <w:r w:rsidR="00793A7C" w:rsidRPr="003D595D">
        <w:rPr>
          <w:rFonts w:ascii="Arial" w:hAnsi="Arial" w:cs="Arial"/>
          <w:sz w:val="24"/>
          <w:szCs w:val="24"/>
        </w:rPr>
        <w:t xml:space="preserve">εμπορίας συσκευών προσωπικής κινητικότητας σημείωσαν ότι το όριο ταχύτητας στις πλείστες ευρωπαϊκές χώρες καθορίζεται στα είκοσι πέντε </w:t>
      </w:r>
      <w:r w:rsidRPr="003D595D">
        <w:rPr>
          <w:rFonts w:ascii="Arial" w:hAnsi="Arial" w:cs="Arial"/>
          <w:sz w:val="24"/>
          <w:szCs w:val="24"/>
        </w:rPr>
        <w:t xml:space="preserve">χιλιόμετρα ανά ώρα </w:t>
      </w:r>
      <w:r w:rsidR="00793A7C" w:rsidRPr="003D595D">
        <w:rPr>
          <w:rFonts w:ascii="Arial" w:hAnsi="Arial" w:cs="Arial"/>
          <w:sz w:val="24"/>
          <w:szCs w:val="24"/>
        </w:rPr>
        <w:t xml:space="preserve">και </w:t>
      </w:r>
      <w:r w:rsidR="0044733E" w:rsidRPr="003D595D">
        <w:rPr>
          <w:rFonts w:ascii="Arial" w:hAnsi="Arial" w:cs="Arial"/>
          <w:sz w:val="24"/>
          <w:szCs w:val="24"/>
        </w:rPr>
        <w:t>εισηγήθηκαν</w:t>
      </w:r>
      <w:r w:rsidR="00793A7C" w:rsidRPr="003D595D">
        <w:rPr>
          <w:rFonts w:ascii="Arial" w:hAnsi="Arial" w:cs="Arial"/>
          <w:sz w:val="24"/>
          <w:szCs w:val="24"/>
        </w:rPr>
        <w:t xml:space="preserve"> όπως το προβλεπόμενο στο πρώτο νομοσχέδιο όριο ταχύτητας αυξηθεί από δεκαπέντε </w:t>
      </w:r>
      <w:r w:rsidRPr="003D595D">
        <w:rPr>
          <w:rFonts w:ascii="Arial" w:hAnsi="Arial" w:cs="Arial"/>
          <w:sz w:val="24"/>
          <w:szCs w:val="24"/>
        </w:rPr>
        <w:t xml:space="preserve">χιλιόμετρα ανά ώρα </w:t>
      </w:r>
      <w:r w:rsidR="00793A7C" w:rsidRPr="003D595D">
        <w:rPr>
          <w:rFonts w:ascii="Arial" w:hAnsi="Arial" w:cs="Arial"/>
          <w:sz w:val="24"/>
          <w:szCs w:val="24"/>
        </w:rPr>
        <w:t xml:space="preserve">σε είκοσι ή είκοσι πέντε </w:t>
      </w:r>
      <w:r w:rsidRPr="003D595D">
        <w:rPr>
          <w:rFonts w:ascii="Arial" w:hAnsi="Arial" w:cs="Arial"/>
          <w:sz w:val="24"/>
          <w:szCs w:val="24"/>
        </w:rPr>
        <w:t>χιλιόμετρα ανά ώρα.</w:t>
      </w:r>
    </w:p>
    <w:p w14:paraId="2705D81B" w14:textId="18FB4CBA" w:rsidR="00793A7C" w:rsidRPr="003D595D" w:rsidRDefault="008517C3" w:rsidP="003D595D">
      <w:pPr>
        <w:tabs>
          <w:tab w:val="left" w:pos="567"/>
        </w:tabs>
        <w:spacing w:after="0" w:line="480" w:lineRule="auto"/>
        <w:jc w:val="both"/>
        <w:rPr>
          <w:rFonts w:ascii="Arial" w:hAnsi="Arial" w:cs="Arial"/>
          <w:sz w:val="24"/>
          <w:szCs w:val="24"/>
        </w:rPr>
      </w:pPr>
      <w:r w:rsidRPr="003D595D">
        <w:rPr>
          <w:rFonts w:ascii="Arial" w:hAnsi="Arial" w:cs="Arial"/>
          <w:sz w:val="24"/>
          <w:szCs w:val="24"/>
        </w:rPr>
        <w:tab/>
      </w:r>
      <w:r w:rsidR="00C078A2" w:rsidRPr="003D595D">
        <w:rPr>
          <w:rFonts w:ascii="Arial" w:hAnsi="Arial" w:cs="Arial"/>
          <w:sz w:val="24"/>
          <w:szCs w:val="24"/>
        </w:rPr>
        <w:t>Επιπροσθέτως των ανωτέρω, κατά το στάδιο της συζήτησης των νομοσχεδίων και κανονισμών</w:t>
      </w:r>
      <w:r w:rsidR="009B72C7" w:rsidRPr="003D595D">
        <w:rPr>
          <w:rFonts w:ascii="Arial" w:hAnsi="Arial" w:cs="Arial"/>
          <w:sz w:val="24"/>
          <w:szCs w:val="24"/>
        </w:rPr>
        <w:t>,</w:t>
      </w:r>
      <w:r w:rsidR="00C078A2" w:rsidRPr="003D595D">
        <w:rPr>
          <w:rFonts w:ascii="Arial" w:hAnsi="Arial" w:cs="Arial"/>
          <w:sz w:val="24"/>
          <w:szCs w:val="24"/>
        </w:rPr>
        <w:t xml:space="preserve"> μ</w:t>
      </w:r>
      <w:r w:rsidR="00793A7C" w:rsidRPr="003D595D">
        <w:rPr>
          <w:rFonts w:ascii="Arial" w:hAnsi="Arial" w:cs="Arial"/>
          <w:sz w:val="24"/>
          <w:szCs w:val="24"/>
        </w:rPr>
        <w:t xml:space="preserve">έλη της επιτροπής εξέφρασαν </w:t>
      </w:r>
      <w:r w:rsidR="009B72C7" w:rsidRPr="003D595D">
        <w:rPr>
          <w:rFonts w:ascii="Arial" w:hAnsi="Arial" w:cs="Arial"/>
          <w:sz w:val="24"/>
          <w:szCs w:val="24"/>
        </w:rPr>
        <w:t>επιφυλάξεις</w:t>
      </w:r>
      <w:r w:rsidR="00793A7C" w:rsidRPr="003D595D">
        <w:rPr>
          <w:rFonts w:ascii="Arial" w:hAnsi="Arial" w:cs="Arial"/>
          <w:sz w:val="24"/>
          <w:szCs w:val="24"/>
        </w:rPr>
        <w:t xml:space="preserve"> ως προς τα ακόλουθα:</w:t>
      </w:r>
    </w:p>
    <w:p w14:paraId="24463BDB" w14:textId="754203B2" w:rsidR="00AA3E2C" w:rsidRPr="003D595D" w:rsidRDefault="009B72C7" w:rsidP="003D595D">
      <w:pPr>
        <w:pStyle w:val="ListParagraph"/>
        <w:numPr>
          <w:ilvl w:val="0"/>
          <w:numId w:val="26"/>
        </w:numPr>
        <w:tabs>
          <w:tab w:val="left" w:pos="567"/>
          <w:tab w:val="left" w:pos="4961"/>
        </w:tabs>
        <w:spacing w:after="0" w:line="480" w:lineRule="auto"/>
        <w:ind w:left="567" w:hanging="567"/>
        <w:jc w:val="both"/>
        <w:rPr>
          <w:rFonts w:ascii="Arial" w:hAnsi="Arial" w:cs="Arial"/>
          <w:bCs/>
          <w:sz w:val="24"/>
          <w:szCs w:val="24"/>
        </w:rPr>
      </w:pPr>
      <w:r w:rsidRPr="003D595D">
        <w:rPr>
          <w:rFonts w:ascii="Arial" w:hAnsi="Arial" w:cs="Arial"/>
          <w:bCs/>
          <w:sz w:val="24"/>
          <w:szCs w:val="24"/>
        </w:rPr>
        <w:t>Τ</w:t>
      </w:r>
      <w:r w:rsidR="00AA3E2C" w:rsidRPr="003D595D">
        <w:rPr>
          <w:rFonts w:ascii="Arial" w:hAnsi="Arial" w:cs="Arial"/>
          <w:bCs/>
          <w:sz w:val="24"/>
          <w:szCs w:val="24"/>
        </w:rPr>
        <w:t xml:space="preserve">η γενικότερη φιλοσοφία του νομοσχεδίου και ειδικότερα </w:t>
      </w:r>
      <w:r w:rsidRPr="003D595D">
        <w:rPr>
          <w:rFonts w:ascii="Arial" w:hAnsi="Arial" w:cs="Arial"/>
          <w:bCs/>
          <w:sz w:val="24"/>
          <w:szCs w:val="24"/>
        </w:rPr>
        <w:t>κατά πόσο</w:t>
      </w:r>
      <w:r w:rsidR="00AA3E2C" w:rsidRPr="003D595D">
        <w:rPr>
          <w:rFonts w:ascii="Arial" w:hAnsi="Arial" w:cs="Arial"/>
          <w:bCs/>
          <w:sz w:val="24"/>
          <w:szCs w:val="24"/>
        </w:rPr>
        <w:t xml:space="preserve"> με το νομοσχέδιο σκοπείται ο περιορισμός της χρήσης των συσκευών προσωπικής κινητικότητας για σκοπούς ψυχαγωγίας ή </w:t>
      </w:r>
      <w:r w:rsidR="006B2F84" w:rsidRPr="003D595D">
        <w:rPr>
          <w:rFonts w:ascii="Arial" w:hAnsi="Arial" w:cs="Arial"/>
          <w:bCs/>
          <w:sz w:val="24"/>
          <w:szCs w:val="24"/>
        </w:rPr>
        <w:t>η προώθηση της μικροκινητικότητας</w:t>
      </w:r>
      <w:r w:rsidRPr="003D595D">
        <w:rPr>
          <w:rFonts w:ascii="Arial" w:hAnsi="Arial" w:cs="Arial"/>
          <w:bCs/>
          <w:sz w:val="24"/>
          <w:szCs w:val="24"/>
        </w:rPr>
        <w:t>.</w:t>
      </w:r>
      <w:r w:rsidR="006B2F84" w:rsidRPr="003D595D">
        <w:rPr>
          <w:rFonts w:ascii="Arial" w:hAnsi="Arial" w:cs="Arial"/>
          <w:bCs/>
          <w:sz w:val="24"/>
          <w:szCs w:val="24"/>
        </w:rPr>
        <w:t xml:space="preserve"> </w:t>
      </w:r>
    </w:p>
    <w:p w14:paraId="0D818DE1" w14:textId="25859883" w:rsidR="006B2F84" w:rsidRPr="003D595D" w:rsidRDefault="009B72C7" w:rsidP="003D595D">
      <w:pPr>
        <w:pStyle w:val="ListParagraph"/>
        <w:numPr>
          <w:ilvl w:val="0"/>
          <w:numId w:val="26"/>
        </w:numPr>
        <w:tabs>
          <w:tab w:val="left" w:pos="567"/>
          <w:tab w:val="left" w:pos="4961"/>
        </w:tabs>
        <w:spacing w:after="0" w:line="480" w:lineRule="auto"/>
        <w:ind w:left="567" w:hanging="567"/>
        <w:jc w:val="both"/>
        <w:rPr>
          <w:rFonts w:ascii="Arial" w:hAnsi="Arial" w:cs="Arial"/>
          <w:bCs/>
          <w:sz w:val="24"/>
          <w:szCs w:val="24"/>
        </w:rPr>
      </w:pPr>
      <w:r w:rsidRPr="003D595D">
        <w:rPr>
          <w:rFonts w:ascii="Arial" w:hAnsi="Arial" w:cs="Arial"/>
          <w:bCs/>
          <w:sz w:val="24"/>
          <w:szCs w:val="24"/>
        </w:rPr>
        <w:t>Τ</w:t>
      </w:r>
      <w:r w:rsidR="006B2F84" w:rsidRPr="003D595D">
        <w:rPr>
          <w:rFonts w:ascii="Arial" w:hAnsi="Arial" w:cs="Arial"/>
          <w:bCs/>
          <w:sz w:val="24"/>
          <w:szCs w:val="24"/>
        </w:rPr>
        <w:t xml:space="preserve">ο ενδεχόμενο η εξουσία που παρέχεται στις αρχές τοπικής αυτοδιοίκησης να καθορίζουν πεζόδρομους ή πλατείες ως επιτρεπόμενους χώρους διακίνησης να προκαλέσει ανομοιομορφία </w:t>
      </w:r>
      <w:r w:rsidR="0044733E" w:rsidRPr="003D595D">
        <w:rPr>
          <w:rFonts w:ascii="Arial" w:hAnsi="Arial" w:cs="Arial"/>
          <w:bCs/>
          <w:sz w:val="24"/>
          <w:szCs w:val="24"/>
        </w:rPr>
        <w:t>των ισχυόντων</w:t>
      </w:r>
      <w:r w:rsidR="006B2F84" w:rsidRPr="003D595D">
        <w:rPr>
          <w:rFonts w:ascii="Arial" w:hAnsi="Arial" w:cs="Arial"/>
          <w:bCs/>
          <w:sz w:val="24"/>
          <w:szCs w:val="24"/>
        </w:rPr>
        <w:t xml:space="preserve"> ανά δήμο ή κοινότητα, προκαλώντας αβεβαιότητα στους πολίτες</w:t>
      </w:r>
      <w:r w:rsidRPr="003D595D">
        <w:rPr>
          <w:rFonts w:ascii="Arial" w:hAnsi="Arial" w:cs="Arial"/>
          <w:bCs/>
          <w:sz w:val="24"/>
          <w:szCs w:val="24"/>
        </w:rPr>
        <w:t>.</w:t>
      </w:r>
    </w:p>
    <w:p w14:paraId="5BA9C874" w14:textId="4A42EAFD" w:rsidR="006B2F84" w:rsidRPr="003D595D" w:rsidRDefault="0044733E" w:rsidP="003D595D">
      <w:pPr>
        <w:pStyle w:val="ListParagraph"/>
        <w:numPr>
          <w:ilvl w:val="0"/>
          <w:numId w:val="26"/>
        </w:numPr>
        <w:tabs>
          <w:tab w:val="left" w:pos="567"/>
          <w:tab w:val="left" w:pos="4961"/>
        </w:tabs>
        <w:spacing w:after="0" w:line="480" w:lineRule="auto"/>
        <w:ind w:left="567" w:hanging="567"/>
        <w:jc w:val="both"/>
        <w:rPr>
          <w:rFonts w:ascii="Arial" w:hAnsi="Arial" w:cs="Arial"/>
          <w:bCs/>
          <w:sz w:val="24"/>
          <w:szCs w:val="24"/>
        </w:rPr>
      </w:pPr>
      <w:r w:rsidRPr="003D595D">
        <w:rPr>
          <w:rFonts w:ascii="Arial" w:hAnsi="Arial" w:cs="Arial"/>
          <w:bCs/>
          <w:sz w:val="24"/>
          <w:szCs w:val="24"/>
        </w:rPr>
        <w:t xml:space="preserve">Το ενδεχόμενο αποτροπής της χρήσης </w:t>
      </w:r>
      <w:r w:rsidR="006B2F84" w:rsidRPr="003D595D">
        <w:rPr>
          <w:rFonts w:ascii="Arial" w:hAnsi="Arial" w:cs="Arial"/>
          <w:bCs/>
          <w:sz w:val="24"/>
          <w:szCs w:val="24"/>
        </w:rPr>
        <w:t>των συσκευών προσωπικής κινητικότητας</w:t>
      </w:r>
      <w:r w:rsidR="009B72C7" w:rsidRPr="003D595D">
        <w:rPr>
          <w:rFonts w:ascii="Arial" w:hAnsi="Arial" w:cs="Arial"/>
          <w:bCs/>
          <w:sz w:val="24"/>
          <w:szCs w:val="24"/>
        </w:rPr>
        <w:t>,</w:t>
      </w:r>
      <w:r w:rsidR="006B2F84" w:rsidRPr="003D595D">
        <w:rPr>
          <w:rFonts w:ascii="Arial" w:hAnsi="Arial" w:cs="Arial"/>
          <w:bCs/>
          <w:sz w:val="24"/>
          <w:szCs w:val="24"/>
        </w:rPr>
        <w:t xml:space="preserve"> ως αποτέλεσμα </w:t>
      </w:r>
      <w:r w:rsidRPr="003D595D">
        <w:rPr>
          <w:rFonts w:ascii="Arial" w:hAnsi="Arial" w:cs="Arial"/>
          <w:bCs/>
          <w:sz w:val="24"/>
          <w:szCs w:val="24"/>
        </w:rPr>
        <w:t>της απαγόρευσης της χρήσης</w:t>
      </w:r>
      <w:r w:rsidR="006B2F84" w:rsidRPr="003D595D">
        <w:rPr>
          <w:rFonts w:ascii="Arial" w:hAnsi="Arial" w:cs="Arial"/>
          <w:bCs/>
          <w:sz w:val="24"/>
          <w:szCs w:val="24"/>
        </w:rPr>
        <w:t xml:space="preserve"> τους σε οδόστρωμα</w:t>
      </w:r>
      <w:r w:rsidR="009B72C7" w:rsidRPr="003D595D">
        <w:rPr>
          <w:rFonts w:ascii="Arial" w:hAnsi="Arial" w:cs="Arial"/>
          <w:bCs/>
          <w:sz w:val="24"/>
          <w:szCs w:val="24"/>
        </w:rPr>
        <w:t>,</w:t>
      </w:r>
      <w:r w:rsidR="006B2F84" w:rsidRPr="003D595D">
        <w:rPr>
          <w:rFonts w:ascii="Arial" w:hAnsi="Arial" w:cs="Arial"/>
          <w:bCs/>
          <w:sz w:val="24"/>
          <w:szCs w:val="24"/>
        </w:rPr>
        <w:t xml:space="preserve"> σε συνδυασμό με </w:t>
      </w:r>
      <w:r w:rsidRPr="003D595D">
        <w:rPr>
          <w:rFonts w:ascii="Arial" w:hAnsi="Arial" w:cs="Arial"/>
          <w:bCs/>
          <w:sz w:val="24"/>
          <w:szCs w:val="24"/>
        </w:rPr>
        <w:t>το ενδεχόμενο της ανομοιομορφίας</w:t>
      </w:r>
      <w:r w:rsidR="006B2F84" w:rsidRPr="003D595D">
        <w:rPr>
          <w:rFonts w:ascii="Arial" w:hAnsi="Arial" w:cs="Arial"/>
          <w:bCs/>
          <w:sz w:val="24"/>
          <w:szCs w:val="24"/>
        </w:rPr>
        <w:t xml:space="preserve"> </w:t>
      </w:r>
      <w:r w:rsidRPr="003D595D">
        <w:rPr>
          <w:rFonts w:ascii="Arial" w:hAnsi="Arial" w:cs="Arial"/>
          <w:bCs/>
          <w:sz w:val="24"/>
          <w:szCs w:val="24"/>
        </w:rPr>
        <w:t>σ</w:t>
      </w:r>
      <w:r w:rsidR="006B2F84" w:rsidRPr="003D595D">
        <w:rPr>
          <w:rFonts w:ascii="Arial" w:hAnsi="Arial" w:cs="Arial"/>
          <w:bCs/>
          <w:sz w:val="24"/>
          <w:szCs w:val="24"/>
        </w:rPr>
        <w:t xml:space="preserve">την επιτρεπόμενη χρήση </w:t>
      </w:r>
      <w:r w:rsidRPr="003D595D">
        <w:rPr>
          <w:rFonts w:ascii="Arial" w:hAnsi="Arial" w:cs="Arial"/>
          <w:bCs/>
          <w:sz w:val="24"/>
          <w:szCs w:val="24"/>
        </w:rPr>
        <w:t>τους</w:t>
      </w:r>
      <w:r w:rsidR="006B2F84" w:rsidRPr="003D595D">
        <w:rPr>
          <w:rFonts w:ascii="Arial" w:hAnsi="Arial" w:cs="Arial"/>
          <w:bCs/>
          <w:sz w:val="24"/>
          <w:szCs w:val="24"/>
        </w:rPr>
        <w:t xml:space="preserve"> σε πεζόδρομους και</w:t>
      </w:r>
      <w:r w:rsidRPr="003D595D">
        <w:rPr>
          <w:rFonts w:ascii="Arial" w:hAnsi="Arial" w:cs="Arial"/>
          <w:bCs/>
          <w:sz w:val="24"/>
          <w:szCs w:val="24"/>
        </w:rPr>
        <w:t>/ή</w:t>
      </w:r>
      <w:r w:rsidR="006B2F84" w:rsidRPr="003D595D">
        <w:rPr>
          <w:rFonts w:ascii="Arial" w:hAnsi="Arial" w:cs="Arial"/>
          <w:bCs/>
          <w:sz w:val="24"/>
          <w:szCs w:val="24"/>
        </w:rPr>
        <w:t xml:space="preserve"> πλατείες</w:t>
      </w:r>
      <w:r w:rsidRPr="003D595D">
        <w:rPr>
          <w:rFonts w:ascii="Arial" w:hAnsi="Arial" w:cs="Arial"/>
          <w:bCs/>
          <w:sz w:val="24"/>
          <w:szCs w:val="24"/>
        </w:rPr>
        <w:t xml:space="preserve"> για την οποία θα αποφασίζουν οι τοπικές αρχές. </w:t>
      </w:r>
    </w:p>
    <w:p w14:paraId="6EF20840" w14:textId="4FD1940E" w:rsidR="00DD2C34" w:rsidRPr="003D595D" w:rsidRDefault="009B72C7" w:rsidP="003D595D">
      <w:pPr>
        <w:pStyle w:val="ListParagraph"/>
        <w:numPr>
          <w:ilvl w:val="0"/>
          <w:numId w:val="26"/>
        </w:numPr>
        <w:tabs>
          <w:tab w:val="left" w:pos="567"/>
          <w:tab w:val="left" w:pos="4961"/>
        </w:tabs>
        <w:spacing w:after="0" w:line="480" w:lineRule="auto"/>
        <w:ind w:left="567" w:hanging="567"/>
        <w:jc w:val="both"/>
        <w:rPr>
          <w:rFonts w:ascii="Arial" w:hAnsi="Arial" w:cs="Arial"/>
          <w:bCs/>
          <w:sz w:val="24"/>
          <w:szCs w:val="24"/>
        </w:rPr>
      </w:pPr>
      <w:r w:rsidRPr="003D595D">
        <w:rPr>
          <w:rFonts w:ascii="Arial" w:hAnsi="Arial" w:cs="Arial"/>
          <w:bCs/>
          <w:sz w:val="24"/>
          <w:szCs w:val="24"/>
        </w:rPr>
        <w:lastRenderedPageBreak/>
        <w:t>Τ</w:t>
      </w:r>
      <w:r w:rsidR="00AA3E2C" w:rsidRPr="003D595D">
        <w:rPr>
          <w:rFonts w:ascii="Arial" w:hAnsi="Arial" w:cs="Arial"/>
          <w:bCs/>
          <w:sz w:val="24"/>
          <w:szCs w:val="24"/>
        </w:rPr>
        <w:t xml:space="preserve">ο </w:t>
      </w:r>
      <w:r w:rsidR="00782FDF" w:rsidRPr="003D595D">
        <w:rPr>
          <w:rFonts w:ascii="Arial" w:hAnsi="Arial" w:cs="Arial"/>
          <w:bCs/>
          <w:sz w:val="24"/>
          <w:szCs w:val="24"/>
        </w:rPr>
        <w:t xml:space="preserve">ενδεχόμενο το </w:t>
      </w:r>
      <w:r w:rsidR="006B2F84" w:rsidRPr="003D595D">
        <w:rPr>
          <w:rFonts w:ascii="Arial" w:hAnsi="Arial" w:cs="Arial"/>
          <w:bCs/>
          <w:sz w:val="24"/>
          <w:szCs w:val="24"/>
        </w:rPr>
        <w:t>κατώτατο όριο ηλικίας</w:t>
      </w:r>
      <w:r w:rsidRPr="003D595D">
        <w:rPr>
          <w:rFonts w:ascii="Arial" w:hAnsi="Arial" w:cs="Arial"/>
          <w:bCs/>
          <w:sz w:val="24"/>
          <w:szCs w:val="24"/>
        </w:rPr>
        <w:t>,</w:t>
      </w:r>
      <w:r w:rsidR="006B2F84" w:rsidRPr="003D595D">
        <w:rPr>
          <w:rFonts w:ascii="Arial" w:hAnsi="Arial" w:cs="Arial"/>
          <w:bCs/>
          <w:sz w:val="24"/>
          <w:szCs w:val="24"/>
        </w:rPr>
        <w:t xml:space="preserve"> το οποίο καθορίστηκε στα δεκαέξι έτ</w:t>
      </w:r>
      <w:r w:rsidR="00782FDF" w:rsidRPr="003D595D">
        <w:rPr>
          <w:rFonts w:ascii="Arial" w:hAnsi="Arial" w:cs="Arial"/>
          <w:bCs/>
          <w:sz w:val="24"/>
          <w:szCs w:val="24"/>
        </w:rPr>
        <w:t>η</w:t>
      </w:r>
      <w:r w:rsidRPr="003D595D">
        <w:rPr>
          <w:rFonts w:ascii="Arial" w:hAnsi="Arial" w:cs="Arial"/>
          <w:bCs/>
          <w:sz w:val="24"/>
          <w:szCs w:val="24"/>
        </w:rPr>
        <w:t>,</w:t>
      </w:r>
      <w:r w:rsidR="006B2F84" w:rsidRPr="003D595D">
        <w:rPr>
          <w:rFonts w:ascii="Arial" w:hAnsi="Arial" w:cs="Arial"/>
          <w:bCs/>
          <w:sz w:val="24"/>
          <w:szCs w:val="24"/>
        </w:rPr>
        <w:t xml:space="preserve"> </w:t>
      </w:r>
      <w:r w:rsidR="00782FDF" w:rsidRPr="003D595D">
        <w:rPr>
          <w:rFonts w:ascii="Arial" w:hAnsi="Arial" w:cs="Arial"/>
          <w:bCs/>
          <w:sz w:val="24"/>
          <w:szCs w:val="24"/>
        </w:rPr>
        <w:t>να μειωθεί στα δεκατέσσερα έτη, ώστε να συνάδει με το ηλικιακό όριο της ποινικής ευθύνης</w:t>
      </w:r>
      <w:r w:rsidRPr="003D595D">
        <w:rPr>
          <w:rFonts w:ascii="Arial" w:hAnsi="Arial" w:cs="Arial"/>
          <w:bCs/>
          <w:sz w:val="24"/>
          <w:szCs w:val="24"/>
        </w:rPr>
        <w:t>.</w:t>
      </w:r>
    </w:p>
    <w:p w14:paraId="76E9B3FB" w14:textId="7466662E" w:rsidR="00782FDF" w:rsidRPr="003D595D" w:rsidRDefault="008517C3" w:rsidP="003D595D">
      <w:pPr>
        <w:pStyle w:val="ListParagraph"/>
        <w:tabs>
          <w:tab w:val="left" w:pos="567"/>
          <w:tab w:val="left" w:pos="4961"/>
        </w:tabs>
        <w:spacing w:after="0" w:line="480" w:lineRule="auto"/>
        <w:ind w:left="0"/>
        <w:jc w:val="both"/>
        <w:rPr>
          <w:rFonts w:ascii="Arial" w:hAnsi="Arial" w:cs="Arial"/>
          <w:bCs/>
          <w:sz w:val="24"/>
          <w:szCs w:val="24"/>
        </w:rPr>
      </w:pPr>
      <w:r w:rsidRPr="003D595D">
        <w:rPr>
          <w:rFonts w:ascii="Arial" w:hAnsi="Arial" w:cs="Arial"/>
          <w:bCs/>
          <w:sz w:val="24"/>
          <w:szCs w:val="24"/>
        </w:rPr>
        <w:tab/>
      </w:r>
      <w:r w:rsidR="00782FDF" w:rsidRPr="003D595D">
        <w:rPr>
          <w:rFonts w:ascii="Arial" w:hAnsi="Arial" w:cs="Arial"/>
          <w:bCs/>
          <w:sz w:val="24"/>
          <w:szCs w:val="24"/>
        </w:rPr>
        <w:t xml:space="preserve">Ο </w:t>
      </w:r>
      <w:r w:rsidR="0044733E" w:rsidRPr="003D595D">
        <w:rPr>
          <w:rFonts w:ascii="Arial" w:hAnsi="Arial" w:cs="Arial"/>
          <w:bCs/>
          <w:sz w:val="24"/>
          <w:szCs w:val="24"/>
        </w:rPr>
        <w:t>Υπουργός Μεταφορών, Επικοινωνιών και Έργων</w:t>
      </w:r>
      <w:r w:rsidR="009B72C7" w:rsidRPr="003D595D">
        <w:rPr>
          <w:rFonts w:ascii="Arial" w:hAnsi="Arial" w:cs="Arial"/>
          <w:bCs/>
          <w:sz w:val="24"/>
          <w:szCs w:val="24"/>
        </w:rPr>
        <w:t>,</w:t>
      </w:r>
      <w:r w:rsidR="00782FDF" w:rsidRPr="003D595D">
        <w:rPr>
          <w:rFonts w:ascii="Arial" w:hAnsi="Arial" w:cs="Arial"/>
          <w:bCs/>
          <w:sz w:val="24"/>
          <w:szCs w:val="24"/>
        </w:rPr>
        <w:t xml:space="preserve"> αναφερόμενος στη φιλοσοφία του νομοσχεδίου</w:t>
      </w:r>
      <w:r w:rsidR="009B72C7" w:rsidRPr="003D595D">
        <w:rPr>
          <w:rFonts w:ascii="Arial" w:hAnsi="Arial" w:cs="Arial"/>
          <w:bCs/>
          <w:sz w:val="24"/>
          <w:szCs w:val="24"/>
        </w:rPr>
        <w:t>,</w:t>
      </w:r>
      <w:r w:rsidR="00782FDF" w:rsidRPr="003D595D">
        <w:rPr>
          <w:rFonts w:ascii="Arial" w:hAnsi="Arial" w:cs="Arial"/>
          <w:bCs/>
          <w:sz w:val="24"/>
          <w:szCs w:val="24"/>
        </w:rPr>
        <w:t xml:space="preserve"> επισήμανε ότι πρώτιστος στόχος του είναι η ενίσχυση της οδικής ασφάλειας</w:t>
      </w:r>
      <w:r w:rsidR="0044733E" w:rsidRPr="003D595D">
        <w:rPr>
          <w:rFonts w:ascii="Arial" w:hAnsi="Arial" w:cs="Arial"/>
          <w:bCs/>
          <w:sz w:val="24"/>
          <w:szCs w:val="24"/>
        </w:rPr>
        <w:t xml:space="preserve"> και </w:t>
      </w:r>
      <w:r w:rsidR="00782FDF" w:rsidRPr="003D595D">
        <w:rPr>
          <w:rFonts w:ascii="Arial" w:hAnsi="Arial" w:cs="Arial"/>
          <w:bCs/>
          <w:sz w:val="24"/>
          <w:szCs w:val="24"/>
        </w:rPr>
        <w:t xml:space="preserve">με τη βελτίωση των οδικών υποδομών </w:t>
      </w:r>
      <w:r w:rsidR="0044733E" w:rsidRPr="003D595D">
        <w:rPr>
          <w:rFonts w:ascii="Arial" w:hAnsi="Arial" w:cs="Arial"/>
          <w:bCs/>
          <w:sz w:val="24"/>
          <w:szCs w:val="24"/>
        </w:rPr>
        <w:t xml:space="preserve">αναμένεται </w:t>
      </w:r>
      <w:r w:rsidR="00782FDF" w:rsidRPr="003D595D">
        <w:rPr>
          <w:rFonts w:ascii="Arial" w:hAnsi="Arial" w:cs="Arial"/>
          <w:bCs/>
          <w:sz w:val="24"/>
          <w:szCs w:val="24"/>
        </w:rPr>
        <w:t xml:space="preserve">σταδιακά να συμβάλει και στην ενίσχυση της μικροκινητικότητας. </w:t>
      </w:r>
      <w:r w:rsidR="00E7019C" w:rsidRPr="003D595D">
        <w:rPr>
          <w:rFonts w:ascii="Arial" w:hAnsi="Arial" w:cs="Arial"/>
          <w:bCs/>
          <w:sz w:val="24"/>
          <w:szCs w:val="24"/>
        </w:rPr>
        <w:t xml:space="preserve"> </w:t>
      </w:r>
    </w:p>
    <w:p w14:paraId="4E970BA8" w14:textId="043DB5B8" w:rsidR="00E7019C" w:rsidRPr="003D595D" w:rsidRDefault="008517C3" w:rsidP="003D595D">
      <w:pPr>
        <w:pStyle w:val="ListParagraph"/>
        <w:tabs>
          <w:tab w:val="left" w:pos="567"/>
          <w:tab w:val="left" w:pos="4961"/>
        </w:tabs>
        <w:spacing w:after="0" w:line="480" w:lineRule="auto"/>
        <w:ind w:left="0"/>
        <w:jc w:val="both"/>
        <w:rPr>
          <w:rFonts w:ascii="Arial" w:hAnsi="Arial" w:cs="Arial"/>
          <w:bCs/>
          <w:sz w:val="24"/>
          <w:szCs w:val="24"/>
        </w:rPr>
      </w:pPr>
      <w:r w:rsidRPr="003D595D">
        <w:rPr>
          <w:rFonts w:ascii="Arial" w:hAnsi="Arial" w:cs="Arial"/>
          <w:bCs/>
          <w:sz w:val="24"/>
          <w:szCs w:val="24"/>
        </w:rPr>
        <w:tab/>
      </w:r>
      <w:r w:rsidR="00E7019C" w:rsidRPr="003D595D">
        <w:rPr>
          <w:rFonts w:ascii="Arial" w:hAnsi="Arial" w:cs="Arial"/>
          <w:bCs/>
          <w:sz w:val="24"/>
          <w:szCs w:val="24"/>
        </w:rPr>
        <w:t xml:space="preserve">Περαιτέρω, ο </w:t>
      </w:r>
      <w:r w:rsidR="0044733E" w:rsidRPr="003D595D">
        <w:rPr>
          <w:rFonts w:ascii="Arial" w:hAnsi="Arial" w:cs="Arial"/>
          <w:bCs/>
          <w:sz w:val="24"/>
          <w:szCs w:val="24"/>
        </w:rPr>
        <w:t xml:space="preserve">ίδιος </w:t>
      </w:r>
      <w:r w:rsidR="009B72C7" w:rsidRPr="003D595D">
        <w:rPr>
          <w:rFonts w:ascii="Arial" w:hAnsi="Arial" w:cs="Arial"/>
          <w:bCs/>
          <w:sz w:val="24"/>
          <w:szCs w:val="24"/>
        </w:rPr>
        <w:t>υ</w:t>
      </w:r>
      <w:r w:rsidR="00E7019C" w:rsidRPr="003D595D">
        <w:rPr>
          <w:rFonts w:ascii="Arial" w:hAnsi="Arial" w:cs="Arial"/>
          <w:bCs/>
          <w:sz w:val="24"/>
          <w:szCs w:val="24"/>
        </w:rPr>
        <w:t>πουργός</w:t>
      </w:r>
      <w:r w:rsidR="0006028A" w:rsidRPr="003D595D">
        <w:rPr>
          <w:rFonts w:ascii="Arial" w:hAnsi="Arial" w:cs="Arial"/>
          <w:bCs/>
          <w:sz w:val="24"/>
          <w:szCs w:val="24"/>
        </w:rPr>
        <w:t>,</w:t>
      </w:r>
      <w:r w:rsidR="00E7019C" w:rsidRPr="003D595D">
        <w:rPr>
          <w:rFonts w:ascii="Arial" w:hAnsi="Arial" w:cs="Arial"/>
          <w:bCs/>
          <w:sz w:val="24"/>
          <w:szCs w:val="24"/>
        </w:rPr>
        <w:t xml:space="preserve"> αναγν</w:t>
      </w:r>
      <w:r w:rsidR="0044733E" w:rsidRPr="003D595D">
        <w:rPr>
          <w:rFonts w:ascii="Arial" w:hAnsi="Arial" w:cs="Arial"/>
          <w:bCs/>
          <w:sz w:val="24"/>
          <w:szCs w:val="24"/>
        </w:rPr>
        <w:t>ωρίζοντας</w:t>
      </w:r>
      <w:r w:rsidR="00E7019C" w:rsidRPr="003D595D">
        <w:rPr>
          <w:rFonts w:ascii="Arial" w:hAnsi="Arial" w:cs="Arial"/>
          <w:bCs/>
          <w:sz w:val="24"/>
          <w:szCs w:val="24"/>
        </w:rPr>
        <w:t xml:space="preserve"> τις πρακτικές δυσκολίες που αντιμετωπίζουν οι αρχές τοπικής αυτοδιοίκησης στην επιβολή της νομοθεσίας που αφορά στην οδική κυκλοφορία εν γένει</w:t>
      </w:r>
      <w:r w:rsidR="0044733E" w:rsidRPr="003D595D">
        <w:rPr>
          <w:rFonts w:ascii="Arial" w:hAnsi="Arial" w:cs="Arial"/>
          <w:bCs/>
          <w:sz w:val="24"/>
          <w:szCs w:val="24"/>
        </w:rPr>
        <w:t>,</w:t>
      </w:r>
      <w:r w:rsidR="00E7019C" w:rsidRPr="003D595D">
        <w:rPr>
          <w:rFonts w:ascii="Arial" w:hAnsi="Arial" w:cs="Arial"/>
          <w:bCs/>
          <w:sz w:val="24"/>
          <w:szCs w:val="24"/>
        </w:rPr>
        <w:t xml:space="preserve"> σημείωσε ότι οι εν λόγω αρχές θα πρέπει να ασκήσουν</w:t>
      </w:r>
      <w:r w:rsidR="009B72C7" w:rsidRPr="003D595D">
        <w:rPr>
          <w:rFonts w:ascii="Arial" w:hAnsi="Arial" w:cs="Arial"/>
          <w:bCs/>
          <w:sz w:val="24"/>
          <w:szCs w:val="24"/>
        </w:rPr>
        <w:t>,</w:t>
      </w:r>
      <w:r w:rsidR="00E7019C" w:rsidRPr="003D595D">
        <w:rPr>
          <w:rFonts w:ascii="Arial" w:hAnsi="Arial" w:cs="Arial"/>
          <w:bCs/>
          <w:sz w:val="24"/>
          <w:szCs w:val="24"/>
        </w:rPr>
        <w:t xml:space="preserve"> κατά το δυνατό</w:t>
      </w:r>
      <w:r w:rsidR="009B72C7" w:rsidRPr="003D595D">
        <w:rPr>
          <w:rFonts w:ascii="Arial" w:hAnsi="Arial" w:cs="Arial"/>
          <w:bCs/>
          <w:sz w:val="24"/>
          <w:szCs w:val="24"/>
        </w:rPr>
        <w:t>ν,</w:t>
      </w:r>
      <w:r w:rsidR="00E7019C" w:rsidRPr="003D595D">
        <w:rPr>
          <w:rFonts w:ascii="Arial" w:hAnsi="Arial" w:cs="Arial"/>
          <w:bCs/>
          <w:sz w:val="24"/>
          <w:szCs w:val="24"/>
        </w:rPr>
        <w:t xml:space="preserve"> τις εξουσίες που διαθέτουν </w:t>
      </w:r>
      <w:r w:rsidR="009B72C7" w:rsidRPr="003D595D">
        <w:rPr>
          <w:rFonts w:ascii="Arial" w:hAnsi="Arial" w:cs="Arial"/>
          <w:bCs/>
          <w:sz w:val="24"/>
          <w:szCs w:val="24"/>
        </w:rPr>
        <w:t>στο παρόν στάδιο</w:t>
      </w:r>
      <w:r w:rsidR="00E7019C" w:rsidRPr="003D595D">
        <w:rPr>
          <w:rFonts w:ascii="Arial" w:hAnsi="Arial" w:cs="Arial"/>
          <w:bCs/>
          <w:sz w:val="24"/>
          <w:szCs w:val="24"/>
        </w:rPr>
        <w:t xml:space="preserve"> προς το σκοπό αυτό και</w:t>
      </w:r>
      <w:r w:rsidR="009B72C7" w:rsidRPr="003D595D">
        <w:rPr>
          <w:rFonts w:ascii="Arial" w:hAnsi="Arial" w:cs="Arial"/>
          <w:bCs/>
          <w:sz w:val="24"/>
          <w:szCs w:val="24"/>
        </w:rPr>
        <w:t>,</w:t>
      </w:r>
      <w:r w:rsidR="00E7019C" w:rsidRPr="003D595D">
        <w:rPr>
          <w:rFonts w:ascii="Arial" w:hAnsi="Arial" w:cs="Arial"/>
          <w:bCs/>
          <w:sz w:val="24"/>
          <w:szCs w:val="24"/>
        </w:rPr>
        <w:t xml:space="preserve"> όπου κρίνεται αναγκαίο</w:t>
      </w:r>
      <w:r w:rsidR="009B72C7" w:rsidRPr="003D595D">
        <w:rPr>
          <w:rFonts w:ascii="Arial" w:hAnsi="Arial" w:cs="Arial"/>
          <w:bCs/>
          <w:sz w:val="24"/>
          <w:szCs w:val="24"/>
        </w:rPr>
        <w:t>,</w:t>
      </w:r>
      <w:r w:rsidR="00E7019C" w:rsidRPr="003D595D">
        <w:rPr>
          <w:rFonts w:ascii="Arial" w:hAnsi="Arial" w:cs="Arial"/>
          <w:bCs/>
          <w:sz w:val="24"/>
          <w:szCs w:val="24"/>
        </w:rPr>
        <w:t xml:space="preserve"> να ζητούν τη συνδρομή της Αστυνομίας. </w:t>
      </w:r>
    </w:p>
    <w:p w14:paraId="49F03CAB" w14:textId="714D041E" w:rsidR="00436A0A" w:rsidRPr="003D595D" w:rsidRDefault="00436A0A" w:rsidP="003D595D">
      <w:pPr>
        <w:tabs>
          <w:tab w:val="left" w:pos="567"/>
          <w:tab w:val="left" w:pos="4961"/>
        </w:tabs>
        <w:spacing w:after="0" w:line="480" w:lineRule="auto"/>
        <w:jc w:val="both"/>
        <w:rPr>
          <w:rFonts w:ascii="Arial" w:hAnsi="Arial" w:cs="Arial"/>
          <w:sz w:val="24"/>
          <w:szCs w:val="24"/>
        </w:rPr>
      </w:pPr>
      <w:r w:rsidRPr="003D595D">
        <w:rPr>
          <w:rFonts w:ascii="Arial" w:hAnsi="Arial" w:cs="Arial"/>
          <w:bCs/>
          <w:sz w:val="24"/>
          <w:szCs w:val="24"/>
        </w:rPr>
        <w:tab/>
      </w:r>
      <w:bookmarkEnd w:id="2"/>
      <w:r w:rsidR="0044733E" w:rsidRPr="003D595D">
        <w:rPr>
          <w:rFonts w:ascii="Arial" w:hAnsi="Arial" w:cs="Arial"/>
          <w:bCs/>
          <w:sz w:val="24"/>
          <w:szCs w:val="24"/>
        </w:rPr>
        <w:t>Τ</w:t>
      </w:r>
      <w:r w:rsidRPr="003D595D">
        <w:rPr>
          <w:rFonts w:ascii="Arial" w:hAnsi="Arial" w:cs="Arial"/>
          <w:sz w:val="24"/>
          <w:szCs w:val="24"/>
        </w:rPr>
        <w:t xml:space="preserve">ο </w:t>
      </w:r>
      <w:r w:rsidR="001B0838" w:rsidRPr="003D595D">
        <w:rPr>
          <w:rFonts w:ascii="Arial" w:hAnsi="Arial" w:cs="Arial"/>
          <w:sz w:val="24"/>
          <w:szCs w:val="24"/>
        </w:rPr>
        <w:t xml:space="preserve">Υπουργείο Μεταφορών Επικοινωνιών και Έργων, αφού έλαβε υπόψη </w:t>
      </w:r>
      <w:r w:rsidR="0044733E" w:rsidRPr="003D595D">
        <w:rPr>
          <w:rFonts w:ascii="Arial" w:hAnsi="Arial" w:cs="Arial"/>
          <w:sz w:val="24"/>
          <w:szCs w:val="24"/>
        </w:rPr>
        <w:t xml:space="preserve">τις πιο πάνω επιφυλάξεις που εκφράστηκαν </w:t>
      </w:r>
      <w:r w:rsidR="001B0838" w:rsidRPr="003D595D">
        <w:rPr>
          <w:rFonts w:ascii="Arial" w:hAnsi="Arial" w:cs="Arial"/>
          <w:sz w:val="24"/>
          <w:szCs w:val="24"/>
        </w:rPr>
        <w:t>και</w:t>
      </w:r>
      <w:r w:rsidR="009B72C7" w:rsidRPr="003D595D">
        <w:rPr>
          <w:rFonts w:ascii="Arial" w:hAnsi="Arial" w:cs="Arial"/>
          <w:sz w:val="24"/>
          <w:szCs w:val="24"/>
        </w:rPr>
        <w:t xml:space="preserve"> τις</w:t>
      </w:r>
      <w:r w:rsidR="001B0838" w:rsidRPr="003D595D">
        <w:rPr>
          <w:rFonts w:ascii="Arial" w:hAnsi="Arial" w:cs="Arial"/>
          <w:sz w:val="24"/>
          <w:szCs w:val="24"/>
        </w:rPr>
        <w:t xml:space="preserve"> εισηγήσεις που </w:t>
      </w:r>
      <w:r w:rsidR="0044733E" w:rsidRPr="003D595D">
        <w:rPr>
          <w:rFonts w:ascii="Arial" w:hAnsi="Arial" w:cs="Arial"/>
          <w:sz w:val="24"/>
          <w:szCs w:val="24"/>
        </w:rPr>
        <w:t xml:space="preserve">υποβλήθηκαν </w:t>
      </w:r>
      <w:r w:rsidR="001B0838" w:rsidRPr="003D595D">
        <w:rPr>
          <w:rFonts w:ascii="Arial" w:hAnsi="Arial" w:cs="Arial"/>
          <w:sz w:val="24"/>
          <w:szCs w:val="24"/>
        </w:rPr>
        <w:t xml:space="preserve">στην επιτροπή, </w:t>
      </w:r>
      <w:r w:rsidR="00906913" w:rsidRPr="003D595D">
        <w:rPr>
          <w:rFonts w:ascii="Arial" w:hAnsi="Arial" w:cs="Arial"/>
          <w:sz w:val="24"/>
          <w:szCs w:val="24"/>
        </w:rPr>
        <w:t>υπέβαλ</w:t>
      </w:r>
      <w:r w:rsidR="001B0838" w:rsidRPr="003D595D">
        <w:rPr>
          <w:rFonts w:ascii="Arial" w:hAnsi="Arial" w:cs="Arial"/>
          <w:sz w:val="24"/>
          <w:szCs w:val="24"/>
        </w:rPr>
        <w:t>ε, σε συνεργασία με τη Νομική Υπηρεσία,</w:t>
      </w:r>
      <w:r w:rsidR="00906913" w:rsidRPr="003D595D">
        <w:rPr>
          <w:rFonts w:ascii="Arial" w:hAnsi="Arial" w:cs="Arial"/>
          <w:sz w:val="24"/>
          <w:szCs w:val="24"/>
        </w:rPr>
        <w:t xml:space="preserve"> </w:t>
      </w:r>
      <w:r w:rsidR="0044733E" w:rsidRPr="003D595D">
        <w:rPr>
          <w:rFonts w:ascii="Arial" w:hAnsi="Arial" w:cs="Arial"/>
          <w:sz w:val="24"/>
          <w:szCs w:val="24"/>
        </w:rPr>
        <w:t xml:space="preserve">στην επιτροπή </w:t>
      </w:r>
      <w:r w:rsidR="00906913" w:rsidRPr="003D595D">
        <w:rPr>
          <w:rFonts w:ascii="Arial" w:hAnsi="Arial" w:cs="Arial"/>
          <w:sz w:val="24"/>
          <w:szCs w:val="24"/>
        </w:rPr>
        <w:t xml:space="preserve">αναθεωρημένα κείμενα </w:t>
      </w:r>
      <w:r w:rsidR="00316C7E" w:rsidRPr="003D595D">
        <w:rPr>
          <w:rFonts w:ascii="Arial" w:hAnsi="Arial" w:cs="Arial"/>
          <w:sz w:val="24"/>
          <w:szCs w:val="24"/>
        </w:rPr>
        <w:t>των νομοσχεδίων</w:t>
      </w:r>
      <w:r w:rsidR="00906913" w:rsidRPr="003D595D">
        <w:rPr>
          <w:rFonts w:ascii="Arial" w:hAnsi="Arial" w:cs="Arial"/>
          <w:sz w:val="24"/>
          <w:szCs w:val="24"/>
        </w:rPr>
        <w:t xml:space="preserve"> </w:t>
      </w:r>
      <w:r w:rsidR="001B0838" w:rsidRPr="003D595D">
        <w:rPr>
          <w:rFonts w:ascii="Arial" w:hAnsi="Arial" w:cs="Arial"/>
          <w:sz w:val="24"/>
          <w:szCs w:val="24"/>
        </w:rPr>
        <w:t>και κανονισμών</w:t>
      </w:r>
      <w:r w:rsidR="0044733E" w:rsidRPr="003D595D">
        <w:rPr>
          <w:rFonts w:ascii="Arial" w:hAnsi="Arial" w:cs="Arial"/>
          <w:sz w:val="24"/>
          <w:szCs w:val="24"/>
        </w:rPr>
        <w:t>.</w:t>
      </w:r>
      <w:r w:rsidR="004D7759" w:rsidRPr="003D595D">
        <w:rPr>
          <w:rFonts w:ascii="Arial" w:hAnsi="Arial" w:cs="Arial"/>
          <w:sz w:val="24"/>
          <w:szCs w:val="24"/>
        </w:rPr>
        <w:t xml:space="preserve"> </w:t>
      </w:r>
    </w:p>
    <w:p w14:paraId="20545420" w14:textId="665CD22F" w:rsidR="00436A0A" w:rsidRPr="003D595D" w:rsidRDefault="00436A0A" w:rsidP="003D595D">
      <w:pPr>
        <w:tabs>
          <w:tab w:val="left" w:pos="567"/>
          <w:tab w:val="left" w:pos="4961"/>
        </w:tabs>
        <w:spacing w:after="0" w:line="480" w:lineRule="auto"/>
        <w:jc w:val="both"/>
        <w:rPr>
          <w:rFonts w:ascii="Arial" w:hAnsi="Arial" w:cs="Arial"/>
          <w:sz w:val="24"/>
          <w:szCs w:val="24"/>
        </w:rPr>
      </w:pPr>
      <w:r w:rsidRPr="003D595D">
        <w:rPr>
          <w:rFonts w:ascii="Arial" w:hAnsi="Arial" w:cs="Arial"/>
          <w:sz w:val="24"/>
          <w:szCs w:val="24"/>
        </w:rPr>
        <w:tab/>
      </w:r>
      <w:r w:rsidR="00906913" w:rsidRPr="003D595D">
        <w:rPr>
          <w:rFonts w:ascii="Arial" w:hAnsi="Arial" w:cs="Arial"/>
          <w:sz w:val="24"/>
          <w:szCs w:val="24"/>
        </w:rPr>
        <w:t xml:space="preserve">Ειδικότερα, </w:t>
      </w:r>
      <w:r w:rsidR="0044733E" w:rsidRPr="003D595D">
        <w:rPr>
          <w:rFonts w:ascii="Arial" w:hAnsi="Arial" w:cs="Arial"/>
          <w:sz w:val="24"/>
          <w:szCs w:val="24"/>
        </w:rPr>
        <w:t>σ</w:t>
      </w:r>
      <w:r w:rsidR="00C4463E" w:rsidRPr="003D595D">
        <w:rPr>
          <w:rFonts w:ascii="Arial" w:hAnsi="Arial" w:cs="Arial"/>
          <w:sz w:val="24"/>
          <w:szCs w:val="24"/>
        </w:rPr>
        <w:t>τ</w:t>
      </w:r>
      <w:r w:rsidR="001B0838" w:rsidRPr="003D595D">
        <w:rPr>
          <w:rFonts w:ascii="Arial" w:hAnsi="Arial" w:cs="Arial"/>
          <w:sz w:val="24"/>
          <w:szCs w:val="24"/>
        </w:rPr>
        <w:t xml:space="preserve">ο πρώτο νομοσχέδιο </w:t>
      </w:r>
      <w:r w:rsidR="0044733E" w:rsidRPr="003D595D">
        <w:rPr>
          <w:rFonts w:ascii="Arial" w:hAnsi="Arial" w:cs="Arial"/>
          <w:sz w:val="24"/>
          <w:szCs w:val="24"/>
        </w:rPr>
        <w:t>επήλθαν οι ακόλουθες τροποποιήσεις:</w:t>
      </w:r>
    </w:p>
    <w:p w14:paraId="091B0919" w14:textId="5FB42719" w:rsidR="001B0838" w:rsidRPr="003D595D" w:rsidRDefault="0044733E" w:rsidP="003D595D">
      <w:pPr>
        <w:pStyle w:val="ListParagraph"/>
        <w:numPr>
          <w:ilvl w:val="0"/>
          <w:numId w:val="28"/>
        </w:numPr>
        <w:tabs>
          <w:tab w:val="left" w:pos="567"/>
          <w:tab w:val="left" w:pos="4961"/>
        </w:tabs>
        <w:spacing w:after="0" w:line="480" w:lineRule="auto"/>
        <w:ind w:left="567" w:hanging="567"/>
        <w:jc w:val="both"/>
        <w:rPr>
          <w:rFonts w:ascii="Arial" w:hAnsi="Arial" w:cs="Arial"/>
          <w:sz w:val="24"/>
          <w:szCs w:val="24"/>
        </w:rPr>
      </w:pPr>
      <w:r w:rsidRPr="003D595D">
        <w:rPr>
          <w:rFonts w:ascii="Arial" w:hAnsi="Arial" w:cs="Arial"/>
          <w:sz w:val="24"/>
          <w:szCs w:val="24"/>
        </w:rPr>
        <w:t xml:space="preserve">Περιλήφθηκαν </w:t>
      </w:r>
      <w:r w:rsidR="00802AE9" w:rsidRPr="003D595D">
        <w:rPr>
          <w:rFonts w:ascii="Arial" w:hAnsi="Arial" w:cs="Arial"/>
          <w:sz w:val="24"/>
          <w:szCs w:val="24"/>
        </w:rPr>
        <w:t xml:space="preserve">στους επιτρεπόμενους χώρους διακίνησης που προβλέπονται σε αυτό </w:t>
      </w:r>
      <w:r w:rsidRPr="003D595D">
        <w:rPr>
          <w:rFonts w:ascii="Arial" w:hAnsi="Arial" w:cs="Arial"/>
          <w:sz w:val="24"/>
          <w:szCs w:val="24"/>
        </w:rPr>
        <w:t xml:space="preserve">οι </w:t>
      </w:r>
      <w:r w:rsidR="00802AE9" w:rsidRPr="003D595D">
        <w:rPr>
          <w:rFonts w:ascii="Arial" w:hAnsi="Arial" w:cs="Arial"/>
          <w:sz w:val="24"/>
          <w:szCs w:val="24"/>
        </w:rPr>
        <w:t xml:space="preserve">δρόμοι στους οποίους το καθορισμένο μέγιστο όριο ταχύτητας ανέρχεται στα τριάντα </w:t>
      </w:r>
      <w:r w:rsidR="009B72C7" w:rsidRPr="003D595D">
        <w:rPr>
          <w:rFonts w:ascii="Arial" w:hAnsi="Arial" w:cs="Arial"/>
          <w:sz w:val="24"/>
          <w:szCs w:val="24"/>
        </w:rPr>
        <w:t>χιλιόμετρα ανά ώρα</w:t>
      </w:r>
      <w:r w:rsidRPr="003D595D">
        <w:rPr>
          <w:rFonts w:ascii="Arial" w:hAnsi="Arial" w:cs="Arial"/>
          <w:sz w:val="24"/>
          <w:szCs w:val="24"/>
        </w:rPr>
        <w:t>.</w:t>
      </w:r>
    </w:p>
    <w:p w14:paraId="6E84EF9E" w14:textId="74B84119" w:rsidR="00802AE9" w:rsidRPr="003D595D" w:rsidRDefault="0044733E" w:rsidP="003D595D">
      <w:pPr>
        <w:pStyle w:val="ListParagraph"/>
        <w:numPr>
          <w:ilvl w:val="0"/>
          <w:numId w:val="28"/>
        </w:numPr>
        <w:tabs>
          <w:tab w:val="left" w:pos="567"/>
          <w:tab w:val="left" w:pos="4961"/>
        </w:tabs>
        <w:spacing w:after="0" w:line="480" w:lineRule="auto"/>
        <w:ind w:left="567" w:hanging="567"/>
        <w:jc w:val="both"/>
        <w:rPr>
          <w:rFonts w:ascii="Arial" w:hAnsi="Arial" w:cs="Arial"/>
          <w:sz w:val="24"/>
          <w:szCs w:val="24"/>
        </w:rPr>
      </w:pPr>
      <w:r w:rsidRPr="003D595D">
        <w:rPr>
          <w:rFonts w:ascii="Arial" w:hAnsi="Arial" w:cs="Arial"/>
          <w:sz w:val="24"/>
          <w:szCs w:val="24"/>
        </w:rPr>
        <w:t>Διασαφηνίστηκε</w:t>
      </w:r>
      <w:r w:rsidR="00802AE9" w:rsidRPr="003D595D">
        <w:rPr>
          <w:rFonts w:ascii="Arial" w:hAnsi="Arial" w:cs="Arial"/>
          <w:sz w:val="24"/>
          <w:szCs w:val="24"/>
        </w:rPr>
        <w:t xml:space="preserve"> ότι οι χρήστες συσκευών προσωπικής κινητικότητας δε θα έχουν υποχρέωση ασφάλισης ευθύνης έναντι τρίτου για τη χρήση των συσκευών αυτών</w:t>
      </w:r>
      <w:r w:rsidRPr="003D595D">
        <w:rPr>
          <w:rFonts w:ascii="Arial" w:hAnsi="Arial" w:cs="Arial"/>
          <w:sz w:val="24"/>
          <w:szCs w:val="24"/>
        </w:rPr>
        <w:t>.</w:t>
      </w:r>
    </w:p>
    <w:p w14:paraId="1FB09BA4" w14:textId="620AAF97" w:rsidR="00802AE9" w:rsidRPr="003D595D" w:rsidRDefault="0044733E" w:rsidP="003D595D">
      <w:pPr>
        <w:pStyle w:val="ListParagraph"/>
        <w:numPr>
          <w:ilvl w:val="0"/>
          <w:numId w:val="28"/>
        </w:numPr>
        <w:tabs>
          <w:tab w:val="left" w:pos="567"/>
          <w:tab w:val="left" w:pos="4961"/>
        </w:tabs>
        <w:spacing w:after="0" w:line="480" w:lineRule="auto"/>
        <w:ind w:left="567" w:hanging="567"/>
        <w:jc w:val="both"/>
        <w:rPr>
          <w:rFonts w:ascii="Arial" w:hAnsi="Arial" w:cs="Arial"/>
          <w:sz w:val="24"/>
          <w:szCs w:val="24"/>
        </w:rPr>
      </w:pPr>
      <w:r w:rsidRPr="003D595D">
        <w:rPr>
          <w:rFonts w:ascii="Arial" w:hAnsi="Arial" w:cs="Arial"/>
          <w:sz w:val="24"/>
          <w:szCs w:val="24"/>
        </w:rPr>
        <w:t>Μειώθηκε</w:t>
      </w:r>
      <w:r w:rsidR="00802AE9" w:rsidRPr="003D595D">
        <w:rPr>
          <w:rFonts w:ascii="Arial" w:hAnsi="Arial" w:cs="Arial"/>
          <w:sz w:val="24"/>
          <w:szCs w:val="24"/>
        </w:rPr>
        <w:t xml:space="preserve"> το κατώτατο όριο ηλικίας των χρηστών συσκευών προσωπικής κινητικότητας από δεκαέξι έτη σε δεκατέσσερα έτη</w:t>
      </w:r>
      <w:r w:rsidRPr="003D595D">
        <w:rPr>
          <w:rFonts w:ascii="Arial" w:hAnsi="Arial" w:cs="Arial"/>
          <w:sz w:val="24"/>
          <w:szCs w:val="24"/>
        </w:rPr>
        <w:t>.</w:t>
      </w:r>
    </w:p>
    <w:p w14:paraId="4C992418" w14:textId="69550CF5" w:rsidR="00FA180A" w:rsidRPr="003D595D" w:rsidRDefault="0044733E" w:rsidP="003D595D">
      <w:pPr>
        <w:pStyle w:val="ListParagraph"/>
        <w:numPr>
          <w:ilvl w:val="0"/>
          <w:numId w:val="28"/>
        </w:numPr>
        <w:tabs>
          <w:tab w:val="left" w:pos="567"/>
          <w:tab w:val="left" w:pos="4961"/>
        </w:tabs>
        <w:spacing w:after="0" w:line="480" w:lineRule="auto"/>
        <w:ind w:left="567" w:hanging="567"/>
        <w:jc w:val="both"/>
        <w:rPr>
          <w:rFonts w:ascii="Arial" w:hAnsi="Arial" w:cs="Arial"/>
          <w:sz w:val="24"/>
          <w:szCs w:val="24"/>
        </w:rPr>
      </w:pPr>
      <w:r w:rsidRPr="003D595D">
        <w:rPr>
          <w:rFonts w:ascii="Arial" w:hAnsi="Arial" w:cs="Arial"/>
          <w:sz w:val="24"/>
          <w:szCs w:val="24"/>
        </w:rPr>
        <w:lastRenderedPageBreak/>
        <w:t>Αυξήθηκε</w:t>
      </w:r>
      <w:r w:rsidR="00FA180A" w:rsidRPr="003D595D">
        <w:rPr>
          <w:rFonts w:ascii="Arial" w:hAnsi="Arial" w:cs="Arial"/>
          <w:sz w:val="24"/>
          <w:szCs w:val="24"/>
        </w:rPr>
        <w:t xml:space="preserve"> η μέγιστη προβλεπόμενη ταχύτητα την οποία θα δύναται εκ κατασκευής ή κατόπιν σχετικής μηχανολογικής ρύθμισης να αναπτύξουν οι εν λόγω συσκευές από δεκαπέντε </w:t>
      </w:r>
      <w:r w:rsidR="009B72C7" w:rsidRPr="003D595D">
        <w:rPr>
          <w:rFonts w:ascii="Arial" w:hAnsi="Arial" w:cs="Arial"/>
          <w:sz w:val="24"/>
          <w:szCs w:val="24"/>
        </w:rPr>
        <w:t>χιλιόμετρα ανά ώρα</w:t>
      </w:r>
      <w:r w:rsidR="00FA180A" w:rsidRPr="003D595D">
        <w:rPr>
          <w:rFonts w:ascii="Arial" w:hAnsi="Arial" w:cs="Arial"/>
          <w:sz w:val="24"/>
          <w:szCs w:val="24"/>
        </w:rPr>
        <w:t xml:space="preserve"> σε </w:t>
      </w:r>
      <w:r w:rsidRPr="003D595D">
        <w:rPr>
          <w:rFonts w:ascii="Arial" w:hAnsi="Arial" w:cs="Arial"/>
          <w:sz w:val="24"/>
          <w:szCs w:val="24"/>
        </w:rPr>
        <w:t>είκοσι</w:t>
      </w:r>
      <w:r w:rsidR="00FA180A" w:rsidRPr="003D595D">
        <w:rPr>
          <w:rFonts w:ascii="Arial" w:hAnsi="Arial" w:cs="Arial"/>
          <w:sz w:val="24"/>
          <w:szCs w:val="24"/>
        </w:rPr>
        <w:t xml:space="preserve"> </w:t>
      </w:r>
      <w:r w:rsidR="009B72C7" w:rsidRPr="003D595D">
        <w:rPr>
          <w:rFonts w:ascii="Arial" w:hAnsi="Arial" w:cs="Arial"/>
          <w:sz w:val="24"/>
          <w:szCs w:val="24"/>
        </w:rPr>
        <w:t xml:space="preserve">χιλιόμετρα ανά ώρα </w:t>
      </w:r>
      <w:r w:rsidR="00FA180A" w:rsidRPr="003D595D">
        <w:rPr>
          <w:rFonts w:ascii="Arial" w:hAnsi="Arial" w:cs="Arial"/>
          <w:sz w:val="24"/>
          <w:szCs w:val="24"/>
        </w:rPr>
        <w:t>σε ό</w:t>
      </w:r>
      <w:r w:rsidR="009B72C7" w:rsidRPr="003D595D">
        <w:rPr>
          <w:rFonts w:ascii="Arial" w:hAnsi="Arial" w:cs="Arial"/>
          <w:sz w:val="24"/>
          <w:szCs w:val="24"/>
        </w:rPr>
        <w:t>,</w:t>
      </w:r>
      <w:r w:rsidR="00FA180A" w:rsidRPr="003D595D">
        <w:rPr>
          <w:rFonts w:ascii="Arial" w:hAnsi="Arial" w:cs="Arial"/>
          <w:sz w:val="24"/>
          <w:szCs w:val="24"/>
        </w:rPr>
        <w:t xml:space="preserve">τι αφορά ποδηλατόδρομους/ποδηλατολωρίδες και δρόμους στους οποίους το καθορισμένο μέγιστο όριο ταχύτητας ανέρχεται στα τριάντα </w:t>
      </w:r>
      <w:r w:rsidR="009B72C7" w:rsidRPr="003D595D">
        <w:rPr>
          <w:rFonts w:ascii="Arial" w:hAnsi="Arial" w:cs="Arial"/>
          <w:sz w:val="24"/>
          <w:szCs w:val="24"/>
        </w:rPr>
        <w:t>χιλιόμετρα ανά ώρα</w:t>
      </w:r>
      <w:r w:rsidR="0006028A" w:rsidRPr="003D595D">
        <w:rPr>
          <w:rFonts w:ascii="Arial" w:hAnsi="Arial" w:cs="Arial"/>
          <w:sz w:val="24"/>
          <w:szCs w:val="24"/>
        </w:rPr>
        <w:t xml:space="preserve">. </w:t>
      </w:r>
    </w:p>
    <w:p w14:paraId="3A9FCBAA" w14:textId="1FEEB6F2" w:rsidR="00FA180A" w:rsidRPr="003D595D" w:rsidRDefault="0044733E" w:rsidP="003D595D">
      <w:pPr>
        <w:pStyle w:val="ListParagraph"/>
        <w:numPr>
          <w:ilvl w:val="0"/>
          <w:numId w:val="28"/>
        </w:numPr>
        <w:tabs>
          <w:tab w:val="left" w:pos="567"/>
          <w:tab w:val="left" w:pos="4961"/>
        </w:tabs>
        <w:spacing w:after="0" w:line="480" w:lineRule="auto"/>
        <w:ind w:left="567" w:hanging="567"/>
        <w:jc w:val="both"/>
        <w:rPr>
          <w:rFonts w:ascii="Arial" w:hAnsi="Arial" w:cs="Arial"/>
          <w:sz w:val="24"/>
          <w:szCs w:val="24"/>
        </w:rPr>
      </w:pPr>
      <w:r w:rsidRPr="003D595D">
        <w:rPr>
          <w:rFonts w:ascii="Arial" w:hAnsi="Arial" w:cs="Arial"/>
          <w:sz w:val="24"/>
          <w:szCs w:val="24"/>
        </w:rPr>
        <w:t>Καθορίστηκε</w:t>
      </w:r>
      <w:r w:rsidR="00FA180A" w:rsidRPr="003D595D">
        <w:rPr>
          <w:rFonts w:ascii="Arial" w:hAnsi="Arial" w:cs="Arial"/>
          <w:sz w:val="24"/>
          <w:szCs w:val="24"/>
        </w:rPr>
        <w:t xml:space="preserve"> </w:t>
      </w:r>
      <w:r w:rsidRPr="003D595D">
        <w:rPr>
          <w:rFonts w:ascii="Arial" w:hAnsi="Arial" w:cs="Arial"/>
          <w:sz w:val="24"/>
          <w:szCs w:val="24"/>
        </w:rPr>
        <w:t>η</w:t>
      </w:r>
      <w:r w:rsidR="00FA180A" w:rsidRPr="003D595D">
        <w:rPr>
          <w:rFonts w:ascii="Arial" w:hAnsi="Arial" w:cs="Arial"/>
          <w:sz w:val="24"/>
          <w:szCs w:val="24"/>
        </w:rPr>
        <w:t xml:space="preserve"> μέγιστη ταχύτητα την οποία θα δύναται να αναπτύξουν οι χρήστες των εν λόγω συσκευών σε πλατείες ή πεζόδρομους στα δέκα </w:t>
      </w:r>
      <w:r w:rsidR="009B72C7" w:rsidRPr="003D595D">
        <w:rPr>
          <w:rFonts w:ascii="Arial" w:hAnsi="Arial" w:cs="Arial"/>
          <w:sz w:val="24"/>
          <w:szCs w:val="24"/>
        </w:rPr>
        <w:t>χιλιόμετρα ανά ώρα</w:t>
      </w:r>
      <w:r w:rsidR="0006028A" w:rsidRPr="003D595D">
        <w:rPr>
          <w:rFonts w:ascii="Arial" w:hAnsi="Arial" w:cs="Arial"/>
          <w:sz w:val="24"/>
          <w:szCs w:val="24"/>
        </w:rPr>
        <w:t xml:space="preserve">. </w:t>
      </w:r>
    </w:p>
    <w:p w14:paraId="59B57D6F" w14:textId="3E6C9741" w:rsidR="00FA180A" w:rsidRPr="003D595D" w:rsidRDefault="0044733E" w:rsidP="003D595D">
      <w:pPr>
        <w:pStyle w:val="ListParagraph"/>
        <w:numPr>
          <w:ilvl w:val="0"/>
          <w:numId w:val="28"/>
        </w:numPr>
        <w:tabs>
          <w:tab w:val="left" w:pos="567"/>
          <w:tab w:val="left" w:pos="4961"/>
        </w:tabs>
        <w:spacing w:after="0" w:line="480" w:lineRule="auto"/>
        <w:ind w:left="567" w:hanging="567"/>
        <w:jc w:val="both"/>
        <w:rPr>
          <w:rFonts w:ascii="Arial" w:hAnsi="Arial" w:cs="Arial"/>
          <w:sz w:val="24"/>
          <w:szCs w:val="24"/>
        </w:rPr>
      </w:pPr>
      <w:r w:rsidRPr="003D595D">
        <w:rPr>
          <w:rFonts w:ascii="Arial" w:hAnsi="Arial" w:cs="Arial"/>
          <w:sz w:val="24"/>
          <w:szCs w:val="24"/>
        </w:rPr>
        <w:t>Εισάχθηκε</w:t>
      </w:r>
      <w:r w:rsidR="00FA180A" w:rsidRPr="003D595D">
        <w:rPr>
          <w:rFonts w:ascii="Arial" w:hAnsi="Arial" w:cs="Arial"/>
          <w:sz w:val="24"/>
          <w:szCs w:val="24"/>
        </w:rPr>
        <w:t xml:space="preserve"> μεταβατική περίοδος μέχρι </w:t>
      </w:r>
      <w:r w:rsidR="009B72C7" w:rsidRPr="003D595D">
        <w:rPr>
          <w:rFonts w:ascii="Arial" w:hAnsi="Arial" w:cs="Arial"/>
          <w:sz w:val="24"/>
          <w:szCs w:val="24"/>
        </w:rPr>
        <w:t>την</w:t>
      </w:r>
      <w:r w:rsidR="00FA180A" w:rsidRPr="003D595D">
        <w:rPr>
          <w:rFonts w:ascii="Arial" w:hAnsi="Arial" w:cs="Arial"/>
          <w:sz w:val="24"/>
          <w:szCs w:val="24"/>
        </w:rPr>
        <w:t xml:space="preserve"> 1</w:t>
      </w:r>
      <w:r w:rsidR="00FA180A" w:rsidRPr="003D595D">
        <w:rPr>
          <w:rFonts w:ascii="Arial" w:hAnsi="Arial" w:cs="Arial"/>
          <w:sz w:val="24"/>
          <w:szCs w:val="24"/>
          <w:vertAlign w:val="superscript"/>
        </w:rPr>
        <w:t>η</w:t>
      </w:r>
      <w:r w:rsidR="00FA180A" w:rsidRPr="003D595D">
        <w:rPr>
          <w:rFonts w:ascii="Arial" w:hAnsi="Arial" w:cs="Arial"/>
          <w:sz w:val="24"/>
          <w:szCs w:val="24"/>
        </w:rPr>
        <w:t xml:space="preserve"> Μαρτίου 2023</w:t>
      </w:r>
      <w:r w:rsidR="00147CFB" w:rsidRPr="003D595D">
        <w:rPr>
          <w:rFonts w:ascii="Arial" w:hAnsi="Arial" w:cs="Arial"/>
          <w:sz w:val="24"/>
          <w:szCs w:val="24"/>
        </w:rPr>
        <w:t xml:space="preserve">, </w:t>
      </w:r>
      <w:r w:rsidR="009B72C7" w:rsidRPr="003D595D">
        <w:rPr>
          <w:rFonts w:ascii="Arial" w:hAnsi="Arial" w:cs="Arial"/>
          <w:sz w:val="24"/>
          <w:szCs w:val="24"/>
        </w:rPr>
        <w:t>αναφορικά με τη θέση</w:t>
      </w:r>
      <w:r w:rsidR="00147CFB" w:rsidRPr="003D595D">
        <w:rPr>
          <w:rFonts w:ascii="Arial" w:hAnsi="Arial" w:cs="Arial"/>
          <w:sz w:val="24"/>
          <w:szCs w:val="24"/>
        </w:rPr>
        <w:t xml:space="preserve"> σε ισχύ </w:t>
      </w:r>
      <w:r w:rsidR="009B72C7" w:rsidRPr="003D595D">
        <w:rPr>
          <w:rFonts w:ascii="Arial" w:hAnsi="Arial" w:cs="Arial"/>
          <w:sz w:val="24"/>
          <w:szCs w:val="24"/>
        </w:rPr>
        <w:t>των προνοιών</w:t>
      </w:r>
      <w:r w:rsidR="00147CFB" w:rsidRPr="003D595D">
        <w:rPr>
          <w:rFonts w:ascii="Arial" w:hAnsi="Arial" w:cs="Arial"/>
          <w:sz w:val="24"/>
          <w:szCs w:val="24"/>
        </w:rPr>
        <w:t xml:space="preserve"> του νομοσχεδίου που αφορούν στις τεχνικές προδιαγραφές των συσκευών </w:t>
      </w:r>
      <w:r w:rsidR="009B72C7" w:rsidRPr="003D595D">
        <w:rPr>
          <w:rFonts w:ascii="Arial" w:hAnsi="Arial" w:cs="Arial"/>
          <w:sz w:val="24"/>
          <w:szCs w:val="24"/>
        </w:rPr>
        <w:t xml:space="preserve">προσωπικής κινητικότητας, </w:t>
      </w:r>
      <w:r w:rsidR="00EB75CB" w:rsidRPr="003D595D">
        <w:rPr>
          <w:rFonts w:ascii="Arial" w:hAnsi="Arial" w:cs="Arial"/>
          <w:sz w:val="24"/>
          <w:szCs w:val="24"/>
        </w:rPr>
        <w:t>προκειμένου</w:t>
      </w:r>
      <w:r w:rsidR="009B72C7" w:rsidRPr="003D595D">
        <w:rPr>
          <w:rFonts w:ascii="Arial" w:hAnsi="Arial" w:cs="Arial"/>
          <w:sz w:val="24"/>
          <w:szCs w:val="24"/>
        </w:rPr>
        <w:t xml:space="preserve"> να </w:t>
      </w:r>
      <w:r w:rsidRPr="003D595D">
        <w:rPr>
          <w:rFonts w:ascii="Arial" w:hAnsi="Arial" w:cs="Arial"/>
          <w:sz w:val="24"/>
          <w:szCs w:val="24"/>
        </w:rPr>
        <w:t>παρασχεθεί</w:t>
      </w:r>
      <w:r w:rsidR="009B72C7" w:rsidRPr="003D595D">
        <w:rPr>
          <w:rFonts w:ascii="Arial" w:hAnsi="Arial" w:cs="Arial"/>
          <w:sz w:val="24"/>
          <w:szCs w:val="24"/>
        </w:rPr>
        <w:t xml:space="preserve"> χρόνος στους χρήστες ή/και σε πρόσωπα που πωλούν ή διαθέτουν με οποιοδήποτε τρόπο τέτοιες συσκευές να μεριμνήσουν όπως οι συσκευές τους πληρούν τις εν λόγω τεχνικές προδιαγραφές. </w:t>
      </w:r>
    </w:p>
    <w:p w14:paraId="788E7BCE" w14:textId="1D80D99E" w:rsidR="00DF5810" w:rsidRPr="003D595D" w:rsidRDefault="008517C3" w:rsidP="003D595D">
      <w:pPr>
        <w:pStyle w:val="ListParagraph"/>
        <w:tabs>
          <w:tab w:val="left" w:pos="567"/>
          <w:tab w:val="left" w:pos="4961"/>
        </w:tabs>
        <w:spacing w:after="0" w:line="480" w:lineRule="auto"/>
        <w:ind w:left="0"/>
        <w:jc w:val="both"/>
        <w:rPr>
          <w:rFonts w:ascii="Arial" w:hAnsi="Arial" w:cs="Arial"/>
          <w:sz w:val="24"/>
          <w:szCs w:val="24"/>
        </w:rPr>
      </w:pPr>
      <w:r w:rsidRPr="003D595D">
        <w:rPr>
          <w:rFonts w:ascii="Arial" w:hAnsi="Arial" w:cs="Arial"/>
          <w:sz w:val="24"/>
          <w:szCs w:val="24"/>
        </w:rPr>
        <w:tab/>
      </w:r>
      <w:r w:rsidR="00DF5810" w:rsidRPr="003D595D">
        <w:rPr>
          <w:rFonts w:ascii="Arial" w:hAnsi="Arial" w:cs="Arial"/>
          <w:sz w:val="24"/>
          <w:szCs w:val="24"/>
        </w:rPr>
        <w:t>Το δεύτερο νομοσχέδιο και οι κανονισμοί αναθεωρήθηκαν</w:t>
      </w:r>
      <w:r w:rsidR="009B72C7" w:rsidRPr="003D595D">
        <w:rPr>
          <w:rFonts w:ascii="Arial" w:hAnsi="Arial" w:cs="Arial"/>
          <w:sz w:val="24"/>
          <w:szCs w:val="24"/>
        </w:rPr>
        <w:t>,</w:t>
      </w:r>
      <w:r w:rsidR="00DF5810" w:rsidRPr="003D595D">
        <w:rPr>
          <w:rFonts w:ascii="Arial" w:hAnsi="Arial" w:cs="Arial"/>
          <w:sz w:val="24"/>
          <w:szCs w:val="24"/>
        </w:rPr>
        <w:t xml:space="preserve"> ώστε οι πρόνοιές τους να συνάδουν με τις αναθεωρημένες πρόνοιες του πρώτου νομοσχεδίου.</w:t>
      </w:r>
    </w:p>
    <w:p w14:paraId="1BC66747" w14:textId="3D2C60D3" w:rsidR="00C4463E" w:rsidRDefault="001D21AD" w:rsidP="003D595D">
      <w:pPr>
        <w:pStyle w:val="ListParagraph"/>
        <w:tabs>
          <w:tab w:val="left" w:pos="567"/>
          <w:tab w:val="left" w:pos="4961"/>
        </w:tabs>
        <w:spacing w:after="0" w:line="480" w:lineRule="auto"/>
        <w:ind w:left="0" w:firstLine="567"/>
        <w:jc w:val="both"/>
        <w:rPr>
          <w:rFonts w:ascii="Arial" w:hAnsi="Arial" w:cs="Arial"/>
          <w:sz w:val="24"/>
          <w:szCs w:val="24"/>
        </w:rPr>
      </w:pPr>
      <w:r w:rsidRPr="003D595D">
        <w:rPr>
          <w:rFonts w:ascii="Arial" w:hAnsi="Arial" w:cs="Arial"/>
          <w:sz w:val="24"/>
          <w:szCs w:val="24"/>
        </w:rPr>
        <w:t xml:space="preserve">Η Κοινοβουλευτική </w:t>
      </w:r>
      <w:r w:rsidR="00C970BE" w:rsidRPr="003D595D">
        <w:rPr>
          <w:rFonts w:ascii="Arial" w:hAnsi="Arial" w:cs="Arial"/>
          <w:sz w:val="24"/>
          <w:szCs w:val="24"/>
        </w:rPr>
        <w:t>Μεταφορών, Επικοινωνιών και Έργων</w:t>
      </w:r>
      <w:r w:rsidRPr="003D595D">
        <w:rPr>
          <w:rFonts w:ascii="Arial" w:hAnsi="Arial" w:cs="Arial"/>
          <w:sz w:val="24"/>
          <w:szCs w:val="24"/>
        </w:rPr>
        <w:t xml:space="preserve">, αφού έλαβε υπόψη όλα όσα τέθηκαν ενώπιόν της, </w:t>
      </w:r>
      <w:r w:rsidR="0006685F" w:rsidRPr="003D595D">
        <w:rPr>
          <w:rFonts w:ascii="Arial" w:hAnsi="Arial" w:cs="Arial"/>
          <w:sz w:val="24"/>
          <w:szCs w:val="24"/>
        </w:rPr>
        <w:t>επιφυλάχθηκε να τοποθετηθεί επί των προνοιών των νομοσχεδίων</w:t>
      </w:r>
      <w:r w:rsidR="00147CFB" w:rsidRPr="003D595D">
        <w:rPr>
          <w:rFonts w:ascii="Arial" w:hAnsi="Arial" w:cs="Arial"/>
          <w:sz w:val="24"/>
          <w:szCs w:val="24"/>
        </w:rPr>
        <w:t xml:space="preserve"> και κανονισμών</w:t>
      </w:r>
      <w:r w:rsidR="0006685F" w:rsidRPr="003D595D">
        <w:rPr>
          <w:rFonts w:ascii="Arial" w:hAnsi="Arial" w:cs="Arial"/>
          <w:sz w:val="24"/>
          <w:szCs w:val="24"/>
        </w:rPr>
        <w:t xml:space="preserve">, όπως αυτά </w:t>
      </w:r>
      <w:r w:rsidR="0044733E" w:rsidRPr="003D595D">
        <w:rPr>
          <w:rFonts w:ascii="Arial" w:hAnsi="Arial" w:cs="Arial"/>
          <w:sz w:val="24"/>
          <w:szCs w:val="24"/>
        </w:rPr>
        <w:t>έχουν διαμορφωθεί</w:t>
      </w:r>
      <w:r w:rsidR="0006685F" w:rsidRPr="003D595D">
        <w:rPr>
          <w:rFonts w:ascii="Arial" w:hAnsi="Arial" w:cs="Arial"/>
          <w:sz w:val="24"/>
          <w:szCs w:val="24"/>
        </w:rPr>
        <w:t xml:space="preserve"> σύμφωνα με τα πιο πάνω, κατά τη συζήτησή τους ενώπιον της ολομέλειας του σώματος.</w:t>
      </w:r>
    </w:p>
    <w:p w14:paraId="6A8B4070" w14:textId="11E3E764" w:rsidR="003D595D" w:rsidRPr="003D595D" w:rsidRDefault="003D595D" w:rsidP="003D595D">
      <w:pPr>
        <w:pStyle w:val="ListParagraph"/>
        <w:tabs>
          <w:tab w:val="left" w:pos="567"/>
          <w:tab w:val="left" w:pos="4961"/>
        </w:tabs>
        <w:spacing w:after="0" w:line="480" w:lineRule="auto"/>
        <w:ind w:left="0"/>
        <w:jc w:val="both"/>
        <w:rPr>
          <w:rFonts w:ascii="Arial" w:hAnsi="Arial" w:cs="Arial"/>
          <w:sz w:val="24"/>
          <w:szCs w:val="24"/>
        </w:rPr>
      </w:pPr>
      <w:r>
        <w:rPr>
          <w:rFonts w:ascii="Arial" w:hAnsi="Arial" w:cs="Arial"/>
          <w:sz w:val="24"/>
          <w:szCs w:val="24"/>
        </w:rPr>
        <w:tab/>
        <w:t>Σημειώνεται ότι</w:t>
      </w:r>
      <w:r w:rsidR="00A636D1">
        <w:rPr>
          <w:rFonts w:ascii="Arial" w:hAnsi="Arial" w:cs="Arial"/>
          <w:sz w:val="24"/>
          <w:szCs w:val="24"/>
        </w:rPr>
        <w:t>,</w:t>
      </w:r>
      <w:r>
        <w:rPr>
          <w:rFonts w:ascii="Arial" w:hAnsi="Arial" w:cs="Arial"/>
          <w:sz w:val="24"/>
          <w:szCs w:val="24"/>
        </w:rPr>
        <w:t xml:space="preserve"> σε περίπτωση</w:t>
      </w:r>
      <w:r w:rsidR="005272DD">
        <w:rPr>
          <w:rFonts w:ascii="Arial" w:hAnsi="Arial" w:cs="Arial"/>
          <w:sz w:val="24"/>
          <w:szCs w:val="24"/>
        </w:rPr>
        <w:t xml:space="preserve"> ψήφισης του πρώτου και </w:t>
      </w:r>
      <w:r w:rsidR="0001491F">
        <w:rPr>
          <w:rFonts w:ascii="Arial" w:hAnsi="Arial" w:cs="Arial"/>
          <w:sz w:val="24"/>
          <w:szCs w:val="24"/>
        </w:rPr>
        <w:t xml:space="preserve">του </w:t>
      </w:r>
      <w:r w:rsidR="005272DD">
        <w:rPr>
          <w:rFonts w:ascii="Arial" w:hAnsi="Arial" w:cs="Arial"/>
          <w:sz w:val="24"/>
          <w:szCs w:val="24"/>
        </w:rPr>
        <w:t>δεύτερου νομοσχεδίου σε νόμο</w:t>
      </w:r>
      <w:r w:rsidR="0001491F">
        <w:rPr>
          <w:rFonts w:ascii="Arial" w:hAnsi="Arial" w:cs="Arial"/>
          <w:sz w:val="24"/>
          <w:szCs w:val="24"/>
        </w:rPr>
        <w:t>υς</w:t>
      </w:r>
      <w:r w:rsidR="005272DD">
        <w:rPr>
          <w:rFonts w:ascii="Arial" w:hAnsi="Arial" w:cs="Arial"/>
          <w:sz w:val="24"/>
          <w:szCs w:val="24"/>
        </w:rPr>
        <w:t>,</w:t>
      </w:r>
      <w:r>
        <w:rPr>
          <w:rFonts w:ascii="Arial" w:hAnsi="Arial" w:cs="Arial"/>
          <w:sz w:val="24"/>
          <w:szCs w:val="24"/>
        </w:rPr>
        <w:t xml:space="preserve"> θα τροποποιηθ</w:t>
      </w:r>
      <w:r w:rsidR="005272DD">
        <w:rPr>
          <w:rFonts w:ascii="Arial" w:hAnsi="Arial" w:cs="Arial"/>
          <w:sz w:val="24"/>
          <w:szCs w:val="24"/>
        </w:rPr>
        <w:t>ούν</w:t>
      </w:r>
      <w:r>
        <w:rPr>
          <w:rFonts w:ascii="Arial" w:hAnsi="Arial" w:cs="Arial"/>
          <w:sz w:val="24"/>
          <w:szCs w:val="24"/>
        </w:rPr>
        <w:t xml:space="preserve"> ο</w:t>
      </w:r>
      <w:r w:rsidR="005272DD">
        <w:rPr>
          <w:rFonts w:ascii="Arial" w:hAnsi="Arial" w:cs="Arial"/>
          <w:sz w:val="24"/>
          <w:szCs w:val="24"/>
        </w:rPr>
        <w:t>ι</w:t>
      </w:r>
      <w:r>
        <w:rPr>
          <w:rFonts w:ascii="Arial" w:hAnsi="Arial" w:cs="Arial"/>
          <w:sz w:val="24"/>
          <w:szCs w:val="24"/>
        </w:rPr>
        <w:t xml:space="preserve"> τίτλο</w:t>
      </w:r>
      <w:r w:rsidR="005272DD">
        <w:rPr>
          <w:rFonts w:ascii="Arial" w:hAnsi="Arial" w:cs="Arial"/>
          <w:sz w:val="24"/>
          <w:szCs w:val="24"/>
        </w:rPr>
        <w:t>ι</w:t>
      </w:r>
      <w:r>
        <w:rPr>
          <w:rFonts w:ascii="Arial" w:hAnsi="Arial" w:cs="Arial"/>
          <w:sz w:val="24"/>
          <w:szCs w:val="24"/>
        </w:rPr>
        <w:t xml:space="preserve"> τους, ώστε να αναφέρονται ως </w:t>
      </w:r>
      <w:r w:rsidR="005272DD">
        <w:rPr>
          <w:rFonts w:ascii="Arial" w:hAnsi="Arial" w:cs="Arial"/>
          <w:sz w:val="24"/>
          <w:szCs w:val="24"/>
        </w:rPr>
        <w:t>«Ο περί της Ρύθμισης της Διακίνησης Ποδηλάτων και άλλων Συσκευών Προσωπικής Κινητικότητας (Τροποποιητικός) (Αρ. 2) Νόμος του 2022» και «Ο περί Εξωδίκου Ρυθμίσεως Αδικημάτων (Τροποποιητικός) (Αρ. 2) Νόμος του 2022»</w:t>
      </w:r>
      <w:r w:rsidR="00EE5DB6">
        <w:rPr>
          <w:rFonts w:ascii="Arial" w:hAnsi="Arial" w:cs="Arial"/>
          <w:sz w:val="24"/>
          <w:szCs w:val="24"/>
        </w:rPr>
        <w:t>,</w:t>
      </w:r>
      <w:r w:rsidR="005272DD">
        <w:rPr>
          <w:rFonts w:ascii="Arial" w:hAnsi="Arial" w:cs="Arial"/>
          <w:sz w:val="24"/>
          <w:szCs w:val="24"/>
        </w:rPr>
        <w:t xml:space="preserve"> αντίστοιχα, και</w:t>
      </w:r>
      <w:r w:rsidR="0001491F">
        <w:rPr>
          <w:rFonts w:ascii="Arial" w:hAnsi="Arial" w:cs="Arial"/>
          <w:sz w:val="24"/>
          <w:szCs w:val="24"/>
        </w:rPr>
        <w:t>,</w:t>
      </w:r>
      <w:r w:rsidR="005272DD">
        <w:rPr>
          <w:rFonts w:ascii="Arial" w:hAnsi="Arial" w:cs="Arial"/>
          <w:sz w:val="24"/>
          <w:szCs w:val="24"/>
        </w:rPr>
        <w:t xml:space="preserve"> σε περίπτωση έγκρισης των κανονισμών</w:t>
      </w:r>
      <w:r w:rsidR="0001491F">
        <w:rPr>
          <w:rFonts w:ascii="Arial" w:hAnsi="Arial" w:cs="Arial"/>
          <w:sz w:val="24"/>
          <w:szCs w:val="24"/>
        </w:rPr>
        <w:t>,</w:t>
      </w:r>
      <w:r w:rsidR="005272DD">
        <w:rPr>
          <w:rFonts w:ascii="Arial" w:hAnsi="Arial" w:cs="Arial"/>
          <w:sz w:val="24"/>
          <w:szCs w:val="24"/>
        </w:rPr>
        <w:t xml:space="preserve"> θα τροποποιηθεί ο τίτλος τους, ώστε να αναφέρονται ως </w:t>
      </w:r>
      <w:r>
        <w:rPr>
          <w:rFonts w:ascii="Arial" w:hAnsi="Arial" w:cs="Arial"/>
          <w:sz w:val="24"/>
          <w:szCs w:val="24"/>
        </w:rPr>
        <w:t xml:space="preserve">«Οι </w:t>
      </w:r>
      <w:r>
        <w:rPr>
          <w:rFonts w:ascii="Arial" w:hAnsi="Arial" w:cs="Arial"/>
          <w:sz w:val="24"/>
          <w:szCs w:val="24"/>
        </w:rPr>
        <w:lastRenderedPageBreak/>
        <w:t>περί Μηχανοκινήτων Οχημάτων και Τροχαίας Κινήσεως (Τροποποιητικοί) (Αρ. 3) Κανονισμοί του 2022».</w:t>
      </w:r>
    </w:p>
    <w:p w14:paraId="2574C711" w14:textId="4596C4EB" w:rsidR="00402F13" w:rsidRDefault="00402F13" w:rsidP="003D595D">
      <w:pPr>
        <w:tabs>
          <w:tab w:val="left" w:pos="567"/>
          <w:tab w:val="left" w:pos="4961"/>
        </w:tabs>
        <w:spacing w:after="0" w:line="480" w:lineRule="auto"/>
        <w:jc w:val="both"/>
        <w:rPr>
          <w:rFonts w:ascii="Arial" w:eastAsia="Arial" w:hAnsi="Arial" w:cs="Arial"/>
          <w:sz w:val="24"/>
          <w:szCs w:val="24"/>
        </w:rPr>
      </w:pPr>
    </w:p>
    <w:p w14:paraId="440D3FD1" w14:textId="3235AB22" w:rsidR="005272DD" w:rsidRDefault="005272DD" w:rsidP="003D595D">
      <w:pPr>
        <w:tabs>
          <w:tab w:val="left" w:pos="567"/>
          <w:tab w:val="left" w:pos="4961"/>
        </w:tabs>
        <w:spacing w:after="0" w:line="480" w:lineRule="auto"/>
        <w:jc w:val="both"/>
        <w:rPr>
          <w:rFonts w:ascii="Arial" w:eastAsia="Arial" w:hAnsi="Arial" w:cs="Arial"/>
          <w:sz w:val="24"/>
          <w:szCs w:val="24"/>
        </w:rPr>
      </w:pPr>
    </w:p>
    <w:p w14:paraId="4FF30E7E" w14:textId="3A7FDB21" w:rsidR="005272DD" w:rsidRDefault="005272DD" w:rsidP="003D595D">
      <w:pPr>
        <w:tabs>
          <w:tab w:val="left" w:pos="567"/>
          <w:tab w:val="left" w:pos="4961"/>
        </w:tabs>
        <w:spacing w:after="0" w:line="480" w:lineRule="auto"/>
        <w:jc w:val="both"/>
        <w:rPr>
          <w:rFonts w:ascii="Arial" w:eastAsia="Arial" w:hAnsi="Arial" w:cs="Arial"/>
          <w:sz w:val="24"/>
          <w:szCs w:val="24"/>
        </w:rPr>
      </w:pPr>
    </w:p>
    <w:p w14:paraId="56065548" w14:textId="4C029242" w:rsidR="005272DD" w:rsidRDefault="005272DD" w:rsidP="003D595D">
      <w:pPr>
        <w:tabs>
          <w:tab w:val="left" w:pos="567"/>
          <w:tab w:val="left" w:pos="4961"/>
        </w:tabs>
        <w:spacing w:after="0" w:line="480" w:lineRule="auto"/>
        <w:jc w:val="both"/>
        <w:rPr>
          <w:rFonts w:ascii="Arial" w:eastAsia="Arial" w:hAnsi="Arial" w:cs="Arial"/>
          <w:sz w:val="24"/>
          <w:szCs w:val="24"/>
        </w:rPr>
      </w:pPr>
    </w:p>
    <w:p w14:paraId="19B1C56C" w14:textId="53EF72BC" w:rsidR="005272DD" w:rsidRDefault="005272DD" w:rsidP="003D595D">
      <w:pPr>
        <w:tabs>
          <w:tab w:val="left" w:pos="567"/>
          <w:tab w:val="left" w:pos="4961"/>
        </w:tabs>
        <w:spacing w:after="0" w:line="480" w:lineRule="auto"/>
        <w:jc w:val="both"/>
        <w:rPr>
          <w:rFonts w:ascii="Arial" w:eastAsia="Arial" w:hAnsi="Arial" w:cs="Arial"/>
          <w:sz w:val="24"/>
          <w:szCs w:val="24"/>
        </w:rPr>
      </w:pPr>
    </w:p>
    <w:p w14:paraId="24118079" w14:textId="4E7A6431" w:rsidR="005272DD" w:rsidRDefault="005272DD" w:rsidP="003D595D">
      <w:pPr>
        <w:tabs>
          <w:tab w:val="left" w:pos="567"/>
          <w:tab w:val="left" w:pos="4961"/>
        </w:tabs>
        <w:spacing w:after="0" w:line="480" w:lineRule="auto"/>
        <w:jc w:val="both"/>
        <w:rPr>
          <w:rFonts w:ascii="Arial" w:eastAsia="Arial" w:hAnsi="Arial" w:cs="Arial"/>
          <w:sz w:val="24"/>
          <w:szCs w:val="24"/>
        </w:rPr>
      </w:pPr>
    </w:p>
    <w:p w14:paraId="48629B85" w14:textId="09F5107E" w:rsidR="005272DD" w:rsidRDefault="005272DD" w:rsidP="003D595D">
      <w:pPr>
        <w:tabs>
          <w:tab w:val="left" w:pos="567"/>
          <w:tab w:val="left" w:pos="4961"/>
        </w:tabs>
        <w:spacing w:after="0" w:line="480" w:lineRule="auto"/>
        <w:jc w:val="both"/>
        <w:rPr>
          <w:rFonts w:ascii="Arial" w:eastAsia="Arial" w:hAnsi="Arial" w:cs="Arial"/>
          <w:sz w:val="24"/>
          <w:szCs w:val="24"/>
        </w:rPr>
      </w:pPr>
    </w:p>
    <w:p w14:paraId="198656B7" w14:textId="51B97303" w:rsidR="005272DD" w:rsidRDefault="005272DD" w:rsidP="003D595D">
      <w:pPr>
        <w:tabs>
          <w:tab w:val="left" w:pos="567"/>
          <w:tab w:val="left" w:pos="4961"/>
        </w:tabs>
        <w:spacing w:after="0" w:line="480" w:lineRule="auto"/>
        <w:jc w:val="both"/>
        <w:rPr>
          <w:rFonts w:ascii="Arial" w:eastAsia="Arial" w:hAnsi="Arial" w:cs="Arial"/>
          <w:sz w:val="24"/>
          <w:szCs w:val="24"/>
        </w:rPr>
      </w:pPr>
    </w:p>
    <w:p w14:paraId="527E0D56" w14:textId="77777777" w:rsidR="005272DD" w:rsidRDefault="005272DD" w:rsidP="003D595D">
      <w:pPr>
        <w:tabs>
          <w:tab w:val="left" w:pos="567"/>
          <w:tab w:val="left" w:pos="4961"/>
        </w:tabs>
        <w:spacing w:after="0" w:line="480" w:lineRule="auto"/>
        <w:jc w:val="both"/>
        <w:rPr>
          <w:rFonts w:ascii="Arial" w:eastAsia="Arial" w:hAnsi="Arial" w:cs="Arial"/>
          <w:sz w:val="24"/>
          <w:szCs w:val="24"/>
        </w:rPr>
      </w:pPr>
    </w:p>
    <w:p w14:paraId="3DD4FA25" w14:textId="77777777" w:rsidR="005272DD" w:rsidRPr="003D595D" w:rsidRDefault="005272DD" w:rsidP="003D595D">
      <w:pPr>
        <w:tabs>
          <w:tab w:val="left" w:pos="567"/>
          <w:tab w:val="left" w:pos="4961"/>
        </w:tabs>
        <w:spacing w:after="0" w:line="480" w:lineRule="auto"/>
        <w:jc w:val="both"/>
        <w:rPr>
          <w:rFonts w:ascii="Arial" w:eastAsia="Arial" w:hAnsi="Arial" w:cs="Arial"/>
          <w:sz w:val="24"/>
          <w:szCs w:val="24"/>
        </w:rPr>
      </w:pPr>
    </w:p>
    <w:p w14:paraId="0C059A77" w14:textId="2E8D370F" w:rsidR="00D868CB" w:rsidRDefault="00147CFB" w:rsidP="003D595D">
      <w:pPr>
        <w:tabs>
          <w:tab w:val="left" w:pos="567"/>
          <w:tab w:val="left" w:pos="4961"/>
        </w:tabs>
        <w:spacing w:after="0" w:line="240" w:lineRule="auto"/>
        <w:jc w:val="both"/>
        <w:rPr>
          <w:rFonts w:ascii="Arial" w:eastAsia="Arial" w:hAnsi="Arial" w:cs="Arial"/>
          <w:sz w:val="24"/>
          <w:szCs w:val="24"/>
        </w:rPr>
      </w:pPr>
      <w:r w:rsidRPr="003D595D">
        <w:rPr>
          <w:rFonts w:ascii="Arial" w:eastAsia="Arial" w:hAnsi="Arial" w:cs="Arial"/>
          <w:sz w:val="24"/>
          <w:szCs w:val="24"/>
        </w:rPr>
        <w:t>12 Ιουλίου</w:t>
      </w:r>
      <w:r w:rsidR="00CD2E17" w:rsidRPr="003D595D">
        <w:rPr>
          <w:rFonts w:ascii="Arial" w:eastAsia="Arial" w:hAnsi="Arial" w:cs="Arial"/>
          <w:sz w:val="24"/>
          <w:szCs w:val="24"/>
        </w:rPr>
        <w:t xml:space="preserve"> 20</w:t>
      </w:r>
      <w:r w:rsidR="00786F34" w:rsidRPr="003D595D">
        <w:rPr>
          <w:rFonts w:ascii="Arial" w:eastAsia="Arial" w:hAnsi="Arial" w:cs="Arial"/>
          <w:sz w:val="24"/>
          <w:szCs w:val="24"/>
        </w:rPr>
        <w:t>2</w:t>
      </w:r>
      <w:r w:rsidRPr="003D595D">
        <w:rPr>
          <w:rFonts w:ascii="Arial" w:eastAsia="Arial" w:hAnsi="Arial" w:cs="Arial"/>
          <w:sz w:val="24"/>
          <w:szCs w:val="24"/>
        </w:rPr>
        <w:t>2</w:t>
      </w:r>
    </w:p>
    <w:p w14:paraId="7A85F736" w14:textId="0069DEBD" w:rsidR="005272DD" w:rsidRDefault="005272DD" w:rsidP="003D595D">
      <w:pPr>
        <w:tabs>
          <w:tab w:val="left" w:pos="567"/>
          <w:tab w:val="left" w:pos="4961"/>
        </w:tabs>
        <w:spacing w:after="0" w:line="240" w:lineRule="auto"/>
        <w:jc w:val="both"/>
        <w:rPr>
          <w:rFonts w:ascii="Arial" w:eastAsia="Arial" w:hAnsi="Arial" w:cs="Arial"/>
          <w:sz w:val="24"/>
          <w:szCs w:val="24"/>
        </w:rPr>
      </w:pPr>
    </w:p>
    <w:p w14:paraId="78929F8B" w14:textId="2BFFA21E" w:rsidR="005272DD" w:rsidRDefault="005272DD" w:rsidP="003D595D">
      <w:pPr>
        <w:tabs>
          <w:tab w:val="left" w:pos="567"/>
          <w:tab w:val="left" w:pos="4961"/>
        </w:tabs>
        <w:spacing w:after="0" w:line="240" w:lineRule="auto"/>
        <w:jc w:val="both"/>
        <w:rPr>
          <w:rFonts w:ascii="Arial" w:eastAsia="Arial" w:hAnsi="Arial" w:cs="Arial"/>
          <w:sz w:val="24"/>
          <w:szCs w:val="24"/>
        </w:rPr>
      </w:pPr>
    </w:p>
    <w:p w14:paraId="08FB1C1D" w14:textId="77777777" w:rsidR="005272DD" w:rsidRPr="003D595D" w:rsidRDefault="005272DD" w:rsidP="003D595D">
      <w:pPr>
        <w:tabs>
          <w:tab w:val="left" w:pos="567"/>
          <w:tab w:val="left" w:pos="4961"/>
        </w:tabs>
        <w:spacing w:after="0" w:line="240" w:lineRule="auto"/>
        <w:jc w:val="both"/>
        <w:rPr>
          <w:rFonts w:ascii="Arial" w:eastAsia="Arial" w:hAnsi="Arial" w:cs="Arial"/>
          <w:sz w:val="24"/>
          <w:szCs w:val="24"/>
        </w:rPr>
      </w:pPr>
    </w:p>
    <w:p w14:paraId="4E037F0D" w14:textId="24723564" w:rsidR="00505B28" w:rsidRDefault="00C970BE" w:rsidP="003D595D">
      <w:pPr>
        <w:pBdr>
          <w:top w:val="nil"/>
          <w:left w:val="nil"/>
          <w:bottom w:val="nil"/>
          <w:right w:val="nil"/>
          <w:between w:val="nil"/>
        </w:pBdr>
        <w:tabs>
          <w:tab w:val="left" w:pos="567"/>
          <w:tab w:val="left" w:pos="4961"/>
        </w:tabs>
        <w:spacing w:after="0" w:line="240" w:lineRule="auto"/>
        <w:rPr>
          <w:rFonts w:ascii="Arial" w:eastAsia="Arial" w:hAnsi="Arial" w:cs="Arial"/>
          <w:color w:val="000000"/>
          <w:sz w:val="24"/>
          <w:szCs w:val="24"/>
        </w:rPr>
      </w:pPr>
      <w:r w:rsidRPr="003D595D">
        <w:rPr>
          <w:rFonts w:ascii="Arial" w:eastAsia="Arial" w:hAnsi="Arial" w:cs="Arial"/>
          <w:color w:val="000000"/>
          <w:sz w:val="24"/>
          <w:szCs w:val="24"/>
        </w:rPr>
        <w:t>ΑΔ/</w:t>
      </w:r>
      <w:r w:rsidR="00D715E0" w:rsidRPr="003D595D">
        <w:rPr>
          <w:rFonts w:ascii="Arial" w:eastAsia="Arial" w:hAnsi="Arial" w:cs="Arial"/>
          <w:color w:val="000000"/>
          <w:sz w:val="24"/>
          <w:szCs w:val="24"/>
        </w:rPr>
        <w:t>ΧΜ/</w:t>
      </w:r>
      <w:r w:rsidR="008517C3" w:rsidRPr="003D595D">
        <w:rPr>
          <w:rFonts w:ascii="Arial" w:eastAsia="Arial" w:hAnsi="Arial" w:cs="Arial"/>
          <w:color w:val="000000"/>
          <w:sz w:val="24"/>
          <w:szCs w:val="24"/>
        </w:rPr>
        <w:t>ΓΧ</w:t>
      </w:r>
    </w:p>
    <w:p w14:paraId="4C77014A" w14:textId="0C79440F" w:rsidR="005272DD" w:rsidRDefault="005272DD" w:rsidP="003D595D">
      <w:pPr>
        <w:pBdr>
          <w:top w:val="nil"/>
          <w:left w:val="nil"/>
          <w:bottom w:val="nil"/>
          <w:right w:val="nil"/>
          <w:between w:val="nil"/>
        </w:pBdr>
        <w:tabs>
          <w:tab w:val="left" w:pos="567"/>
          <w:tab w:val="left" w:pos="4961"/>
        </w:tabs>
        <w:spacing w:after="0" w:line="240" w:lineRule="auto"/>
        <w:rPr>
          <w:rFonts w:ascii="Arial" w:eastAsia="Arial" w:hAnsi="Arial" w:cs="Arial"/>
          <w:color w:val="000000"/>
          <w:sz w:val="24"/>
          <w:szCs w:val="24"/>
        </w:rPr>
      </w:pPr>
    </w:p>
    <w:p w14:paraId="2334B490" w14:textId="37FFCC3C" w:rsidR="005272DD" w:rsidRDefault="005272DD" w:rsidP="003D595D">
      <w:pPr>
        <w:pBdr>
          <w:top w:val="nil"/>
          <w:left w:val="nil"/>
          <w:bottom w:val="nil"/>
          <w:right w:val="nil"/>
          <w:between w:val="nil"/>
        </w:pBdr>
        <w:tabs>
          <w:tab w:val="left" w:pos="567"/>
          <w:tab w:val="left" w:pos="4961"/>
        </w:tabs>
        <w:spacing w:after="0" w:line="240" w:lineRule="auto"/>
        <w:rPr>
          <w:rFonts w:ascii="Arial" w:eastAsia="Arial" w:hAnsi="Arial" w:cs="Arial"/>
          <w:color w:val="000000"/>
          <w:sz w:val="24"/>
          <w:szCs w:val="24"/>
        </w:rPr>
      </w:pPr>
    </w:p>
    <w:p w14:paraId="6B4ADE0E" w14:textId="77777777" w:rsidR="005272DD" w:rsidRPr="003D595D" w:rsidRDefault="005272DD" w:rsidP="003D595D">
      <w:pPr>
        <w:pBdr>
          <w:top w:val="nil"/>
          <w:left w:val="nil"/>
          <w:bottom w:val="nil"/>
          <w:right w:val="nil"/>
          <w:between w:val="nil"/>
        </w:pBdr>
        <w:tabs>
          <w:tab w:val="left" w:pos="567"/>
          <w:tab w:val="left" w:pos="4961"/>
        </w:tabs>
        <w:spacing w:after="0" w:line="240" w:lineRule="auto"/>
        <w:rPr>
          <w:rFonts w:ascii="Arial" w:eastAsia="Arial" w:hAnsi="Arial" w:cs="Arial"/>
          <w:color w:val="000000"/>
          <w:sz w:val="24"/>
          <w:szCs w:val="24"/>
        </w:rPr>
      </w:pPr>
    </w:p>
    <w:p w14:paraId="23E0E0DD" w14:textId="147E4764" w:rsidR="00147CFB" w:rsidRPr="003D595D" w:rsidRDefault="00147CFB" w:rsidP="003D595D">
      <w:pPr>
        <w:pBdr>
          <w:top w:val="nil"/>
          <w:left w:val="nil"/>
          <w:bottom w:val="nil"/>
          <w:right w:val="nil"/>
          <w:between w:val="nil"/>
        </w:pBdr>
        <w:tabs>
          <w:tab w:val="left" w:pos="567"/>
        </w:tabs>
        <w:spacing w:after="0" w:line="240" w:lineRule="auto"/>
        <w:rPr>
          <w:rFonts w:ascii="Arial" w:eastAsia="Arial" w:hAnsi="Arial" w:cs="Arial"/>
          <w:color w:val="000000"/>
          <w:sz w:val="24"/>
          <w:szCs w:val="24"/>
        </w:rPr>
      </w:pPr>
      <w:r w:rsidRPr="003D595D">
        <w:rPr>
          <w:rFonts w:ascii="Arial" w:eastAsia="Arial" w:hAnsi="Arial" w:cs="Arial"/>
          <w:color w:val="000000"/>
          <w:sz w:val="24"/>
          <w:szCs w:val="24"/>
        </w:rPr>
        <w:t>Αρ. Φακ.</w:t>
      </w:r>
      <w:r w:rsidR="008517C3" w:rsidRPr="003D595D">
        <w:rPr>
          <w:rFonts w:ascii="Arial" w:eastAsia="Arial" w:hAnsi="Arial" w:cs="Arial"/>
          <w:color w:val="000000"/>
          <w:sz w:val="24"/>
          <w:szCs w:val="24"/>
        </w:rPr>
        <w:t xml:space="preserve">  </w:t>
      </w:r>
      <w:r w:rsidRPr="003D595D">
        <w:rPr>
          <w:rFonts w:ascii="Arial" w:eastAsia="Arial" w:hAnsi="Arial" w:cs="Arial"/>
          <w:color w:val="000000"/>
          <w:sz w:val="24"/>
          <w:szCs w:val="24"/>
        </w:rPr>
        <w:t>23.01.063.053-2022</w:t>
      </w:r>
      <w:r w:rsidR="008517C3" w:rsidRPr="003D595D">
        <w:rPr>
          <w:rFonts w:ascii="Arial" w:eastAsia="Arial" w:hAnsi="Arial" w:cs="Arial"/>
          <w:color w:val="000000"/>
          <w:sz w:val="24"/>
          <w:szCs w:val="24"/>
        </w:rPr>
        <w:t xml:space="preserve">, </w:t>
      </w:r>
      <w:r w:rsidRPr="003D595D">
        <w:rPr>
          <w:rFonts w:ascii="Arial" w:eastAsia="Arial" w:hAnsi="Arial" w:cs="Arial"/>
          <w:color w:val="000000"/>
          <w:sz w:val="24"/>
          <w:szCs w:val="24"/>
        </w:rPr>
        <w:t>23.01.063.054-2022</w:t>
      </w:r>
    </w:p>
    <w:p w14:paraId="55C493C9" w14:textId="0501C899" w:rsidR="008517C3" w:rsidRPr="003D595D" w:rsidRDefault="00147CFB" w:rsidP="003D595D">
      <w:pPr>
        <w:pBdr>
          <w:top w:val="nil"/>
          <w:left w:val="nil"/>
          <w:bottom w:val="nil"/>
          <w:right w:val="nil"/>
          <w:between w:val="nil"/>
        </w:pBdr>
        <w:tabs>
          <w:tab w:val="left" w:pos="567"/>
        </w:tabs>
        <w:spacing w:after="0" w:line="240" w:lineRule="auto"/>
        <w:ind w:firstLine="1134"/>
        <w:rPr>
          <w:rFonts w:ascii="Arial" w:eastAsia="Arial" w:hAnsi="Arial" w:cs="Arial"/>
          <w:color w:val="000000"/>
          <w:sz w:val="24"/>
          <w:szCs w:val="24"/>
        </w:rPr>
      </w:pPr>
      <w:r w:rsidRPr="003D595D">
        <w:rPr>
          <w:rFonts w:ascii="Arial" w:eastAsia="Arial" w:hAnsi="Arial" w:cs="Arial"/>
          <w:color w:val="000000"/>
          <w:sz w:val="24"/>
          <w:szCs w:val="24"/>
        </w:rPr>
        <w:t>23.03.059.018-2022</w:t>
      </w:r>
      <w:r w:rsidR="008517C3" w:rsidRPr="003D595D">
        <w:rPr>
          <w:rFonts w:ascii="Arial" w:eastAsia="Arial" w:hAnsi="Arial" w:cs="Arial"/>
          <w:color w:val="000000"/>
          <w:sz w:val="24"/>
          <w:szCs w:val="24"/>
        </w:rPr>
        <w:br w:type="page"/>
      </w:r>
    </w:p>
    <w:p w14:paraId="5DCF852E" w14:textId="62AADE65" w:rsidR="00492387" w:rsidRPr="003D595D" w:rsidRDefault="00147CFB" w:rsidP="003D595D">
      <w:pPr>
        <w:pBdr>
          <w:top w:val="nil"/>
          <w:left w:val="nil"/>
          <w:bottom w:val="nil"/>
          <w:right w:val="nil"/>
          <w:between w:val="nil"/>
        </w:pBdr>
        <w:tabs>
          <w:tab w:val="left" w:pos="567"/>
          <w:tab w:val="left" w:pos="4961"/>
        </w:tabs>
        <w:spacing w:after="0" w:line="480" w:lineRule="auto"/>
        <w:jc w:val="center"/>
        <w:rPr>
          <w:rFonts w:ascii="Arial" w:eastAsia="Arial" w:hAnsi="Arial" w:cs="Arial"/>
          <w:b/>
          <w:bCs/>
          <w:color w:val="000000"/>
          <w:sz w:val="24"/>
          <w:szCs w:val="24"/>
        </w:rPr>
      </w:pPr>
      <w:r w:rsidRPr="003D595D">
        <w:rPr>
          <w:rFonts w:ascii="Arial" w:eastAsia="Arial" w:hAnsi="Arial" w:cs="Arial"/>
          <w:b/>
          <w:bCs/>
          <w:color w:val="000000"/>
          <w:sz w:val="24"/>
          <w:szCs w:val="24"/>
        </w:rPr>
        <w:lastRenderedPageBreak/>
        <w:t>ΠΑΡΑΡΤΗΜΑ</w:t>
      </w:r>
    </w:p>
    <w:p w14:paraId="1E105805" w14:textId="77777777" w:rsidR="00492387" w:rsidRPr="003D595D" w:rsidRDefault="00492387" w:rsidP="003D595D">
      <w:pPr>
        <w:pStyle w:val="ListParagraph"/>
        <w:numPr>
          <w:ilvl w:val="0"/>
          <w:numId w:val="24"/>
        </w:numPr>
        <w:tabs>
          <w:tab w:val="left" w:pos="567"/>
        </w:tabs>
        <w:suppressAutoHyphens/>
        <w:autoSpaceDN w:val="0"/>
        <w:spacing w:after="0" w:line="480" w:lineRule="auto"/>
        <w:ind w:left="567" w:hanging="567"/>
        <w:contextualSpacing w:val="0"/>
        <w:jc w:val="both"/>
        <w:textAlignment w:val="baseline"/>
        <w:rPr>
          <w:rFonts w:ascii="Arial" w:hAnsi="Arial" w:cs="Arial"/>
          <w:sz w:val="24"/>
          <w:szCs w:val="24"/>
        </w:rPr>
      </w:pPr>
      <w:r w:rsidRPr="003D595D">
        <w:rPr>
          <w:rFonts w:ascii="Arial" w:hAnsi="Arial" w:cs="Arial"/>
          <w:sz w:val="24"/>
          <w:szCs w:val="24"/>
        </w:rPr>
        <w:t>Ο περί Ρύθμισης της Διακίνησης Ποδηλάτων (Τροποποιητικός) Νόμος του 2022.</w:t>
      </w:r>
    </w:p>
    <w:p w14:paraId="2AC0D60D" w14:textId="77777777" w:rsidR="00492387" w:rsidRPr="003D595D" w:rsidRDefault="00492387" w:rsidP="003D595D">
      <w:pPr>
        <w:pStyle w:val="NoSpacing"/>
        <w:numPr>
          <w:ilvl w:val="0"/>
          <w:numId w:val="24"/>
        </w:numPr>
        <w:tabs>
          <w:tab w:val="left" w:pos="567"/>
        </w:tabs>
        <w:spacing w:line="480" w:lineRule="auto"/>
        <w:ind w:left="567" w:hanging="567"/>
        <w:jc w:val="both"/>
        <w:rPr>
          <w:rFonts w:ascii="Arial" w:hAnsi="Arial" w:cs="Arial"/>
          <w:lang w:val="el-GR"/>
        </w:rPr>
      </w:pPr>
      <w:r w:rsidRPr="003D595D">
        <w:rPr>
          <w:rFonts w:ascii="Arial" w:hAnsi="Arial" w:cs="Arial"/>
          <w:lang w:val="el-GR"/>
        </w:rPr>
        <w:t>Ο περί Εξωδίκου Ρυθμίσεως Αδικημάτων (Τροποποιητικός) Νόμος του 2022.</w:t>
      </w:r>
    </w:p>
    <w:p w14:paraId="6A2BB727" w14:textId="77777777" w:rsidR="00492387" w:rsidRPr="003D595D" w:rsidRDefault="00492387" w:rsidP="003D595D">
      <w:pPr>
        <w:pStyle w:val="NoSpacing"/>
        <w:numPr>
          <w:ilvl w:val="0"/>
          <w:numId w:val="24"/>
        </w:numPr>
        <w:tabs>
          <w:tab w:val="left" w:pos="567"/>
        </w:tabs>
        <w:spacing w:line="480" w:lineRule="auto"/>
        <w:ind w:left="567" w:hanging="567"/>
        <w:jc w:val="both"/>
        <w:rPr>
          <w:rFonts w:ascii="Arial" w:hAnsi="Arial" w:cs="Arial"/>
          <w:lang w:val="el-GR"/>
        </w:rPr>
      </w:pPr>
      <w:r w:rsidRPr="003D595D">
        <w:rPr>
          <w:rFonts w:ascii="Arial" w:hAnsi="Arial" w:cs="Arial"/>
          <w:lang w:val="el-GR"/>
        </w:rPr>
        <w:t>Οι περί Μηχανοκινήτων Οχημάτων και Τροχαίας Κινήσεως (Τροποποιητικοί) Κανονισμοί του 2022.</w:t>
      </w:r>
    </w:p>
    <w:p w14:paraId="6969E202" w14:textId="77777777" w:rsidR="00492387" w:rsidRPr="003D595D" w:rsidRDefault="00492387" w:rsidP="003D595D">
      <w:pPr>
        <w:pBdr>
          <w:top w:val="nil"/>
          <w:left w:val="nil"/>
          <w:bottom w:val="nil"/>
          <w:right w:val="nil"/>
          <w:between w:val="nil"/>
        </w:pBdr>
        <w:tabs>
          <w:tab w:val="left" w:pos="567"/>
          <w:tab w:val="left" w:pos="4961"/>
        </w:tabs>
        <w:spacing w:after="0" w:line="480" w:lineRule="auto"/>
        <w:jc w:val="center"/>
        <w:rPr>
          <w:rFonts w:ascii="Arial" w:eastAsia="Arial" w:hAnsi="Arial" w:cs="Arial"/>
          <w:b/>
          <w:bCs/>
          <w:color w:val="000000"/>
          <w:sz w:val="24"/>
          <w:szCs w:val="24"/>
        </w:rPr>
      </w:pPr>
    </w:p>
    <w:sectPr w:rsidR="00492387" w:rsidRPr="003D595D" w:rsidSect="00402F13">
      <w:headerReference w:type="default" r:id="rId12"/>
      <w:pgSz w:w="11907" w:h="16840"/>
      <w:pgMar w:top="1418" w:right="1134" w:bottom="1276"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53DC" w14:textId="77777777" w:rsidR="00C302A4" w:rsidRDefault="00C302A4">
      <w:pPr>
        <w:spacing w:after="0" w:line="240" w:lineRule="auto"/>
      </w:pPr>
      <w:r>
        <w:separator/>
      </w:r>
    </w:p>
  </w:endnote>
  <w:endnote w:type="continuationSeparator" w:id="0">
    <w:p w14:paraId="758C7AAD" w14:textId="77777777" w:rsidR="00C302A4" w:rsidRDefault="00C3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3747" w14:textId="77777777" w:rsidR="00C302A4" w:rsidRDefault="00C302A4">
      <w:pPr>
        <w:spacing w:after="0" w:line="240" w:lineRule="auto"/>
      </w:pPr>
      <w:r>
        <w:separator/>
      </w:r>
    </w:p>
  </w:footnote>
  <w:footnote w:type="continuationSeparator" w:id="0">
    <w:p w14:paraId="33FCA87D" w14:textId="77777777" w:rsidR="00C302A4" w:rsidRDefault="00C30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CA34" w14:textId="77777777" w:rsidR="00C57955" w:rsidRDefault="00DA2F8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C57955">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33F18">
      <w:rPr>
        <w:rFonts w:ascii="Arial" w:eastAsia="Arial" w:hAnsi="Arial" w:cs="Arial"/>
        <w:noProof/>
        <w:color w:val="000000"/>
        <w:sz w:val="24"/>
        <w:szCs w:val="24"/>
      </w:rPr>
      <w:t>3</w:t>
    </w:r>
    <w:r>
      <w:rPr>
        <w:rFonts w:ascii="Arial" w:eastAsia="Arial" w:hAnsi="Arial" w:cs="Arial"/>
        <w:color w:val="000000"/>
        <w:sz w:val="24"/>
        <w:szCs w:val="24"/>
      </w:rPr>
      <w:fldChar w:fldCharType="end"/>
    </w:r>
  </w:p>
  <w:p w14:paraId="1E950635" w14:textId="77777777" w:rsidR="00C57955" w:rsidRDefault="00C5795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B60"/>
    <w:multiLevelType w:val="hybridMultilevel"/>
    <w:tmpl w:val="2B189534"/>
    <w:lvl w:ilvl="0" w:tplc="602C1566">
      <w:start w:val="1"/>
      <w:numFmt w:val="decimal"/>
      <w:lvlText w:val="%1."/>
      <w:lvlJc w:val="left"/>
      <w:pPr>
        <w:ind w:left="720" w:hanging="360"/>
      </w:pPr>
      <w:rPr>
        <w:rFonts w:ascii="Arial" w:hAnsi="Arial" w:cs="Arial"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2970E1"/>
    <w:multiLevelType w:val="hybridMultilevel"/>
    <w:tmpl w:val="0D4222D6"/>
    <w:lvl w:ilvl="0" w:tplc="C4AC7196">
      <w:start w:val="1"/>
      <w:numFmt w:val="decimal"/>
      <w:lvlText w:val="%1."/>
      <w:lvlJc w:val="left"/>
      <w:pPr>
        <w:ind w:left="720" w:hanging="360"/>
      </w:pPr>
      <w:rPr>
        <w:rFonts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D3137DA"/>
    <w:multiLevelType w:val="hybridMultilevel"/>
    <w:tmpl w:val="98F0D9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BB3E8B"/>
    <w:multiLevelType w:val="hybridMultilevel"/>
    <w:tmpl w:val="49A22E36"/>
    <w:lvl w:ilvl="0" w:tplc="BEDEDB14">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86329D"/>
    <w:multiLevelType w:val="hybridMultilevel"/>
    <w:tmpl w:val="A35C7D78"/>
    <w:lvl w:ilvl="0" w:tplc="0C880E02">
      <w:start w:val="1"/>
      <w:numFmt w:val="decimal"/>
      <w:lvlText w:val="%1."/>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6C0F1E"/>
    <w:multiLevelType w:val="hybridMultilevel"/>
    <w:tmpl w:val="481CA904"/>
    <w:lvl w:ilvl="0" w:tplc="85685A22">
      <w:start w:val="1"/>
      <w:numFmt w:val="decimal"/>
      <w:lvlText w:val="%1."/>
      <w:lvlJc w:val="left"/>
      <w:pPr>
        <w:ind w:left="720" w:hanging="360"/>
      </w:pPr>
      <w:rPr>
        <w:rFonts w:cs="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8CC47FA"/>
    <w:multiLevelType w:val="multilevel"/>
    <w:tmpl w:val="40961E4C"/>
    <w:lvl w:ilvl="0">
      <w:start w:val="1"/>
      <w:numFmt w:val="decimal"/>
      <w:lvlText w:val="%1."/>
      <w:lvlJc w:val="left"/>
      <w:pPr>
        <w:ind w:left="720" w:hanging="360"/>
      </w:pPr>
      <w:rPr>
        <w:rFonts w:eastAsia="Calibr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FC0903"/>
    <w:multiLevelType w:val="hybridMultilevel"/>
    <w:tmpl w:val="29864D76"/>
    <w:lvl w:ilvl="0" w:tplc="6F220A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A150F6B"/>
    <w:multiLevelType w:val="hybridMultilevel"/>
    <w:tmpl w:val="6B6466B6"/>
    <w:lvl w:ilvl="0" w:tplc="CE7046F6">
      <w:start w:val="1"/>
      <w:numFmt w:val="decimal"/>
      <w:lvlText w:val="%1."/>
      <w:lvlJc w:val="left"/>
      <w:pPr>
        <w:ind w:left="720" w:hanging="360"/>
      </w:pPr>
      <w:rPr>
        <w:rFonts w:hint="default"/>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AFD5744"/>
    <w:multiLevelType w:val="hybridMultilevel"/>
    <w:tmpl w:val="1CB49716"/>
    <w:lvl w:ilvl="0" w:tplc="B2FABB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1BA3C12"/>
    <w:multiLevelType w:val="hybridMultilevel"/>
    <w:tmpl w:val="D4AA0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25C0FFB"/>
    <w:multiLevelType w:val="hybridMultilevel"/>
    <w:tmpl w:val="C1985F6E"/>
    <w:lvl w:ilvl="0" w:tplc="B37E82B0">
      <w:start w:val="1"/>
      <w:numFmt w:val="decimal"/>
      <w:lvlText w:val="%1."/>
      <w:lvlJc w:val="left"/>
      <w:pPr>
        <w:ind w:left="720" w:hanging="360"/>
      </w:pPr>
      <w:rPr>
        <w:rFonts w:hint="default"/>
        <w:b w:val="0"/>
        <w:bCs w:val="0"/>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A1D768B"/>
    <w:multiLevelType w:val="hybridMultilevel"/>
    <w:tmpl w:val="90EC1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A9621F7"/>
    <w:multiLevelType w:val="hybridMultilevel"/>
    <w:tmpl w:val="04EE6032"/>
    <w:lvl w:ilvl="0" w:tplc="F56011D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4" w15:restartNumberingAfterBreak="0">
    <w:nsid w:val="50103828"/>
    <w:multiLevelType w:val="hybridMultilevel"/>
    <w:tmpl w:val="7B968E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2C9367B"/>
    <w:multiLevelType w:val="hybridMultilevel"/>
    <w:tmpl w:val="C700EAB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52E72E41"/>
    <w:multiLevelType w:val="hybridMultilevel"/>
    <w:tmpl w:val="B758396C"/>
    <w:lvl w:ilvl="0" w:tplc="A416700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6814FDA"/>
    <w:multiLevelType w:val="hybridMultilevel"/>
    <w:tmpl w:val="66DEE5D6"/>
    <w:lvl w:ilvl="0" w:tplc="E2F4532C">
      <w:start w:val="1"/>
      <w:numFmt w:val="decimal"/>
      <w:lvlText w:val="%1."/>
      <w:lvlJc w:val="left"/>
      <w:pPr>
        <w:ind w:left="930" w:hanging="360"/>
      </w:pPr>
      <w:rPr>
        <w:rFonts w:hint="default"/>
        <w:sz w:val="24"/>
        <w:szCs w:val="24"/>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8" w15:restartNumberingAfterBreak="0">
    <w:nsid w:val="58C70BCC"/>
    <w:multiLevelType w:val="hybridMultilevel"/>
    <w:tmpl w:val="048A59D6"/>
    <w:lvl w:ilvl="0" w:tplc="603EC382">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9" w15:restartNumberingAfterBreak="0">
    <w:nsid w:val="5968395C"/>
    <w:multiLevelType w:val="hybridMultilevel"/>
    <w:tmpl w:val="2B6AE64E"/>
    <w:lvl w:ilvl="0" w:tplc="E2B867E4">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B4359B7"/>
    <w:multiLevelType w:val="hybridMultilevel"/>
    <w:tmpl w:val="FAF40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127524D"/>
    <w:multiLevelType w:val="hybridMultilevel"/>
    <w:tmpl w:val="66DECC14"/>
    <w:lvl w:ilvl="0" w:tplc="784EC3C2">
      <w:numFmt w:val="bullet"/>
      <w:lvlText w:val=""/>
      <w:lvlJc w:val="left"/>
      <w:pPr>
        <w:ind w:left="420" w:hanging="360"/>
      </w:pPr>
      <w:rPr>
        <w:rFonts w:ascii="Symbol" w:eastAsia="Arial" w:hAnsi="Symbo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2" w15:restartNumberingAfterBreak="0">
    <w:nsid w:val="6DE411A2"/>
    <w:multiLevelType w:val="hybridMultilevel"/>
    <w:tmpl w:val="12F836C6"/>
    <w:lvl w:ilvl="0" w:tplc="B8D69CCC">
      <w:start w:val="1"/>
      <w:numFmt w:val="decimal"/>
      <w:lvlText w:val="%1."/>
      <w:lvlJc w:val="left"/>
      <w:pPr>
        <w:ind w:left="1440" w:hanging="360"/>
      </w:pPr>
      <w:rPr>
        <w:rFonts w:ascii="Arial" w:eastAsia="Arial" w:hAnsi="Arial" w:cs="Arial"/>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15:restartNumberingAfterBreak="0">
    <w:nsid w:val="6EA616C9"/>
    <w:multiLevelType w:val="hybridMultilevel"/>
    <w:tmpl w:val="05888050"/>
    <w:lvl w:ilvl="0" w:tplc="57A6CF44">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265514F"/>
    <w:multiLevelType w:val="hybridMultilevel"/>
    <w:tmpl w:val="1CB6EC4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33177BD"/>
    <w:multiLevelType w:val="hybridMultilevel"/>
    <w:tmpl w:val="328CA104"/>
    <w:lvl w:ilvl="0" w:tplc="09FC6B2E">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A19635F"/>
    <w:multiLevelType w:val="hybridMultilevel"/>
    <w:tmpl w:val="A0406280"/>
    <w:lvl w:ilvl="0" w:tplc="6A886680">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CAE63B0"/>
    <w:multiLevelType w:val="hybridMultilevel"/>
    <w:tmpl w:val="16480558"/>
    <w:lvl w:ilvl="0" w:tplc="63AADD4A">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18745062">
    <w:abstractNumId w:val="15"/>
  </w:num>
  <w:num w:numId="2" w16cid:durableId="677120577">
    <w:abstractNumId w:val="20"/>
  </w:num>
  <w:num w:numId="3" w16cid:durableId="694966592">
    <w:abstractNumId w:val="7"/>
  </w:num>
  <w:num w:numId="4" w16cid:durableId="2007400437">
    <w:abstractNumId w:val="22"/>
  </w:num>
  <w:num w:numId="5" w16cid:durableId="1994216107">
    <w:abstractNumId w:val="21"/>
  </w:num>
  <w:num w:numId="6" w16cid:durableId="907374788">
    <w:abstractNumId w:val="17"/>
  </w:num>
  <w:num w:numId="7" w16cid:durableId="1133861624">
    <w:abstractNumId w:val="4"/>
  </w:num>
  <w:num w:numId="8" w16cid:durableId="1793161243">
    <w:abstractNumId w:val="27"/>
  </w:num>
  <w:num w:numId="9" w16cid:durableId="1287082039">
    <w:abstractNumId w:val="10"/>
  </w:num>
  <w:num w:numId="10" w16cid:durableId="980115046">
    <w:abstractNumId w:val="19"/>
  </w:num>
  <w:num w:numId="11" w16cid:durableId="325331328">
    <w:abstractNumId w:val="11"/>
  </w:num>
  <w:num w:numId="12" w16cid:durableId="870193980">
    <w:abstractNumId w:val="23"/>
  </w:num>
  <w:num w:numId="13" w16cid:durableId="19542426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5956829">
    <w:abstractNumId w:val="9"/>
  </w:num>
  <w:num w:numId="15" w16cid:durableId="290748299">
    <w:abstractNumId w:val="12"/>
  </w:num>
  <w:num w:numId="16" w16cid:durableId="1695765842">
    <w:abstractNumId w:val="25"/>
  </w:num>
  <w:num w:numId="17" w16cid:durableId="666787624">
    <w:abstractNumId w:val="14"/>
  </w:num>
  <w:num w:numId="18" w16cid:durableId="1905488081">
    <w:abstractNumId w:val="13"/>
  </w:num>
  <w:num w:numId="19" w16cid:durableId="954286116">
    <w:abstractNumId w:val="8"/>
  </w:num>
  <w:num w:numId="20" w16cid:durableId="85348027">
    <w:abstractNumId w:val="26"/>
  </w:num>
  <w:num w:numId="21" w16cid:durableId="1213033561">
    <w:abstractNumId w:val="24"/>
  </w:num>
  <w:num w:numId="22" w16cid:durableId="1749840102">
    <w:abstractNumId w:val="3"/>
  </w:num>
  <w:num w:numId="23" w16cid:durableId="1274749729">
    <w:abstractNumId w:val="2"/>
  </w:num>
  <w:num w:numId="24" w16cid:durableId="1666667865">
    <w:abstractNumId w:val="0"/>
  </w:num>
  <w:num w:numId="25" w16cid:durableId="637803602">
    <w:abstractNumId w:val="16"/>
  </w:num>
  <w:num w:numId="26" w16cid:durableId="1091968814">
    <w:abstractNumId w:val="1"/>
  </w:num>
  <w:num w:numId="27" w16cid:durableId="1688562397">
    <w:abstractNumId w:val="5"/>
  </w:num>
  <w:num w:numId="28" w16cid:durableId="11172590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CB"/>
    <w:rsid w:val="0000166D"/>
    <w:rsid w:val="00005A0F"/>
    <w:rsid w:val="0001491F"/>
    <w:rsid w:val="0002272C"/>
    <w:rsid w:val="0002360A"/>
    <w:rsid w:val="00026517"/>
    <w:rsid w:val="00030D12"/>
    <w:rsid w:val="00035A0F"/>
    <w:rsid w:val="00036A89"/>
    <w:rsid w:val="00037BFF"/>
    <w:rsid w:val="00037DFB"/>
    <w:rsid w:val="00044A40"/>
    <w:rsid w:val="0006028A"/>
    <w:rsid w:val="00061842"/>
    <w:rsid w:val="0006685F"/>
    <w:rsid w:val="00067401"/>
    <w:rsid w:val="00067B1C"/>
    <w:rsid w:val="00070B1A"/>
    <w:rsid w:val="00074894"/>
    <w:rsid w:val="00083665"/>
    <w:rsid w:val="00091134"/>
    <w:rsid w:val="00096481"/>
    <w:rsid w:val="000A0BE5"/>
    <w:rsid w:val="000A3F75"/>
    <w:rsid w:val="000B3968"/>
    <w:rsid w:val="000C54D2"/>
    <w:rsid w:val="000D04EA"/>
    <w:rsid w:val="000D2CBA"/>
    <w:rsid w:val="000D7728"/>
    <w:rsid w:val="000D77B6"/>
    <w:rsid w:val="000E00B7"/>
    <w:rsid w:val="000E23C1"/>
    <w:rsid w:val="000E389A"/>
    <w:rsid w:val="000E5C5B"/>
    <w:rsid w:val="000F5C07"/>
    <w:rsid w:val="0010089E"/>
    <w:rsid w:val="00102ABC"/>
    <w:rsid w:val="00105FEF"/>
    <w:rsid w:val="00106414"/>
    <w:rsid w:val="00111060"/>
    <w:rsid w:val="001144BF"/>
    <w:rsid w:val="00117BEC"/>
    <w:rsid w:val="00120B80"/>
    <w:rsid w:val="00121545"/>
    <w:rsid w:val="0012375B"/>
    <w:rsid w:val="00124950"/>
    <w:rsid w:val="00131C81"/>
    <w:rsid w:val="00132704"/>
    <w:rsid w:val="00135E38"/>
    <w:rsid w:val="00140C42"/>
    <w:rsid w:val="001430A0"/>
    <w:rsid w:val="001440DF"/>
    <w:rsid w:val="00145E21"/>
    <w:rsid w:val="00147CFB"/>
    <w:rsid w:val="001521B3"/>
    <w:rsid w:val="00153B29"/>
    <w:rsid w:val="00161BA1"/>
    <w:rsid w:val="00163E64"/>
    <w:rsid w:val="00164992"/>
    <w:rsid w:val="00166E2F"/>
    <w:rsid w:val="0017298C"/>
    <w:rsid w:val="001740B0"/>
    <w:rsid w:val="00174509"/>
    <w:rsid w:val="00181884"/>
    <w:rsid w:val="00186AFB"/>
    <w:rsid w:val="001B0838"/>
    <w:rsid w:val="001B1D3E"/>
    <w:rsid w:val="001B35AF"/>
    <w:rsid w:val="001B35E8"/>
    <w:rsid w:val="001B5B15"/>
    <w:rsid w:val="001B5DAC"/>
    <w:rsid w:val="001B6B02"/>
    <w:rsid w:val="001B716B"/>
    <w:rsid w:val="001C0AF9"/>
    <w:rsid w:val="001C590D"/>
    <w:rsid w:val="001D21AD"/>
    <w:rsid w:val="001D2444"/>
    <w:rsid w:val="001D2574"/>
    <w:rsid w:val="001D33E8"/>
    <w:rsid w:val="001D4777"/>
    <w:rsid w:val="001E112E"/>
    <w:rsid w:val="001E11B7"/>
    <w:rsid w:val="001F0D1C"/>
    <w:rsid w:val="00206412"/>
    <w:rsid w:val="00206959"/>
    <w:rsid w:val="00211229"/>
    <w:rsid w:val="0022211B"/>
    <w:rsid w:val="00223FEE"/>
    <w:rsid w:val="00224B48"/>
    <w:rsid w:val="00225383"/>
    <w:rsid w:val="00240AAC"/>
    <w:rsid w:val="00242B28"/>
    <w:rsid w:val="002449E7"/>
    <w:rsid w:val="00247E15"/>
    <w:rsid w:val="002572E2"/>
    <w:rsid w:val="00265BD2"/>
    <w:rsid w:val="00277C80"/>
    <w:rsid w:val="0028131F"/>
    <w:rsid w:val="002903E2"/>
    <w:rsid w:val="002913ED"/>
    <w:rsid w:val="002913FE"/>
    <w:rsid w:val="00293E99"/>
    <w:rsid w:val="00294A78"/>
    <w:rsid w:val="0029693A"/>
    <w:rsid w:val="00297B99"/>
    <w:rsid w:val="002A5A73"/>
    <w:rsid w:val="002A7D59"/>
    <w:rsid w:val="002B1830"/>
    <w:rsid w:val="002B7FE0"/>
    <w:rsid w:val="002C4451"/>
    <w:rsid w:val="002C4843"/>
    <w:rsid w:val="002C7DA1"/>
    <w:rsid w:val="002D2E0C"/>
    <w:rsid w:val="002D315A"/>
    <w:rsid w:val="002D3E37"/>
    <w:rsid w:val="002D6513"/>
    <w:rsid w:val="002D7923"/>
    <w:rsid w:val="002E0D46"/>
    <w:rsid w:val="002E61B4"/>
    <w:rsid w:val="002F3887"/>
    <w:rsid w:val="002F40D6"/>
    <w:rsid w:val="002F5E63"/>
    <w:rsid w:val="002F71F2"/>
    <w:rsid w:val="002F7279"/>
    <w:rsid w:val="0030080A"/>
    <w:rsid w:val="00300832"/>
    <w:rsid w:val="00300B6B"/>
    <w:rsid w:val="003010A3"/>
    <w:rsid w:val="00302675"/>
    <w:rsid w:val="00306930"/>
    <w:rsid w:val="00306E82"/>
    <w:rsid w:val="003072AE"/>
    <w:rsid w:val="00315A19"/>
    <w:rsid w:val="00316850"/>
    <w:rsid w:val="00316C7E"/>
    <w:rsid w:val="00323DB6"/>
    <w:rsid w:val="00324A6B"/>
    <w:rsid w:val="00324DAE"/>
    <w:rsid w:val="00334A4A"/>
    <w:rsid w:val="00334C99"/>
    <w:rsid w:val="0034231E"/>
    <w:rsid w:val="003433CD"/>
    <w:rsid w:val="003509B7"/>
    <w:rsid w:val="00351E5D"/>
    <w:rsid w:val="00353932"/>
    <w:rsid w:val="003575C6"/>
    <w:rsid w:val="003629A4"/>
    <w:rsid w:val="00363E86"/>
    <w:rsid w:val="00370621"/>
    <w:rsid w:val="00393DC3"/>
    <w:rsid w:val="00397195"/>
    <w:rsid w:val="003A3DA4"/>
    <w:rsid w:val="003A5DA1"/>
    <w:rsid w:val="003B66E2"/>
    <w:rsid w:val="003B6FF6"/>
    <w:rsid w:val="003C676E"/>
    <w:rsid w:val="003D595D"/>
    <w:rsid w:val="003E0851"/>
    <w:rsid w:val="003F2964"/>
    <w:rsid w:val="004012D5"/>
    <w:rsid w:val="0040157F"/>
    <w:rsid w:val="00402F13"/>
    <w:rsid w:val="0040491A"/>
    <w:rsid w:val="004067E6"/>
    <w:rsid w:val="004128D9"/>
    <w:rsid w:val="00413354"/>
    <w:rsid w:val="004133B9"/>
    <w:rsid w:val="00420B80"/>
    <w:rsid w:val="00421706"/>
    <w:rsid w:val="004230DD"/>
    <w:rsid w:val="00436A0A"/>
    <w:rsid w:val="004424F0"/>
    <w:rsid w:val="0044733E"/>
    <w:rsid w:val="00447F7D"/>
    <w:rsid w:val="00453144"/>
    <w:rsid w:val="00456C4B"/>
    <w:rsid w:val="00460503"/>
    <w:rsid w:val="00460771"/>
    <w:rsid w:val="004610B2"/>
    <w:rsid w:val="00480624"/>
    <w:rsid w:val="0048155E"/>
    <w:rsid w:val="00484E94"/>
    <w:rsid w:val="00485870"/>
    <w:rsid w:val="0048650C"/>
    <w:rsid w:val="004908E7"/>
    <w:rsid w:val="0049211A"/>
    <w:rsid w:val="00492387"/>
    <w:rsid w:val="004B2014"/>
    <w:rsid w:val="004B5FB6"/>
    <w:rsid w:val="004C08A3"/>
    <w:rsid w:val="004C7694"/>
    <w:rsid w:val="004D2A54"/>
    <w:rsid w:val="004D7759"/>
    <w:rsid w:val="004D7E54"/>
    <w:rsid w:val="004E14A4"/>
    <w:rsid w:val="004E1F4D"/>
    <w:rsid w:val="004E23E2"/>
    <w:rsid w:val="004F2712"/>
    <w:rsid w:val="005012E4"/>
    <w:rsid w:val="00503A9D"/>
    <w:rsid w:val="00504907"/>
    <w:rsid w:val="00505A6D"/>
    <w:rsid w:val="00505B28"/>
    <w:rsid w:val="00506C53"/>
    <w:rsid w:val="00507278"/>
    <w:rsid w:val="0050736B"/>
    <w:rsid w:val="00511EF3"/>
    <w:rsid w:val="0051233B"/>
    <w:rsid w:val="005144B3"/>
    <w:rsid w:val="00515F8B"/>
    <w:rsid w:val="00517732"/>
    <w:rsid w:val="00523BB8"/>
    <w:rsid w:val="00526F8B"/>
    <w:rsid w:val="005272DD"/>
    <w:rsid w:val="00530569"/>
    <w:rsid w:val="005327D7"/>
    <w:rsid w:val="00536C3D"/>
    <w:rsid w:val="00543FF6"/>
    <w:rsid w:val="00551714"/>
    <w:rsid w:val="00556B59"/>
    <w:rsid w:val="00565FAA"/>
    <w:rsid w:val="00570EE2"/>
    <w:rsid w:val="0057246D"/>
    <w:rsid w:val="005737AB"/>
    <w:rsid w:val="005A22A8"/>
    <w:rsid w:val="005B60C5"/>
    <w:rsid w:val="005B6EA2"/>
    <w:rsid w:val="005B7679"/>
    <w:rsid w:val="005C141A"/>
    <w:rsid w:val="005C5BA2"/>
    <w:rsid w:val="005C662A"/>
    <w:rsid w:val="005D0FF7"/>
    <w:rsid w:val="005D3BCF"/>
    <w:rsid w:val="005D486F"/>
    <w:rsid w:val="005D4EC0"/>
    <w:rsid w:val="005D65EC"/>
    <w:rsid w:val="005E087A"/>
    <w:rsid w:val="005E4101"/>
    <w:rsid w:val="005E49C1"/>
    <w:rsid w:val="005E4DA3"/>
    <w:rsid w:val="005E586B"/>
    <w:rsid w:val="005F54AE"/>
    <w:rsid w:val="006035DB"/>
    <w:rsid w:val="00604982"/>
    <w:rsid w:val="006111B9"/>
    <w:rsid w:val="00613E87"/>
    <w:rsid w:val="0061528B"/>
    <w:rsid w:val="00615397"/>
    <w:rsid w:val="006171FD"/>
    <w:rsid w:val="00620E00"/>
    <w:rsid w:val="00620F2F"/>
    <w:rsid w:val="00623176"/>
    <w:rsid w:val="00623623"/>
    <w:rsid w:val="0062688E"/>
    <w:rsid w:val="00631804"/>
    <w:rsid w:val="0063558E"/>
    <w:rsid w:val="00637FC1"/>
    <w:rsid w:val="006419FC"/>
    <w:rsid w:val="00646A99"/>
    <w:rsid w:val="00650619"/>
    <w:rsid w:val="0065125E"/>
    <w:rsid w:val="00654FE5"/>
    <w:rsid w:val="00657A7B"/>
    <w:rsid w:val="0066546E"/>
    <w:rsid w:val="006665C4"/>
    <w:rsid w:val="0067173B"/>
    <w:rsid w:val="0067376F"/>
    <w:rsid w:val="00674357"/>
    <w:rsid w:val="00676E5F"/>
    <w:rsid w:val="00677B4C"/>
    <w:rsid w:val="006811ED"/>
    <w:rsid w:val="00682AB4"/>
    <w:rsid w:val="0068791F"/>
    <w:rsid w:val="006A07F8"/>
    <w:rsid w:val="006A26A6"/>
    <w:rsid w:val="006A4C5E"/>
    <w:rsid w:val="006A71C2"/>
    <w:rsid w:val="006B134F"/>
    <w:rsid w:val="006B2903"/>
    <w:rsid w:val="006B2F84"/>
    <w:rsid w:val="006B31D4"/>
    <w:rsid w:val="006B4CAA"/>
    <w:rsid w:val="006B51C9"/>
    <w:rsid w:val="006B5767"/>
    <w:rsid w:val="006C03CC"/>
    <w:rsid w:val="006C1D30"/>
    <w:rsid w:val="006C30B7"/>
    <w:rsid w:val="006C6E1B"/>
    <w:rsid w:val="006C6EA5"/>
    <w:rsid w:val="006D0CBF"/>
    <w:rsid w:val="006D3367"/>
    <w:rsid w:val="006D5FA9"/>
    <w:rsid w:val="006D624C"/>
    <w:rsid w:val="006E065B"/>
    <w:rsid w:val="006F499E"/>
    <w:rsid w:val="006F71B4"/>
    <w:rsid w:val="006F7BF4"/>
    <w:rsid w:val="00707479"/>
    <w:rsid w:val="00710CDB"/>
    <w:rsid w:val="0072669C"/>
    <w:rsid w:val="007314F2"/>
    <w:rsid w:val="00731CA9"/>
    <w:rsid w:val="0073316B"/>
    <w:rsid w:val="00743BDC"/>
    <w:rsid w:val="007448B6"/>
    <w:rsid w:val="007574F7"/>
    <w:rsid w:val="007712A5"/>
    <w:rsid w:val="00771D8C"/>
    <w:rsid w:val="00776E22"/>
    <w:rsid w:val="00781A14"/>
    <w:rsid w:val="007825EE"/>
    <w:rsid w:val="00782FDF"/>
    <w:rsid w:val="00785FD2"/>
    <w:rsid w:val="0078631E"/>
    <w:rsid w:val="00786F34"/>
    <w:rsid w:val="007912D3"/>
    <w:rsid w:val="00793A7C"/>
    <w:rsid w:val="00795958"/>
    <w:rsid w:val="007A3A4D"/>
    <w:rsid w:val="007A5194"/>
    <w:rsid w:val="007B226C"/>
    <w:rsid w:val="007C0B71"/>
    <w:rsid w:val="007C24E2"/>
    <w:rsid w:val="007D091A"/>
    <w:rsid w:val="007D4D2D"/>
    <w:rsid w:val="007D761C"/>
    <w:rsid w:val="007E0894"/>
    <w:rsid w:val="007E28C0"/>
    <w:rsid w:val="007E381B"/>
    <w:rsid w:val="007E425B"/>
    <w:rsid w:val="007E7A73"/>
    <w:rsid w:val="007F65EB"/>
    <w:rsid w:val="007F6EA5"/>
    <w:rsid w:val="007F71F6"/>
    <w:rsid w:val="00800429"/>
    <w:rsid w:val="00802AE9"/>
    <w:rsid w:val="00804540"/>
    <w:rsid w:val="00811A70"/>
    <w:rsid w:val="00812361"/>
    <w:rsid w:val="0081333C"/>
    <w:rsid w:val="008258F2"/>
    <w:rsid w:val="00833A72"/>
    <w:rsid w:val="008517C3"/>
    <w:rsid w:val="00853565"/>
    <w:rsid w:val="008538C6"/>
    <w:rsid w:val="0085589F"/>
    <w:rsid w:val="00855FF2"/>
    <w:rsid w:val="008570AB"/>
    <w:rsid w:val="00862B64"/>
    <w:rsid w:val="0086557A"/>
    <w:rsid w:val="008655CB"/>
    <w:rsid w:val="00866844"/>
    <w:rsid w:val="0087073F"/>
    <w:rsid w:val="00877068"/>
    <w:rsid w:val="008827B1"/>
    <w:rsid w:val="008840F2"/>
    <w:rsid w:val="008865C6"/>
    <w:rsid w:val="00892F20"/>
    <w:rsid w:val="008939E7"/>
    <w:rsid w:val="008A0876"/>
    <w:rsid w:val="008A2C59"/>
    <w:rsid w:val="008A335B"/>
    <w:rsid w:val="008A4C55"/>
    <w:rsid w:val="008A7776"/>
    <w:rsid w:val="008B2420"/>
    <w:rsid w:val="008B3165"/>
    <w:rsid w:val="008B738A"/>
    <w:rsid w:val="008C39D1"/>
    <w:rsid w:val="008C60D2"/>
    <w:rsid w:val="008C6724"/>
    <w:rsid w:val="008C7113"/>
    <w:rsid w:val="008E11A4"/>
    <w:rsid w:val="008E173F"/>
    <w:rsid w:val="008E3654"/>
    <w:rsid w:val="008E4384"/>
    <w:rsid w:val="008E618E"/>
    <w:rsid w:val="008E70E8"/>
    <w:rsid w:val="008F1682"/>
    <w:rsid w:val="00900928"/>
    <w:rsid w:val="00901D17"/>
    <w:rsid w:val="00906913"/>
    <w:rsid w:val="00923863"/>
    <w:rsid w:val="00926BA2"/>
    <w:rsid w:val="009337B2"/>
    <w:rsid w:val="00933E11"/>
    <w:rsid w:val="0093519C"/>
    <w:rsid w:val="009356BB"/>
    <w:rsid w:val="00936584"/>
    <w:rsid w:val="00943CBD"/>
    <w:rsid w:val="00945498"/>
    <w:rsid w:val="00962504"/>
    <w:rsid w:val="00965649"/>
    <w:rsid w:val="009769CB"/>
    <w:rsid w:val="009770B1"/>
    <w:rsid w:val="009874CF"/>
    <w:rsid w:val="00990D07"/>
    <w:rsid w:val="00990E96"/>
    <w:rsid w:val="009919E0"/>
    <w:rsid w:val="00994A68"/>
    <w:rsid w:val="00994B61"/>
    <w:rsid w:val="00994EB2"/>
    <w:rsid w:val="009A449B"/>
    <w:rsid w:val="009A46C0"/>
    <w:rsid w:val="009A7124"/>
    <w:rsid w:val="009B0475"/>
    <w:rsid w:val="009B15DF"/>
    <w:rsid w:val="009B1BAC"/>
    <w:rsid w:val="009B1D1A"/>
    <w:rsid w:val="009B2305"/>
    <w:rsid w:val="009B402F"/>
    <w:rsid w:val="009B6557"/>
    <w:rsid w:val="009B72C7"/>
    <w:rsid w:val="009D090B"/>
    <w:rsid w:val="009D0FCA"/>
    <w:rsid w:val="009D4C15"/>
    <w:rsid w:val="009D6961"/>
    <w:rsid w:val="009E757D"/>
    <w:rsid w:val="009E7965"/>
    <w:rsid w:val="009E7E6B"/>
    <w:rsid w:val="00A004C4"/>
    <w:rsid w:val="00A041A8"/>
    <w:rsid w:val="00A04F47"/>
    <w:rsid w:val="00A107CD"/>
    <w:rsid w:val="00A13A34"/>
    <w:rsid w:val="00A1561A"/>
    <w:rsid w:val="00A21ABB"/>
    <w:rsid w:val="00A23B35"/>
    <w:rsid w:val="00A25383"/>
    <w:rsid w:val="00A27754"/>
    <w:rsid w:val="00A27FB8"/>
    <w:rsid w:val="00A34C15"/>
    <w:rsid w:val="00A37BD6"/>
    <w:rsid w:val="00A4265D"/>
    <w:rsid w:val="00A46708"/>
    <w:rsid w:val="00A509CF"/>
    <w:rsid w:val="00A51B3C"/>
    <w:rsid w:val="00A55E27"/>
    <w:rsid w:val="00A57C04"/>
    <w:rsid w:val="00A61462"/>
    <w:rsid w:val="00A62493"/>
    <w:rsid w:val="00A636D1"/>
    <w:rsid w:val="00A701C6"/>
    <w:rsid w:val="00A761C2"/>
    <w:rsid w:val="00A83FCC"/>
    <w:rsid w:val="00A842E8"/>
    <w:rsid w:val="00A8554A"/>
    <w:rsid w:val="00A93282"/>
    <w:rsid w:val="00A95C1E"/>
    <w:rsid w:val="00AA3E2C"/>
    <w:rsid w:val="00AA7576"/>
    <w:rsid w:val="00AB052E"/>
    <w:rsid w:val="00AB1273"/>
    <w:rsid w:val="00AB65DD"/>
    <w:rsid w:val="00AC0526"/>
    <w:rsid w:val="00AC0B64"/>
    <w:rsid w:val="00AD6F58"/>
    <w:rsid w:val="00AE127B"/>
    <w:rsid w:val="00AF60EB"/>
    <w:rsid w:val="00B042CF"/>
    <w:rsid w:val="00B110FE"/>
    <w:rsid w:val="00B13712"/>
    <w:rsid w:val="00B151E6"/>
    <w:rsid w:val="00B155D6"/>
    <w:rsid w:val="00B15E16"/>
    <w:rsid w:val="00B21E49"/>
    <w:rsid w:val="00B23AFC"/>
    <w:rsid w:val="00B23D7F"/>
    <w:rsid w:val="00B24A25"/>
    <w:rsid w:val="00B26050"/>
    <w:rsid w:val="00B26B7E"/>
    <w:rsid w:val="00B31158"/>
    <w:rsid w:val="00B3267F"/>
    <w:rsid w:val="00B423C5"/>
    <w:rsid w:val="00B46668"/>
    <w:rsid w:val="00B5171D"/>
    <w:rsid w:val="00B52169"/>
    <w:rsid w:val="00B53376"/>
    <w:rsid w:val="00B54F1D"/>
    <w:rsid w:val="00B5610E"/>
    <w:rsid w:val="00B57624"/>
    <w:rsid w:val="00B72EEC"/>
    <w:rsid w:val="00B73D6F"/>
    <w:rsid w:val="00B77F9B"/>
    <w:rsid w:val="00B83DDA"/>
    <w:rsid w:val="00B846BA"/>
    <w:rsid w:val="00B965D9"/>
    <w:rsid w:val="00BA2335"/>
    <w:rsid w:val="00BA629E"/>
    <w:rsid w:val="00BA734E"/>
    <w:rsid w:val="00BA750C"/>
    <w:rsid w:val="00BB7694"/>
    <w:rsid w:val="00BC4FD0"/>
    <w:rsid w:val="00BC525B"/>
    <w:rsid w:val="00BD119E"/>
    <w:rsid w:val="00BD2CE2"/>
    <w:rsid w:val="00BD40C5"/>
    <w:rsid w:val="00BD4BCA"/>
    <w:rsid w:val="00BE2CC5"/>
    <w:rsid w:val="00BE30D7"/>
    <w:rsid w:val="00BE4ACE"/>
    <w:rsid w:val="00BF0BCF"/>
    <w:rsid w:val="00BF228D"/>
    <w:rsid w:val="00BF2D7B"/>
    <w:rsid w:val="00BF7728"/>
    <w:rsid w:val="00C01BFA"/>
    <w:rsid w:val="00C04073"/>
    <w:rsid w:val="00C04A1D"/>
    <w:rsid w:val="00C0741B"/>
    <w:rsid w:val="00C078A2"/>
    <w:rsid w:val="00C16A4A"/>
    <w:rsid w:val="00C1738F"/>
    <w:rsid w:val="00C20DFC"/>
    <w:rsid w:val="00C223D5"/>
    <w:rsid w:val="00C23A4E"/>
    <w:rsid w:val="00C254A0"/>
    <w:rsid w:val="00C302A4"/>
    <w:rsid w:val="00C3279F"/>
    <w:rsid w:val="00C32D90"/>
    <w:rsid w:val="00C4409E"/>
    <w:rsid w:val="00C4463E"/>
    <w:rsid w:val="00C50237"/>
    <w:rsid w:val="00C52E80"/>
    <w:rsid w:val="00C5367E"/>
    <w:rsid w:val="00C57955"/>
    <w:rsid w:val="00C60540"/>
    <w:rsid w:val="00C67CB6"/>
    <w:rsid w:val="00C721C4"/>
    <w:rsid w:val="00C72411"/>
    <w:rsid w:val="00C72550"/>
    <w:rsid w:val="00C72AC4"/>
    <w:rsid w:val="00C733D3"/>
    <w:rsid w:val="00C816F9"/>
    <w:rsid w:val="00C856E0"/>
    <w:rsid w:val="00C90119"/>
    <w:rsid w:val="00C90E83"/>
    <w:rsid w:val="00C93564"/>
    <w:rsid w:val="00C93E4B"/>
    <w:rsid w:val="00C9562C"/>
    <w:rsid w:val="00C970BE"/>
    <w:rsid w:val="00CA1D97"/>
    <w:rsid w:val="00CA26A7"/>
    <w:rsid w:val="00CA40CD"/>
    <w:rsid w:val="00CA6C38"/>
    <w:rsid w:val="00CA7C7F"/>
    <w:rsid w:val="00CB0080"/>
    <w:rsid w:val="00CB4B3F"/>
    <w:rsid w:val="00CB4D2D"/>
    <w:rsid w:val="00CB7174"/>
    <w:rsid w:val="00CC0FD2"/>
    <w:rsid w:val="00CC749F"/>
    <w:rsid w:val="00CC7BFF"/>
    <w:rsid w:val="00CD1725"/>
    <w:rsid w:val="00CD2E17"/>
    <w:rsid w:val="00CD7166"/>
    <w:rsid w:val="00CE710E"/>
    <w:rsid w:val="00CE7849"/>
    <w:rsid w:val="00CF2256"/>
    <w:rsid w:val="00CF69BE"/>
    <w:rsid w:val="00D058EC"/>
    <w:rsid w:val="00D0794F"/>
    <w:rsid w:val="00D103BF"/>
    <w:rsid w:val="00D11D3A"/>
    <w:rsid w:val="00D11F0D"/>
    <w:rsid w:val="00D144ED"/>
    <w:rsid w:val="00D16354"/>
    <w:rsid w:val="00D20CC9"/>
    <w:rsid w:val="00D30847"/>
    <w:rsid w:val="00D311DC"/>
    <w:rsid w:val="00D32228"/>
    <w:rsid w:val="00D40C5B"/>
    <w:rsid w:val="00D5134E"/>
    <w:rsid w:val="00D51F14"/>
    <w:rsid w:val="00D5584B"/>
    <w:rsid w:val="00D56B6F"/>
    <w:rsid w:val="00D56DFB"/>
    <w:rsid w:val="00D62900"/>
    <w:rsid w:val="00D63C2F"/>
    <w:rsid w:val="00D670CD"/>
    <w:rsid w:val="00D715E0"/>
    <w:rsid w:val="00D776D1"/>
    <w:rsid w:val="00D80297"/>
    <w:rsid w:val="00D82A58"/>
    <w:rsid w:val="00D83D5D"/>
    <w:rsid w:val="00D868CB"/>
    <w:rsid w:val="00D955C1"/>
    <w:rsid w:val="00D95EBF"/>
    <w:rsid w:val="00D97B3F"/>
    <w:rsid w:val="00DA2BD7"/>
    <w:rsid w:val="00DA2F8A"/>
    <w:rsid w:val="00DA3D03"/>
    <w:rsid w:val="00DC1257"/>
    <w:rsid w:val="00DC21C3"/>
    <w:rsid w:val="00DC2CD0"/>
    <w:rsid w:val="00DD2C34"/>
    <w:rsid w:val="00DE48D0"/>
    <w:rsid w:val="00DE553E"/>
    <w:rsid w:val="00DE7C2A"/>
    <w:rsid w:val="00DF5810"/>
    <w:rsid w:val="00DF73FB"/>
    <w:rsid w:val="00E00AF5"/>
    <w:rsid w:val="00E00DD4"/>
    <w:rsid w:val="00E02CE0"/>
    <w:rsid w:val="00E04D04"/>
    <w:rsid w:val="00E10261"/>
    <w:rsid w:val="00E33F18"/>
    <w:rsid w:val="00E34C93"/>
    <w:rsid w:val="00E353B9"/>
    <w:rsid w:val="00E436E6"/>
    <w:rsid w:val="00E51E4D"/>
    <w:rsid w:val="00E6415E"/>
    <w:rsid w:val="00E7019C"/>
    <w:rsid w:val="00E82177"/>
    <w:rsid w:val="00E93A73"/>
    <w:rsid w:val="00E93EA9"/>
    <w:rsid w:val="00E96A30"/>
    <w:rsid w:val="00EB4CBA"/>
    <w:rsid w:val="00EB5A47"/>
    <w:rsid w:val="00EB6B5E"/>
    <w:rsid w:val="00EB75CB"/>
    <w:rsid w:val="00EC2655"/>
    <w:rsid w:val="00EC3801"/>
    <w:rsid w:val="00EC445B"/>
    <w:rsid w:val="00EC7CDE"/>
    <w:rsid w:val="00EE3806"/>
    <w:rsid w:val="00EE5DB6"/>
    <w:rsid w:val="00EE739E"/>
    <w:rsid w:val="00EF561E"/>
    <w:rsid w:val="00EF5EDC"/>
    <w:rsid w:val="00F03E16"/>
    <w:rsid w:val="00F06703"/>
    <w:rsid w:val="00F13F30"/>
    <w:rsid w:val="00F172A8"/>
    <w:rsid w:val="00F223FD"/>
    <w:rsid w:val="00F235DD"/>
    <w:rsid w:val="00F24567"/>
    <w:rsid w:val="00F26351"/>
    <w:rsid w:val="00F32B75"/>
    <w:rsid w:val="00F3469A"/>
    <w:rsid w:val="00F420B0"/>
    <w:rsid w:val="00F4321E"/>
    <w:rsid w:val="00F452EC"/>
    <w:rsid w:val="00F473FD"/>
    <w:rsid w:val="00F4787B"/>
    <w:rsid w:val="00F70E9F"/>
    <w:rsid w:val="00F71268"/>
    <w:rsid w:val="00F71E82"/>
    <w:rsid w:val="00F7202A"/>
    <w:rsid w:val="00F91827"/>
    <w:rsid w:val="00FA180A"/>
    <w:rsid w:val="00FA18B1"/>
    <w:rsid w:val="00FA454B"/>
    <w:rsid w:val="00FA4C96"/>
    <w:rsid w:val="00FB1E7C"/>
    <w:rsid w:val="00FB3663"/>
    <w:rsid w:val="00FB4276"/>
    <w:rsid w:val="00FB6857"/>
    <w:rsid w:val="00FC06FD"/>
    <w:rsid w:val="00FC0C44"/>
    <w:rsid w:val="00FC3C91"/>
    <w:rsid w:val="00FC53CF"/>
    <w:rsid w:val="00FC566B"/>
    <w:rsid w:val="00FD0530"/>
    <w:rsid w:val="00FD18CB"/>
    <w:rsid w:val="00FE273B"/>
    <w:rsid w:val="00FF2A5D"/>
    <w:rsid w:val="00FF45F2"/>
    <w:rsid w:val="00FF5EE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26C9"/>
  <w15:docId w15:val="{9D76AC94-D994-4D86-8699-758F98E8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383"/>
  </w:style>
  <w:style w:type="paragraph" w:styleId="Heading1">
    <w:name w:val="heading 1"/>
    <w:basedOn w:val="Normal"/>
    <w:next w:val="Normal"/>
    <w:rsid w:val="00A25383"/>
    <w:pPr>
      <w:keepNext/>
      <w:keepLines/>
      <w:spacing w:before="480" w:after="120"/>
      <w:outlineLvl w:val="0"/>
    </w:pPr>
    <w:rPr>
      <w:b/>
      <w:sz w:val="48"/>
      <w:szCs w:val="48"/>
    </w:rPr>
  </w:style>
  <w:style w:type="paragraph" w:styleId="Heading2">
    <w:name w:val="heading 2"/>
    <w:basedOn w:val="Normal"/>
    <w:next w:val="Normal"/>
    <w:rsid w:val="00A25383"/>
    <w:pPr>
      <w:keepNext/>
      <w:keepLines/>
      <w:spacing w:before="360" w:after="80"/>
      <w:outlineLvl w:val="1"/>
    </w:pPr>
    <w:rPr>
      <w:b/>
      <w:sz w:val="36"/>
      <w:szCs w:val="36"/>
    </w:rPr>
  </w:style>
  <w:style w:type="paragraph" w:styleId="Heading3">
    <w:name w:val="heading 3"/>
    <w:basedOn w:val="Normal"/>
    <w:next w:val="Normal"/>
    <w:rsid w:val="00A25383"/>
    <w:pPr>
      <w:keepNext/>
      <w:keepLines/>
      <w:spacing w:before="280" w:after="80"/>
      <w:outlineLvl w:val="2"/>
    </w:pPr>
    <w:rPr>
      <w:b/>
      <w:sz w:val="28"/>
      <w:szCs w:val="28"/>
    </w:rPr>
  </w:style>
  <w:style w:type="paragraph" w:styleId="Heading4">
    <w:name w:val="heading 4"/>
    <w:basedOn w:val="Normal"/>
    <w:next w:val="Normal"/>
    <w:rsid w:val="00A25383"/>
    <w:pPr>
      <w:keepNext/>
      <w:keepLines/>
      <w:spacing w:before="240" w:after="40"/>
      <w:outlineLvl w:val="3"/>
    </w:pPr>
    <w:rPr>
      <w:b/>
      <w:sz w:val="24"/>
      <w:szCs w:val="24"/>
    </w:rPr>
  </w:style>
  <w:style w:type="paragraph" w:styleId="Heading5">
    <w:name w:val="heading 5"/>
    <w:basedOn w:val="Normal"/>
    <w:next w:val="Normal"/>
    <w:rsid w:val="00A25383"/>
    <w:pPr>
      <w:keepNext/>
      <w:keepLines/>
      <w:spacing w:before="220" w:after="40"/>
      <w:outlineLvl w:val="4"/>
    </w:pPr>
    <w:rPr>
      <w:b/>
    </w:rPr>
  </w:style>
  <w:style w:type="paragraph" w:styleId="Heading6">
    <w:name w:val="heading 6"/>
    <w:basedOn w:val="Normal"/>
    <w:next w:val="Normal"/>
    <w:rsid w:val="00A25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383"/>
    <w:pPr>
      <w:keepNext/>
      <w:keepLines/>
      <w:spacing w:before="480" w:after="120"/>
    </w:pPr>
    <w:rPr>
      <w:b/>
      <w:sz w:val="72"/>
      <w:szCs w:val="72"/>
    </w:rPr>
  </w:style>
  <w:style w:type="paragraph" w:styleId="Subtitle">
    <w:name w:val="Subtitle"/>
    <w:basedOn w:val="Normal"/>
    <w:next w:val="Normal"/>
    <w:rsid w:val="00A25383"/>
    <w:pPr>
      <w:keepNext/>
      <w:keepLines/>
      <w:spacing w:before="360" w:after="80"/>
    </w:pPr>
    <w:rPr>
      <w:rFonts w:ascii="Georgia" w:eastAsia="Georgia" w:hAnsi="Georgia" w:cs="Georgia"/>
      <w:i/>
      <w:color w:val="666666"/>
      <w:sz w:val="48"/>
      <w:szCs w:val="48"/>
    </w:rPr>
  </w:style>
  <w:style w:type="paragraph" w:styleId="ListParagraph">
    <w:name w:val="List Paragraph"/>
    <w:basedOn w:val="Normal"/>
    <w:qFormat/>
    <w:rsid w:val="00D058EC"/>
    <w:pPr>
      <w:ind w:left="720"/>
      <w:contextualSpacing/>
    </w:pPr>
  </w:style>
  <w:style w:type="paragraph" w:styleId="NormalWeb">
    <w:name w:val="Normal (Web)"/>
    <w:basedOn w:val="Normal"/>
    <w:uiPriority w:val="99"/>
    <w:semiHidden/>
    <w:unhideWhenUsed/>
    <w:rsid w:val="004067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16354"/>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16354"/>
    <w:rPr>
      <w:rFonts w:ascii="Arial" w:eastAsia="Times New Roman" w:hAnsi="Arial" w:cs="Times New Roman"/>
      <w:sz w:val="24"/>
      <w:szCs w:val="20"/>
      <w:lang w:eastAsia="zh-CN"/>
    </w:rPr>
  </w:style>
  <w:style w:type="paragraph" w:styleId="BodyTextIndent">
    <w:name w:val="Body Text Indent"/>
    <w:basedOn w:val="Normal"/>
    <w:link w:val="BodyTextIndentChar"/>
    <w:uiPriority w:val="99"/>
    <w:unhideWhenUsed/>
    <w:rsid w:val="00CD2E17"/>
    <w:pPr>
      <w:spacing w:after="120"/>
      <w:ind w:left="283"/>
    </w:pPr>
  </w:style>
  <w:style w:type="character" w:customStyle="1" w:styleId="BodyTextIndentChar">
    <w:name w:val="Body Text Indent Char"/>
    <w:basedOn w:val="DefaultParagraphFont"/>
    <w:link w:val="BodyTextIndent"/>
    <w:uiPriority w:val="99"/>
    <w:rsid w:val="00CD2E17"/>
  </w:style>
  <w:style w:type="paragraph" w:styleId="BalloonText">
    <w:name w:val="Balloon Text"/>
    <w:basedOn w:val="Normal"/>
    <w:link w:val="BalloonTextChar"/>
    <w:uiPriority w:val="99"/>
    <w:semiHidden/>
    <w:unhideWhenUsed/>
    <w:rsid w:val="00D6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F"/>
    <w:rPr>
      <w:rFonts w:ascii="Segoe UI" w:hAnsi="Segoe UI" w:cs="Segoe UI"/>
      <w:sz w:val="18"/>
      <w:szCs w:val="18"/>
    </w:rPr>
  </w:style>
  <w:style w:type="character" w:customStyle="1" w:styleId="2">
    <w:name w:val="Σώμα κειμένου (2)_"/>
    <w:link w:val="20"/>
    <w:rsid w:val="00BA750C"/>
    <w:rPr>
      <w:rFonts w:ascii="Arial" w:eastAsia="Arial" w:hAnsi="Arial" w:cs="Arial"/>
      <w:shd w:val="clear" w:color="auto" w:fill="FFFFFF"/>
    </w:rPr>
  </w:style>
  <w:style w:type="paragraph" w:customStyle="1" w:styleId="20">
    <w:name w:val="Σώμα κειμένου (2)"/>
    <w:basedOn w:val="Normal"/>
    <w:link w:val="2"/>
    <w:rsid w:val="00BA750C"/>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rsid w:val="00240AAC"/>
    <w:pPr>
      <w:widowControl w:val="0"/>
      <w:shd w:val="clear" w:color="auto" w:fill="FFFFFF"/>
      <w:suppressAutoHyphens/>
      <w:autoSpaceDN w:val="0"/>
      <w:spacing w:after="0" w:line="538" w:lineRule="exact"/>
      <w:ind w:hanging="680"/>
    </w:pPr>
    <w:rPr>
      <w:rFonts w:ascii="Arial" w:eastAsia="Arial" w:hAnsi="Arial" w:cs="Arial"/>
      <w:color w:val="000000"/>
      <w:lang w:bidi="el-GR"/>
    </w:rPr>
  </w:style>
  <w:style w:type="paragraph" w:styleId="NoSpacing">
    <w:name w:val="No Spacing"/>
    <w:rsid w:val="00492387"/>
    <w:pPr>
      <w:autoSpaceDN w:val="0"/>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7442">
      <w:bodyDiv w:val="1"/>
      <w:marLeft w:val="0"/>
      <w:marRight w:val="0"/>
      <w:marTop w:val="0"/>
      <w:marBottom w:val="0"/>
      <w:divBdr>
        <w:top w:val="none" w:sz="0" w:space="0" w:color="auto"/>
        <w:left w:val="none" w:sz="0" w:space="0" w:color="auto"/>
        <w:bottom w:val="none" w:sz="0" w:space="0" w:color="auto"/>
        <w:right w:val="none" w:sz="0" w:space="0" w:color="auto"/>
      </w:divBdr>
    </w:div>
    <w:div w:id="1057319588">
      <w:bodyDiv w:val="1"/>
      <w:marLeft w:val="0"/>
      <w:marRight w:val="0"/>
      <w:marTop w:val="0"/>
      <w:marBottom w:val="0"/>
      <w:divBdr>
        <w:top w:val="none" w:sz="0" w:space="0" w:color="auto"/>
        <w:left w:val="none" w:sz="0" w:space="0" w:color="auto"/>
        <w:bottom w:val="none" w:sz="0" w:space="0" w:color="auto"/>
        <w:right w:val="none" w:sz="0" w:space="0" w:color="auto"/>
      </w:divBdr>
    </w:div>
    <w:div w:id="1353141562">
      <w:bodyDiv w:val="1"/>
      <w:marLeft w:val="0"/>
      <w:marRight w:val="0"/>
      <w:marTop w:val="0"/>
      <w:marBottom w:val="0"/>
      <w:divBdr>
        <w:top w:val="none" w:sz="0" w:space="0" w:color="auto"/>
        <w:left w:val="none" w:sz="0" w:space="0" w:color="auto"/>
        <w:bottom w:val="none" w:sz="0" w:space="0" w:color="auto"/>
        <w:right w:val="none" w:sz="0" w:space="0" w:color="auto"/>
      </w:divBdr>
    </w:div>
    <w:div w:id="1555121086">
      <w:bodyDiv w:val="1"/>
      <w:marLeft w:val="0"/>
      <w:marRight w:val="0"/>
      <w:marTop w:val="0"/>
      <w:marBottom w:val="0"/>
      <w:divBdr>
        <w:top w:val="none" w:sz="0" w:space="0" w:color="auto"/>
        <w:left w:val="none" w:sz="0" w:space="0" w:color="auto"/>
        <w:bottom w:val="none" w:sz="0" w:space="0" w:color="auto"/>
        <w:right w:val="none" w:sz="0" w:space="0" w:color="auto"/>
      </w:divBdr>
    </w:div>
    <w:div w:id="1586569849">
      <w:bodyDiv w:val="1"/>
      <w:marLeft w:val="0"/>
      <w:marRight w:val="0"/>
      <w:marTop w:val="0"/>
      <w:marBottom w:val="0"/>
      <w:divBdr>
        <w:top w:val="none" w:sz="0" w:space="0" w:color="auto"/>
        <w:left w:val="none" w:sz="0" w:space="0" w:color="auto"/>
        <w:bottom w:val="none" w:sz="0" w:space="0" w:color="auto"/>
        <w:right w:val="none" w:sz="0" w:space="0" w:color="auto"/>
      </w:divBdr>
    </w:div>
    <w:div w:id="1754158611">
      <w:bodyDiv w:val="1"/>
      <w:marLeft w:val="0"/>
      <w:marRight w:val="0"/>
      <w:marTop w:val="0"/>
      <w:marBottom w:val="0"/>
      <w:divBdr>
        <w:top w:val="none" w:sz="0" w:space="0" w:color="auto"/>
        <w:left w:val="none" w:sz="0" w:space="0" w:color="auto"/>
        <w:bottom w:val="none" w:sz="0" w:space="0" w:color="auto"/>
        <w:right w:val="none" w:sz="0" w:space="0" w:color="auto"/>
      </w:divBdr>
    </w:div>
    <w:div w:id="1893997751">
      <w:bodyDiv w:val="1"/>
      <w:marLeft w:val="0"/>
      <w:marRight w:val="0"/>
      <w:marTop w:val="0"/>
      <w:marBottom w:val="0"/>
      <w:divBdr>
        <w:top w:val="none" w:sz="0" w:space="0" w:color="auto"/>
        <w:left w:val="none" w:sz="0" w:space="0" w:color="auto"/>
        <w:bottom w:val="none" w:sz="0" w:space="0" w:color="auto"/>
        <w:right w:val="none" w:sz="0" w:space="0" w:color="auto"/>
      </w:divBdr>
    </w:div>
    <w:div w:id="2048138002">
      <w:bodyDiv w:val="1"/>
      <w:marLeft w:val="0"/>
      <w:marRight w:val="0"/>
      <w:marTop w:val="0"/>
      <w:marBottom w:val="0"/>
      <w:divBdr>
        <w:top w:val="none" w:sz="0" w:space="0" w:color="auto"/>
        <w:left w:val="none" w:sz="0" w:space="0" w:color="auto"/>
        <w:bottom w:val="none" w:sz="0" w:space="0" w:color="auto"/>
        <w:right w:val="none" w:sz="0" w:space="0" w:color="auto"/>
      </w:divBdr>
    </w:div>
    <w:div w:id="213798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WTXWWF446S62-468652535-3778</_dlc_DocId>
    <_dlc_DocIdUrl xmlns="4e7d1edd-4c3f-49ab-b568-1d39293129b9">
      <Url>https://govcloud.gov.cy/independent/parliament/_layouts/15/DocIdRedir.aspx?ID=WTXWWF446S62-468652535-3778</Url>
      <Description>WTXWWF446S62-468652535-3778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Έγγραφο" ma:contentTypeID="0x010100325A51BCB7961B46A4247F3590583FF4" ma:contentTypeVersion="8" ma:contentTypeDescription="Δημιουργία νέου εγγράφου" ma:contentTypeScope="" ma:versionID="5f24e35ec10868cdb0f1743c16510c7f">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982f393eaf6434f0934dc19374db8f5e"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Τιμή αναγνωριστικού εγγράφου" ma:description="Η τιμή του αναγνωριστικού εγγράφου που έχει αντιστοιχιστεί σε αυτό το στοιχείο." ma:internalName="_dlc_DocId" ma:readOnly="true">
      <xsd:simpleType>
        <xsd:restriction base="dms:Text"/>
      </xsd:simpleType>
    </xsd:element>
    <xsd:element name="_dlc_DocIdUrl" ma:index="15" nillable="true" ma:displayName="Αναγνωριστικό εγγράφου" ma:description="Μόνιμη σύνδεση σε αυτό το έγγραφο."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Τύπος περιεχομένου"/>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EF1FC-5234-42F8-808A-731E6AE379D5}">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2.xml><?xml version="1.0" encoding="utf-8"?>
<ds:datastoreItem xmlns:ds="http://schemas.openxmlformats.org/officeDocument/2006/customXml" ds:itemID="{E55B6987-52D9-448A-9CD1-B2103812688F}">
  <ds:schemaRefs>
    <ds:schemaRef ds:uri="http://schemas.openxmlformats.org/officeDocument/2006/bibliography"/>
  </ds:schemaRefs>
</ds:datastoreItem>
</file>

<file path=customXml/itemProps3.xml><?xml version="1.0" encoding="utf-8"?>
<ds:datastoreItem xmlns:ds="http://schemas.openxmlformats.org/officeDocument/2006/customXml" ds:itemID="{ECDE69C1-D83A-4DCE-A661-9F6DED298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C6FCC-74D8-4770-89F3-CC3F3C56F556}">
  <ds:schemaRefs>
    <ds:schemaRef ds:uri="http://schemas.microsoft.com/sharepoint/events"/>
  </ds:schemaRefs>
</ds:datastoreItem>
</file>

<file path=customXml/itemProps5.xml><?xml version="1.0" encoding="utf-8"?>
<ds:datastoreItem xmlns:ds="http://schemas.openxmlformats.org/officeDocument/2006/customXml" ds:itemID="{C66B877E-9D0C-4EC4-9CB6-FF2E412B0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1631</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Demetriadi Aquilina</dc:creator>
  <cp:lastModifiedBy>Gianna Christoforou</cp:lastModifiedBy>
  <cp:revision>16</cp:revision>
  <cp:lastPrinted>2022-07-12T10:41:00Z</cp:lastPrinted>
  <dcterms:created xsi:type="dcterms:W3CDTF">2022-07-11T06:16:00Z</dcterms:created>
  <dcterms:modified xsi:type="dcterms:W3CDTF">2022-07-12T10:59:00Z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a2fe5c08-99aa-4c80-8ce2-9d2339036d60</vt:lpwstr>
  </property>
</Properties>
</file>