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EBCD" w14:textId="77777777" w:rsidR="001756F6" w:rsidRDefault="001756F6" w:rsidP="009612B1">
      <w:pPr>
        <w:spacing w:line="360" w:lineRule="auto"/>
        <w:jc w:val="center"/>
        <w:rPr>
          <w:rFonts w:ascii="Arial" w:hAnsi="Arial" w:cs="Arial"/>
          <w:b/>
          <w:bCs/>
          <w:lang w:val="el-GR"/>
        </w:rPr>
      </w:pPr>
      <w:r w:rsidRPr="002E0AC1">
        <w:rPr>
          <w:rFonts w:ascii="Arial" w:hAnsi="Arial" w:cs="Arial"/>
          <w:b/>
          <w:bCs/>
          <w:lang w:val="el-GR"/>
        </w:rPr>
        <w:t>ΝΟΜΟΣ ΠΟΥ ΤΡΟΠΟ</w:t>
      </w:r>
      <w:r w:rsidR="00B205CF" w:rsidRPr="002E0AC1">
        <w:rPr>
          <w:rFonts w:ascii="Arial" w:hAnsi="Arial" w:cs="Arial"/>
          <w:b/>
          <w:bCs/>
          <w:lang w:val="el-GR"/>
        </w:rPr>
        <w:t>Π</w:t>
      </w:r>
      <w:r w:rsidRPr="002E0AC1">
        <w:rPr>
          <w:rFonts w:ascii="Arial" w:hAnsi="Arial" w:cs="Arial"/>
          <w:b/>
          <w:bCs/>
          <w:lang w:val="el-GR"/>
        </w:rPr>
        <w:t>ΟΙΕΙ ΤΟΝ ΠΕΡ</w:t>
      </w:r>
      <w:r w:rsidR="00817DEF" w:rsidRPr="002E0AC1">
        <w:rPr>
          <w:rFonts w:ascii="Arial" w:hAnsi="Arial" w:cs="Arial"/>
          <w:b/>
          <w:bCs/>
          <w:lang w:val="el-GR"/>
        </w:rPr>
        <w:t>Ι ΕΓΓΡΑΦΗΣ ΕΠΙΣΤΗΜΟΝΩΝ ΤΡΟΦΙΜΩΝ</w:t>
      </w:r>
      <w:r w:rsidRPr="002E0AC1">
        <w:rPr>
          <w:rFonts w:ascii="Arial" w:hAnsi="Arial" w:cs="Arial"/>
          <w:b/>
          <w:bCs/>
          <w:lang w:val="el-GR"/>
        </w:rPr>
        <w:t xml:space="preserve"> ΚΑΙ ΔΙΑΙΤΟΛΟΓΩΝ ΝΟΜΟ</w:t>
      </w:r>
    </w:p>
    <w:p w14:paraId="628DDE34" w14:textId="77777777" w:rsidR="00F7238F" w:rsidRPr="002E0AC1" w:rsidRDefault="00F7238F" w:rsidP="009612B1">
      <w:pPr>
        <w:spacing w:line="360" w:lineRule="auto"/>
        <w:jc w:val="center"/>
        <w:rPr>
          <w:rFonts w:ascii="Arial" w:hAnsi="Arial" w:cs="Arial"/>
          <w:b/>
          <w:bCs/>
          <w:lang w:val="el-GR"/>
        </w:rPr>
      </w:pPr>
    </w:p>
    <w:p w14:paraId="77925CB6" w14:textId="77777777" w:rsidR="002E0AC1" w:rsidRDefault="002E0AC1" w:rsidP="009612B1">
      <w:pPr>
        <w:spacing w:line="360" w:lineRule="auto"/>
        <w:rPr>
          <w:rFonts w:ascii="Arial" w:hAnsi="Arial" w:cs="Arial"/>
          <w:bCs/>
          <w:lang w:val="el-GR"/>
        </w:rPr>
      </w:pPr>
    </w:p>
    <w:p w14:paraId="44FB9A91" w14:textId="77777777" w:rsidR="006A2076" w:rsidRPr="00B5210A" w:rsidRDefault="006A2076" w:rsidP="009612B1">
      <w:pPr>
        <w:spacing w:line="360" w:lineRule="auto"/>
        <w:rPr>
          <w:rFonts w:ascii="Arial" w:hAnsi="Arial" w:cs="Arial"/>
          <w:bCs/>
          <w:lang w:val="el-GR"/>
        </w:rPr>
      </w:pPr>
      <w:r w:rsidRPr="00B5210A">
        <w:rPr>
          <w:rFonts w:ascii="Arial" w:hAnsi="Arial" w:cs="Arial"/>
          <w:bCs/>
          <w:lang w:val="el-GR"/>
        </w:rPr>
        <w:t>Η Βουλή των Αντιπροσώπων ψηφίζει ως ακολούθως:</w:t>
      </w:r>
    </w:p>
    <w:p w14:paraId="03658E9C" w14:textId="77777777" w:rsidR="006A2076" w:rsidRPr="00B5210A" w:rsidRDefault="006A2076" w:rsidP="009612B1">
      <w:pPr>
        <w:spacing w:line="360" w:lineRule="auto"/>
        <w:jc w:val="both"/>
        <w:rPr>
          <w:rFonts w:ascii="Arial" w:hAnsi="Arial" w:cs="Arial"/>
          <w:bCs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0"/>
        <w:gridCol w:w="1921"/>
        <w:gridCol w:w="130"/>
        <w:gridCol w:w="388"/>
        <w:gridCol w:w="4829"/>
      </w:tblGrid>
      <w:tr w:rsidR="001756F6" w:rsidRPr="00113674" w14:paraId="0669A5AD" w14:textId="77777777" w:rsidTr="00CF1945">
        <w:tc>
          <w:tcPr>
            <w:tcW w:w="2042" w:type="dxa"/>
            <w:tcBorders>
              <w:bottom w:val="single" w:sz="4" w:space="0" w:color="auto"/>
            </w:tcBorders>
          </w:tcPr>
          <w:p w14:paraId="6A1CB9A8" w14:textId="77777777" w:rsidR="00225928" w:rsidRPr="00B5210A" w:rsidRDefault="001756F6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Συνοπτικός</w:t>
            </w:r>
          </w:p>
          <w:p w14:paraId="6B0B4AB4" w14:textId="77777777" w:rsidR="005F1415" w:rsidRPr="00B5210A" w:rsidRDefault="001726ED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τ</w:t>
            </w:r>
            <w:r w:rsidR="001756F6" w:rsidRPr="00B5210A">
              <w:rPr>
                <w:rFonts w:ascii="Arial" w:hAnsi="Arial" w:cs="Arial"/>
                <w:lang w:val="el-GR"/>
              </w:rPr>
              <w:t>ίτλος</w:t>
            </w:r>
            <w:r w:rsidR="007D13DB" w:rsidRPr="00B5210A">
              <w:rPr>
                <w:rFonts w:ascii="Arial" w:hAnsi="Arial" w:cs="Arial"/>
                <w:lang w:val="el-GR"/>
              </w:rPr>
              <w:t>.</w:t>
            </w:r>
          </w:p>
          <w:p w14:paraId="2B3DD214" w14:textId="77777777" w:rsidR="001756F6" w:rsidRPr="00B5210A" w:rsidRDefault="001756F6" w:rsidP="009612B1">
            <w:pPr>
              <w:spacing w:line="360" w:lineRule="auto"/>
              <w:ind w:right="33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31(Ι)</w:t>
            </w:r>
            <w:r w:rsidR="005F1415" w:rsidRPr="00B5210A">
              <w:rPr>
                <w:rFonts w:ascii="Arial" w:hAnsi="Arial" w:cs="Arial"/>
                <w:lang w:val="el-GR"/>
              </w:rPr>
              <w:t xml:space="preserve"> του 1996</w:t>
            </w:r>
          </w:p>
          <w:p w14:paraId="7DB11850" w14:textId="77777777" w:rsidR="001756F6" w:rsidRPr="00B5210A" w:rsidRDefault="001756F6" w:rsidP="009612B1">
            <w:pPr>
              <w:spacing w:line="360" w:lineRule="auto"/>
              <w:ind w:right="33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42(</w:t>
            </w:r>
            <w:r w:rsidR="005E4410" w:rsidRPr="00B5210A">
              <w:rPr>
                <w:rFonts w:ascii="Arial" w:hAnsi="Arial" w:cs="Arial"/>
                <w:lang w:val="el-GR"/>
              </w:rPr>
              <w:t>Ι</w:t>
            </w:r>
            <w:r w:rsidRPr="00B5210A">
              <w:rPr>
                <w:rFonts w:ascii="Arial" w:hAnsi="Arial" w:cs="Arial"/>
                <w:lang w:val="el-GR"/>
              </w:rPr>
              <w:t>)</w:t>
            </w:r>
            <w:r w:rsidR="005F1415" w:rsidRPr="00B5210A">
              <w:rPr>
                <w:rFonts w:ascii="Arial" w:hAnsi="Arial" w:cs="Arial"/>
                <w:lang w:val="el-GR"/>
              </w:rPr>
              <w:t xml:space="preserve"> του</w:t>
            </w:r>
            <w:r w:rsidR="001726ED" w:rsidRPr="00B5210A">
              <w:rPr>
                <w:rFonts w:ascii="Arial" w:hAnsi="Arial" w:cs="Arial"/>
                <w:lang w:val="el-GR"/>
              </w:rPr>
              <w:t xml:space="preserve"> </w:t>
            </w:r>
            <w:r w:rsidR="005F1415" w:rsidRPr="00B5210A">
              <w:rPr>
                <w:rFonts w:ascii="Arial" w:hAnsi="Arial" w:cs="Arial"/>
                <w:lang w:val="el-GR"/>
              </w:rPr>
              <w:t>2001</w:t>
            </w:r>
          </w:p>
          <w:p w14:paraId="0DFEA71B" w14:textId="77777777" w:rsidR="005F1415" w:rsidRPr="00B5210A" w:rsidRDefault="005F1415" w:rsidP="009612B1">
            <w:pPr>
              <w:spacing w:line="360" w:lineRule="auto"/>
              <w:ind w:right="33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17</w:t>
            </w:r>
            <w:r w:rsidR="00DF40B9" w:rsidRPr="00B5210A">
              <w:rPr>
                <w:rFonts w:ascii="Arial" w:hAnsi="Arial" w:cs="Arial"/>
                <w:lang w:val="el-GR"/>
              </w:rPr>
              <w:t>1</w:t>
            </w:r>
            <w:r w:rsidRPr="00B5210A">
              <w:rPr>
                <w:rFonts w:ascii="Arial" w:hAnsi="Arial" w:cs="Arial"/>
                <w:lang w:val="el-GR"/>
              </w:rPr>
              <w:t>(</w:t>
            </w:r>
            <w:r w:rsidR="005E4410" w:rsidRPr="00B5210A">
              <w:rPr>
                <w:rFonts w:ascii="Arial" w:hAnsi="Arial" w:cs="Arial"/>
                <w:lang w:val="el-GR"/>
              </w:rPr>
              <w:t>Ι</w:t>
            </w:r>
            <w:r w:rsidRPr="00B5210A">
              <w:rPr>
                <w:rFonts w:ascii="Arial" w:hAnsi="Arial" w:cs="Arial"/>
                <w:lang w:val="el-GR"/>
              </w:rPr>
              <w:t>) του 2004</w:t>
            </w:r>
            <w:r w:rsidR="006A2076" w:rsidRPr="00B5210A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472" w:type="dxa"/>
            <w:gridSpan w:val="4"/>
          </w:tcPr>
          <w:p w14:paraId="7D5D7BF7" w14:textId="77777777" w:rsidR="001756F6" w:rsidRPr="00B5210A" w:rsidRDefault="001756F6" w:rsidP="00A72B5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1.  Ο παρών Νόμος θα αναφέρεται ως ο περί Εγγραφής Επιστημόνων Τροφίμων</w:t>
            </w:r>
            <w:r w:rsidR="00716935" w:rsidRPr="00B5210A">
              <w:rPr>
                <w:rFonts w:ascii="Arial" w:hAnsi="Arial" w:cs="Arial"/>
                <w:lang w:val="el-GR"/>
              </w:rPr>
              <w:t>,</w:t>
            </w:r>
            <w:r w:rsidRPr="00B5210A">
              <w:rPr>
                <w:rFonts w:ascii="Arial" w:hAnsi="Arial" w:cs="Arial"/>
                <w:lang w:val="el-GR"/>
              </w:rPr>
              <w:t xml:space="preserve"> Διαιτολόγων </w:t>
            </w:r>
            <w:r w:rsidR="00716935" w:rsidRPr="00B5210A">
              <w:rPr>
                <w:rFonts w:ascii="Arial" w:hAnsi="Arial" w:cs="Arial"/>
                <w:lang w:val="el-GR"/>
              </w:rPr>
              <w:t xml:space="preserve">και Διατροφολόγων </w:t>
            </w:r>
            <w:r w:rsidRPr="00B5210A">
              <w:rPr>
                <w:rFonts w:ascii="Arial" w:hAnsi="Arial" w:cs="Arial"/>
                <w:lang w:val="el-GR"/>
              </w:rPr>
              <w:t xml:space="preserve">(Τροποποιητικός) Νόμος του </w:t>
            </w:r>
            <w:r w:rsidR="00A72B5B" w:rsidRPr="00B5210A">
              <w:rPr>
                <w:rFonts w:ascii="Arial" w:hAnsi="Arial" w:cs="Arial"/>
                <w:lang w:val="el-GR"/>
              </w:rPr>
              <w:t>20</w:t>
            </w:r>
            <w:r w:rsidR="00A72B5B">
              <w:rPr>
                <w:rFonts w:ascii="Arial" w:hAnsi="Arial" w:cs="Arial"/>
                <w:lang w:val="el-GR"/>
              </w:rPr>
              <w:t>20</w:t>
            </w:r>
            <w:r w:rsidR="00A72B5B"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 xml:space="preserve">και θα διαβάζεται μαζί με </w:t>
            </w:r>
            <w:r w:rsidR="003A750E" w:rsidRPr="00B5210A">
              <w:rPr>
                <w:rFonts w:ascii="Arial" w:hAnsi="Arial" w:cs="Arial"/>
                <w:lang w:val="el-GR"/>
              </w:rPr>
              <w:t xml:space="preserve">τους </w:t>
            </w:r>
            <w:r w:rsidRPr="00B5210A">
              <w:rPr>
                <w:rFonts w:ascii="Arial" w:hAnsi="Arial" w:cs="Arial"/>
                <w:lang w:val="el-GR"/>
              </w:rPr>
              <w:t>περί Εγγραφής Επιστημόνων Τροφίμων</w:t>
            </w:r>
            <w:r w:rsidR="003A750E"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>και Διαιτολόγων Νόμο</w:t>
            </w:r>
            <w:r w:rsidR="003A750E" w:rsidRPr="00B5210A">
              <w:rPr>
                <w:rFonts w:ascii="Arial" w:hAnsi="Arial" w:cs="Arial"/>
                <w:lang w:val="el-GR"/>
              </w:rPr>
              <w:t>υς</w:t>
            </w:r>
            <w:r w:rsidRPr="00B5210A">
              <w:rPr>
                <w:rFonts w:ascii="Arial" w:hAnsi="Arial" w:cs="Arial"/>
                <w:lang w:val="el-GR"/>
              </w:rPr>
              <w:t xml:space="preserve"> του 1996 </w:t>
            </w:r>
            <w:r w:rsidR="003A750E" w:rsidRPr="00B5210A">
              <w:rPr>
                <w:rFonts w:ascii="Arial" w:hAnsi="Arial" w:cs="Arial"/>
                <w:lang w:val="el-GR"/>
              </w:rPr>
              <w:t>έως</w:t>
            </w:r>
            <w:r w:rsidR="005F1415" w:rsidRPr="00B5210A">
              <w:rPr>
                <w:rFonts w:ascii="Arial" w:hAnsi="Arial" w:cs="Arial"/>
                <w:lang w:val="el-GR"/>
              </w:rPr>
              <w:t xml:space="preserve"> 2004 </w:t>
            </w:r>
            <w:r w:rsidRPr="00B5210A">
              <w:rPr>
                <w:rFonts w:ascii="Arial" w:hAnsi="Arial" w:cs="Arial"/>
                <w:lang w:val="el-GR"/>
              </w:rPr>
              <w:t xml:space="preserve">(που </w:t>
            </w:r>
            <w:r w:rsidR="003A750E" w:rsidRPr="00B5210A">
              <w:rPr>
                <w:rFonts w:ascii="Arial" w:hAnsi="Arial" w:cs="Arial"/>
                <w:lang w:val="el-GR"/>
              </w:rPr>
              <w:t xml:space="preserve">στο εξής </w:t>
            </w:r>
            <w:r w:rsidRPr="00B5210A">
              <w:rPr>
                <w:rFonts w:ascii="Arial" w:hAnsi="Arial" w:cs="Arial"/>
                <w:lang w:val="el-GR"/>
              </w:rPr>
              <w:t>θα αναφέρ</w:t>
            </w:r>
            <w:r w:rsidR="005F1415" w:rsidRPr="00B5210A">
              <w:rPr>
                <w:rFonts w:ascii="Arial" w:hAnsi="Arial" w:cs="Arial"/>
                <w:lang w:val="el-GR"/>
              </w:rPr>
              <w:t>ον</w:t>
            </w:r>
            <w:r w:rsidRPr="00B5210A">
              <w:rPr>
                <w:rFonts w:ascii="Arial" w:hAnsi="Arial" w:cs="Arial"/>
                <w:lang w:val="el-GR"/>
              </w:rPr>
              <w:t>ται ως «ο βασικός νόμος»)</w:t>
            </w:r>
            <w:r w:rsidR="005F1415"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 xml:space="preserve">και </w:t>
            </w:r>
            <w:r w:rsidR="003A750E" w:rsidRPr="00B5210A">
              <w:rPr>
                <w:rFonts w:ascii="Arial" w:hAnsi="Arial" w:cs="Arial"/>
                <w:lang w:val="el-GR"/>
              </w:rPr>
              <w:t>ο βασικός νόμος και</w:t>
            </w:r>
            <w:r w:rsidRPr="00B5210A">
              <w:rPr>
                <w:rFonts w:ascii="Arial" w:hAnsi="Arial" w:cs="Arial"/>
                <w:lang w:val="el-GR"/>
              </w:rPr>
              <w:t xml:space="preserve"> ο παρών Νόμος θα αναφέρονται μαζί ως οι περί Εγγραφής Επιστημόνων</w:t>
            </w:r>
            <w:r w:rsidR="00EC64EB"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 xml:space="preserve"> Τροφίμων</w:t>
            </w:r>
            <w:r w:rsidR="00716935" w:rsidRPr="00B5210A">
              <w:rPr>
                <w:rFonts w:ascii="Arial" w:hAnsi="Arial" w:cs="Arial"/>
                <w:lang w:val="el-GR"/>
              </w:rPr>
              <w:t>,</w:t>
            </w:r>
            <w:r w:rsidRPr="00B5210A">
              <w:rPr>
                <w:rFonts w:ascii="Arial" w:hAnsi="Arial" w:cs="Arial"/>
                <w:lang w:val="el-GR"/>
              </w:rPr>
              <w:t xml:space="preserve"> Διαι</w:t>
            </w:r>
            <w:r w:rsidR="005F1415" w:rsidRPr="00B5210A">
              <w:rPr>
                <w:rFonts w:ascii="Arial" w:hAnsi="Arial" w:cs="Arial"/>
                <w:lang w:val="el-GR"/>
              </w:rPr>
              <w:t xml:space="preserve">τολόγων </w:t>
            </w:r>
            <w:r w:rsidR="00716935" w:rsidRPr="00B5210A">
              <w:rPr>
                <w:rFonts w:ascii="Arial" w:hAnsi="Arial" w:cs="Arial"/>
                <w:lang w:val="el-GR"/>
              </w:rPr>
              <w:t xml:space="preserve">και Διατροφολόγων </w:t>
            </w:r>
            <w:r w:rsidR="005F1415" w:rsidRPr="00B5210A">
              <w:rPr>
                <w:rFonts w:ascii="Arial" w:hAnsi="Arial" w:cs="Arial"/>
                <w:lang w:val="el-GR"/>
              </w:rPr>
              <w:t xml:space="preserve">Νόμοι του 1996 </w:t>
            </w:r>
            <w:r w:rsidR="00225928" w:rsidRPr="00B5210A">
              <w:rPr>
                <w:rFonts w:ascii="Arial" w:hAnsi="Arial" w:cs="Arial"/>
                <w:lang w:val="el-GR"/>
              </w:rPr>
              <w:t xml:space="preserve">έως </w:t>
            </w:r>
            <w:r w:rsidR="00A72B5B" w:rsidRPr="00B5210A">
              <w:rPr>
                <w:rFonts w:ascii="Arial" w:hAnsi="Arial" w:cs="Arial"/>
                <w:lang w:val="el-GR"/>
              </w:rPr>
              <w:t>20</w:t>
            </w:r>
            <w:r w:rsidR="00A72B5B">
              <w:rPr>
                <w:rFonts w:ascii="Arial" w:hAnsi="Arial" w:cs="Arial"/>
                <w:lang w:val="el-GR"/>
              </w:rPr>
              <w:t>20</w:t>
            </w:r>
            <w:r w:rsidR="005F1415" w:rsidRPr="00B5210A">
              <w:rPr>
                <w:rFonts w:ascii="Arial" w:hAnsi="Arial" w:cs="Arial"/>
                <w:lang w:val="el-GR"/>
              </w:rPr>
              <w:t>.</w:t>
            </w:r>
          </w:p>
        </w:tc>
      </w:tr>
      <w:tr w:rsidR="001756F6" w:rsidRPr="00113674" w14:paraId="126144EA" w14:textId="77777777" w:rsidTr="00CF1945">
        <w:tc>
          <w:tcPr>
            <w:tcW w:w="2042" w:type="dxa"/>
            <w:tcBorders>
              <w:top w:val="single" w:sz="4" w:space="0" w:color="auto"/>
            </w:tcBorders>
          </w:tcPr>
          <w:p w14:paraId="1E05838A" w14:textId="77777777" w:rsidR="005E06C8" w:rsidRPr="00B5210A" w:rsidRDefault="005E06C8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Τροποποίηση του τίτλου του βασικού νόμου.</w:t>
            </w:r>
          </w:p>
        </w:tc>
        <w:tc>
          <w:tcPr>
            <w:tcW w:w="7472" w:type="dxa"/>
            <w:gridSpan w:val="4"/>
          </w:tcPr>
          <w:p w14:paraId="5494069F" w14:textId="77777777" w:rsidR="005E06C8" w:rsidRPr="00B5210A" w:rsidRDefault="005E06C8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2. Ο</w:t>
            </w:r>
            <w:r w:rsidR="00A72B5B">
              <w:rPr>
                <w:rFonts w:ascii="Arial" w:hAnsi="Arial" w:cs="Arial"/>
                <w:lang w:val="el-GR"/>
              </w:rPr>
              <w:t xml:space="preserve"> τίτλος του </w:t>
            </w:r>
            <w:r w:rsidRPr="00B5210A">
              <w:rPr>
                <w:rFonts w:ascii="Arial" w:hAnsi="Arial" w:cs="Arial"/>
                <w:lang w:val="el-GR"/>
              </w:rPr>
              <w:t xml:space="preserve"> </w:t>
            </w:r>
            <w:r w:rsidR="00A72B5B" w:rsidRPr="00B5210A">
              <w:rPr>
                <w:rFonts w:ascii="Arial" w:hAnsi="Arial" w:cs="Arial"/>
                <w:lang w:val="el-GR"/>
              </w:rPr>
              <w:t>βασικ</w:t>
            </w:r>
            <w:r w:rsidR="00A72B5B">
              <w:rPr>
                <w:rFonts w:ascii="Arial" w:hAnsi="Arial" w:cs="Arial"/>
                <w:lang w:val="el-GR"/>
              </w:rPr>
              <w:t>ού</w:t>
            </w:r>
            <w:r w:rsidR="00A72B5B" w:rsidRPr="00B5210A">
              <w:rPr>
                <w:rFonts w:ascii="Arial" w:hAnsi="Arial" w:cs="Arial"/>
                <w:lang w:val="el-GR"/>
              </w:rPr>
              <w:t xml:space="preserve"> νόμο</w:t>
            </w:r>
            <w:r w:rsidR="00A72B5B">
              <w:rPr>
                <w:rFonts w:ascii="Arial" w:hAnsi="Arial" w:cs="Arial"/>
                <w:lang w:val="el-GR"/>
              </w:rPr>
              <w:t xml:space="preserve">υ </w:t>
            </w:r>
            <w:r w:rsidR="00A72B5B"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 xml:space="preserve">τροποποιείται έτσι ώστε να αναφέρεται ως οι περί Εγγραφής Επιστημόνων Τροφίμων, Τεχνολόγων Τροφίμων, Διαιτολόγων και Διατροφολόγων Νόμοι του 1996 έως </w:t>
            </w:r>
            <w:r w:rsidR="00A72B5B">
              <w:rPr>
                <w:rFonts w:ascii="Arial" w:hAnsi="Arial" w:cs="Arial"/>
                <w:lang w:val="el-GR"/>
              </w:rPr>
              <w:t>2004 και ο βασικός νόμος και ο παρών Νόμος να αναφέρονται ως οι περί</w:t>
            </w:r>
            <w:r w:rsidR="00A72B5B" w:rsidRPr="00B5210A">
              <w:rPr>
                <w:rFonts w:ascii="Arial" w:hAnsi="Arial" w:cs="Arial"/>
                <w:lang w:val="el-GR"/>
              </w:rPr>
              <w:t xml:space="preserve"> Εγγραφής Επιστημόνων Τροφίμων, Τεχνολόγων Τροφίμων, Διαιτολόγων και Διατροφολόγων Νόμοι του 1996 έως</w:t>
            </w:r>
            <w:r w:rsidR="00A72B5B">
              <w:rPr>
                <w:rFonts w:ascii="Arial" w:hAnsi="Arial" w:cs="Arial"/>
                <w:lang w:val="el-GR"/>
              </w:rPr>
              <w:t xml:space="preserve"> 2020.</w:t>
            </w:r>
          </w:p>
          <w:p w14:paraId="4DCED229" w14:textId="77777777" w:rsidR="005E06C8" w:rsidRPr="00B5210A" w:rsidRDefault="005E06C8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D901F1" w:rsidRPr="00113674" w14:paraId="4DA68CEE" w14:textId="77777777" w:rsidTr="00CF1945">
        <w:tc>
          <w:tcPr>
            <w:tcW w:w="2042" w:type="dxa"/>
          </w:tcPr>
          <w:p w14:paraId="389D8C91" w14:textId="77777777" w:rsidR="00D901F1" w:rsidRPr="00B5210A" w:rsidRDefault="00D901F1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472" w:type="dxa"/>
            <w:gridSpan w:val="4"/>
          </w:tcPr>
          <w:p w14:paraId="0F265C10" w14:textId="77777777" w:rsidR="00D901F1" w:rsidRPr="00B5210A" w:rsidRDefault="00D901F1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1756F6" w:rsidRPr="00113674" w14:paraId="6EDAC1D1" w14:textId="77777777" w:rsidTr="00CF1945">
        <w:tc>
          <w:tcPr>
            <w:tcW w:w="2042" w:type="dxa"/>
          </w:tcPr>
          <w:p w14:paraId="09796C5E" w14:textId="77777777" w:rsidR="00225928" w:rsidRPr="00B5210A" w:rsidRDefault="001B7D56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 xml:space="preserve">Τροποποίηση του άρθρου 2 </w:t>
            </w:r>
          </w:p>
          <w:p w14:paraId="123F06D3" w14:textId="77777777" w:rsidR="001756F6" w:rsidRPr="00B5210A" w:rsidRDefault="001B7D56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του βασικού νόμου</w:t>
            </w:r>
            <w:r w:rsidR="007D13DB" w:rsidRPr="00B5210A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472" w:type="dxa"/>
            <w:gridSpan w:val="4"/>
          </w:tcPr>
          <w:p w14:paraId="16F59ABB" w14:textId="77777777" w:rsidR="00CF1945" w:rsidRPr="00B5210A" w:rsidRDefault="005E06C8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4</w:t>
            </w:r>
            <w:r w:rsidR="001756F6" w:rsidRPr="00B5210A">
              <w:rPr>
                <w:rFonts w:ascii="Arial" w:hAnsi="Arial" w:cs="Arial"/>
                <w:lang w:val="el-GR"/>
              </w:rPr>
              <w:t xml:space="preserve">.  Το </w:t>
            </w:r>
            <w:r w:rsidR="003A750E" w:rsidRPr="00B5210A">
              <w:rPr>
                <w:rFonts w:ascii="Arial" w:hAnsi="Arial" w:cs="Arial"/>
                <w:lang w:val="el-GR"/>
              </w:rPr>
              <w:t xml:space="preserve">άρθρο </w:t>
            </w:r>
            <w:r w:rsidR="001756F6" w:rsidRPr="00B5210A">
              <w:rPr>
                <w:rFonts w:ascii="Arial" w:hAnsi="Arial" w:cs="Arial"/>
                <w:lang w:val="el-GR"/>
              </w:rPr>
              <w:t>2 του βασικού νόμου τροποποιείται ως ακολούθως:</w:t>
            </w:r>
            <w:r w:rsidR="00CF1945" w:rsidRPr="00B5210A">
              <w:rPr>
                <w:rFonts w:ascii="Arial" w:hAnsi="Arial" w:cs="Arial"/>
                <w:lang w:val="el-GR"/>
              </w:rPr>
              <w:t xml:space="preserve"> </w:t>
            </w:r>
          </w:p>
          <w:p w14:paraId="673DB5BF" w14:textId="77777777" w:rsidR="00CF1945" w:rsidRPr="00B5210A" w:rsidRDefault="00CF1945" w:rsidP="009612B1">
            <w:pPr>
              <w:spacing w:line="360" w:lineRule="auto"/>
              <w:ind w:left="368"/>
              <w:jc w:val="both"/>
              <w:rPr>
                <w:rFonts w:ascii="Arial" w:hAnsi="Arial" w:cs="Arial"/>
                <w:lang w:val="el-GR"/>
              </w:rPr>
            </w:pPr>
          </w:p>
          <w:p w14:paraId="45725AF8" w14:textId="77777777" w:rsidR="00A72B5B" w:rsidRDefault="00CF1945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 xml:space="preserve">(α)  Με την </w:t>
            </w:r>
            <w:r w:rsidR="00A72B5B">
              <w:rPr>
                <w:rFonts w:ascii="Arial" w:hAnsi="Arial" w:cs="Arial"/>
                <w:lang w:val="el-GR"/>
              </w:rPr>
              <w:t>ένθεση</w:t>
            </w:r>
            <w:r w:rsidR="00A72B5B"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>σ’ αυτό, στην κατάλληλη αλφαβητική σειρά, του ακόλουθου νέου όρου και του ορισμού του:</w:t>
            </w:r>
          </w:p>
          <w:p w14:paraId="4F18BC3A" w14:textId="77777777" w:rsidR="00A96D8E" w:rsidRDefault="00A72B5B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="00CF1945" w:rsidRPr="00B5210A">
              <w:rPr>
                <w:rFonts w:ascii="Arial" w:hAnsi="Arial" w:cs="Arial"/>
                <w:lang w:val="el-GR"/>
              </w:rPr>
              <w:t xml:space="preserve"> «διατροφολόγος σημαίνει διατροφολόγο εγγεγραμμένο σύμφωνα με τις διατάξεις του παρόντος Νόμου</w:t>
            </w:r>
            <w:r w:rsidR="00CF1945" w:rsidRPr="00B5210A">
              <w:rPr>
                <w:rFonts w:ascii="Arial" w:hAnsi="Arial" w:cs="Arial"/>
                <w:vertAlign w:val="superscript"/>
                <w:lang w:val="el-GR"/>
              </w:rPr>
              <w:t>.</w:t>
            </w:r>
            <w:r w:rsidR="00CF1945" w:rsidRPr="00B5210A">
              <w:rPr>
                <w:rFonts w:ascii="Arial" w:hAnsi="Arial" w:cs="Arial"/>
                <w:lang w:val="el-GR"/>
              </w:rPr>
              <w:t>»</w:t>
            </w:r>
            <w:r w:rsidR="00CF1945" w:rsidRPr="00B5210A">
              <w:rPr>
                <w:rFonts w:ascii="Arial" w:hAnsi="Arial" w:cs="Arial"/>
                <w:vertAlign w:val="superscript"/>
                <w:lang w:val="el-GR"/>
              </w:rPr>
              <w:t xml:space="preserve">. </w:t>
            </w:r>
          </w:p>
          <w:p w14:paraId="02F9D8A3" w14:textId="77777777" w:rsidR="002B590B" w:rsidRPr="002B590B" w:rsidRDefault="002B590B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(β)  με την αντικατάσταση του όρου «Μητρώο Διαιτολόγων» και του ορισμού αυτού, με τον ακόλουθο νέο ορισμό </w:t>
            </w:r>
            <w:r w:rsidRPr="00B5210A">
              <w:rPr>
                <w:rFonts w:ascii="Arial" w:hAnsi="Arial" w:cs="Arial"/>
                <w:lang w:val="el-GR"/>
              </w:rPr>
              <w:t>«Μητρώο Διαιτολόγων και Διατροφολόγων»</w:t>
            </w:r>
            <w:r>
              <w:rPr>
                <w:rFonts w:ascii="Arial" w:hAnsi="Arial" w:cs="Arial"/>
                <w:lang w:val="el-GR"/>
              </w:rPr>
              <w:t xml:space="preserve"> σημαίνει </w:t>
            </w:r>
            <w:r w:rsidRPr="003358C9">
              <w:rPr>
                <w:rFonts w:ascii="Arial" w:hAnsi="Arial" w:cs="Arial"/>
                <w:color w:val="000000"/>
                <w:lang w:val="el-GR"/>
              </w:rPr>
              <w:t>τ</w:t>
            </w:r>
            <w:r w:rsidRPr="003358C9">
              <w:rPr>
                <w:rFonts w:ascii="Arial" w:hAnsi="Arial" w:cs="Arial"/>
                <w:color w:val="000000"/>
              </w:rPr>
              <w:t>o</w:t>
            </w:r>
            <w:r w:rsidRPr="003358C9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proofErr w:type="spellStart"/>
            <w:r w:rsidRPr="003358C9">
              <w:rPr>
                <w:rFonts w:ascii="Arial" w:hAnsi="Arial" w:cs="Arial"/>
                <w:color w:val="000000"/>
                <w:lang w:val="el-GR"/>
              </w:rPr>
              <w:t>Μητρώ</w:t>
            </w:r>
            <w:proofErr w:type="spellEnd"/>
            <w:r w:rsidRPr="003358C9">
              <w:rPr>
                <w:rFonts w:ascii="Arial" w:hAnsi="Arial" w:cs="Arial"/>
                <w:color w:val="000000"/>
              </w:rPr>
              <w:t>o</w:t>
            </w:r>
            <w:r w:rsidRPr="003358C9">
              <w:rPr>
                <w:rFonts w:ascii="Arial" w:hAnsi="Arial" w:cs="Arial"/>
                <w:color w:val="000000"/>
                <w:lang w:val="el-GR"/>
              </w:rPr>
              <w:t xml:space="preserve"> π</w:t>
            </w:r>
            <w:r w:rsidRPr="003358C9">
              <w:rPr>
                <w:rFonts w:ascii="Arial" w:hAnsi="Arial" w:cs="Arial"/>
                <w:color w:val="000000"/>
              </w:rPr>
              <w:t>o</w:t>
            </w:r>
            <w:r w:rsidRPr="003358C9">
              <w:rPr>
                <w:rFonts w:ascii="Arial" w:hAnsi="Arial" w:cs="Arial"/>
                <w:color w:val="000000"/>
                <w:lang w:val="el-GR"/>
              </w:rPr>
              <w:t xml:space="preserve">υ τηρείται </w:t>
            </w:r>
            <w:proofErr w:type="spellStart"/>
            <w:r w:rsidRPr="003358C9">
              <w:rPr>
                <w:rFonts w:ascii="Arial" w:hAnsi="Arial" w:cs="Arial"/>
                <w:color w:val="000000"/>
                <w:lang w:val="el-GR"/>
              </w:rPr>
              <w:t>σύμφω</w:t>
            </w:r>
            <w:proofErr w:type="spellEnd"/>
            <w:r w:rsidRPr="003358C9">
              <w:rPr>
                <w:rFonts w:ascii="Arial" w:hAnsi="Arial" w:cs="Arial"/>
                <w:color w:val="000000"/>
              </w:rPr>
              <w:t>v</w:t>
            </w:r>
            <w:r w:rsidRPr="003358C9">
              <w:rPr>
                <w:rFonts w:ascii="Arial" w:hAnsi="Arial" w:cs="Arial"/>
                <w:color w:val="000000"/>
                <w:lang w:val="el-GR"/>
              </w:rPr>
              <w:t>α με τ</w:t>
            </w:r>
            <w:r w:rsidRPr="003358C9">
              <w:rPr>
                <w:rFonts w:ascii="Arial" w:hAnsi="Arial" w:cs="Arial"/>
                <w:color w:val="000000"/>
              </w:rPr>
              <w:t>o</w:t>
            </w:r>
            <w:r w:rsidRPr="003358C9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proofErr w:type="spellStart"/>
            <w:r w:rsidRPr="003358C9">
              <w:rPr>
                <w:rFonts w:ascii="Arial" w:hAnsi="Arial" w:cs="Arial"/>
                <w:color w:val="000000"/>
                <w:lang w:val="el-GR"/>
              </w:rPr>
              <w:t>άρθρ</w:t>
            </w:r>
            <w:proofErr w:type="spellEnd"/>
            <w:r w:rsidRPr="003358C9">
              <w:rPr>
                <w:rFonts w:ascii="Arial" w:hAnsi="Arial" w:cs="Arial"/>
                <w:color w:val="000000"/>
              </w:rPr>
              <w:t>o</w:t>
            </w:r>
            <w:r w:rsidRPr="003358C9">
              <w:rPr>
                <w:rFonts w:ascii="Arial" w:hAnsi="Arial" w:cs="Arial"/>
                <w:color w:val="000000"/>
                <w:lang w:val="el-GR"/>
              </w:rPr>
              <w:t xml:space="preserve"> 5·</w:t>
            </w:r>
          </w:p>
          <w:p w14:paraId="45F89758" w14:textId="77777777" w:rsidR="00CF1945" w:rsidRPr="00032A8A" w:rsidRDefault="00CF1945" w:rsidP="009612B1">
            <w:pPr>
              <w:spacing w:line="360" w:lineRule="auto"/>
              <w:ind w:left="368"/>
              <w:jc w:val="both"/>
              <w:rPr>
                <w:rFonts w:ascii="Arial" w:hAnsi="Arial" w:cs="Arial"/>
                <w:lang w:val="el-GR"/>
              </w:rPr>
            </w:pPr>
          </w:p>
          <w:p w14:paraId="6CD2D24D" w14:textId="77777777" w:rsidR="001756F6" w:rsidRPr="00B5210A" w:rsidRDefault="00CF1945" w:rsidP="002B590B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lastRenderedPageBreak/>
              <w:t>(</w:t>
            </w:r>
            <w:r w:rsidR="002B590B">
              <w:rPr>
                <w:rFonts w:ascii="Arial" w:hAnsi="Arial" w:cs="Arial"/>
                <w:lang w:val="el-GR"/>
              </w:rPr>
              <w:t>γ</w:t>
            </w:r>
            <w:r w:rsidRPr="00B5210A">
              <w:rPr>
                <w:rFonts w:ascii="Arial" w:hAnsi="Arial" w:cs="Arial"/>
                <w:lang w:val="el-GR"/>
              </w:rPr>
              <w:t>)  με τη διαγραφή από αυτό του όρου και του ορισμού του όρου «Σύνδεσμος».</w:t>
            </w:r>
          </w:p>
        </w:tc>
      </w:tr>
      <w:tr w:rsidR="006A0924" w:rsidRPr="00113674" w14:paraId="27D47A74" w14:textId="77777777" w:rsidTr="00CF1945">
        <w:tc>
          <w:tcPr>
            <w:tcW w:w="2042" w:type="dxa"/>
          </w:tcPr>
          <w:p w14:paraId="594A53DA" w14:textId="77777777" w:rsidR="006A0924" w:rsidRPr="00B5210A" w:rsidRDefault="006A0924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472" w:type="dxa"/>
            <w:gridSpan w:val="4"/>
          </w:tcPr>
          <w:p w14:paraId="137FC5D0" w14:textId="77777777" w:rsidR="006A0924" w:rsidRPr="00B5210A" w:rsidRDefault="006A0924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6A0924" w:rsidRPr="00113674" w14:paraId="4DA4FFA4" w14:textId="77777777" w:rsidTr="00CF1945">
        <w:tc>
          <w:tcPr>
            <w:tcW w:w="2042" w:type="dxa"/>
          </w:tcPr>
          <w:p w14:paraId="1D6A8F55" w14:textId="77777777" w:rsidR="006A0924" w:rsidRPr="00B5210A" w:rsidRDefault="006A0924" w:rsidP="00A72B5B">
            <w:pPr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Προσθήκη </w:t>
            </w:r>
            <w:r w:rsidR="00A72B5B">
              <w:rPr>
                <w:rFonts w:ascii="Arial" w:hAnsi="Arial" w:cs="Arial"/>
                <w:lang w:val="el-GR"/>
              </w:rPr>
              <w:t xml:space="preserve">νέου </w:t>
            </w:r>
            <w:r>
              <w:rPr>
                <w:rFonts w:ascii="Arial" w:hAnsi="Arial" w:cs="Arial"/>
                <w:lang w:val="el-GR"/>
              </w:rPr>
              <w:t>άρθρου 2Α στο βασικό νόμο</w:t>
            </w:r>
          </w:p>
        </w:tc>
        <w:tc>
          <w:tcPr>
            <w:tcW w:w="7472" w:type="dxa"/>
            <w:gridSpan w:val="4"/>
          </w:tcPr>
          <w:p w14:paraId="1C096588" w14:textId="77777777" w:rsidR="006A0924" w:rsidRDefault="006A0924" w:rsidP="006A0924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Ο βασικός νόμος τροποποιείται με την </w:t>
            </w:r>
            <w:r w:rsidR="00A72B5B">
              <w:rPr>
                <w:rFonts w:ascii="Arial" w:hAnsi="Arial" w:cs="Arial"/>
                <w:lang w:val="el-GR"/>
              </w:rPr>
              <w:t xml:space="preserve">ένθεση, αμέσως μετά το άρθρο 2 αυτού </w:t>
            </w:r>
            <w:r>
              <w:rPr>
                <w:rFonts w:ascii="Arial" w:hAnsi="Arial" w:cs="Arial"/>
                <w:lang w:val="el-GR"/>
              </w:rPr>
              <w:t>του</w:t>
            </w:r>
            <w:r w:rsidR="00A72B5B">
              <w:rPr>
                <w:rFonts w:ascii="Arial" w:hAnsi="Arial" w:cs="Arial"/>
                <w:lang w:val="el-GR"/>
              </w:rPr>
              <w:t xml:space="preserve"> ακόλουθου νέου</w:t>
            </w:r>
            <w:r>
              <w:rPr>
                <w:rFonts w:ascii="Arial" w:hAnsi="Arial" w:cs="Arial"/>
                <w:lang w:val="el-GR"/>
              </w:rPr>
              <w:t xml:space="preserve"> άρθρου 2Α ως ακολούθως:</w:t>
            </w:r>
          </w:p>
          <w:p w14:paraId="2F88C7FB" w14:textId="77777777" w:rsidR="006A0924" w:rsidRDefault="006A0924" w:rsidP="006A0924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2D6CBD27" w14:textId="77777777" w:rsidR="006A0924" w:rsidRDefault="002B590B" w:rsidP="006A0924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«</w:t>
            </w:r>
            <w:r w:rsidR="006A0924" w:rsidRPr="006A0924">
              <w:rPr>
                <w:rFonts w:ascii="Arial" w:hAnsi="Arial" w:cs="Arial"/>
                <w:lang w:val="el-GR"/>
              </w:rPr>
              <w:t>Σκοπός του νόμου και πεδίο εφαρμογής.</w:t>
            </w:r>
          </w:p>
          <w:p w14:paraId="3FA15A42" w14:textId="77777777" w:rsidR="006A0924" w:rsidRDefault="006A0924" w:rsidP="006A0924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2C106EB1" w14:textId="77777777" w:rsidR="006A0924" w:rsidRDefault="006A0924" w:rsidP="006A0924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2Α</w:t>
            </w:r>
            <w:r w:rsidRPr="006A0924">
              <w:rPr>
                <w:rFonts w:ascii="Arial" w:hAnsi="Arial" w:cs="Arial"/>
                <w:lang w:val="el-GR"/>
              </w:rPr>
              <w:t>.-(1) Σκοπός του παρόντος Νόμου είναι ο καθορισμός του συστήματος αδειοδότησης και ελέγχου των Επιστημόνων Τροφίμων</w:t>
            </w:r>
            <w:r>
              <w:rPr>
                <w:rFonts w:ascii="Arial" w:hAnsi="Arial" w:cs="Arial"/>
                <w:lang w:val="el-GR"/>
              </w:rPr>
              <w:t>,</w:t>
            </w:r>
            <w:r w:rsidRPr="006A0924">
              <w:rPr>
                <w:rFonts w:ascii="Arial" w:hAnsi="Arial" w:cs="Arial"/>
                <w:lang w:val="el-GR"/>
              </w:rPr>
              <w:t xml:space="preserve"> Τεχνολόγων Τροφίμων, Διαιτολόγων και Διατροφολόγων που ασκούν το επάγγελμα τους στη Δημοκρατία ώστε να επιτυγχάνεται η καλύτερη δυνατή προστασία της δημόσιας υγείας κατά την παροχή των υπηρεσιών αυτών.</w:t>
            </w:r>
          </w:p>
          <w:p w14:paraId="0D73588A" w14:textId="77777777" w:rsidR="006A0924" w:rsidRDefault="006A0924" w:rsidP="006A0924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1D18709D" w14:textId="77777777" w:rsidR="006A0924" w:rsidRPr="00B5210A" w:rsidRDefault="006A0924" w:rsidP="002B590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6A0924">
              <w:rPr>
                <w:rFonts w:ascii="Arial" w:hAnsi="Arial" w:cs="Arial"/>
                <w:lang w:val="el-GR"/>
              </w:rPr>
              <w:t>(2) Ο παρών Νόμος δεν εφαρμόζεται</w:t>
            </w:r>
            <w:r w:rsidR="002B590B">
              <w:rPr>
                <w:rFonts w:ascii="Arial" w:hAnsi="Arial" w:cs="Arial"/>
                <w:lang w:val="el-GR"/>
              </w:rPr>
              <w:t xml:space="preserve"> σε σχέση με την</w:t>
            </w:r>
            <w:r w:rsidRPr="006A0924">
              <w:rPr>
                <w:rFonts w:ascii="Arial" w:hAnsi="Arial" w:cs="Arial"/>
                <w:lang w:val="el-GR"/>
              </w:rPr>
              <w:t xml:space="preserve"> άσκηση του επαγγέλματος του Θεραπευτή Διατροφολόγου, του </w:t>
            </w:r>
            <w:proofErr w:type="spellStart"/>
            <w:r w:rsidRPr="006A0924">
              <w:rPr>
                <w:rFonts w:ascii="Arial" w:hAnsi="Arial" w:cs="Arial"/>
                <w:lang w:val="el-GR"/>
              </w:rPr>
              <w:t>Φυσικοπαθητικού</w:t>
            </w:r>
            <w:proofErr w:type="spellEnd"/>
            <w:r w:rsidRPr="006A0924">
              <w:rPr>
                <w:rFonts w:ascii="Arial" w:hAnsi="Arial" w:cs="Arial"/>
                <w:lang w:val="el-GR"/>
              </w:rPr>
              <w:t xml:space="preserve"> Διατροφολόγου του </w:t>
            </w:r>
            <w:proofErr w:type="spellStart"/>
            <w:r w:rsidRPr="006A0924">
              <w:rPr>
                <w:rFonts w:ascii="Arial" w:hAnsi="Arial" w:cs="Arial"/>
                <w:lang w:val="el-GR"/>
              </w:rPr>
              <w:t>Διατροφοπαθητικού</w:t>
            </w:r>
            <w:proofErr w:type="spellEnd"/>
            <w:r w:rsidRPr="006A0924">
              <w:rPr>
                <w:rFonts w:ascii="Arial" w:hAnsi="Arial" w:cs="Arial"/>
                <w:lang w:val="el-GR"/>
              </w:rPr>
              <w:t xml:space="preserve"> ή του </w:t>
            </w:r>
            <w:proofErr w:type="spellStart"/>
            <w:r w:rsidRPr="006A0924">
              <w:rPr>
                <w:rFonts w:ascii="Arial" w:hAnsi="Arial" w:cs="Arial"/>
                <w:lang w:val="el-GR"/>
              </w:rPr>
              <w:t>Διατροφοθεραπευτή</w:t>
            </w:r>
            <w:proofErr w:type="spellEnd"/>
            <w:r w:rsidRPr="006A0924">
              <w:rPr>
                <w:rFonts w:ascii="Arial" w:hAnsi="Arial" w:cs="Arial"/>
                <w:lang w:val="el-GR"/>
              </w:rPr>
              <w:t xml:space="preserve"> που ασκεί το επάγγελμα του στη Δημοκρατία.</w:t>
            </w:r>
          </w:p>
        </w:tc>
      </w:tr>
      <w:tr w:rsidR="006A0924" w:rsidRPr="00113674" w14:paraId="41A58157" w14:textId="77777777" w:rsidTr="00CF1945">
        <w:tc>
          <w:tcPr>
            <w:tcW w:w="2042" w:type="dxa"/>
          </w:tcPr>
          <w:p w14:paraId="4DF010CB" w14:textId="77777777" w:rsidR="006A0924" w:rsidRPr="00B5210A" w:rsidRDefault="006A0924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472" w:type="dxa"/>
            <w:gridSpan w:val="4"/>
          </w:tcPr>
          <w:p w14:paraId="0DC109E6" w14:textId="77777777" w:rsidR="006A0924" w:rsidRPr="00B5210A" w:rsidRDefault="006A0924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0A0329" w:rsidRPr="00113674" w14:paraId="0E630A99" w14:textId="77777777" w:rsidTr="00CF1945">
        <w:tc>
          <w:tcPr>
            <w:tcW w:w="2042" w:type="dxa"/>
          </w:tcPr>
          <w:p w14:paraId="055FB6B5" w14:textId="77777777" w:rsidR="000A0329" w:rsidRPr="00B5210A" w:rsidRDefault="000A0329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472" w:type="dxa"/>
            <w:gridSpan w:val="4"/>
          </w:tcPr>
          <w:p w14:paraId="43F0F7E6" w14:textId="77777777" w:rsidR="000A0329" w:rsidRPr="00B5210A" w:rsidRDefault="000A0329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E31AC5" w:rsidRPr="00113674" w14:paraId="08523D3A" w14:textId="77777777" w:rsidTr="00CF1945">
        <w:tc>
          <w:tcPr>
            <w:tcW w:w="2042" w:type="dxa"/>
          </w:tcPr>
          <w:p w14:paraId="089A5379" w14:textId="77777777" w:rsidR="00B87652" w:rsidRPr="00B5210A" w:rsidRDefault="001B7D56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 xml:space="preserve">Τροποποίηση του άρθρου 3 </w:t>
            </w:r>
          </w:p>
          <w:p w14:paraId="2380EBCD" w14:textId="77777777" w:rsidR="00E31AC5" w:rsidRPr="00B5210A" w:rsidRDefault="001B7D56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του βασικού νόμου</w:t>
            </w:r>
            <w:r w:rsidR="00B87652" w:rsidRPr="00B5210A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472" w:type="dxa"/>
            <w:gridSpan w:val="4"/>
          </w:tcPr>
          <w:p w14:paraId="23E2DCB5" w14:textId="77777777" w:rsidR="00CF1945" w:rsidRPr="00B5210A" w:rsidRDefault="005E06C8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6</w:t>
            </w:r>
            <w:r w:rsidR="00E31AC5" w:rsidRPr="00B5210A">
              <w:rPr>
                <w:rFonts w:ascii="Arial" w:hAnsi="Arial" w:cs="Arial"/>
                <w:lang w:val="el-GR"/>
              </w:rPr>
              <w:t>.  Το άρθρο 3 του βασικού νόμου τροποποιείται ως ακολούθως:</w:t>
            </w:r>
            <w:r w:rsidR="00CF1945" w:rsidRPr="00B5210A">
              <w:rPr>
                <w:rFonts w:ascii="Arial" w:hAnsi="Arial" w:cs="Arial"/>
                <w:lang w:val="el-GR"/>
              </w:rPr>
              <w:t xml:space="preserve"> </w:t>
            </w:r>
          </w:p>
          <w:p w14:paraId="5139DF4C" w14:textId="77777777" w:rsidR="00CF1945" w:rsidRPr="00B5210A" w:rsidRDefault="00CF1945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343854C1" w14:textId="77777777" w:rsidR="00CF1945" w:rsidRDefault="00CF1945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(α)</w:t>
            </w:r>
            <w:r w:rsidRPr="00B5210A">
              <w:rPr>
                <w:rFonts w:ascii="Arial" w:hAnsi="Arial" w:cs="Arial"/>
                <w:lang w:val="el-GR"/>
              </w:rPr>
              <w:tab/>
              <w:t xml:space="preserve">Με την </w:t>
            </w:r>
            <w:r w:rsidR="00F96DFE">
              <w:rPr>
                <w:rFonts w:ascii="Arial" w:hAnsi="Arial" w:cs="Arial"/>
                <w:lang w:val="el-GR"/>
              </w:rPr>
              <w:t xml:space="preserve">αντικατάσταση της παραγράφου </w:t>
            </w:r>
            <w:r w:rsidRPr="00B5210A">
              <w:rPr>
                <w:rFonts w:ascii="Arial" w:hAnsi="Arial" w:cs="Arial"/>
                <w:lang w:val="el-GR"/>
              </w:rPr>
              <w:t xml:space="preserve">(α) του εδαφίου (2) αυτού  </w:t>
            </w:r>
            <w:r w:rsidR="009327E2" w:rsidRPr="009327E2">
              <w:rPr>
                <w:rFonts w:ascii="Arial" w:hAnsi="Arial" w:cs="Arial"/>
                <w:lang w:val="el-GR"/>
              </w:rPr>
              <w:t>με την ακόλουθη νέα παράγραφο</w:t>
            </w:r>
            <w:r w:rsidR="009327E2">
              <w:rPr>
                <w:rFonts w:ascii="Arial" w:hAnsi="Arial" w:cs="Arial"/>
                <w:lang w:val="el-GR"/>
              </w:rPr>
              <w:t xml:space="preserve"> (α):</w:t>
            </w:r>
          </w:p>
          <w:p w14:paraId="70184A66" w14:textId="77777777" w:rsidR="009327E2" w:rsidRDefault="009327E2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6EEB2689" w14:textId="77777777" w:rsidR="009327E2" w:rsidRPr="009327E2" w:rsidRDefault="009327E2" w:rsidP="009612B1">
            <w:pPr>
              <w:spacing w:line="360" w:lineRule="auto"/>
              <w:ind w:left="1219" w:hanging="42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«(α) Έναν</w:t>
            </w:r>
            <w:r w:rsidR="00F96DFE">
              <w:rPr>
                <w:rFonts w:ascii="Arial" w:hAnsi="Arial" w:cs="Arial"/>
                <w:lang w:val="el-GR"/>
              </w:rPr>
              <w:t xml:space="preserve"> εγγεγραμμένο</w:t>
            </w:r>
            <w:r>
              <w:rPr>
                <w:rFonts w:ascii="Arial" w:hAnsi="Arial" w:cs="Arial"/>
                <w:lang w:val="el-GR"/>
              </w:rPr>
              <w:t xml:space="preserve"> επιστήμονα τροφίμων</w:t>
            </w:r>
            <w:r w:rsidR="00977821">
              <w:rPr>
                <w:rFonts w:ascii="Arial" w:hAnsi="Arial" w:cs="Arial"/>
                <w:lang w:val="el-GR"/>
              </w:rPr>
              <w:t xml:space="preserve"> ή τεχνολόγο τροφίμων</w:t>
            </w:r>
            <w:r>
              <w:rPr>
                <w:rFonts w:ascii="Arial" w:hAnsi="Arial" w:cs="Arial"/>
                <w:lang w:val="el-GR"/>
              </w:rPr>
              <w:t xml:space="preserve"> και έναν </w:t>
            </w:r>
            <w:r w:rsidR="00F96DFE">
              <w:rPr>
                <w:rFonts w:ascii="Arial" w:hAnsi="Arial" w:cs="Arial"/>
                <w:lang w:val="el-GR"/>
              </w:rPr>
              <w:t xml:space="preserve">εγγεγραμμένο </w:t>
            </w:r>
            <w:r>
              <w:rPr>
                <w:rFonts w:ascii="Arial" w:hAnsi="Arial" w:cs="Arial"/>
                <w:lang w:val="el-GR"/>
              </w:rPr>
              <w:t xml:space="preserve">κλινικό διαιτολόγο </w:t>
            </w:r>
            <w:r w:rsidR="00977821">
              <w:rPr>
                <w:rFonts w:ascii="Arial" w:hAnsi="Arial" w:cs="Arial"/>
                <w:lang w:val="el-GR"/>
              </w:rPr>
              <w:t xml:space="preserve">ή </w:t>
            </w:r>
            <w:r w:rsidR="00F4322B">
              <w:rPr>
                <w:rFonts w:ascii="Arial" w:hAnsi="Arial" w:cs="Arial"/>
                <w:lang w:val="el-GR"/>
              </w:rPr>
              <w:t xml:space="preserve"> διαιτολόγο ή </w:t>
            </w:r>
            <w:r w:rsidR="00977821">
              <w:rPr>
                <w:rFonts w:ascii="Arial" w:hAnsi="Arial" w:cs="Arial"/>
                <w:lang w:val="el-GR"/>
              </w:rPr>
              <w:t>διατροφολόγο</w:t>
            </w:r>
            <w:r w:rsidR="00DD5CB2">
              <w:rPr>
                <w:rFonts w:ascii="Arial" w:hAnsi="Arial" w:cs="Arial"/>
                <w:lang w:val="el-GR"/>
              </w:rPr>
              <w:t>,</w:t>
            </w:r>
            <w:r w:rsidR="00977821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οι οποίοι κατέχουν μόνιμη θέση στη δημόσια υπηρεσία και υποδεικνύονται από το</w:t>
            </w:r>
            <w:r w:rsidR="005F368F">
              <w:rPr>
                <w:rFonts w:ascii="Arial" w:hAnsi="Arial" w:cs="Arial"/>
                <w:lang w:val="el-GR"/>
              </w:rPr>
              <w:t>ν</w:t>
            </w:r>
            <w:r>
              <w:rPr>
                <w:rFonts w:ascii="Arial" w:hAnsi="Arial" w:cs="Arial"/>
                <w:lang w:val="el-GR"/>
              </w:rPr>
              <w:t xml:space="preserve"> Υπουργό Υγείας</w:t>
            </w:r>
            <w:r>
              <w:rPr>
                <w:rFonts w:ascii="Arial" w:hAnsi="Arial" w:cs="Arial"/>
                <w:vertAlign w:val="superscript"/>
                <w:lang w:val="el-GR"/>
              </w:rPr>
              <w:t>.</w:t>
            </w:r>
          </w:p>
          <w:p w14:paraId="4E323CCC" w14:textId="77777777" w:rsidR="00CF1945" w:rsidRPr="00B5210A" w:rsidRDefault="00CF1945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78532EA7" w14:textId="77777777" w:rsidR="00CF1945" w:rsidRPr="00B5210A" w:rsidRDefault="00CF1945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(β)</w:t>
            </w:r>
            <w:r w:rsidRPr="00B5210A">
              <w:rPr>
                <w:rFonts w:ascii="Arial" w:hAnsi="Arial" w:cs="Arial"/>
                <w:lang w:val="el-GR"/>
              </w:rPr>
              <w:tab/>
              <w:t xml:space="preserve">με την αντικατάσταση από την παράγραφο (β) του εδαφίου (2) αυτού, των λέξεων «το Σύνδεσμο» (δεύτερη γραμμή) με </w:t>
            </w:r>
            <w:r w:rsidRPr="00B5210A">
              <w:rPr>
                <w:rFonts w:ascii="Arial" w:hAnsi="Arial" w:cs="Arial"/>
                <w:lang w:val="el-GR"/>
              </w:rPr>
              <w:lastRenderedPageBreak/>
              <w:t>τις λέξεις «τον Παγκύπριο Σύνδεσμο Επιστημόνων / Τεχνολόγων Τροφίμων»</w:t>
            </w:r>
            <w:r w:rsidRPr="00B5210A">
              <w:rPr>
                <w:rFonts w:ascii="Arial" w:hAnsi="Arial" w:cs="Arial"/>
                <w:vertAlign w:val="superscript"/>
                <w:lang w:val="el-GR"/>
              </w:rPr>
              <w:t>.</w:t>
            </w:r>
            <w:r w:rsidRPr="00B5210A">
              <w:rPr>
                <w:rFonts w:ascii="Arial" w:hAnsi="Arial" w:cs="Arial"/>
                <w:lang w:val="el-GR"/>
              </w:rPr>
              <w:t xml:space="preserve"> </w:t>
            </w:r>
          </w:p>
          <w:p w14:paraId="2A31C6FD" w14:textId="77777777" w:rsidR="00CF1945" w:rsidRPr="00B5210A" w:rsidRDefault="00CF1945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52AB9760" w14:textId="77777777" w:rsidR="00CF1945" w:rsidRPr="00B5210A" w:rsidRDefault="00CF1945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(γ)</w:t>
            </w:r>
            <w:r w:rsidRPr="00B5210A">
              <w:rPr>
                <w:rFonts w:ascii="Arial" w:hAnsi="Arial" w:cs="Arial"/>
                <w:lang w:val="el-GR"/>
              </w:rPr>
              <w:tab/>
              <w:t>με την αντικατάσταση της παραγράφου (γ) του εδαφίου (2) αυτού, με την ακόλουθη νέα παράγραφο (γ):</w:t>
            </w:r>
            <w:r w:rsidRPr="00B5210A" w:rsidDel="000B52EF">
              <w:rPr>
                <w:rFonts w:ascii="Arial" w:hAnsi="Arial" w:cs="Arial"/>
                <w:lang w:val="el-GR"/>
              </w:rPr>
              <w:t xml:space="preserve"> </w:t>
            </w:r>
          </w:p>
          <w:p w14:paraId="1BDB11F2" w14:textId="77777777" w:rsidR="00CF1945" w:rsidRPr="00B5210A" w:rsidRDefault="00CF1945" w:rsidP="009612B1">
            <w:pPr>
              <w:spacing w:line="360" w:lineRule="auto"/>
              <w:ind w:left="1219" w:hanging="425"/>
              <w:jc w:val="both"/>
              <w:rPr>
                <w:rFonts w:ascii="Arial" w:hAnsi="Arial" w:cs="Arial"/>
                <w:lang w:val="el-GR"/>
              </w:rPr>
            </w:pPr>
          </w:p>
          <w:p w14:paraId="3E4C431C" w14:textId="77777777" w:rsidR="00CF1945" w:rsidRPr="00B5210A" w:rsidRDefault="00690B49" w:rsidP="009612B1">
            <w:pPr>
              <w:spacing w:line="360" w:lineRule="auto"/>
              <w:ind w:left="1219" w:hanging="42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«(γ) </w:t>
            </w:r>
            <w:r w:rsidR="00CF1945" w:rsidRPr="00B5210A">
              <w:rPr>
                <w:rFonts w:ascii="Arial" w:hAnsi="Arial" w:cs="Arial"/>
                <w:lang w:val="el-GR"/>
              </w:rPr>
              <w:t xml:space="preserve">έναν εγγεγραμμένο κλινικό διαιτολόγο, έναν εγγεγραμμένο διαιτολόγο και έναν εγγεγραμμένο διατροφολόγο που ασκούν ιδιωτικά το επάγγελμα και υποδεικνύονται από το Σύνδεσμο Διαιτολόγων και Διατροφολόγων Κύπρου.» και  </w:t>
            </w:r>
          </w:p>
          <w:p w14:paraId="0EB76CFB" w14:textId="77777777" w:rsidR="00CF1945" w:rsidRPr="00B5210A" w:rsidRDefault="00CF1945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2DDC8A90" w14:textId="77777777" w:rsidR="00CF1945" w:rsidRPr="00B5210A" w:rsidRDefault="00CF1945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(δ)</w:t>
            </w:r>
            <w:r w:rsidRPr="00B5210A">
              <w:rPr>
                <w:rFonts w:ascii="Arial" w:hAnsi="Arial" w:cs="Arial"/>
                <w:lang w:val="el-GR"/>
              </w:rPr>
              <w:tab/>
              <w:t xml:space="preserve">με την αντικατάσταση της παραγράφου (β) του εδαφίου (4) αυτού, με την ακόλουθη νέα παράγραφο (β): </w:t>
            </w:r>
          </w:p>
          <w:p w14:paraId="00BC84B1" w14:textId="77777777" w:rsidR="00CF1945" w:rsidRPr="00B5210A" w:rsidRDefault="00CF1945" w:rsidP="009612B1">
            <w:pPr>
              <w:spacing w:line="360" w:lineRule="auto"/>
              <w:ind w:left="1219" w:hanging="425"/>
              <w:jc w:val="both"/>
              <w:rPr>
                <w:rFonts w:ascii="Arial" w:hAnsi="Arial" w:cs="Arial"/>
                <w:lang w:val="el-GR"/>
              </w:rPr>
            </w:pPr>
          </w:p>
          <w:p w14:paraId="5B3B2DA0" w14:textId="77777777" w:rsidR="00E31AC5" w:rsidRPr="00B5210A" w:rsidRDefault="00CF1945" w:rsidP="009612B1">
            <w:pPr>
              <w:spacing w:line="360" w:lineRule="auto"/>
              <w:ind w:left="1219" w:hanging="425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«(β) τα πρόσωπα που αναφέρονται στις παραγράφους (β) και (γ) του εδαφίου (2) υποδεικνύονται από τον Παγκύπριο Σύνδεσμο Επιστημόνων</w:t>
            </w:r>
            <w:r w:rsidR="00690B49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>/</w:t>
            </w:r>
            <w:r w:rsidR="00690B49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>Τεχνολόγων Τροφίμων και το Σύνδεσμο Διαιτολόγων και Διατροφολόγων Κύπρου, αντίστοιχα.».</w:t>
            </w:r>
          </w:p>
        </w:tc>
      </w:tr>
      <w:tr w:rsidR="004C484E" w:rsidRPr="00113674" w14:paraId="1EBE829E" w14:textId="77777777" w:rsidTr="00CF1945">
        <w:tc>
          <w:tcPr>
            <w:tcW w:w="2042" w:type="dxa"/>
          </w:tcPr>
          <w:p w14:paraId="5603A0CD" w14:textId="77777777" w:rsidR="004C484E" w:rsidRPr="00B5210A" w:rsidRDefault="004C484E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4C484E">
              <w:rPr>
                <w:rFonts w:ascii="Arial" w:hAnsi="Arial" w:cs="Arial"/>
                <w:lang w:val="el-GR"/>
              </w:rPr>
              <w:lastRenderedPageBreak/>
              <w:t xml:space="preserve">Τροποποίηση του άρθρου </w:t>
            </w:r>
            <w:r>
              <w:rPr>
                <w:rFonts w:ascii="Arial" w:hAnsi="Arial" w:cs="Arial"/>
                <w:lang w:val="el-GR"/>
              </w:rPr>
              <w:t>5</w:t>
            </w:r>
            <w:r w:rsidRPr="004C484E">
              <w:rPr>
                <w:rFonts w:ascii="Arial" w:hAnsi="Arial" w:cs="Arial"/>
                <w:lang w:val="el-GR"/>
              </w:rPr>
              <w:t xml:space="preserve"> του βασικού νόμου.</w:t>
            </w:r>
          </w:p>
        </w:tc>
        <w:tc>
          <w:tcPr>
            <w:tcW w:w="7472" w:type="dxa"/>
            <w:gridSpan w:val="4"/>
          </w:tcPr>
          <w:p w14:paraId="643CC44B" w14:textId="77777777" w:rsidR="004C484E" w:rsidRPr="00B5210A" w:rsidRDefault="004C484E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7. </w:t>
            </w:r>
            <w:r w:rsidRPr="00B5210A">
              <w:rPr>
                <w:rFonts w:ascii="Arial" w:hAnsi="Arial" w:cs="Arial"/>
                <w:lang w:val="el-GR"/>
              </w:rPr>
              <w:t xml:space="preserve">Το άρθρο </w:t>
            </w:r>
            <w:r>
              <w:rPr>
                <w:rFonts w:ascii="Arial" w:hAnsi="Arial" w:cs="Arial"/>
                <w:lang w:val="el-GR"/>
              </w:rPr>
              <w:t>5</w:t>
            </w:r>
            <w:r w:rsidRPr="00B5210A">
              <w:rPr>
                <w:rFonts w:ascii="Arial" w:hAnsi="Arial" w:cs="Arial"/>
                <w:lang w:val="el-GR"/>
              </w:rPr>
              <w:t xml:space="preserve"> του βασικού νόμου τροποποιείται ως ακολούθως: </w:t>
            </w:r>
          </w:p>
          <w:p w14:paraId="0A4359B3" w14:textId="77777777" w:rsidR="004C484E" w:rsidRPr="00B5210A" w:rsidRDefault="004C484E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54D4E372" w14:textId="77777777" w:rsidR="004C484E" w:rsidRPr="00B5210A" w:rsidRDefault="004C484E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(α)  Με την αντικατάσταση στο τέλος του εδαφίου (1) αυτού, της τελείας με άνω και κάτω τελεία και την προσθήκη αμέσως μετά της ακόλουθης</w:t>
            </w:r>
            <w:r w:rsidR="00CD2D30">
              <w:rPr>
                <w:rFonts w:ascii="Arial" w:hAnsi="Arial" w:cs="Arial"/>
                <w:lang w:val="el-GR"/>
              </w:rPr>
              <w:t xml:space="preserve"> νέας</w:t>
            </w:r>
            <w:r w:rsidRPr="00B5210A">
              <w:rPr>
                <w:rFonts w:ascii="Arial" w:hAnsi="Arial" w:cs="Arial"/>
                <w:lang w:val="el-GR"/>
              </w:rPr>
              <w:t xml:space="preserve"> επιφύλαξης: </w:t>
            </w:r>
          </w:p>
          <w:p w14:paraId="062667D5" w14:textId="77777777" w:rsidR="004C484E" w:rsidRPr="00B5210A" w:rsidRDefault="004C484E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0A69FA93" w14:textId="77777777" w:rsidR="004C484E" w:rsidRPr="00B5210A" w:rsidRDefault="004C484E" w:rsidP="00CD2D30">
            <w:pPr>
              <w:spacing w:line="360" w:lineRule="auto"/>
              <w:ind w:left="793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 xml:space="preserve">«Νοείται ότι στο Μητρώο </w:t>
            </w:r>
            <w:r w:rsidRPr="004C484E">
              <w:rPr>
                <w:rFonts w:ascii="Arial" w:hAnsi="Arial" w:cs="Arial"/>
                <w:lang w:val="el-GR"/>
              </w:rPr>
              <w:t>Επιστημόνων Τροφίμων και Τεχνολόγων Τροφίμων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CD2D30">
              <w:rPr>
                <w:rFonts w:ascii="Arial" w:hAnsi="Arial" w:cs="Arial"/>
                <w:lang w:val="el-GR"/>
              </w:rPr>
              <w:t>δύναται</w:t>
            </w:r>
            <w:r w:rsidR="00CD2D30"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 xml:space="preserve">να γίνει εγγραφή για </w:t>
            </w:r>
            <w:r>
              <w:rPr>
                <w:rFonts w:ascii="Arial" w:hAnsi="Arial" w:cs="Arial"/>
                <w:lang w:val="el-GR"/>
              </w:rPr>
              <w:t>επιστήμονες</w:t>
            </w:r>
            <w:r w:rsidR="00CD2D30">
              <w:rPr>
                <w:rFonts w:ascii="Arial" w:hAnsi="Arial" w:cs="Arial"/>
                <w:lang w:val="el-GR"/>
              </w:rPr>
              <w:t xml:space="preserve"> </w:t>
            </w:r>
            <w:r w:rsidRPr="004C484E">
              <w:rPr>
                <w:rFonts w:ascii="Arial" w:hAnsi="Arial" w:cs="Arial"/>
                <w:lang w:val="el-GR"/>
              </w:rPr>
              <w:t>Τροφίμων</w:t>
            </w:r>
            <w:r w:rsidRPr="00B5210A">
              <w:rPr>
                <w:rFonts w:ascii="Arial" w:hAnsi="Arial" w:cs="Arial"/>
                <w:lang w:val="el-GR"/>
              </w:rPr>
              <w:t xml:space="preserve"> ή </w:t>
            </w:r>
            <w:r>
              <w:rPr>
                <w:rFonts w:ascii="Arial" w:hAnsi="Arial" w:cs="Arial"/>
                <w:lang w:val="el-GR"/>
              </w:rPr>
              <w:t xml:space="preserve">τεχνολόγους </w:t>
            </w:r>
            <w:r w:rsidRPr="004C484E">
              <w:rPr>
                <w:rFonts w:ascii="Arial" w:hAnsi="Arial" w:cs="Arial"/>
                <w:lang w:val="el-GR"/>
              </w:rPr>
              <w:t>Τροφίμων</w:t>
            </w:r>
            <w:r w:rsidRPr="00B5210A">
              <w:rPr>
                <w:rFonts w:ascii="Arial" w:hAnsi="Arial" w:cs="Arial"/>
                <w:lang w:val="el-GR"/>
              </w:rPr>
              <w:t xml:space="preserve"> ή άλλη ειδικότητα</w:t>
            </w:r>
            <w:r>
              <w:rPr>
                <w:rFonts w:ascii="Arial" w:hAnsi="Arial" w:cs="Arial"/>
                <w:lang w:val="el-GR"/>
              </w:rPr>
              <w:t xml:space="preserve"> της Επιστήμης Τροφίμων ή Τεχνολογίας </w:t>
            </w:r>
            <w:r w:rsidRPr="004C484E">
              <w:rPr>
                <w:rFonts w:ascii="Arial" w:hAnsi="Arial" w:cs="Arial"/>
                <w:lang w:val="el-GR"/>
              </w:rPr>
              <w:t>Τροφίμων</w:t>
            </w:r>
            <w:r w:rsidRPr="00B5210A">
              <w:rPr>
                <w:rFonts w:ascii="Arial" w:hAnsi="Arial" w:cs="Arial"/>
                <w:lang w:val="el-GR"/>
              </w:rPr>
              <w:t>.»</w:t>
            </w:r>
            <w:r w:rsidRPr="00B5210A">
              <w:rPr>
                <w:rFonts w:ascii="Arial" w:hAnsi="Arial" w:cs="Arial"/>
                <w:vertAlign w:val="superscript"/>
                <w:lang w:val="el-GR"/>
              </w:rPr>
              <w:t>.</w:t>
            </w:r>
          </w:p>
        </w:tc>
      </w:tr>
      <w:tr w:rsidR="00E31AC5" w:rsidRPr="00113674" w14:paraId="150B0D29" w14:textId="77777777" w:rsidTr="00CF1945">
        <w:tc>
          <w:tcPr>
            <w:tcW w:w="2042" w:type="dxa"/>
          </w:tcPr>
          <w:p w14:paraId="0DA59722" w14:textId="77777777" w:rsidR="00E31AC5" w:rsidRPr="00B5210A" w:rsidRDefault="001B7D56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 xml:space="preserve">Τροποποίηση του άρθρου 6 </w:t>
            </w:r>
            <w:r w:rsidRPr="00B5210A">
              <w:rPr>
                <w:rFonts w:ascii="Arial" w:hAnsi="Arial" w:cs="Arial"/>
                <w:lang w:val="el-GR"/>
              </w:rPr>
              <w:lastRenderedPageBreak/>
              <w:t>του βασικού νόμου</w:t>
            </w:r>
            <w:r w:rsidR="007542BE" w:rsidRPr="00B5210A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472" w:type="dxa"/>
            <w:gridSpan w:val="4"/>
          </w:tcPr>
          <w:p w14:paraId="24A39B84" w14:textId="77777777" w:rsidR="00CF1945" w:rsidRPr="00B5210A" w:rsidRDefault="004C484E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lastRenderedPageBreak/>
              <w:t>8</w:t>
            </w:r>
            <w:r w:rsidR="00E31AC5" w:rsidRPr="00B5210A">
              <w:rPr>
                <w:rFonts w:ascii="Arial" w:hAnsi="Arial" w:cs="Arial"/>
                <w:lang w:val="el-GR"/>
              </w:rPr>
              <w:t xml:space="preserve">.  Το άρθρο 6 του βασικού </w:t>
            </w:r>
            <w:r w:rsidR="00805792" w:rsidRPr="00B5210A">
              <w:rPr>
                <w:rFonts w:ascii="Arial" w:hAnsi="Arial" w:cs="Arial"/>
                <w:lang w:val="el-GR"/>
              </w:rPr>
              <w:t xml:space="preserve">νόμου </w:t>
            </w:r>
            <w:r w:rsidR="00E31AC5" w:rsidRPr="00B5210A">
              <w:rPr>
                <w:rFonts w:ascii="Arial" w:hAnsi="Arial" w:cs="Arial"/>
                <w:lang w:val="el-GR"/>
              </w:rPr>
              <w:t>τροποποιείται ως ακολούθως:</w:t>
            </w:r>
            <w:r w:rsidR="00CF1945" w:rsidRPr="00B5210A">
              <w:rPr>
                <w:rFonts w:ascii="Arial" w:hAnsi="Arial" w:cs="Arial"/>
                <w:lang w:val="el-GR"/>
              </w:rPr>
              <w:t xml:space="preserve"> </w:t>
            </w:r>
          </w:p>
          <w:p w14:paraId="3391D837" w14:textId="77777777" w:rsidR="00D423D7" w:rsidRPr="00B5210A" w:rsidRDefault="00D423D7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7D2097D5" w14:textId="77777777" w:rsidR="00CF1945" w:rsidRPr="00B5210A" w:rsidRDefault="00CF1945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lastRenderedPageBreak/>
              <w:t>(α)  Με την αντικατάσταση</w:t>
            </w:r>
            <w:r w:rsidR="00CD2D30">
              <w:rPr>
                <w:rFonts w:ascii="Arial" w:hAnsi="Arial" w:cs="Arial"/>
                <w:lang w:val="el-GR"/>
              </w:rPr>
              <w:t xml:space="preserve"> της,</w:t>
            </w:r>
            <w:r w:rsidRPr="00B5210A">
              <w:rPr>
                <w:rFonts w:ascii="Arial" w:hAnsi="Arial" w:cs="Arial"/>
                <w:lang w:val="el-GR"/>
              </w:rPr>
              <w:t xml:space="preserve"> στο τέλος του εδαφίου (1) αυτού, τελείας με άνω και κάτω τελεία και την προσθήκη αμέσως μετά της ακόλουθης</w:t>
            </w:r>
            <w:r w:rsidR="00CD2D30">
              <w:rPr>
                <w:rFonts w:ascii="Arial" w:hAnsi="Arial" w:cs="Arial"/>
                <w:lang w:val="el-GR"/>
              </w:rPr>
              <w:t xml:space="preserve"> νέας</w:t>
            </w:r>
            <w:r w:rsidRPr="00B5210A">
              <w:rPr>
                <w:rFonts w:ascii="Arial" w:hAnsi="Arial" w:cs="Arial"/>
                <w:lang w:val="el-GR"/>
              </w:rPr>
              <w:t xml:space="preserve"> επιφύλαξης: </w:t>
            </w:r>
          </w:p>
          <w:p w14:paraId="666DCF1F" w14:textId="77777777" w:rsidR="00D423D7" w:rsidRPr="00B5210A" w:rsidRDefault="00D423D7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1DAFC523" w14:textId="77777777" w:rsidR="00D423D7" w:rsidRPr="00B5210A" w:rsidRDefault="00CF1945" w:rsidP="008070EE">
            <w:pPr>
              <w:spacing w:line="360" w:lineRule="auto"/>
              <w:ind w:left="866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 xml:space="preserve">«Νοείται ότι στο Μητρώο Διαιτολόγων και Διατροφολόγων </w:t>
            </w:r>
            <w:r w:rsidR="00CD2D30">
              <w:rPr>
                <w:rFonts w:ascii="Arial" w:hAnsi="Arial" w:cs="Arial"/>
                <w:lang w:val="el-GR"/>
              </w:rPr>
              <w:t>δύναται</w:t>
            </w:r>
            <w:r w:rsidR="00CD2D30"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 xml:space="preserve">να γίνει εγγραφή για διαιτολόγους ή κλινικούς διαιτολόγους </w:t>
            </w:r>
            <w:r w:rsidR="004768EE">
              <w:rPr>
                <w:rFonts w:ascii="Arial" w:hAnsi="Arial" w:cs="Arial"/>
                <w:lang w:val="el-GR"/>
              </w:rPr>
              <w:t xml:space="preserve">ή διατροφολόγους </w:t>
            </w:r>
            <w:r w:rsidRPr="00B5210A">
              <w:rPr>
                <w:rFonts w:ascii="Arial" w:hAnsi="Arial" w:cs="Arial"/>
                <w:lang w:val="el-GR"/>
              </w:rPr>
              <w:t>ή άλλη ειδικότητα της Διαιτολογίας</w:t>
            </w:r>
            <w:r w:rsidR="00523F12">
              <w:rPr>
                <w:rFonts w:ascii="Arial" w:hAnsi="Arial" w:cs="Arial"/>
                <w:lang w:val="el-GR"/>
              </w:rPr>
              <w:t xml:space="preserve"> ή της </w:t>
            </w:r>
            <w:proofErr w:type="spellStart"/>
            <w:r w:rsidR="00523F12">
              <w:rPr>
                <w:rFonts w:ascii="Arial" w:hAnsi="Arial" w:cs="Arial"/>
                <w:lang w:val="el-GR"/>
              </w:rPr>
              <w:t>Διατροφολογίας</w:t>
            </w:r>
            <w:proofErr w:type="spellEnd"/>
            <w:r w:rsidRPr="00B5210A">
              <w:rPr>
                <w:rFonts w:ascii="Arial" w:hAnsi="Arial" w:cs="Arial"/>
                <w:lang w:val="el-GR"/>
              </w:rPr>
              <w:t>.»</w:t>
            </w:r>
            <w:r w:rsidRPr="00B5210A">
              <w:rPr>
                <w:rFonts w:ascii="Arial" w:hAnsi="Arial" w:cs="Arial"/>
                <w:vertAlign w:val="superscript"/>
                <w:lang w:val="el-GR"/>
              </w:rPr>
              <w:t>.</w:t>
            </w:r>
            <w:r w:rsidRPr="00B5210A">
              <w:rPr>
                <w:rFonts w:ascii="Arial" w:hAnsi="Arial" w:cs="Arial"/>
                <w:lang w:val="el-GR"/>
              </w:rPr>
              <w:t xml:space="preserve"> και</w:t>
            </w:r>
          </w:p>
          <w:p w14:paraId="7B2A8044" w14:textId="77777777" w:rsidR="00D423D7" w:rsidRPr="00B5210A" w:rsidRDefault="00D423D7" w:rsidP="009612B1">
            <w:pPr>
              <w:spacing w:line="360" w:lineRule="auto"/>
              <w:ind w:left="1219"/>
              <w:jc w:val="both"/>
              <w:rPr>
                <w:rFonts w:ascii="Arial" w:hAnsi="Arial" w:cs="Arial"/>
                <w:lang w:val="el-GR"/>
              </w:rPr>
            </w:pPr>
          </w:p>
          <w:p w14:paraId="2887A585" w14:textId="77777777" w:rsidR="00E31AC5" w:rsidRPr="00B5210A" w:rsidRDefault="00D423D7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(β) με την προσθήκη, αμέσως μετά το εδάφιο (2) αυτού, του  ακόλουθου νέου εδαφίου (3):</w:t>
            </w:r>
          </w:p>
          <w:p w14:paraId="76E599AF" w14:textId="77777777" w:rsidR="000118EE" w:rsidRPr="00B5210A" w:rsidRDefault="000118EE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6145BB85" w14:textId="77777777" w:rsidR="000118EE" w:rsidRPr="00B5210A" w:rsidRDefault="000118EE" w:rsidP="009612B1">
            <w:pPr>
              <w:spacing w:line="360" w:lineRule="auto"/>
              <w:ind w:left="1219" w:hanging="425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«(3) Το Συμβούλιο καταρτίζει και τηρεί στο Μητρώο Διαιτολόγων και Διατροφολόγων ξεχωριστή κατηγορία η οποία καλείται “Κατηγορία Διατροφολόγων“ και στην οποία εγγράφονται το όνομα, η διεύθυνση και τα προσόντα κάθε προσώπου που εγγράφεται δυνάμει του παρόντος Νόμου, καθώς και οποιαδήποτε άλλα στοιχεία τα οποία το Συμβούλιο κρίνει αναγκαίο ή σκόπιμο να περιληφθούν σ’ αυτή:</w:t>
            </w:r>
          </w:p>
          <w:p w14:paraId="4B37BB5A" w14:textId="77777777" w:rsidR="000118EE" w:rsidRPr="00B5210A" w:rsidRDefault="000118EE" w:rsidP="009612B1">
            <w:pPr>
              <w:spacing w:line="360" w:lineRule="auto"/>
              <w:ind w:left="1219"/>
              <w:jc w:val="both"/>
              <w:rPr>
                <w:rFonts w:ascii="Arial" w:hAnsi="Arial" w:cs="Arial"/>
                <w:lang w:val="el-GR"/>
              </w:rPr>
            </w:pPr>
          </w:p>
          <w:p w14:paraId="341B43F6" w14:textId="77777777" w:rsidR="000118EE" w:rsidRPr="00B5210A" w:rsidRDefault="00CD2D30" w:rsidP="009612B1">
            <w:pPr>
              <w:spacing w:line="360" w:lineRule="auto"/>
              <w:ind w:left="1219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</w:t>
            </w:r>
            <w:r w:rsidR="000118EE" w:rsidRPr="00B5210A">
              <w:rPr>
                <w:rFonts w:ascii="Arial" w:hAnsi="Arial" w:cs="Arial"/>
                <w:lang w:val="el-GR"/>
              </w:rPr>
              <w:t xml:space="preserve">Νοείται ότι όλες οι διατάξεις του παρόντος Νόμου οι οποίες αναφέρονται σε </w:t>
            </w:r>
            <w:proofErr w:type="spellStart"/>
            <w:r w:rsidR="000118EE" w:rsidRPr="00B5210A">
              <w:rPr>
                <w:rFonts w:ascii="Arial" w:hAnsi="Arial" w:cs="Arial"/>
                <w:lang w:val="el-GR"/>
              </w:rPr>
              <w:t>Διαιτολογία</w:t>
            </w:r>
            <w:proofErr w:type="spellEnd"/>
            <w:r w:rsidR="000118EE" w:rsidRPr="00B5210A">
              <w:rPr>
                <w:rFonts w:ascii="Arial" w:hAnsi="Arial" w:cs="Arial"/>
                <w:lang w:val="el-GR"/>
              </w:rPr>
              <w:t xml:space="preserve"> ή Μητρώο Διαιτολόγων και Διατροφολόγων ή σε διαιτολόγους  ή σε κλινικούς διαιτολόγους εφαρμόζονται αναλογικά ως να αναφέρονται στην Επιστήμη Διατροφής </w:t>
            </w:r>
            <w:r w:rsidR="000118EE" w:rsidRPr="008070EE">
              <w:rPr>
                <w:rFonts w:ascii="Arial" w:hAnsi="Arial" w:cs="Arial"/>
                <w:lang w:val="el-GR"/>
              </w:rPr>
              <w:t>και Διαιτολογίας ή στη</w:t>
            </w:r>
            <w:r w:rsidR="000118EE" w:rsidRPr="00B5210A">
              <w:rPr>
                <w:rFonts w:ascii="Arial" w:hAnsi="Arial" w:cs="Arial"/>
                <w:lang w:val="el-GR"/>
              </w:rPr>
              <w:t>ν Κατηγορία Διατροφολόγων ή σε διατροφολόγους, αντίστοιχα.».</w:t>
            </w:r>
          </w:p>
        </w:tc>
      </w:tr>
      <w:tr w:rsidR="00E31AC5" w:rsidRPr="00113674" w14:paraId="0453DA97" w14:textId="77777777" w:rsidTr="00CF1945">
        <w:tc>
          <w:tcPr>
            <w:tcW w:w="2042" w:type="dxa"/>
          </w:tcPr>
          <w:p w14:paraId="64049ABC" w14:textId="77777777" w:rsidR="00C97325" w:rsidRPr="00B5210A" w:rsidRDefault="001B7D56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lastRenderedPageBreak/>
              <w:t xml:space="preserve">Τροποποίηση </w:t>
            </w:r>
          </w:p>
          <w:p w14:paraId="1FB10B05" w14:textId="77777777" w:rsidR="00B41D2F" w:rsidRPr="00B5210A" w:rsidRDefault="001B7D56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 xml:space="preserve">του άρθρου 7 </w:t>
            </w:r>
          </w:p>
          <w:p w14:paraId="660087CB" w14:textId="77777777" w:rsidR="00C97325" w:rsidRPr="00B5210A" w:rsidRDefault="001B7D56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 xml:space="preserve">του βασικού </w:t>
            </w:r>
          </w:p>
          <w:p w14:paraId="3D6673CD" w14:textId="77777777" w:rsidR="00E31AC5" w:rsidRPr="00B5210A" w:rsidRDefault="001B7D56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νόμου</w:t>
            </w:r>
            <w:r w:rsidR="00B41D2F" w:rsidRPr="00B5210A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472" w:type="dxa"/>
            <w:gridSpan w:val="4"/>
          </w:tcPr>
          <w:p w14:paraId="1E755F62" w14:textId="77777777" w:rsidR="00E31AC5" w:rsidRDefault="00F05F8F" w:rsidP="004941CF">
            <w:pPr>
              <w:spacing w:line="360" w:lineRule="auto"/>
              <w:ind w:left="368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9</w:t>
            </w:r>
            <w:r w:rsidR="00E31AC5" w:rsidRPr="00B5210A">
              <w:rPr>
                <w:rFonts w:ascii="Arial" w:hAnsi="Arial" w:cs="Arial"/>
                <w:lang w:val="el-GR"/>
              </w:rPr>
              <w:t xml:space="preserve">.  Το άρθρο 7 του βασικού νόμου τροποποιείται </w:t>
            </w:r>
            <w:r w:rsidR="002358E6">
              <w:rPr>
                <w:rFonts w:ascii="Arial" w:hAnsi="Arial" w:cs="Arial"/>
                <w:lang w:val="el-GR"/>
              </w:rPr>
              <w:t xml:space="preserve"> </w:t>
            </w:r>
            <w:r w:rsidR="00B41D2F" w:rsidRPr="00B5210A">
              <w:rPr>
                <w:rFonts w:ascii="Arial" w:hAnsi="Arial" w:cs="Arial"/>
                <w:lang w:val="el-GR"/>
              </w:rPr>
              <w:t xml:space="preserve">με την </w:t>
            </w:r>
            <w:r w:rsidR="00524E99" w:rsidRPr="00B5210A">
              <w:rPr>
                <w:rFonts w:ascii="Arial" w:hAnsi="Arial" w:cs="Arial"/>
                <w:lang w:val="el-GR"/>
              </w:rPr>
              <w:t xml:space="preserve">αντικατάσταση από το </w:t>
            </w:r>
            <w:r w:rsidR="00B41D2F" w:rsidRPr="00B5210A">
              <w:rPr>
                <w:rFonts w:ascii="Arial" w:hAnsi="Arial" w:cs="Arial"/>
                <w:lang w:val="el-GR"/>
              </w:rPr>
              <w:t xml:space="preserve">εδάφιο (2) αυτού, </w:t>
            </w:r>
            <w:r w:rsidR="0077531F" w:rsidRPr="00B5210A">
              <w:rPr>
                <w:rFonts w:ascii="Arial" w:hAnsi="Arial" w:cs="Arial"/>
                <w:lang w:val="el-GR"/>
              </w:rPr>
              <w:t>των λέξεων</w:t>
            </w:r>
            <w:r w:rsidR="00B41D2F" w:rsidRPr="00B5210A">
              <w:rPr>
                <w:rFonts w:ascii="Arial" w:hAnsi="Arial" w:cs="Arial"/>
                <w:lang w:val="el-GR"/>
              </w:rPr>
              <w:t xml:space="preserve"> «</w:t>
            </w:r>
            <w:r w:rsidR="00394C37" w:rsidRPr="00B5210A">
              <w:rPr>
                <w:rFonts w:ascii="Arial" w:hAnsi="Arial" w:cs="Arial"/>
                <w:lang w:val="el-GR"/>
              </w:rPr>
              <w:t>Ε</w:t>
            </w:r>
            <w:r w:rsidR="00524E99" w:rsidRPr="00B5210A">
              <w:rPr>
                <w:rFonts w:ascii="Arial" w:hAnsi="Arial" w:cs="Arial"/>
                <w:lang w:val="el-GR"/>
              </w:rPr>
              <w:t>πιστήμονας Τροφίμων ή Τεχνολόγος Τροφίμων ή Διαιτολόγος</w:t>
            </w:r>
            <w:r w:rsidR="00B41D2F" w:rsidRPr="00B5210A">
              <w:rPr>
                <w:rFonts w:ascii="Arial" w:hAnsi="Arial" w:cs="Arial"/>
                <w:lang w:val="el-GR"/>
              </w:rPr>
              <w:t>»</w:t>
            </w:r>
            <w:r w:rsidR="00CD2D30">
              <w:rPr>
                <w:rFonts w:ascii="Arial" w:hAnsi="Arial" w:cs="Arial"/>
                <w:lang w:val="el-GR"/>
              </w:rPr>
              <w:t>,</w:t>
            </w:r>
            <w:r w:rsidR="00524E99" w:rsidRPr="00B5210A">
              <w:rPr>
                <w:rFonts w:ascii="Arial" w:hAnsi="Arial" w:cs="Arial"/>
                <w:lang w:val="el-GR"/>
              </w:rPr>
              <w:t xml:space="preserve"> με τις λέξεις «</w:t>
            </w:r>
            <w:r w:rsidR="00394C37" w:rsidRPr="00B5210A">
              <w:rPr>
                <w:rFonts w:ascii="Arial" w:hAnsi="Arial" w:cs="Arial"/>
                <w:lang w:val="el-GR"/>
              </w:rPr>
              <w:t xml:space="preserve">επιστήμονας τροφίμων ή τεχνολόγος τροφίμων </w:t>
            </w:r>
            <w:r w:rsidR="005E06C8" w:rsidRPr="00B5210A">
              <w:rPr>
                <w:rFonts w:ascii="Arial" w:hAnsi="Arial" w:cs="Arial"/>
                <w:lang w:val="el-GR"/>
              </w:rPr>
              <w:t>ή κλινικός διαιτολόγ</w:t>
            </w:r>
            <w:r w:rsidR="008E74D7" w:rsidRPr="00B5210A">
              <w:rPr>
                <w:rFonts w:ascii="Arial" w:hAnsi="Arial" w:cs="Arial"/>
                <w:lang w:val="el-GR"/>
              </w:rPr>
              <w:t>ος</w:t>
            </w:r>
            <w:r w:rsidR="005E06C8" w:rsidRPr="00B5210A">
              <w:rPr>
                <w:rFonts w:ascii="Arial" w:hAnsi="Arial" w:cs="Arial"/>
                <w:lang w:val="el-GR"/>
              </w:rPr>
              <w:t xml:space="preserve">, </w:t>
            </w:r>
            <w:r w:rsidR="00394C37" w:rsidRPr="00B5210A">
              <w:rPr>
                <w:rFonts w:ascii="Arial" w:hAnsi="Arial" w:cs="Arial"/>
                <w:lang w:val="el-GR"/>
              </w:rPr>
              <w:t>ή διαιτολόγος ή διατροφολόγος»</w:t>
            </w:r>
            <w:r w:rsidR="00B41D2F" w:rsidRPr="008070EE">
              <w:rPr>
                <w:rFonts w:ascii="Arial" w:hAnsi="Arial" w:cs="Arial"/>
                <w:vertAlign w:val="superscript"/>
                <w:lang w:val="el-GR"/>
              </w:rPr>
              <w:t>.</w:t>
            </w:r>
            <w:r w:rsidR="002358E6">
              <w:rPr>
                <w:rFonts w:ascii="Arial" w:hAnsi="Arial" w:cs="Arial"/>
                <w:lang w:val="el-GR"/>
              </w:rPr>
              <w:t xml:space="preserve"> </w:t>
            </w:r>
          </w:p>
          <w:p w14:paraId="17D8F943" w14:textId="77777777" w:rsidR="002358E6" w:rsidRDefault="002358E6" w:rsidP="008070EE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79DF3DD4" w14:textId="77777777" w:rsidR="002358E6" w:rsidRPr="00B5210A" w:rsidRDefault="002358E6" w:rsidP="009152E0">
            <w:pPr>
              <w:spacing w:line="360" w:lineRule="auto"/>
              <w:ind w:left="793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E94EB2" w:rsidRPr="00113674" w14:paraId="5FDC4EFA" w14:textId="77777777" w:rsidTr="00CF1945">
        <w:tc>
          <w:tcPr>
            <w:tcW w:w="2042" w:type="dxa"/>
          </w:tcPr>
          <w:p w14:paraId="1FF58DFA" w14:textId="77777777" w:rsidR="00E94EB2" w:rsidRPr="00E94EB2" w:rsidRDefault="00E94EB2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94EB2">
              <w:rPr>
                <w:rFonts w:ascii="Arial" w:hAnsi="Arial" w:cs="Arial"/>
                <w:lang w:val="el-GR"/>
              </w:rPr>
              <w:lastRenderedPageBreak/>
              <w:t xml:space="preserve">Τροποποίηση </w:t>
            </w:r>
          </w:p>
          <w:p w14:paraId="2A546F5C" w14:textId="77777777" w:rsidR="00E94EB2" w:rsidRPr="00E94EB2" w:rsidRDefault="00E94EB2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94EB2">
              <w:rPr>
                <w:rFonts w:ascii="Arial" w:hAnsi="Arial" w:cs="Arial"/>
                <w:lang w:val="el-GR"/>
              </w:rPr>
              <w:t xml:space="preserve">του άρθρου </w:t>
            </w:r>
            <w:r>
              <w:rPr>
                <w:rFonts w:ascii="Arial" w:hAnsi="Arial" w:cs="Arial"/>
                <w:lang w:val="el-GR"/>
              </w:rPr>
              <w:t>8</w:t>
            </w:r>
            <w:r w:rsidRPr="00E94EB2">
              <w:rPr>
                <w:rFonts w:ascii="Arial" w:hAnsi="Arial" w:cs="Arial"/>
                <w:lang w:val="el-GR"/>
              </w:rPr>
              <w:t xml:space="preserve"> </w:t>
            </w:r>
          </w:p>
          <w:p w14:paraId="0440F777" w14:textId="77777777" w:rsidR="00E94EB2" w:rsidRPr="00E94EB2" w:rsidRDefault="00E94EB2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94EB2">
              <w:rPr>
                <w:rFonts w:ascii="Arial" w:hAnsi="Arial" w:cs="Arial"/>
                <w:lang w:val="el-GR"/>
              </w:rPr>
              <w:t xml:space="preserve">του βασικού </w:t>
            </w:r>
          </w:p>
          <w:p w14:paraId="4B6237F1" w14:textId="77777777" w:rsidR="00E94EB2" w:rsidRPr="00B5210A" w:rsidRDefault="00E94EB2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94EB2">
              <w:rPr>
                <w:rFonts w:ascii="Arial" w:hAnsi="Arial" w:cs="Arial"/>
                <w:lang w:val="el-GR"/>
              </w:rPr>
              <w:t>νόμου.</w:t>
            </w:r>
          </w:p>
        </w:tc>
        <w:tc>
          <w:tcPr>
            <w:tcW w:w="7472" w:type="dxa"/>
            <w:gridSpan w:val="4"/>
          </w:tcPr>
          <w:p w14:paraId="1208FCBC" w14:textId="77777777" w:rsidR="00E94EB2" w:rsidRPr="00E94EB2" w:rsidRDefault="00F05F8F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</w:t>
            </w:r>
            <w:r w:rsidR="00E94EB2" w:rsidRPr="00E94EB2">
              <w:rPr>
                <w:rFonts w:ascii="Arial" w:hAnsi="Arial" w:cs="Arial"/>
                <w:lang w:val="el-GR"/>
              </w:rPr>
              <w:t xml:space="preserve">.  Το άρθρο </w:t>
            </w:r>
            <w:r w:rsidR="00E94EB2">
              <w:rPr>
                <w:rFonts w:ascii="Arial" w:hAnsi="Arial" w:cs="Arial"/>
                <w:lang w:val="el-GR"/>
              </w:rPr>
              <w:t>8</w:t>
            </w:r>
            <w:r w:rsidR="00E94EB2" w:rsidRPr="00E94EB2">
              <w:rPr>
                <w:rFonts w:ascii="Arial" w:hAnsi="Arial" w:cs="Arial"/>
                <w:lang w:val="el-GR"/>
              </w:rPr>
              <w:t xml:space="preserve"> του βασικού νόμου τροποποιείται ως ακολούθως: </w:t>
            </w:r>
          </w:p>
          <w:p w14:paraId="7DD46626" w14:textId="77777777" w:rsidR="00E94EB2" w:rsidRDefault="00E94EB2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585FC64D" w14:textId="77777777" w:rsidR="001042E9" w:rsidRDefault="00E94EB2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vertAlign w:val="superscript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(α)</w:t>
            </w:r>
            <w:r w:rsidRPr="00B5210A">
              <w:rPr>
                <w:rFonts w:ascii="Arial" w:hAnsi="Arial" w:cs="Arial"/>
                <w:lang w:val="el-GR"/>
              </w:rPr>
              <w:tab/>
              <w:t xml:space="preserve">Με </w:t>
            </w:r>
            <w:r w:rsidR="001042E9">
              <w:rPr>
                <w:rFonts w:ascii="Arial" w:hAnsi="Arial" w:cs="Arial"/>
                <w:lang w:val="el-GR"/>
              </w:rPr>
              <w:t>την</w:t>
            </w:r>
            <w:r w:rsidR="001042E9" w:rsidRPr="001042E9">
              <w:rPr>
                <w:rFonts w:ascii="Arial" w:hAnsi="Arial" w:cs="Arial"/>
                <w:lang w:val="el-GR"/>
              </w:rPr>
              <w:t xml:space="preserve"> αντικατάσταση </w:t>
            </w:r>
            <w:r w:rsidR="001042E9">
              <w:rPr>
                <w:rFonts w:ascii="Arial" w:hAnsi="Arial" w:cs="Arial"/>
                <w:lang w:val="el-GR"/>
              </w:rPr>
              <w:t>στην υποπαράγραφο (</w:t>
            </w:r>
            <w:proofErr w:type="spellStart"/>
            <w:r w:rsidR="001042E9">
              <w:rPr>
                <w:rFonts w:ascii="Arial" w:hAnsi="Arial" w:cs="Arial"/>
              </w:rPr>
              <w:t>i</w:t>
            </w:r>
            <w:proofErr w:type="spellEnd"/>
            <w:r w:rsidR="001042E9" w:rsidRPr="00F05F8F">
              <w:rPr>
                <w:rFonts w:ascii="Arial" w:hAnsi="Arial" w:cs="Arial"/>
                <w:lang w:val="el-GR"/>
              </w:rPr>
              <w:t>)</w:t>
            </w:r>
            <w:r w:rsidR="001042E9">
              <w:rPr>
                <w:rFonts w:ascii="Arial" w:hAnsi="Arial" w:cs="Arial"/>
                <w:lang w:val="el-GR"/>
              </w:rPr>
              <w:t xml:space="preserve"> της παραγράφου (δ) του εδαφίου</w:t>
            </w:r>
            <w:r w:rsidR="001042E9" w:rsidRPr="001042E9">
              <w:rPr>
                <w:rFonts w:ascii="Arial" w:hAnsi="Arial" w:cs="Arial"/>
                <w:lang w:val="el-GR"/>
              </w:rPr>
              <w:t xml:space="preserve"> (</w:t>
            </w:r>
            <w:r w:rsidR="001042E9">
              <w:rPr>
                <w:rFonts w:ascii="Arial" w:hAnsi="Arial" w:cs="Arial"/>
                <w:lang w:val="el-GR"/>
              </w:rPr>
              <w:t>1</w:t>
            </w:r>
            <w:r w:rsidR="001042E9" w:rsidRPr="001042E9">
              <w:rPr>
                <w:rFonts w:ascii="Arial" w:hAnsi="Arial" w:cs="Arial"/>
                <w:lang w:val="el-GR"/>
              </w:rPr>
              <w:t>) αυτού</w:t>
            </w:r>
            <w:r w:rsidR="00CD2D30">
              <w:rPr>
                <w:rFonts w:ascii="Arial" w:hAnsi="Arial" w:cs="Arial"/>
                <w:lang w:val="el-GR"/>
              </w:rPr>
              <w:t>,</w:t>
            </w:r>
            <w:r w:rsidR="001042E9" w:rsidRPr="001042E9">
              <w:rPr>
                <w:rFonts w:ascii="Arial" w:hAnsi="Arial" w:cs="Arial"/>
                <w:lang w:val="el-GR"/>
              </w:rPr>
              <w:t xml:space="preserve"> </w:t>
            </w:r>
            <w:r w:rsidR="00CD2D30">
              <w:rPr>
                <w:rFonts w:ascii="Arial" w:hAnsi="Arial" w:cs="Arial"/>
                <w:lang w:val="el-GR"/>
              </w:rPr>
              <w:t>της φράσης</w:t>
            </w:r>
            <w:r w:rsidR="001042E9" w:rsidRPr="001042E9">
              <w:rPr>
                <w:rFonts w:ascii="Arial" w:hAnsi="Arial" w:cs="Arial"/>
                <w:lang w:val="el-GR"/>
              </w:rPr>
              <w:t xml:space="preserve"> «όπως το Συμβούλιο καθορίζει με γνωστοποίηση που δημοσιεύεται στην Επίσημη Εφημερίδα της Δημοκρατίας ως αναγνωρισμένο προσόν», με </w:t>
            </w:r>
            <w:r w:rsidR="00CD2D30">
              <w:rPr>
                <w:rFonts w:ascii="Arial" w:hAnsi="Arial" w:cs="Arial"/>
                <w:lang w:val="el-GR"/>
              </w:rPr>
              <w:t>την φράση</w:t>
            </w:r>
            <w:r w:rsidR="001042E9" w:rsidRPr="001042E9">
              <w:rPr>
                <w:rFonts w:ascii="Arial" w:hAnsi="Arial" w:cs="Arial"/>
                <w:lang w:val="el-GR"/>
              </w:rPr>
              <w:t xml:space="preserve"> «το οποίο να του επιτρέπει να ασκεί το επ</w:t>
            </w:r>
            <w:r w:rsidR="001042E9">
              <w:rPr>
                <w:rFonts w:ascii="Arial" w:hAnsi="Arial" w:cs="Arial"/>
                <w:lang w:val="el-GR"/>
              </w:rPr>
              <w:t>άγγελμα στη χώρα που αποκτήθηκε</w:t>
            </w:r>
            <w:r w:rsidR="00E35A8F">
              <w:rPr>
                <w:rFonts w:ascii="Arial" w:hAnsi="Arial" w:cs="Arial"/>
                <w:lang w:val="el-GR"/>
              </w:rPr>
              <w:t xml:space="preserve"> και να είναι αναγνωρισμένο από το Συμβούλιο</w:t>
            </w:r>
            <w:r w:rsidR="001042E9" w:rsidRPr="001042E9">
              <w:rPr>
                <w:rFonts w:ascii="Arial" w:hAnsi="Arial" w:cs="Arial"/>
                <w:lang w:val="el-GR"/>
              </w:rPr>
              <w:t>»</w:t>
            </w:r>
            <w:r w:rsidR="001042E9" w:rsidRPr="001042E9">
              <w:rPr>
                <w:rFonts w:ascii="Arial" w:hAnsi="Arial" w:cs="Arial"/>
                <w:vertAlign w:val="superscript"/>
                <w:lang w:val="el-GR"/>
              </w:rPr>
              <w:t>.</w:t>
            </w:r>
          </w:p>
          <w:p w14:paraId="6D47539C" w14:textId="77777777" w:rsidR="008070EE" w:rsidRPr="004D0AB3" w:rsidRDefault="008070EE" w:rsidP="000C2D7C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645F6721" w14:textId="77777777" w:rsidR="00272182" w:rsidRDefault="000C2D7C" w:rsidP="000C2D7C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 w:rsidRPr="0014463B">
              <w:rPr>
                <w:rFonts w:ascii="Arial" w:hAnsi="Arial" w:cs="Arial"/>
                <w:lang w:val="el-GR"/>
              </w:rPr>
              <w:t>(</w:t>
            </w:r>
            <w:r w:rsidRPr="008070EE">
              <w:rPr>
                <w:rFonts w:ascii="Arial" w:hAnsi="Arial" w:cs="Arial"/>
                <w:lang w:val="el-GR"/>
              </w:rPr>
              <w:t xml:space="preserve">β) </w:t>
            </w:r>
            <w:r w:rsidR="008070EE" w:rsidRPr="008070EE">
              <w:rPr>
                <w:rFonts w:ascii="Arial" w:hAnsi="Arial" w:cs="Arial"/>
                <w:lang w:val="el-GR"/>
              </w:rPr>
              <w:t>με την προσθήκη</w:t>
            </w:r>
            <w:r w:rsidR="00CD2D30">
              <w:rPr>
                <w:rFonts w:ascii="Arial" w:hAnsi="Arial" w:cs="Arial"/>
                <w:lang w:val="el-GR"/>
              </w:rPr>
              <w:t>,</w:t>
            </w:r>
            <w:r w:rsidR="008070EE" w:rsidRPr="008070EE">
              <w:rPr>
                <w:rFonts w:ascii="Arial" w:hAnsi="Arial" w:cs="Arial"/>
                <w:lang w:val="el-GR"/>
              </w:rPr>
              <w:t xml:space="preserve"> αμέσως μετά </w:t>
            </w:r>
            <w:r w:rsidR="008070EE">
              <w:rPr>
                <w:rFonts w:ascii="Arial" w:hAnsi="Arial" w:cs="Arial"/>
                <w:lang w:val="el-GR"/>
              </w:rPr>
              <w:t xml:space="preserve">την </w:t>
            </w:r>
            <w:r w:rsidR="008070EE" w:rsidRPr="008070EE">
              <w:rPr>
                <w:rFonts w:ascii="Arial" w:hAnsi="Arial" w:cs="Arial"/>
                <w:lang w:val="el-GR"/>
              </w:rPr>
              <w:t>υποπαράγραφο (</w:t>
            </w:r>
            <w:r w:rsidR="008070EE" w:rsidRPr="008070EE">
              <w:rPr>
                <w:rFonts w:ascii="Arial" w:hAnsi="Arial" w:cs="Arial"/>
              </w:rPr>
              <w:t>i</w:t>
            </w:r>
            <w:r w:rsidR="00272182">
              <w:rPr>
                <w:rFonts w:ascii="Arial" w:hAnsi="Arial" w:cs="Arial"/>
              </w:rPr>
              <w:t>i</w:t>
            </w:r>
            <w:r w:rsidR="008070EE" w:rsidRPr="008070EE">
              <w:rPr>
                <w:rFonts w:ascii="Arial" w:hAnsi="Arial" w:cs="Arial"/>
                <w:lang w:val="el-GR"/>
              </w:rPr>
              <w:t>) της παραγράφου (δ) του εδαφίου (1)</w:t>
            </w:r>
            <w:r w:rsidR="00272182" w:rsidRPr="00272182">
              <w:rPr>
                <w:rFonts w:ascii="Arial" w:hAnsi="Arial" w:cs="Arial"/>
                <w:lang w:val="el-GR"/>
              </w:rPr>
              <w:t xml:space="preserve"> </w:t>
            </w:r>
            <w:r w:rsidR="008070EE" w:rsidRPr="008070EE">
              <w:rPr>
                <w:rFonts w:ascii="Arial" w:hAnsi="Arial" w:cs="Arial"/>
                <w:lang w:val="el-GR"/>
              </w:rPr>
              <w:t>αυτού, τ</w:t>
            </w:r>
            <w:r w:rsidR="00272182">
              <w:rPr>
                <w:rFonts w:ascii="Arial" w:hAnsi="Arial" w:cs="Arial"/>
                <w:lang w:val="el-GR"/>
              </w:rPr>
              <w:t>ης</w:t>
            </w:r>
            <w:r w:rsidR="008070EE" w:rsidRPr="008070EE">
              <w:rPr>
                <w:rFonts w:ascii="Arial" w:hAnsi="Arial" w:cs="Arial"/>
                <w:lang w:val="el-GR"/>
              </w:rPr>
              <w:t xml:space="preserve"> ακόλουθ</w:t>
            </w:r>
            <w:r w:rsidR="00272182">
              <w:rPr>
                <w:rFonts w:ascii="Arial" w:hAnsi="Arial" w:cs="Arial"/>
                <w:lang w:val="el-GR"/>
              </w:rPr>
              <w:t>ης</w:t>
            </w:r>
            <w:r w:rsidR="008070EE" w:rsidRPr="008070EE">
              <w:rPr>
                <w:rFonts w:ascii="Arial" w:hAnsi="Arial" w:cs="Arial"/>
                <w:lang w:val="el-GR"/>
              </w:rPr>
              <w:t xml:space="preserve"> </w:t>
            </w:r>
            <w:r w:rsidR="00272182">
              <w:rPr>
                <w:rFonts w:ascii="Arial" w:hAnsi="Arial" w:cs="Arial"/>
                <w:lang w:val="el-GR"/>
              </w:rPr>
              <w:t xml:space="preserve">νέας υποπαραγράφου </w:t>
            </w:r>
            <w:r w:rsidRPr="008070EE">
              <w:rPr>
                <w:rFonts w:ascii="Arial" w:hAnsi="Arial" w:cs="Arial"/>
                <w:lang w:val="el-GR"/>
              </w:rPr>
              <w:t>(</w:t>
            </w:r>
            <w:proofErr w:type="spellStart"/>
            <w:r w:rsidR="00FC4BD1">
              <w:rPr>
                <w:rFonts w:ascii="Arial" w:hAnsi="Arial" w:cs="Arial"/>
                <w:lang w:val="el-GR"/>
              </w:rPr>
              <w:t>iii</w:t>
            </w:r>
            <w:proofErr w:type="spellEnd"/>
            <w:r w:rsidR="00FC4BD1">
              <w:rPr>
                <w:rFonts w:ascii="Arial" w:hAnsi="Arial" w:cs="Arial"/>
                <w:lang w:val="el-GR"/>
              </w:rPr>
              <w:t>)</w:t>
            </w:r>
            <w:r w:rsidR="00272182">
              <w:rPr>
                <w:rFonts w:ascii="Arial" w:hAnsi="Arial" w:cs="Arial"/>
                <w:lang w:val="el-GR"/>
              </w:rPr>
              <w:t>:</w:t>
            </w:r>
          </w:p>
          <w:p w14:paraId="3B0446B6" w14:textId="77777777" w:rsidR="00272182" w:rsidRDefault="00272182" w:rsidP="000C2D7C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2E199946" w14:textId="77777777" w:rsidR="000C2D7C" w:rsidRPr="000C2D7C" w:rsidRDefault="000C2D7C" w:rsidP="00272182">
            <w:pPr>
              <w:spacing w:line="360" w:lineRule="auto"/>
              <w:ind w:left="724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«</w:t>
            </w:r>
            <w:r w:rsidR="00304B5E" w:rsidRPr="00304B5E">
              <w:rPr>
                <w:rFonts w:ascii="Arial" w:hAnsi="Arial" w:cs="Arial"/>
                <w:lang w:val="el-GR"/>
              </w:rPr>
              <w:t>(</w:t>
            </w:r>
            <w:proofErr w:type="spellStart"/>
            <w:r w:rsidR="00304B5E" w:rsidRPr="00304B5E">
              <w:rPr>
                <w:rFonts w:ascii="Arial" w:hAnsi="Arial" w:cs="Arial"/>
                <w:lang w:val="el-GR"/>
              </w:rPr>
              <w:t>iii</w:t>
            </w:r>
            <w:proofErr w:type="spellEnd"/>
            <w:r w:rsidR="00304B5E" w:rsidRPr="00304B5E">
              <w:rPr>
                <w:rFonts w:ascii="Arial" w:hAnsi="Arial" w:cs="Arial"/>
                <w:lang w:val="el-GR"/>
              </w:rPr>
              <w:t>)</w:t>
            </w:r>
            <w:r w:rsidR="00304B5E">
              <w:rPr>
                <w:rFonts w:ascii="Arial" w:hAnsi="Arial" w:cs="Arial"/>
                <w:lang w:val="el-GR"/>
              </w:rPr>
              <w:t xml:space="preserve"> Το προσόν </w:t>
            </w:r>
            <w:r w:rsidRPr="000C2D7C">
              <w:rPr>
                <w:rFonts w:ascii="Arial" w:hAnsi="Arial" w:cs="Arial"/>
                <w:lang w:val="el-GR"/>
              </w:rPr>
              <w:t xml:space="preserve">να αναγράφει </w:t>
            </w:r>
            <w:r w:rsidR="00304B5E">
              <w:rPr>
                <w:rFonts w:ascii="Arial" w:hAnsi="Arial" w:cs="Arial"/>
                <w:lang w:val="el-GR"/>
              </w:rPr>
              <w:t xml:space="preserve">στον τίτλο </w:t>
            </w:r>
            <w:r w:rsidR="00641F60">
              <w:rPr>
                <w:rFonts w:ascii="Arial" w:hAnsi="Arial" w:cs="Arial"/>
                <w:lang w:val="el-GR"/>
              </w:rPr>
              <w:t xml:space="preserve">του </w:t>
            </w:r>
            <w:r w:rsidR="00304B5E">
              <w:rPr>
                <w:rFonts w:ascii="Arial" w:hAnsi="Arial" w:cs="Arial"/>
                <w:lang w:val="el-GR"/>
              </w:rPr>
              <w:t>την</w:t>
            </w:r>
            <w:r w:rsidRPr="000C2D7C">
              <w:rPr>
                <w:rFonts w:ascii="Arial" w:hAnsi="Arial" w:cs="Arial"/>
                <w:lang w:val="el-GR"/>
              </w:rPr>
              <w:t xml:space="preserve"> Επιστήμη Τροφίμων ή Τεχνολογία Τροφίμων ή ειδικότητα Επιστήμης  Τεχνολογίας Τροφίμων </w:t>
            </w:r>
            <w:r w:rsidR="00644C35" w:rsidRPr="000C2D7C">
              <w:rPr>
                <w:rFonts w:ascii="Arial" w:hAnsi="Arial" w:cs="Arial"/>
                <w:lang w:val="el-GR"/>
              </w:rPr>
              <w:t>(</w:t>
            </w:r>
            <w:r w:rsidR="00D01E2D" w:rsidRPr="00D01E2D">
              <w:rPr>
                <w:rFonts w:ascii="Arial" w:hAnsi="Arial" w:cs="Arial"/>
                <w:lang w:val="el-GR"/>
              </w:rPr>
              <w:t xml:space="preserve">π.χ. Επιστήμη Γαλακτοκομίας,  Τεχνολογία Γάλακτος, Τεχνολογία Κρέατος </w:t>
            </w:r>
            <w:proofErr w:type="spellStart"/>
            <w:r w:rsidR="00D01E2D" w:rsidRPr="00D01E2D">
              <w:rPr>
                <w:rFonts w:ascii="Arial" w:hAnsi="Arial" w:cs="Arial"/>
                <w:lang w:val="el-GR"/>
              </w:rPr>
              <w:t>κλπ</w:t>
            </w:r>
            <w:proofErr w:type="spellEnd"/>
            <w:r w:rsidR="00644C35" w:rsidRPr="000C2D7C">
              <w:rPr>
                <w:rFonts w:ascii="Arial" w:hAnsi="Arial" w:cs="Arial"/>
                <w:lang w:val="el-GR"/>
              </w:rPr>
              <w:t>)</w:t>
            </w:r>
            <w:r w:rsidRPr="000C2D7C">
              <w:rPr>
                <w:rFonts w:ascii="Arial" w:hAnsi="Arial" w:cs="Arial"/>
                <w:lang w:val="el-GR"/>
              </w:rPr>
              <w:t>.</w:t>
            </w:r>
            <w:r w:rsidR="00016E4A">
              <w:rPr>
                <w:rFonts w:ascii="Arial" w:hAnsi="Arial" w:cs="Arial"/>
                <w:lang w:val="el-GR"/>
              </w:rPr>
              <w:t xml:space="preserve"> </w:t>
            </w:r>
            <w:r w:rsidR="00CD2D30">
              <w:rPr>
                <w:rFonts w:ascii="Arial" w:hAnsi="Arial" w:cs="Arial"/>
                <w:lang w:val="el-GR"/>
              </w:rPr>
              <w:t>Νοείται ότι</w:t>
            </w:r>
            <w:r w:rsidR="00016E4A">
              <w:rPr>
                <w:rFonts w:ascii="Arial" w:hAnsi="Arial" w:cs="Arial"/>
                <w:lang w:val="el-GR"/>
              </w:rPr>
              <w:t xml:space="preserve">, </w:t>
            </w:r>
            <w:r w:rsidR="00CD7595">
              <w:rPr>
                <w:rFonts w:ascii="Arial" w:hAnsi="Arial" w:cs="Arial"/>
                <w:lang w:val="el-GR"/>
              </w:rPr>
              <w:t>θεωρείται επαρκές προσόν για εγγραφή και</w:t>
            </w:r>
            <w:r w:rsidRPr="000C2D7C">
              <w:rPr>
                <w:rFonts w:ascii="Arial" w:hAnsi="Arial" w:cs="Arial"/>
                <w:lang w:val="el-GR"/>
              </w:rPr>
              <w:t xml:space="preserve"> </w:t>
            </w:r>
            <w:r w:rsidR="009803A3">
              <w:rPr>
                <w:rFonts w:ascii="Arial" w:hAnsi="Arial" w:cs="Arial"/>
                <w:lang w:val="el-GR"/>
              </w:rPr>
              <w:t>ο</w:t>
            </w:r>
            <w:r w:rsidRPr="000C2D7C">
              <w:rPr>
                <w:rFonts w:ascii="Arial" w:hAnsi="Arial" w:cs="Arial"/>
                <w:lang w:val="el-GR"/>
              </w:rPr>
              <w:t xml:space="preserve"> μεταπτυχιακό</w:t>
            </w:r>
            <w:r w:rsidR="009803A3">
              <w:rPr>
                <w:rFonts w:ascii="Arial" w:hAnsi="Arial" w:cs="Arial"/>
                <w:lang w:val="el-GR"/>
              </w:rPr>
              <w:t>ς</w:t>
            </w:r>
            <w:r w:rsidRPr="000C2D7C">
              <w:rPr>
                <w:rFonts w:ascii="Arial" w:hAnsi="Arial" w:cs="Arial"/>
                <w:lang w:val="el-GR"/>
              </w:rPr>
              <w:t xml:space="preserve"> </w:t>
            </w:r>
            <w:r w:rsidR="009803A3">
              <w:rPr>
                <w:rFonts w:ascii="Arial" w:hAnsi="Arial" w:cs="Arial"/>
                <w:lang w:val="el-GR"/>
              </w:rPr>
              <w:t xml:space="preserve">τίτλος σπουδών </w:t>
            </w:r>
            <w:r w:rsidRPr="000C2D7C">
              <w:rPr>
                <w:rFonts w:ascii="Arial" w:hAnsi="Arial" w:cs="Arial"/>
                <w:lang w:val="el-GR"/>
              </w:rPr>
              <w:t>(</w:t>
            </w:r>
            <w:proofErr w:type="spellStart"/>
            <w:r w:rsidRPr="000C2D7C">
              <w:rPr>
                <w:rFonts w:ascii="Arial" w:hAnsi="Arial" w:cs="Arial"/>
                <w:lang w:val="el-GR"/>
              </w:rPr>
              <w:t>MSc</w:t>
            </w:r>
            <w:proofErr w:type="spellEnd"/>
            <w:r w:rsidRPr="000C2D7C">
              <w:rPr>
                <w:rFonts w:ascii="Arial" w:hAnsi="Arial" w:cs="Arial"/>
                <w:lang w:val="el-GR"/>
              </w:rPr>
              <w:t xml:space="preserve">, </w:t>
            </w:r>
            <w:proofErr w:type="spellStart"/>
            <w:r w:rsidRPr="000C2D7C">
              <w:rPr>
                <w:rFonts w:ascii="Arial" w:hAnsi="Arial" w:cs="Arial"/>
                <w:lang w:val="el-GR"/>
              </w:rPr>
              <w:t>ΜPhil</w:t>
            </w:r>
            <w:proofErr w:type="spellEnd"/>
            <w:r w:rsidRPr="000C2D7C">
              <w:rPr>
                <w:rFonts w:ascii="Arial" w:hAnsi="Arial" w:cs="Arial"/>
                <w:lang w:val="el-GR"/>
              </w:rPr>
              <w:t xml:space="preserve">, </w:t>
            </w:r>
            <w:proofErr w:type="spellStart"/>
            <w:r w:rsidRPr="000C2D7C">
              <w:rPr>
                <w:rFonts w:ascii="Arial" w:hAnsi="Arial" w:cs="Arial"/>
                <w:lang w:val="el-GR"/>
              </w:rPr>
              <w:t>PhD</w:t>
            </w:r>
            <w:proofErr w:type="spellEnd"/>
            <w:r w:rsidRPr="000C2D7C">
              <w:rPr>
                <w:rFonts w:ascii="Arial" w:hAnsi="Arial" w:cs="Arial"/>
                <w:lang w:val="el-GR"/>
              </w:rPr>
              <w:t xml:space="preserve">) σε Επιστήμη Τροφίμων ή Τεχνολογία Τροφίμων ή ειδικότητα Επιστήμης ή Τεχνολογίας Τροφίμων </w:t>
            </w:r>
            <w:r w:rsidR="00644C35" w:rsidRPr="000C2D7C">
              <w:rPr>
                <w:rFonts w:ascii="Arial" w:hAnsi="Arial" w:cs="Arial"/>
                <w:lang w:val="el-GR"/>
              </w:rPr>
              <w:t>(</w:t>
            </w:r>
            <w:r w:rsidR="00D01E2D" w:rsidRPr="00D01E2D">
              <w:rPr>
                <w:rFonts w:ascii="Arial" w:hAnsi="Arial" w:cs="Arial"/>
                <w:lang w:val="el-GR"/>
              </w:rPr>
              <w:t xml:space="preserve">π.χ. Επιστήμη Γαλακτοκομίας,  Τεχνολογία Γάλακτος, Τεχνολογία Κρέατος </w:t>
            </w:r>
            <w:proofErr w:type="spellStart"/>
            <w:r w:rsidR="00D01E2D" w:rsidRPr="00D01E2D">
              <w:rPr>
                <w:rFonts w:ascii="Arial" w:hAnsi="Arial" w:cs="Arial"/>
                <w:lang w:val="el-GR"/>
              </w:rPr>
              <w:t>κλπ</w:t>
            </w:r>
            <w:proofErr w:type="spellEnd"/>
            <w:r w:rsidR="00644C35" w:rsidRPr="000C2D7C">
              <w:rPr>
                <w:rFonts w:ascii="Arial" w:hAnsi="Arial" w:cs="Arial"/>
                <w:lang w:val="el-GR"/>
              </w:rPr>
              <w:t xml:space="preserve">) </w:t>
            </w:r>
            <w:r w:rsidR="00E35A8F" w:rsidRPr="00E35A8F">
              <w:rPr>
                <w:rFonts w:ascii="Arial" w:hAnsi="Arial" w:cs="Arial"/>
                <w:lang w:val="el-GR"/>
              </w:rPr>
              <w:t xml:space="preserve"> </w:t>
            </w:r>
            <w:r w:rsidR="002113B0">
              <w:rPr>
                <w:rFonts w:ascii="Arial" w:hAnsi="Arial" w:cs="Arial"/>
                <w:lang w:val="el-GR"/>
              </w:rPr>
              <w:t>νοουμένου ότι</w:t>
            </w:r>
            <w:r w:rsidR="00E35A8F" w:rsidRPr="00E35A8F">
              <w:rPr>
                <w:rFonts w:ascii="Arial" w:hAnsi="Arial" w:cs="Arial"/>
                <w:lang w:val="el-GR"/>
              </w:rPr>
              <w:t xml:space="preserve"> επιτρέπει </w:t>
            </w:r>
            <w:r w:rsidR="00E35A8F">
              <w:rPr>
                <w:rFonts w:ascii="Arial" w:hAnsi="Arial" w:cs="Arial"/>
                <w:lang w:val="el-GR"/>
              </w:rPr>
              <w:t xml:space="preserve">στον κάτοχό του </w:t>
            </w:r>
            <w:r w:rsidR="00E35A8F" w:rsidRPr="00E35A8F">
              <w:rPr>
                <w:rFonts w:ascii="Arial" w:hAnsi="Arial" w:cs="Arial"/>
                <w:lang w:val="el-GR"/>
              </w:rPr>
              <w:t xml:space="preserve">να ασκεί το επάγγελμα στη χώρα που αποκτήθηκε και </w:t>
            </w:r>
            <w:r w:rsidR="00CD2D30">
              <w:rPr>
                <w:rFonts w:ascii="Arial" w:hAnsi="Arial" w:cs="Arial"/>
                <w:lang w:val="el-GR"/>
              </w:rPr>
              <w:t xml:space="preserve">να </w:t>
            </w:r>
            <w:r w:rsidR="00E35A8F" w:rsidRPr="00E35A8F">
              <w:rPr>
                <w:rFonts w:ascii="Arial" w:hAnsi="Arial" w:cs="Arial"/>
                <w:lang w:val="el-GR"/>
              </w:rPr>
              <w:t>είναι αναγνωρισμένο</w:t>
            </w:r>
            <w:r w:rsidR="00E35A8F">
              <w:rPr>
                <w:rFonts w:ascii="Arial" w:hAnsi="Arial" w:cs="Arial"/>
                <w:lang w:val="el-GR"/>
              </w:rPr>
              <w:t>ς</w:t>
            </w:r>
            <w:r w:rsidR="00E35A8F" w:rsidRPr="00E35A8F">
              <w:rPr>
                <w:rFonts w:ascii="Arial" w:hAnsi="Arial" w:cs="Arial"/>
                <w:lang w:val="el-GR"/>
              </w:rPr>
              <w:t xml:space="preserve"> από το Συμβούλιο</w:t>
            </w:r>
            <w:r w:rsidRPr="000C2D7C">
              <w:rPr>
                <w:rFonts w:ascii="Arial" w:hAnsi="Arial" w:cs="Arial"/>
                <w:lang w:val="el-GR"/>
              </w:rPr>
              <w:t>.</w:t>
            </w:r>
            <w:r w:rsidR="004A689C">
              <w:rPr>
                <w:rFonts w:ascii="Arial" w:hAnsi="Arial" w:cs="Arial"/>
                <w:lang w:val="el-GR"/>
              </w:rPr>
              <w:t>»</w:t>
            </w:r>
          </w:p>
          <w:p w14:paraId="2719CE26" w14:textId="77777777" w:rsidR="001042E9" w:rsidRDefault="001042E9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240658BB" w14:textId="77777777" w:rsidR="00E94EB2" w:rsidRPr="00E94EB2" w:rsidRDefault="001042E9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</w:t>
            </w:r>
            <w:r w:rsidR="00016E4A">
              <w:rPr>
                <w:rFonts w:ascii="Arial" w:hAnsi="Arial" w:cs="Arial"/>
                <w:lang w:val="el-GR"/>
              </w:rPr>
              <w:t>γ</w:t>
            </w:r>
            <w:r>
              <w:rPr>
                <w:rFonts w:ascii="Arial" w:hAnsi="Arial" w:cs="Arial"/>
                <w:lang w:val="el-GR"/>
              </w:rPr>
              <w:t xml:space="preserve">) με </w:t>
            </w:r>
            <w:r w:rsidR="00E94EB2" w:rsidRPr="00B5210A">
              <w:rPr>
                <w:rFonts w:ascii="Arial" w:hAnsi="Arial" w:cs="Arial"/>
                <w:lang w:val="el-GR"/>
              </w:rPr>
              <w:t>την αντικατάσταση</w:t>
            </w:r>
            <w:r w:rsidR="00E94EB2">
              <w:rPr>
                <w:rFonts w:ascii="Arial" w:hAnsi="Arial" w:cs="Arial"/>
                <w:lang w:val="el-GR"/>
              </w:rPr>
              <w:t xml:space="preserve"> στο εδάφιο (2) αυτού των λέξεων «</w:t>
            </w:r>
            <w:r w:rsidR="00E94EB2" w:rsidRPr="00E94EB2">
              <w:rPr>
                <w:rFonts w:ascii="Arial" w:hAnsi="Arial" w:cs="Arial"/>
                <w:lang w:val="el-GR"/>
              </w:rPr>
              <w:t>περί Γενικού Συστήματος Αναγνώρισης των Επαγγελματικών Προσόντων Νόμου του 2002 και 2003</w:t>
            </w:r>
            <w:r w:rsidR="00E94EB2">
              <w:rPr>
                <w:rFonts w:ascii="Arial" w:hAnsi="Arial" w:cs="Arial"/>
                <w:lang w:val="el-GR"/>
              </w:rPr>
              <w:t>», με τις λέξεις «</w:t>
            </w:r>
            <w:r w:rsidR="00E94EB2" w:rsidRPr="00E94EB2">
              <w:rPr>
                <w:rFonts w:ascii="Arial" w:hAnsi="Arial" w:cs="Arial"/>
                <w:lang w:val="el-GR"/>
              </w:rPr>
              <w:t xml:space="preserve">του περί Αναγνώρισης των Επαγγελματικών </w:t>
            </w:r>
            <w:r w:rsidR="00E94EB2" w:rsidRPr="00E94EB2">
              <w:rPr>
                <w:rFonts w:ascii="Arial" w:hAnsi="Arial" w:cs="Arial"/>
                <w:lang w:val="el-GR"/>
              </w:rPr>
              <w:lastRenderedPageBreak/>
              <w:t>Προσόντων Νόμου</w:t>
            </w:r>
            <w:r w:rsidR="00CD2D30">
              <w:rPr>
                <w:rFonts w:ascii="Arial" w:hAnsi="Arial" w:cs="Arial"/>
                <w:lang w:val="el-GR"/>
              </w:rPr>
              <w:t xml:space="preserve"> του 2008</w:t>
            </w:r>
            <w:r w:rsidR="00E94EB2" w:rsidRPr="00E94EB2">
              <w:rPr>
                <w:rFonts w:ascii="Arial" w:hAnsi="Arial" w:cs="Arial"/>
                <w:lang w:val="el-GR"/>
              </w:rPr>
              <w:t>, όπως αυτός εκάστοτε τροποποιείται ή αντικαθίσταται</w:t>
            </w:r>
            <w:r w:rsidR="00E94EB2">
              <w:rPr>
                <w:rFonts w:ascii="Arial" w:hAnsi="Arial" w:cs="Arial"/>
                <w:lang w:val="el-GR"/>
              </w:rPr>
              <w:t>»</w:t>
            </w:r>
            <w:r w:rsidR="00E94EB2" w:rsidRPr="00F05F8F">
              <w:rPr>
                <w:rFonts w:ascii="Arial" w:hAnsi="Arial" w:cs="Arial"/>
                <w:vertAlign w:val="superscript"/>
                <w:lang w:val="el-GR"/>
              </w:rPr>
              <w:t>.</w:t>
            </w:r>
            <w:r w:rsidR="00E94EB2">
              <w:rPr>
                <w:rFonts w:ascii="Arial" w:hAnsi="Arial" w:cs="Arial"/>
                <w:vertAlign w:val="superscript"/>
                <w:lang w:val="el-GR"/>
              </w:rPr>
              <w:t xml:space="preserve"> </w:t>
            </w:r>
            <w:r w:rsidR="00E94EB2">
              <w:rPr>
                <w:rFonts w:ascii="Arial" w:hAnsi="Arial" w:cs="Arial"/>
                <w:lang w:val="el-GR"/>
              </w:rPr>
              <w:t>και</w:t>
            </w:r>
          </w:p>
          <w:p w14:paraId="2286B801" w14:textId="77777777" w:rsidR="00E94EB2" w:rsidRDefault="00E94EB2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254DCF70" w14:textId="77777777" w:rsidR="00E94EB2" w:rsidRDefault="00E94EB2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</w:t>
            </w:r>
            <w:r w:rsidR="00016E4A">
              <w:rPr>
                <w:rFonts w:ascii="Arial" w:hAnsi="Arial" w:cs="Arial"/>
                <w:lang w:val="el-GR"/>
              </w:rPr>
              <w:t>δ</w:t>
            </w:r>
            <w:r>
              <w:rPr>
                <w:rFonts w:ascii="Arial" w:hAnsi="Arial" w:cs="Arial"/>
                <w:lang w:val="el-GR"/>
              </w:rPr>
              <w:t>) με την</w:t>
            </w:r>
            <w:r w:rsidR="00A85D55">
              <w:rPr>
                <w:rFonts w:ascii="Arial" w:hAnsi="Arial" w:cs="Arial"/>
                <w:lang w:val="el-GR"/>
              </w:rPr>
              <w:t xml:space="preserve"> προσθήκη αμέσως μετά το εδάφιο (2) αυτού, του ακόλουθου νέου εδαφίου (3):</w:t>
            </w:r>
          </w:p>
          <w:p w14:paraId="351BC3B2" w14:textId="77777777" w:rsidR="00A85D55" w:rsidRDefault="00A85D55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052F4C80" w14:textId="77777777" w:rsidR="00A85D55" w:rsidRPr="00B5210A" w:rsidRDefault="00A85D55" w:rsidP="009612B1">
            <w:pPr>
              <w:spacing w:line="360" w:lineRule="auto"/>
              <w:ind w:left="1219" w:hanging="42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«(3)</w:t>
            </w:r>
            <w:r w:rsidR="00AB6A60" w:rsidRPr="00AB6A60">
              <w:rPr>
                <w:rFonts w:ascii="Verdana" w:hAnsi="Verdana"/>
                <w:sz w:val="23"/>
                <w:szCs w:val="23"/>
                <w:lang w:val="el-GR"/>
              </w:rPr>
              <w:t xml:space="preserve"> </w:t>
            </w:r>
            <w:r w:rsidR="00AB6A60" w:rsidRPr="00AB6A60">
              <w:rPr>
                <w:rFonts w:ascii="Arial" w:hAnsi="Arial" w:cs="Arial"/>
                <w:lang w:val="el-GR"/>
              </w:rPr>
              <w:t xml:space="preserve">Για τους σκοπούς του παρόντος </w:t>
            </w:r>
            <w:r w:rsidR="00AB6A60">
              <w:rPr>
                <w:rFonts w:ascii="Arial" w:hAnsi="Arial" w:cs="Arial"/>
                <w:lang w:val="el-GR"/>
              </w:rPr>
              <w:t>άρθρου</w:t>
            </w:r>
            <w:r w:rsidR="00AB6A60" w:rsidRPr="00AB6A60">
              <w:rPr>
                <w:rFonts w:ascii="Arial" w:hAnsi="Arial" w:cs="Arial"/>
                <w:lang w:val="el-GR"/>
              </w:rPr>
              <w:t xml:space="preserve">, σε περίπτωση αμφιβολίας για την ακαδημαϊκή αναγνώριση τίτλου σπουδών οποιουδήποτε αιτητή, το </w:t>
            </w:r>
            <w:r w:rsidR="00AB6A60">
              <w:rPr>
                <w:rFonts w:ascii="Arial" w:hAnsi="Arial" w:cs="Arial"/>
                <w:lang w:val="el-GR"/>
              </w:rPr>
              <w:t>Συμβούλιο</w:t>
            </w:r>
            <w:r w:rsidR="00AB6A60" w:rsidRPr="00AB6A60">
              <w:rPr>
                <w:rFonts w:ascii="Arial" w:hAnsi="Arial" w:cs="Arial"/>
                <w:lang w:val="el-GR"/>
              </w:rPr>
              <w:t xml:space="preserve"> μπορεί να απευθύνεται στο </w:t>
            </w:r>
            <w:r w:rsidR="001D2843" w:rsidRPr="001D2843">
              <w:rPr>
                <w:rFonts w:ascii="Arial" w:hAnsi="Arial" w:cs="Arial"/>
                <w:lang w:val="el-GR"/>
              </w:rPr>
              <w:t>Κυπριακό Συμβούλιο Αναγνώρισης Τίτλων Σπουδών</w:t>
            </w:r>
            <w:r w:rsidR="001D2843">
              <w:rPr>
                <w:rFonts w:ascii="Arial" w:hAnsi="Arial" w:cs="Arial"/>
                <w:lang w:val="el-GR"/>
              </w:rPr>
              <w:t xml:space="preserve"> (</w:t>
            </w:r>
            <w:r w:rsidR="00AB6A60" w:rsidRPr="00AB6A60">
              <w:rPr>
                <w:rFonts w:ascii="Arial" w:hAnsi="Arial" w:cs="Arial"/>
                <w:lang w:val="el-GR"/>
              </w:rPr>
              <w:t>ΚΥ.Σ.Α.Τ.Σ.</w:t>
            </w:r>
            <w:r w:rsidR="001D2843">
              <w:rPr>
                <w:rFonts w:ascii="Arial" w:hAnsi="Arial" w:cs="Arial"/>
                <w:lang w:val="el-GR"/>
              </w:rPr>
              <w:t>)</w:t>
            </w:r>
            <w:r w:rsidR="00AB6A60" w:rsidRPr="00AB6A60">
              <w:rPr>
                <w:rFonts w:ascii="Arial" w:hAnsi="Arial" w:cs="Arial"/>
                <w:lang w:val="el-GR"/>
              </w:rPr>
              <w:t xml:space="preserve"> για γνωμοδότηση</w:t>
            </w:r>
            <w:r w:rsidR="00AB6A60">
              <w:rPr>
                <w:rFonts w:ascii="Arial" w:hAnsi="Arial" w:cs="Arial"/>
                <w:lang w:val="el-GR"/>
              </w:rPr>
              <w:t>.».</w:t>
            </w:r>
          </w:p>
          <w:p w14:paraId="02966CE5" w14:textId="77777777" w:rsidR="00E94EB2" w:rsidRPr="00B5210A" w:rsidRDefault="00E94EB2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E31AC5" w:rsidRPr="00113674" w14:paraId="6F42BEA0" w14:textId="77777777" w:rsidTr="005F1989">
        <w:tc>
          <w:tcPr>
            <w:tcW w:w="2042" w:type="dxa"/>
            <w:tcBorders>
              <w:bottom w:val="single" w:sz="4" w:space="0" w:color="auto"/>
            </w:tcBorders>
          </w:tcPr>
          <w:p w14:paraId="21CEB919" w14:textId="77777777" w:rsidR="00C97325" w:rsidRPr="00B5210A" w:rsidRDefault="001B7D56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lastRenderedPageBreak/>
              <w:t>Τροποποίηση</w:t>
            </w:r>
          </w:p>
          <w:p w14:paraId="129FAA42" w14:textId="77777777" w:rsidR="00B8448F" w:rsidRPr="00B5210A" w:rsidRDefault="001B7D56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 xml:space="preserve"> του άρθρου 9 </w:t>
            </w:r>
          </w:p>
          <w:p w14:paraId="125365F8" w14:textId="77777777" w:rsidR="00C97325" w:rsidRPr="00B5210A" w:rsidRDefault="001B7D56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 xml:space="preserve">του βασικού </w:t>
            </w:r>
          </w:p>
          <w:p w14:paraId="247B9338" w14:textId="77777777" w:rsidR="00E31AC5" w:rsidRPr="00B5210A" w:rsidRDefault="001B7D56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νόμου</w:t>
            </w:r>
            <w:r w:rsidR="00B8448F" w:rsidRPr="00B5210A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472" w:type="dxa"/>
            <w:gridSpan w:val="4"/>
            <w:tcBorders>
              <w:bottom w:val="single" w:sz="4" w:space="0" w:color="auto"/>
            </w:tcBorders>
          </w:tcPr>
          <w:p w14:paraId="33CB80B2" w14:textId="77777777" w:rsidR="00BC65AC" w:rsidRPr="00B5210A" w:rsidRDefault="00486FCC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11</w:t>
            </w:r>
            <w:r w:rsidR="00E31AC5" w:rsidRPr="00B5210A">
              <w:rPr>
                <w:rFonts w:ascii="Arial" w:hAnsi="Arial" w:cs="Arial"/>
                <w:lang w:val="el-GR"/>
              </w:rPr>
              <w:t>.  Το άρθρο 9 του βασικού νόμου τροποποιείται ως ακολούθως:</w:t>
            </w:r>
            <w:r w:rsidR="00BC65AC" w:rsidRPr="00B5210A">
              <w:rPr>
                <w:rFonts w:ascii="Arial" w:hAnsi="Arial" w:cs="Arial"/>
                <w:lang w:val="el-GR"/>
              </w:rPr>
              <w:t xml:space="preserve"> </w:t>
            </w:r>
          </w:p>
          <w:p w14:paraId="2114ECBB" w14:textId="77777777" w:rsidR="00BC65AC" w:rsidRPr="00B5210A" w:rsidRDefault="00BC65AC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3ACA8106" w14:textId="77777777" w:rsidR="00E31AC5" w:rsidRPr="00B5210A" w:rsidRDefault="00BC65AC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(α)</w:t>
            </w:r>
            <w:r w:rsidRPr="00B5210A">
              <w:rPr>
                <w:rFonts w:ascii="Arial" w:hAnsi="Arial" w:cs="Arial"/>
                <w:lang w:val="el-GR"/>
              </w:rPr>
              <w:tab/>
              <w:t>Με την αντικατάσταση της παραγράφου (β) του εδαφίου (1) αυτού</w:t>
            </w:r>
            <w:r w:rsidR="003D1EA1">
              <w:rPr>
                <w:rFonts w:ascii="Arial" w:hAnsi="Arial" w:cs="Arial"/>
                <w:lang w:val="el-GR"/>
              </w:rPr>
              <w:t>,</w:t>
            </w:r>
            <w:r w:rsidRPr="00B5210A">
              <w:rPr>
                <w:rFonts w:ascii="Arial" w:hAnsi="Arial" w:cs="Arial"/>
                <w:lang w:val="el-GR"/>
              </w:rPr>
              <w:t xml:space="preserve"> με τις ακόλουθες νέες παραγράφους (β)(</w:t>
            </w:r>
            <w:proofErr w:type="spellStart"/>
            <w:r w:rsidRPr="00B5210A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B5210A">
              <w:rPr>
                <w:rFonts w:ascii="Arial" w:hAnsi="Arial" w:cs="Arial"/>
                <w:lang w:val="el-GR"/>
              </w:rPr>
              <w:t>) και (</w:t>
            </w:r>
            <w:r w:rsidRPr="00B5210A">
              <w:rPr>
                <w:rFonts w:ascii="Arial" w:hAnsi="Arial" w:cs="Arial"/>
                <w:lang w:val="en-US"/>
              </w:rPr>
              <w:t>ii</w:t>
            </w:r>
            <w:r w:rsidRPr="00B5210A">
              <w:rPr>
                <w:rFonts w:ascii="Arial" w:hAnsi="Arial" w:cs="Arial"/>
                <w:lang w:val="el-GR"/>
              </w:rPr>
              <w:t>):</w:t>
            </w:r>
          </w:p>
          <w:p w14:paraId="05C49AC6" w14:textId="77777777" w:rsidR="00BC65AC" w:rsidRPr="00B5210A" w:rsidRDefault="00BC65AC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62725E5E" w14:textId="77777777" w:rsidR="00BC65AC" w:rsidRPr="00B5210A" w:rsidRDefault="00BC65AC" w:rsidP="009612B1">
            <w:pPr>
              <w:spacing w:line="360" w:lineRule="auto"/>
              <w:ind w:left="1360" w:hanging="566"/>
              <w:jc w:val="both"/>
              <w:rPr>
                <w:rFonts w:ascii="Arial" w:eastAsia="Calibri" w:hAnsi="Arial" w:cs="Arial"/>
                <w:szCs w:val="22"/>
                <w:lang w:val="el-GR"/>
              </w:rPr>
            </w:pPr>
            <w:r w:rsidRPr="00B5210A">
              <w:rPr>
                <w:rFonts w:ascii="Arial" w:eastAsia="Calibri" w:hAnsi="Arial" w:cs="Arial"/>
                <w:szCs w:val="22"/>
                <w:lang w:val="el-GR"/>
              </w:rPr>
              <w:t>«(β) (</w:t>
            </w:r>
            <w:proofErr w:type="spellStart"/>
            <w:r w:rsidRPr="00B5210A">
              <w:rPr>
                <w:rFonts w:ascii="Arial" w:eastAsia="Calibri" w:hAnsi="Arial" w:cs="Arial"/>
                <w:szCs w:val="22"/>
              </w:rPr>
              <w:t>i</w:t>
            </w:r>
            <w:proofErr w:type="spellEnd"/>
            <w:r w:rsidRPr="00B5210A">
              <w:rPr>
                <w:rFonts w:ascii="Arial" w:eastAsia="Calibri" w:hAnsi="Arial" w:cs="Arial"/>
                <w:szCs w:val="22"/>
                <w:lang w:val="el-GR"/>
              </w:rPr>
              <w:t xml:space="preserve">) κατέχει πτυχίο ή δίπλωμα πανεπιστήμιου ή άλλο ισότιμο προσόν στη </w:t>
            </w:r>
            <w:proofErr w:type="spellStart"/>
            <w:r w:rsidRPr="00B5210A">
              <w:rPr>
                <w:rFonts w:ascii="Arial" w:eastAsia="Calibri" w:hAnsi="Arial" w:cs="Arial"/>
                <w:szCs w:val="22"/>
                <w:lang w:val="el-GR"/>
              </w:rPr>
              <w:t>Διαιτολογία</w:t>
            </w:r>
            <w:proofErr w:type="spellEnd"/>
            <w:r w:rsidRPr="00B5210A">
              <w:rPr>
                <w:rFonts w:ascii="Arial" w:eastAsia="Calibri" w:hAnsi="Arial" w:cs="Arial"/>
                <w:szCs w:val="22"/>
                <w:lang w:val="el-GR"/>
              </w:rPr>
              <w:t xml:space="preserve"> ή Επιστήμη Διατροφής </w:t>
            </w:r>
            <w:r w:rsidR="00E913C2">
              <w:rPr>
                <w:rFonts w:ascii="Arial" w:eastAsia="Calibri" w:hAnsi="Arial" w:cs="Arial"/>
                <w:szCs w:val="22"/>
                <w:lang w:val="el-GR"/>
              </w:rPr>
              <w:t>και Διαιτολογίας</w:t>
            </w:r>
            <w:r w:rsidRPr="00B5210A">
              <w:rPr>
                <w:rFonts w:ascii="Arial" w:eastAsia="Calibri" w:hAnsi="Arial" w:cs="Arial"/>
                <w:szCs w:val="22"/>
                <w:lang w:val="el-GR"/>
              </w:rPr>
              <w:t xml:space="preserve"> οποιασδήποτε χώρας</w:t>
            </w:r>
            <w:r w:rsidR="00707ABA">
              <w:rPr>
                <w:rFonts w:ascii="Arial" w:eastAsia="Calibri" w:hAnsi="Arial" w:cs="Arial"/>
                <w:szCs w:val="22"/>
                <w:lang w:val="el-GR"/>
              </w:rPr>
              <w:t>,</w:t>
            </w:r>
            <w:r w:rsidRPr="00B5210A">
              <w:rPr>
                <w:rFonts w:ascii="Arial" w:eastAsia="Calibri" w:hAnsi="Arial" w:cs="Arial"/>
                <w:szCs w:val="22"/>
                <w:lang w:val="el-GR"/>
              </w:rPr>
              <w:t xml:space="preserve"> </w:t>
            </w:r>
            <w:r w:rsidR="00707ABA" w:rsidRPr="00707ABA">
              <w:rPr>
                <w:rFonts w:ascii="Arial" w:eastAsia="Calibri" w:hAnsi="Arial" w:cs="Arial"/>
                <w:szCs w:val="22"/>
                <w:lang w:val="el-GR"/>
              </w:rPr>
              <w:t xml:space="preserve">το οποίο να του επιτρέπει να ασκεί το επάγγελμα στη χώρα που αποκτήθηκε </w:t>
            </w:r>
            <w:r w:rsidR="00ED38A4">
              <w:rPr>
                <w:rFonts w:ascii="Arial" w:eastAsia="Calibri" w:hAnsi="Arial" w:cs="Arial"/>
                <w:szCs w:val="22"/>
                <w:lang w:val="el-GR"/>
              </w:rPr>
              <w:t xml:space="preserve">και να είναι αναγνωρισμένο από το Συμβούλιο </w:t>
            </w:r>
            <w:r w:rsidRPr="00B5210A">
              <w:rPr>
                <w:rFonts w:ascii="Arial" w:eastAsia="Calibri" w:hAnsi="Arial" w:cs="Arial"/>
                <w:szCs w:val="22"/>
                <w:lang w:val="el-GR"/>
              </w:rPr>
              <w:t>για τους σκοπούς του παρόντος Νόμο</w:t>
            </w:r>
            <w:r w:rsidR="00707ABA">
              <w:rPr>
                <w:rFonts w:ascii="Arial" w:eastAsia="Calibri" w:hAnsi="Arial" w:cs="Arial"/>
                <w:szCs w:val="22"/>
                <w:lang w:val="el-GR"/>
              </w:rPr>
              <w:t>υ,</w:t>
            </w:r>
            <w:r w:rsidRPr="00B5210A">
              <w:rPr>
                <w:rFonts w:ascii="Arial" w:eastAsia="Calibri" w:hAnsi="Arial" w:cs="Arial"/>
                <w:szCs w:val="22"/>
                <w:lang w:val="el-GR"/>
              </w:rPr>
              <w:t xml:space="preserve"> και γίνεται η εγγραφή με το</w:t>
            </w:r>
            <w:r w:rsidR="00D704DD">
              <w:rPr>
                <w:rFonts w:ascii="Arial" w:eastAsia="Calibri" w:hAnsi="Arial" w:cs="Arial"/>
                <w:szCs w:val="22"/>
                <w:lang w:val="el-GR"/>
              </w:rPr>
              <w:t>ν</w:t>
            </w:r>
            <w:r w:rsidRPr="00B5210A">
              <w:rPr>
                <w:rFonts w:ascii="Arial" w:eastAsia="Calibri" w:hAnsi="Arial" w:cs="Arial"/>
                <w:szCs w:val="22"/>
                <w:lang w:val="el-GR"/>
              </w:rPr>
              <w:t xml:space="preserve"> τίτλο του διαιτολόγου</w:t>
            </w:r>
            <w:r w:rsidR="00E913C2">
              <w:rPr>
                <w:rFonts w:ascii="Arial" w:eastAsia="Calibri" w:hAnsi="Arial" w:cs="Arial"/>
                <w:szCs w:val="22"/>
                <w:lang w:val="el-GR"/>
              </w:rPr>
              <w:t xml:space="preserve"> και διατροφολόγου</w:t>
            </w:r>
            <w:r w:rsidRPr="00B5210A">
              <w:rPr>
                <w:rFonts w:ascii="Arial" w:eastAsia="Calibri" w:hAnsi="Arial" w:cs="Arial"/>
                <w:szCs w:val="22"/>
                <w:lang w:val="el-GR"/>
              </w:rPr>
              <w:t>.</w:t>
            </w:r>
          </w:p>
          <w:p w14:paraId="589B1E14" w14:textId="77777777" w:rsidR="00351EAE" w:rsidRDefault="00351EAE" w:rsidP="009612B1">
            <w:pPr>
              <w:spacing w:line="360" w:lineRule="auto"/>
              <w:ind w:left="1360"/>
              <w:jc w:val="both"/>
              <w:rPr>
                <w:rFonts w:ascii="Arial" w:eastAsia="Calibri" w:hAnsi="Arial" w:cs="Arial"/>
                <w:szCs w:val="22"/>
                <w:lang w:val="el-GR"/>
              </w:rPr>
            </w:pPr>
          </w:p>
          <w:p w14:paraId="51DDCE9D" w14:textId="77777777" w:rsidR="00BC65AC" w:rsidRDefault="00BC65AC" w:rsidP="009612B1">
            <w:pPr>
              <w:spacing w:line="360" w:lineRule="auto"/>
              <w:ind w:left="1360"/>
              <w:jc w:val="both"/>
              <w:rPr>
                <w:rFonts w:ascii="Arial" w:eastAsia="Calibri" w:hAnsi="Arial" w:cs="Arial"/>
                <w:szCs w:val="22"/>
                <w:lang w:val="el-GR"/>
              </w:rPr>
            </w:pPr>
            <w:r w:rsidRPr="00B5210A">
              <w:rPr>
                <w:rFonts w:ascii="Arial" w:eastAsia="Calibri" w:hAnsi="Arial" w:cs="Arial"/>
                <w:szCs w:val="22"/>
                <w:lang w:val="el-GR"/>
              </w:rPr>
              <w:t>(</w:t>
            </w:r>
            <w:r w:rsidRPr="00B5210A">
              <w:rPr>
                <w:rFonts w:ascii="Arial" w:eastAsia="Calibri" w:hAnsi="Arial" w:cs="Arial"/>
                <w:szCs w:val="22"/>
              </w:rPr>
              <w:t>ii</w:t>
            </w:r>
            <w:r w:rsidRPr="00B5210A">
              <w:rPr>
                <w:rFonts w:ascii="Arial" w:eastAsia="Calibri" w:hAnsi="Arial" w:cs="Arial"/>
                <w:szCs w:val="22"/>
                <w:lang w:val="el-GR"/>
              </w:rPr>
              <w:t>) κατέχει πτυχίο ή δίπλωμα πανεπιστήμιου ή άλλο ισότιμο προσόν στη</w:t>
            </w:r>
            <w:r w:rsidR="00A06279">
              <w:rPr>
                <w:rFonts w:ascii="Arial" w:eastAsia="Calibri" w:hAnsi="Arial" w:cs="Arial"/>
                <w:szCs w:val="22"/>
                <w:lang w:val="el-GR"/>
              </w:rPr>
              <w:t>ν</w:t>
            </w:r>
            <w:r w:rsidRPr="00B5210A">
              <w:rPr>
                <w:rFonts w:ascii="Arial" w:eastAsia="Calibri" w:hAnsi="Arial" w:cs="Arial"/>
                <w:szCs w:val="22"/>
                <w:lang w:val="el-GR"/>
              </w:rPr>
              <w:t xml:space="preserve"> Επιστήμη Διατροφής  οποιασδήποτε χώρας</w:t>
            </w:r>
            <w:r w:rsidR="00707ABA">
              <w:rPr>
                <w:rFonts w:ascii="Arial" w:eastAsia="Calibri" w:hAnsi="Arial" w:cs="Arial"/>
                <w:szCs w:val="22"/>
                <w:lang w:val="el-GR"/>
              </w:rPr>
              <w:t>,</w:t>
            </w:r>
            <w:r w:rsidRPr="00B5210A">
              <w:rPr>
                <w:rFonts w:ascii="Arial" w:eastAsia="Calibri" w:hAnsi="Arial" w:cs="Arial"/>
                <w:szCs w:val="22"/>
                <w:lang w:val="el-GR"/>
              </w:rPr>
              <w:t xml:space="preserve"> </w:t>
            </w:r>
            <w:r w:rsidR="00707ABA" w:rsidRPr="00707ABA">
              <w:rPr>
                <w:rFonts w:ascii="Arial" w:eastAsia="Calibri" w:hAnsi="Arial" w:cs="Arial"/>
                <w:szCs w:val="22"/>
                <w:lang w:val="el-GR"/>
              </w:rPr>
              <w:t xml:space="preserve">το οποίο να του επιτρέπει να ασκεί το επάγγελμα στη χώρα που αποκτήθηκε </w:t>
            </w:r>
            <w:r w:rsidR="00BC0D53" w:rsidRPr="00BC0D53">
              <w:rPr>
                <w:rFonts w:ascii="Arial" w:eastAsia="Calibri" w:hAnsi="Arial" w:cs="Arial"/>
                <w:szCs w:val="22"/>
                <w:lang w:val="el-GR"/>
              </w:rPr>
              <w:t xml:space="preserve">και να είναι αναγνωρισμένο από το Συμβούλιο </w:t>
            </w:r>
            <w:r w:rsidRPr="00B5210A">
              <w:rPr>
                <w:rFonts w:ascii="Arial" w:eastAsia="Calibri" w:hAnsi="Arial" w:cs="Arial"/>
                <w:szCs w:val="22"/>
                <w:lang w:val="el-GR"/>
              </w:rPr>
              <w:t>για τους σκοπούς του παρόντος Νόμο</w:t>
            </w:r>
            <w:r w:rsidR="00707ABA">
              <w:rPr>
                <w:rFonts w:ascii="Arial" w:eastAsia="Calibri" w:hAnsi="Arial" w:cs="Arial"/>
                <w:szCs w:val="22"/>
                <w:lang w:val="el-GR"/>
              </w:rPr>
              <w:t>υ,</w:t>
            </w:r>
            <w:r w:rsidRPr="00B5210A">
              <w:rPr>
                <w:rFonts w:ascii="Arial" w:eastAsia="Calibri" w:hAnsi="Arial" w:cs="Arial"/>
                <w:szCs w:val="22"/>
                <w:lang w:val="el-GR"/>
              </w:rPr>
              <w:t xml:space="preserve"> και </w:t>
            </w:r>
            <w:r w:rsidR="003D1EA1">
              <w:rPr>
                <w:rFonts w:ascii="Arial" w:eastAsia="Calibri" w:hAnsi="Arial" w:cs="Arial"/>
                <w:szCs w:val="22"/>
                <w:lang w:val="el-GR"/>
              </w:rPr>
              <w:t>να εγγράφεται</w:t>
            </w:r>
            <w:r w:rsidRPr="00B5210A">
              <w:rPr>
                <w:rFonts w:ascii="Arial" w:eastAsia="Calibri" w:hAnsi="Arial" w:cs="Arial"/>
                <w:szCs w:val="22"/>
                <w:lang w:val="el-GR"/>
              </w:rPr>
              <w:t xml:space="preserve">  με το</w:t>
            </w:r>
            <w:r w:rsidR="00D704DD">
              <w:rPr>
                <w:rFonts w:ascii="Arial" w:eastAsia="Calibri" w:hAnsi="Arial" w:cs="Arial"/>
                <w:szCs w:val="22"/>
                <w:lang w:val="el-GR"/>
              </w:rPr>
              <w:t>ν</w:t>
            </w:r>
            <w:r w:rsidRPr="00B5210A">
              <w:rPr>
                <w:rFonts w:ascii="Arial" w:eastAsia="Calibri" w:hAnsi="Arial" w:cs="Arial"/>
                <w:szCs w:val="22"/>
                <w:lang w:val="el-GR"/>
              </w:rPr>
              <w:t xml:space="preserve"> τίτλο του διατροφολόγου.»</w:t>
            </w:r>
          </w:p>
          <w:p w14:paraId="454C45B6" w14:textId="77777777" w:rsidR="00351EAE" w:rsidRPr="00B5210A" w:rsidRDefault="00351EAE" w:rsidP="009612B1">
            <w:pPr>
              <w:spacing w:line="360" w:lineRule="auto"/>
              <w:ind w:left="1360"/>
              <w:jc w:val="both"/>
              <w:rPr>
                <w:rFonts w:ascii="Arial" w:eastAsia="Calibri" w:hAnsi="Arial" w:cs="Arial"/>
                <w:szCs w:val="22"/>
                <w:lang w:val="el-GR"/>
              </w:rPr>
            </w:pPr>
          </w:p>
          <w:p w14:paraId="1A1B2771" w14:textId="77777777" w:rsidR="00BC65AC" w:rsidRPr="00B5210A" w:rsidRDefault="007049CC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vertAlign w:val="superscript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(β)</w:t>
            </w:r>
            <w:r w:rsidRPr="00B5210A">
              <w:rPr>
                <w:rFonts w:ascii="Arial" w:hAnsi="Arial" w:cs="Arial"/>
                <w:lang w:val="el-GR"/>
              </w:rPr>
              <w:tab/>
              <w:t xml:space="preserve">με την προσθήκη στο τέλος της παραγράφου (γ) του εδαφίου (1) αυτού, αμέσως μετά </w:t>
            </w:r>
            <w:r w:rsidR="003D1EA1">
              <w:rPr>
                <w:rFonts w:ascii="Arial" w:hAnsi="Arial" w:cs="Arial"/>
                <w:lang w:val="el-GR"/>
              </w:rPr>
              <w:t>τις λέξεις</w:t>
            </w:r>
            <w:r w:rsidRPr="00B5210A">
              <w:rPr>
                <w:rFonts w:ascii="Arial" w:hAnsi="Arial" w:cs="Arial"/>
                <w:lang w:val="el-GR"/>
              </w:rPr>
              <w:t xml:space="preserve"> «</w:t>
            </w:r>
            <w:r w:rsidR="00E913C2">
              <w:rPr>
                <w:rFonts w:ascii="Arial" w:hAnsi="Arial" w:cs="Arial"/>
                <w:lang w:val="el-GR"/>
              </w:rPr>
              <w:t xml:space="preserve">του </w:t>
            </w:r>
            <w:r w:rsidR="00E913C2">
              <w:rPr>
                <w:rFonts w:ascii="Arial" w:hAnsi="Arial" w:cs="Arial"/>
                <w:lang w:val="en-US"/>
              </w:rPr>
              <w:t>Commission</w:t>
            </w:r>
            <w:r w:rsidR="00E913C2" w:rsidRPr="00A06279">
              <w:rPr>
                <w:rFonts w:ascii="Arial" w:hAnsi="Arial" w:cs="Arial"/>
                <w:lang w:val="el-GR"/>
              </w:rPr>
              <w:t xml:space="preserve"> </w:t>
            </w:r>
            <w:r w:rsidR="00E913C2">
              <w:rPr>
                <w:rFonts w:ascii="Arial" w:hAnsi="Arial" w:cs="Arial"/>
                <w:lang w:val="en-US"/>
              </w:rPr>
              <w:t>on</w:t>
            </w:r>
            <w:r w:rsidR="00E913C2" w:rsidRPr="00A06279">
              <w:rPr>
                <w:rFonts w:ascii="Arial" w:hAnsi="Arial" w:cs="Arial"/>
                <w:lang w:val="el-GR"/>
              </w:rPr>
              <w:t xml:space="preserve"> </w:t>
            </w:r>
            <w:r w:rsidR="00E913C2">
              <w:rPr>
                <w:rFonts w:ascii="Arial" w:hAnsi="Arial" w:cs="Arial"/>
                <w:lang w:val="en-US"/>
              </w:rPr>
              <w:t>Dietetic</w:t>
            </w:r>
            <w:r w:rsidR="00E913C2" w:rsidRPr="00A06279">
              <w:rPr>
                <w:rFonts w:ascii="Arial" w:hAnsi="Arial" w:cs="Arial"/>
                <w:lang w:val="el-GR"/>
              </w:rPr>
              <w:t xml:space="preserve"> </w:t>
            </w:r>
            <w:r w:rsidR="00E913C2">
              <w:rPr>
                <w:rFonts w:ascii="Arial" w:hAnsi="Arial" w:cs="Arial"/>
                <w:lang w:val="en-US"/>
              </w:rPr>
              <w:t>Registration</w:t>
            </w:r>
            <w:r w:rsidR="00E913C2" w:rsidRPr="00A06279">
              <w:rPr>
                <w:rFonts w:ascii="Arial" w:hAnsi="Arial" w:cs="Arial"/>
                <w:lang w:val="el-GR"/>
              </w:rPr>
              <w:t xml:space="preserve"> </w:t>
            </w:r>
            <w:r w:rsidR="00E913C2">
              <w:rPr>
                <w:rFonts w:ascii="Arial" w:hAnsi="Arial" w:cs="Arial"/>
                <w:lang w:val="el-GR"/>
              </w:rPr>
              <w:t xml:space="preserve">των </w:t>
            </w:r>
            <w:r w:rsidRPr="00B5210A">
              <w:rPr>
                <w:rFonts w:ascii="Arial" w:hAnsi="Arial" w:cs="Arial"/>
                <w:lang w:val="el-GR"/>
              </w:rPr>
              <w:t xml:space="preserve">Η.Π.Α.» (τέταρτη γραμμή), της φράσης «ή </w:t>
            </w:r>
            <w:r w:rsidR="00961837">
              <w:rPr>
                <w:rFonts w:ascii="Arial" w:hAnsi="Arial" w:cs="Arial"/>
                <w:lang w:val="el-GR"/>
              </w:rPr>
              <w:t>αναγνωρισμένου</w:t>
            </w:r>
            <w:r w:rsidR="00C41903">
              <w:rPr>
                <w:rFonts w:ascii="Arial" w:hAnsi="Arial" w:cs="Arial"/>
                <w:lang w:val="el-GR"/>
              </w:rPr>
              <w:t xml:space="preserve"> από το Συμβούλιο</w:t>
            </w:r>
            <w:r w:rsidR="00961837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 xml:space="preserve">συνδέσμου </w:t>
            </w:r>
            <w:r w:rsidR="00E913C2">
              <w:rPr>
                <w:rFonts w:ascii="Arial" w:hAnsi="Arial" w:cs="Arial"/>
                <w:lang w:val="el-GR"/>
              </w:rPr>
              <w:t>ή</w:t>
            </w:r>
            <w:r w:rsidR="003358C9" w:rsidRPr="003358C9">
              <w:rPr>
                <w:rFonts w:ascii="Arial" w:hAnsi="Arial" w:cs="Arial"/>
                <w:lang w:val="el-GR"/>
              </w:rPr>
              <w:t xml:space="preserve"> </w:t>
            </w:r>
            <w:r w:rsidR="00E913C2">
              <w:rPr>
                <w:rFonts w:ascii="Arial" w:hAnsi="Arial" w:cs="Arial"/>
                <w:lang w:val="el-GR"/>
              </w:rPr>
              <w:t xml:space="preserve">συμβουλίου </w:t>
            </w:r>
            <w:r w:rsidRPr="00B5210A">
              <w:rPr>
                <w:rFonts w:ascii="Arial" w:hAnsi="Arial" w:cs="Arial"/>
                <w:lang w:val="el-GR"/>
              </w:rPr>
              <w:t xml:space="preserve">άλλης χώρας, </w:t>
            </w:r>
            <w:r w:rsidR="00961837" w:rsidRPr="00961837">
              <w:rPr>
                <w:rFonts w:ascii="Arial" w:hAnsi="Arial" w:cs="Arial"/>
                <w:lang w:val="el-GR"/>
              </w:rPr>
              <w:t>το οποίο να του επιτρέπει να ασκεί το επ</w:t>
            </w:r>
            <w:r w:rsidR="00A06279">
              <w:rPr>
                <w:rFonts w:ascii="Arial" w:hAnsi="Arial" w:cs="Arial"/>
                <w:lang w:val="el-GR"/>
              </w:rPr>
              <w:t>άγγελμα στη χώρα που αποκτήθηκε</w:t>
            </w:r>
            <w:r w:rsidRPr="00B5210A">
              <w:rPr>
                <w:rFonts w:ascii="Arial" w:hAnsi="Arial" w:cs="Arial"/>
                <w:lang w:val="el-GR"/>
              </w:rPr>
              <w:t xml:space="preserve">, νοουμένου ότι κατέχει πτυχίο ή δίπλωμα πανεπιστημίου ή άλλο ισοδύναμο προσόν στη </w:t>
            </w:r>
            <w:proofErr w:type="spellStart"/>
            <w:r w:rsidRPr="00B5210A">
              <w:rPr>
                <w:rFonts w:ascii="Arial" w:hAnsi="Arial" w:cs="Arial"/>
                <w:lang w:val="el-GR"/>
              </w:rPr>
              <w:t>Διαιτολογία</w:t>
            </w:r>
            <w:proofErr w:type="spellEnd"/>
            <w:r w:rsidRPr="00B5210A">
              <w:rPr>
                <w:rFonts w:ascii="Arial" w:hAnsi="Arial" w:cs="Arial"/>
                <w:lang w:val="el-GR"/>
              </w:rPr>
              <w:t xml:space="preserve"> </w:t>
            </w:r>
            <w:r w:rsidR="00A06279">
              <w:rPr>
                <w:rFonts w:ascii="Arial" w:hAnsi="Arial" w:cs="Arial"/>
                <w:lang w:val="el-GR"/>
              </w:rPr>
              <w:t>και/ή</w:t>
            </w:r>
            <w:r w:rsidRPr="00B5210A">
              <w:rPr>
                <w:rFonts w:ascii="Arial" w:hAnsi="Arial" w:cs="Arial"/>
                <w:lang w:val="el-GR"/>
              </w:rPr>
              <w:t xml:space="preserve"> στην Επιστήμη Διατροφής</w:t>
            </w:r>
            <w:r w:rsidR="00C41903">
              <w:rPr>
                <w:rFonts w:ascii="Arial" w:hAnsi="Arial" w:cs="Arial"/>
                <w:lang w:val="el-GR"/>
              </w:rPr>
              <w:t xml:space="preserve"> το οποίο να είναι αναγνωρισμένο από το Συμβούλιο</w:t>
            </w:r>
            <w:r w:rsidRPr="00B5210A">
              <w:rPr>
                <w:rFonts w:ascii="Arial" w:hAnsi="Arial" w:cs="Arial"/>
                <w:lang w:val="el-GR"/>
              </w:rPr>
              <w:t>.»</w:t>
            </w:r>
            <w:r w:rsidRPr="00B5210A">
              <w:rPr>
                <w:rFonts w:ascii="Arial" w:hAnsi="Arial" w:cs="Arial"/>
                <w:vertAlign w:val="superscript"/>
                <w:lang w:val="el-GR"/>
              </w:rPr>
              <w:t xml:space="preserve">. </w:t>
            </w:r>
          </w:p>
          <w:p w14:paraId="1EC4E91A" w14:textId="77777777" w:rsidR="007049CC" w:rsidRPr="00B5210A" w:rsidRDefault="007049CC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032F5620" w14:textId="77777777" w:rsidR="007049CC" w:rsidRPr="00B5210A" w:rsidRDefault="007049CC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(γ)</w:t>
            </w:r>
            <w:r w:rsidRPr="00B5210A">
              <w:rPr>
                <w:rFonts w:ascii="Arial" w:hAnsi="Arial" w:cs="Arial"/>
                <w:lang w:val="el-GR"/>
              </w:rPr>
              <w:tab/>
              <w:t>με την αντικατάσταση του εδαφίου (2) αυτού, με το ακόλουθο νέο εδάφιο (2):</w:t>
            </w:r>
          </w:p>
          <w:p w14:paraId="4A07CEA2" w14:textId="77777777" w:rsidR="00A360C8" w:rsidRPr="00B5210A" w:rsidRDefault="00A360C8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288F01DC" w14:textId="77777777" w:rsidR="007049CC" w:rsidRPr="00B5210A" w:rsidRDefault="007049CC" w:rsidP="009612B1">
            <w:pPr>
              <w:spacing w:line="360" w:lineRule="auto"/>
              <w:ind w:left="1219" w:hanging="425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 xml:space="preserve">«(2)  Αν πληρούνται τα κριτήρια για εγγραφή του στο Μητρώο Διαιτολόγων και Διατροφολόγων ως διαιτολόγου ή ως διατροφολόγου  με </w:t>
            </w:r>
            <w:proofErr w:type="spellStart"/>
            <w:r w:rsidRPr="00B5210A">
              <w:rPr>
                <w:rFonts w:ascii="Arial" w:hAnsi="Arial" w:cs="Arial"/>
                <w:lang w:val="el-GR"/>
              </w:rPr>
              <w:t>προαπαιτούμεν</w:t>
            </w:r>
            <w:r w:rsidR="00927AE0">
              <w:rPr>
                <w:rFonts w:ascii="Arial" w:hAnsi="Arial" w:cs="Arial"/>
                <w:lang w:val="el-GR"/>
              </w:rPr>
              <w:t>ες</w:t>
            </w:r>
            <w:proofErr w:type="spellEnd"/>
            <w:r w:rsidRPr="00B5210A">
              <w:rPr>
                <w:rFonts w:ascii="Arial" w:hAnsi="Arial" w:cs="Arial"/>
                <w:lang w:val="el-GR"/>
              </w:rPr>
              <w:t xml:space="preserve"> στον Κλάδο </w:t>
            </w:r>
            <w:r w:rsidR="00A360C8" w:rsidRPr="00B5210A">
              <w:rPr>
                <w:rFonts w:ascii="Arial" w:hAnsi="Arial" w:cs="Arial"/>
                <w:lang w:val="el-GR"/>
              </w:rPr>
              <w:t>Διαιτολογίας</w:t>
            </w:r>
            <w:r w:rsidRPr="00B5210A">
              <w:rPr>
                <w:rFonts w:ascii="Arial" w:hAnsi="Arial" w:cs="Arial"/>
                <w:lang w:val="el-GR"/>
              </w:rPr>
              <w:t xml:space="preserve"> </w:t>
            </w:r>
            <w:r w:rsidR="00927AE0">
              <w:rPr>
                <w:rFonts w:ascii="Arial" w:hAnsi="Arial" w:cs="Arial"/>
                <w:lang w:val="el-GR"/>
              </w:rPr>
              <w:t xml:space="preserve">μονάδες </w:t>
            </w:r>
            <w:r w:rsidRPr="00B5210A">
              <w:rPr>
                <w:rFonts w:ascii="Arial" w:hAnsi="Arial" w:cs="Arial"/>
                <w:lang w:val="en-US"/>
              </w:rPr>
              <w:t>ECTS</w:t>
            </w:r>
            <w:r w:rsidR="00927AE0">
              <w:rPr>
                <w:rFonts w:ascii="Arial" w:hAnsi="Arial" w:cs="Arial"/>
                <w:lang w:val="el-GR"/>
              </w:rPr>
              <w:t xml:space="preserve"> </w:t>
            </w:r>
            <w:r w:rsidR="001A19FB">
              <w:rPr>
                <w:rFonts w:ascii="Arial" w:hAnsi="Arial" w:cs="Arial"/>
                <w:lang w:val="el-GR"/>
              </w:rPr>
              <w:t>(</w:t>
            </w:r>
            <w:r w:rsidR="00927AE0" w:rsidRPr="00927AE0">
              <w:rPr>
                <w:rFonts w:ascii="Arial" w:hAnsi="Arial" w:cs="Arial"/>
              </w:rPr>
              <w:t>European</w:t>
            </w:r>
            <w:r w:rsidR="00927AE0" w:rsidRPr="00927AE0">
              <w:rPr>
                <w:rFonts w:ascii="Arial" w:hAnsi="Arial" w:cs="Arial"/>
                <w:lang w:val="el-GR"/>
              </w:rPr>
              <w:t xml:space="preserve"> </w:t>
            </w:r>
            <w:r w:rsidR="00927AE0" w:rsidRPr="00927AE0">
              <w:rPr>
                <w:rFonts w:ascii="Arial" w:hAnsi="Arial" w:cs="Arial"/>
              </w:rPr>
              <w:t>Credit</w:t>
            </w:r>
            <w:r w:rsidR="00927AE0" w:rsidRPr="00927AE0">
              <w:rPr>
                <w:rFonts w:ascii="Arial" w:hAnsi="Arial" w:cs="Arial"/>
                <w:lang w:val="el-GR"/>
              </w:rPr>
              <w:t xml:space="preserve"> </w:t>
            </w:r>
            <w:r w:rsidR="00927AE0" w:rsidRPr="00927AE0">
              <w:rPr>
                <w:rFonts w:ascii="Arial" w:hAnsi="Arial" w:cs="Arial"/>
              </w:rPr>
              <w:t>Transfer</w:t>
            </w:r>
            <w:r w:rsidR="00927AE0" w:rsidRPr="00927AE0">
              <w:rPr>
                <w:rFonts w:ascii="Arial" w:hAnsi="Arial" w:cs="Arial"/>
                <w:lang w:val="el-GR"/>
              </w:rPr>
              <w:t xml:space="preserve"> </w:t>
            </w:r>
            <w:r w:rsidR="00927AE0" w:rsidRPr="00927AE0">
              <w:rPr>
                <w:rFonts w:ascii="Arial" w:hAnsi="Arial" w:cs="Arial"/>
              </w:rPr>
              <w:t>System</w:t>
            </w:r>
            <w:r w:rsidR="00063ABF">
              <w:rPr>
                <w:rFonts w:ascii="Arial" w:hAnsi="Arial" w:cs="Arial"/>
                <w:lang w:val="el-GR"/>
              </w:rPr>
              <w:t xml:space="preserve"> / Ευρωπαϊκό Σύστημα Πιστωτικών Μονάδων)</w:t>
            </w:r>
            <w:r w:rsidR="00927AE0" w:rsidRPr="00927AE0" w:rsidDel="00927AE0">
              <w:rPr>
                <w:rFonts w:ascii="Arial" w:hAnsi="Arial" w:cs="Arial"/>
                <w:lang w:val="el-GR"/>
              </w:rPr>
              <w:t xml:space="preserve"> </w:t>
            </w:r>
            <w:r w:rsidR="002536B1">
              <w:rPr>
                <w:rFonts w:ascii="Arial" w:hAnsi="Arial" w:cs="Arial"/>
                <w:lang w:val="el-GR"/>
              </w:rPr>
              <w:t xml:space="preserve">ή </w:t>
            </w:r>
            <w:r w:rsidR="002536B1" w:rsidRPr="00A06279">
              <w:rPr>
                <w:rFonts w:ascii="Arial" w:hAnsi="Arial" w:cs="Arial"/>
                <w:lang w:val="el-GR"/>
              </w:rPr>
              <w:t xml:space="preserve"> </w:t>
            </w:r>
            <w:r w:rsidR="001A19FB">
              <w:rPr>
                <w:rFonts w:ascii="Arial" w:hAnsi="Arial" w:cs="Arial"/>
                <w:lang w:val="el-GR"/>
              </w:rPr>
              <w:t>μον</w:t>
            </w:r>
            <w:r w:rsidR="00927AE0">
              <w:rPr>
                <w:rFonts w:ascii="Arial" w:hAnsi="Arial" w:cs="Arial"/>
                <w:lang w:val="el-GR"/>
              </w:rPr>
              <w:t>ά</w:t>
            </w:r>
            <w:r w:rsidR="001A19FB">
              <w:rPr>
                <w:rFonts w:ascii="Arial" w:hAnsi="Arial" w:cs="Arial"/>
                <w:lang w:val="el-GR"/>
              </w:rPr>
              <w:t>δες (</w:t>
            </w:r>
            <w:r w:rsidR="002536B1">
              <w:rPr>
                <w:rFonts w:ascii="Arial" w:hAnsi="Arial" w:cs="Arial"/>
                <w:lang w:val="en-US"/>
              </w:rPr>
              <w:t>credits</w:t>
            </w:r>
            <w:r w:rsidR="001A19FB">
              <w:rPr>
                <w:rFonts w:ascii="Arial" w:hAnsi="Arial" w:cs="Arial"/>
                <w:lang w:val="el-GR"/>
              </w:rPr>
              <w:t>)</w:t>
            </w:r>
            <w:r w:rsidRPr="00B5210A">
              <w:rPr>
                <w:rFonts w:ascii="Arial" w:hAnsi="Arial" w:cs="Arial"/>
                <w:lang w:val="el-GR"/>
              </w:rPr>
              <w:t xml:space="preserve"> όπως εκάστοτε </w:t>
            </w:r>
            <w:r w:rsidR="008B6515">
              <w:rPr>
                <w:rFonts w:ascii="Arial" w:hAnsi="Arial" w:cs="Arial"/>
                <w:lang w:val="el-GR"/>
              </w:rPr>
              <w:t>καθ</w:t>
            </w:r>
            <w:r w:rsidRPr="00B5210A">
              <w:rPr>
                <w:rFonts w:ascii="Arial" w:hAnsi="Arial" w:cs="Arial"/>
                <w:lang w:val="el-GR"/>
              </w:rPr>
              <w:t xml:space="preserve">ορίζεται </w:t>
            </w:r>
            <w:r w:rsidR="00AF352F">
              <w:rPr>
                <w:rFonts w:ascii="Arial" w:hAnsi="Arial" w:cs="Arial"/>
                <w:lang w:val="el-GR"/>
              </w:rPr>
              <w:t>από το Συμβούλιο</w:t>
            </w:r>
            <w:r w:rsidRPr="00B5210A">
              <w:rPr>
                <w:rFonts w:ascii="Arial" w:hAnsi="Arial" w:cs="Arial"/>
                <w:lang w:val="el-GR"/>
              </w:rPr>
              <w:t xml:space="preserve"> και επιπλέον το μεταπτυχιακό με τίτλο στην Κλινική </w:t>
            </w:r>
            <w:proofErr w:type="spellStart"/>
            <w:r w:rsidRPr="00B5210A">
              <w:rPr>
                <w:rFonts w:ascii="Arial" w:hAnsi="Arial" w:cs="Arial"/>
                <w:lang w:val="el-GR"/>
              </w:rPr>
              <w:t>Διαιτολογία</w:t>
            </w:r>
            <w:proofErr w:type="spellEnd"/>
            <w:r w:rsidRPr="00B5210A">
              <w:rPr>
                <w:rFonts w:ascii="Arial" w:hAnsi="Arial" w:cs="Arial"/>
                <w:lang w:val="el-GR"/>
              </w:rPr>
              <w:t xml:space="preserve"> ή ο ακαδημαϊκός ή επαγγελματικός τίτλος του προσώπου που ζητεί εγγραφή στο Μητρώο Διαιτολόγων και Διατροφολόγων είναι στην Κλινική </w:t>
            </w:r>
            <w:proofErr w:type="spellStart"/>
            <w:r w:rsidRPr="00B5210A">
              <w:rPr>
                <w:rFonts w:ascii="Arial" w:hAnsi="Arial" w:cs="Arial"/>
                <w:lang w:val="el-GR"/>
              </w:rPr>
              <w:t>Διαιτολογία</w:t>
            </w:r>
            <w:proofErr w:type="spellEnd"/>
            <w:r w:rsidRPr="00B5210A">
              <w:rPr>
                <w:rFonts w:ascii="Arial" w:hAnsi="Arial" w:cs="Arial"/>
                <w:lang w:val="el-GR"/>
              </w:rPr>
              <w:t xml:space="preserve"> ή κατέχει το</w:t>
            </w:r>
            <w:r w:rsidR="00AF352F">
              <w:rPr>
                <w:rFonts w:ascii="Arial" w:hAnsi="Arial" w:cs="Arial"/>
                <w:lang w:val="el-GR"/>
              </w:rPr>
              <w:t>ν</w:t>
            </w:r>
            <w:r w:rsidRPr="00B5210A">
              <w:rPr>
                <w:rFonts w:ascii="Arial" w:hAnsi="Arial" w:cs="Arial"/>
                <w:lang w:val="el-GR"/>
              </w:rPr>
              <w:t xml:space="preserve"> τίτλο του εγγεγραμμένου διαιτολόγου (</w:t>
            </w:r>
            <w:r w:rsidRPr="00B5210A">
              <w:rPr>
                <w:rFonts w:ascii="Arial" w:hAnsi="Arial" w:cs="Arial"/>
                <w:lang w:val="en-US"/>
              </w:rPr>
              <w:t>Registered</w:t>
            </w:r>
            <w:r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n-US"/>
              </w:rPr>
              <w:t>Dietitian</w:t>
            </w:r>
            <w:r w:rsidRPr="00B5210A">
              <w:rPr>
                <w:rFonts w:ascii="Arial" w:hAnsi="Arial" w:cs="Arial"/>
                <w:lang w:val="el-GR"/>
              </w:rPr>
              <w:t>-</w:t>
            </w:r>
            <w:r w:rsidRPr="00B5210A">
              <w:rPr>
                <w:rFonts w:ascii="Arial" w:hAnsi="Arial" w:cs="Arial"/>
                <w:lang w:val="en-US"/>
              </w:rPr>
              <w:t>RD</w:t>
            </w:r>
            <w:r w:rsidRPr="00B5210A">
              <w:rPr>
                <w:rFonts w:ascii="Arial" w:hAnsi="Arial" w:cs="Arial"/>
                <w:lang w:val="el-GR"/>
              </w:rPr>
              <w:t xml:space="preserve">) ή ισότιμου προσόντος που </w:t>
            </w:r>
            <w:r w:rsidR="003D1EA1">
              <w:rPr>
                <w:rFonts w:ascii="Arial" w:hAnsi="Arial" w:cs="Arial"/>
                <w:lang w:val="el-GR"/>
              </w:rPr>
              <w:t>παρέχεται</w:t>
            </w:r>
            <w:r w:rsidR="003D1EA1"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 xml:space="preserve">από το </w:t>
            </w:r>
            <w:r w:rsidRPr="00B5210A">
              <w:rPr>
                <w:rFonts w:ascii="Arial" w:hAnsi="Arial" w:cs="Arial"/>
                <w:lang w:val="en-US"/>
              </w:rPr>
              <w:t>Commission</w:t>
            </w:r>
            <w:r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n-US"/>
              </w:rPr>
              <w:t>on</w:t>
            </w:r>
            <w:r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n-US"/>
              </w:rPr>
              <w:t>Dietetic</w:t>
            </w:r>
            <w:r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n-US"/>
              </w:rPr>
              <w:t>Registration</w:t>
            </w:r>
            <w:r w:rsidRPr="00B5210A">
              <w:rPr>
                <w:rFonts w:ascii="Arial" w:hAnsi="Arial" w:cs="Arial"/>
                <w:lang w:val="el-GR"/>
              </w:rPr>
              <w:t xml:space="preserve"> (</w:t>
            </w:r>
            <w:r w:rsidRPr="00B5210A">
              <w:rPr>
                <w:rFonts w:ascii="Arial" w:hAnsi="Arial" w:cs="Arial"/>
                <w:lang w:val="en-US"/>
              </w:rPr>
              <w:t>CDR</w:t>
            </w:r>
            <w:r w:rsidRPr="00B5210A">
              <w:rPr>
                <w:rFonts w:ascii="Arial" w:hAnsi="Arial" w:cs="Arial"/>
                <w:lang w:val="el-GR"/>
              </w:rPr>
              <w:t xml:space="preserve">), ή από το </w:t>
            </w:r>
            <w:r w:rsidRPr="00B5210A">
              <w:rPr>
                <w:rFonts w:ascii="Arial" w:hAnsi="Arial" w:cs="Arial"/>
                <w:lang w:val="en-US"/>
              </w:rPr>
              <w:t>Health</w:t>
            </w:r>
            <w:r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n-US"/>
              </w:rPr>
              <w:t>Care</w:t>
            </w:r>
            <w:r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n-US"/>
              </w:rPr>
              <w:t>Professional</w:t>
            </w:r>
            <w:r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n-US"/>
              </w:rPr>
              <w:t>Council</w:t>
            </w:r>
            <w:r w:rsidRPr="00B5210A">
              <w:rPr>
                <w:rFonts w:ascii="Arial" w:hAnsi="Arial" w:cs="Arial"/>
                <w:lang w:val="el-GR"/>
              </w:rPr>
              <w:t xml:space="preserve"> (</w:t>
            </w:r>
            <w:r w:rsidRPr="00B5210A">
              <w:rPr>
                <w:rFonts w:ascii="Arial" w:hAnsi="Arial" w:cs="Arial"/>
                <w:lang w:val="en-US"/>
              </w:rPr>
              <w:t>HCPC</w:t>
            </w:r>
            <w:r w:rsidRPr="00B5210A">
              <w:rPr>
                <w:rFonts w:ascii="Arial" w:hAnsi="Arial" w:cs="Arial"/>
                <w:lang w:val="el-GR"/>
              </w:rPr>
              <w:t xml:space="preserve">) ή ανάλογο πιστοποιημένο σώμα από άλλες χώρες και σε όλες τις περιπτώσεις διατηρεί τον ακαδημαϊκό και επαγγελματικό του τίτλο με συνεχή  μετεκπαίδευση, σε τέτοια περίπτωση,  η εγγραφή του γίνεται για τον κλάδο </w:t>
            </w:r>
            <w:r w:rsidRPr="00B5210A">
              <w:rPr>
                <w:rFonts w:ascii="Arial" w:hAnsi="Arial" w:cs="Arial"/>
                <w:lang w:val="el-GR"/>
              </w:rPr>
              <w:lastRenderedPageBreak/>
              <w:t>της Κλινικής Διαιτολογίας και εγγράφεται ως κλινικός διαιτολόγος:</w:t>
            </w:r>
          </w:p>
          <w:p w14:paraId="114719B6" w14:textId="77777777" w:rsidR="00D03042" w:rsidRPr="00B5210A" w:rsidRDefault="00D03042" w:rsidP="009612B1">
            <w:pPr>
              <w:spacing w:line="360" w:lineRule="auto"/>
              <w:ind w:left="1219"/>
              <w:jc w:val="both"/>
              <w:rPr>
                <w:rFonts w:ascii="Arial" w:hAnsi="Arial"/>
                <w:lang w:val="el-GR"/>
              </w:rPr>
            </w:pPr>
          </w:p>
          <w:p w14:paraId="6FB204DA" w14:textId="77777777" w:rsidR="00D03042" w:rsidRPr="00B5210A" w:rsidRDefault="003D1EA1" w:rsidP="009612B1">
            <w:pPr>
              <w:spacing w:line="360" w:lineRule="auto"/>
              <w:ind w:left="1219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   </w:t>
            </w:r>
            <w:r w:rsidR="00D03042" w:rsidRPr="00B5210A">
              <w:rPr>
                <w:rFonts w:ascii="Arial" w:hAnsi="Arial"/>
                <w:lang w:val="el-GR"/>
              </w:rPr>
              <w:t>Νοείται ότι</w:t>
            </w:r>
            <w:r>
              <w:rPr>
                <w:rFonts w:ascii="Arial" w:hAnsi="Arial"/>
                <w:lang w:val="el-GR"/>
              </w:rPr>
              <w:t>,</w:t>
            </w:r>
            <w:r w:rsidR="00D03042" w:rsidRPr="00B5210A">
              <w:rPr>
                <w:rFonts w:ascii="Arial" w:hAnsi="Arial"/>
                <w:lang w:val="el-GR"/>
              </w:rPr>
              <w:t xml:space="preserve"> για την εγγραφή προσώπου ως κλινικού διαιτολόγου απαιτείται η επιτυχής συμπλήρωση της απαιτούμενης αναγνωρισμένης και επιτηρούμενης πρακτικής εκμάθησης, εξάσκησης και εμπειρίας εκτός του ιδρύματος τριτοβάθμιας εκπαίδευσης, τουλάχιστον χιλίων (1000) ωρών σε αναγνωρισμένα και πιστοποιημένα νοσοκομεία ή άλλα παρόμοια κέντρα ή γραφεία υγείας, ακαδημαϊκά και επαγγελματικά ιδρύματα και επιτυχία στις διεθνείς επαγγελματικές εξετάσεις για την απόκτηση του τίτλου του κλινικού διαιτολόγου ή RD αναγνωρισμένες από επαγγελματικά και επιστημονικά διεθνή σώματα ή σε</w:t>
            </w:r>
            <w:r w:rsidR="008F6E34">
              <w:rPr>
                <w:rFonts w:ascii="Arial" w:hAnsi="Arial"/>
                <w:lang w:val="el-GR"/>
              </w:rPr>
              <w:t xml:space="preserve"> εξετ</w:t>
            </w:r>
            <w:r w:rsidR="00927AE0">
              <w:rPr>
                <w:rFonts w:ascii="Arial" w:hAnsi="Arial"/>
                <w:lang w:val="el-GR"/>
              </w:rPr>
              <w:t>ά</w:t>
            </w:r>
            <w:r w:rsidR="008F6E34">
              <w:rPr>
                <w:rFonts w:ascii="Arial" w:hAnsi="Arial"/>
                <w:lang w:val="el-GR"/>
              </w:rPr>
              <w:t>σεις που διεξ</w:t>
            </w:r>
            <w:r w:rsidR="00927AE0">
              <w:rPr>
                <w:rFonts w:ascii="Arial" w:hAnsi="Arial"/>
                <w:lang w:val="el-GR"/>
              </w:rPr>
              <w:t>ά</w:t>
            </w:r>
            <w:r w:rsidR="008F6E34">
              <w:rPr>
                <w:rFonts w:ascii="Arial" w:hAnsi="Arial"/>
                <w:lang w:val="el-GR"/>
              </w:rPr>
              <w:t>γ</w:t>
            </w:r>
            <w:r w:rsidR="00927AE0">
              <w:rPr>
                <w:rFonts w:ascii="Arial" w:hAnsi="Arial"/>
                <w:lang w:val="el-GR"/>
              </w:rPr>
              <w:t>ο</w:t>
            </w:r>
            <w:r w:rsidR="008F6E34">
              <w:rPr>
                <w:rFonts w:ascii="Arial" w:hAnsi="Arial"/>
                <w:lang w:val="el-GR"/>
              </w:rPr>
              <w:t>νται απ</w:t>
            </w:r>
            <w:r w:rsidR="00927AE0">
              <w:rPr>
                <w:rFonts w:ascii="Arial" w:hAnsi="Arial"/>
                <w:lang w:val="el-GR"/>
              </w:rPr>
              <w:t>ό</w:t>
            </w:r>
            <w:r w:rsidR="008F6E34">
              <w:rPr>
                <w:rFonts w:ascii="Arial" w:hAnsi="Arial"/>
                <w:lang w:val="el-GR"/>
              </w:rPr>
              <w:t xml:space="preserve"> το Συμβο</w:t>
            </w:r>
            <w:r w:rsidR="00927AE0">
              <w:rPr>
                <w:rFonts w:ascii="Arial" w:hAnsi="Arial"/>
                <w:lang w:val="el-GR"/>
              </w:rPr>
              <w:t>ύ</w:t>
            </w:r>
            <w:r w:rsidR="008F6E34">
              <w:rPr>
                <w:rFonts w:ascii="Arial" w:hAnsi="Arial"/>
                <w:lang w:val="el-GR"/>
              </w:rPr>
              <w:t>λιο αναγνωρισμ</w:t>
            </w:r>
            <w:r w:rsidR="00927AE0">
              <w:rPr>
                <w:rFonts w:ascii="Arial" w:hAnsi="Arial"/>
                <w:lang w:val="el-GR"/>
              </w:rPr>
              <w:t>έ</w:t>
            </w:r>
            <w:r w:rsidR="008F6E34">
              <w:rPr>
                <w:rFonts w:ascii="Arial" w:hAnsi="Arial"/>
                <w:lang w:val="el-GR"/>
              </w:rPr>
              <w:t xml:space="preserve">νες </w:t>
            </w:r>
            <w:r w:rsidR="00D03042" w:rsidRPr="00B5210A">
              <w:rPr>
                <w:rFonts w:ascii="Arial" w:hAnsi="Arial"/>
                <w:lang w:val="el-GR"/>
              </w:rPr>
              <w:t xml:space="preserve"> </w:t>
            </w:r>
            <w:r w:rsidR="008F6E34" w:rsidRPr="00B5210A">
              <w:rPr>
                <w:rFonts w:ascii="Arial" w:hAnsi="Arial"/>
                <w:lang w:val="el-GR"/>
              </w:rPr>
              <w:t>από επαγγελματικά και επιστημονικά διεθνή σώματα</w:t>
            </w:r>
            <w:r w:rsidR="008F6E34" w:rsidRPr="008F6E34">
              <w:rPr>
                <w:rFonts w:ascii="Arial" w:hAnsi="Arial"/>
                <w:lang w:val="el-GR"/>
              </w:rPr>
              <w:t>:</w:t>
            </w:r>
            <w:r w:rsidR="00D03042" w:rsidRPr="00B5210A">
              <w:rPr>
                <w:rFonts w:ascii="Arial" w:hAnsi="Arial" w:cs="Arial"/>
                <w:lang w:val="el-GR"/>
              </w:rPr>
              <w:t xml:space="preserve"> </w:t>
            </w:r>
          </w:p>
          <w:p w14:paraId="1B70FFB5" w14:textId="77777777" w:rsidR="00D03042" w:rsidRPr="00B5210A" w:rsidRDefault="00D03042" w:rsidP="009612B1">
            <w:pPr>
              <w:spacing w:line="360" w:lineRule="auto"/>
              <w:ind w:left="1219"/>
              <w:jc w:val="both"/>
              <w:rPr>
                <w:rFonts w:ascii="Arial" w:hAnsi="Arial" w:cs="Arial"/>
                <w:lang w:val="el-GR"/>
              </w:rPr>
            </w:pPr>
          </w:p>
          <w:p w14:paraId="590E746E" w14:textId="77777777" w:rsidR="00D03042" w:rsidRPr="00B5210A" w:rsidRDefault="00D03042" w:rsidP="009612B1">
            <w:pPr>
              <w:spacing w:line="360" w:lineRule="auto"/>
              <w:ind w:left="1219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Νοείται περαιτέρω ότι</w:t>
            </w:r>
            <w:r w:rsidR="003D1EA1">
              <w:rPr>
                <w:rFonts w:ascii="Arial" w:hAnsi="Arial" w:cs="Arial"/>
                <w:lang w:val="el-GR"/>
              </w:rPr>
              <w:t>,</w:t>
            </w:r>
            <w:r w:rsidRPr="00B5210A">
              <w:rPr>
                <w:rFonts w:ascii="Arial" w:hAnsi="Arial" w:cs="Arial"/>
                <w:lang w:val="el-GR"/>
              </w:rPr>
              <w:t xml:space="preserve"> ο τίτλος στην Κλινική </w:t>
            </w:r>
            <w:proofErr w:type="spellStart"/>
            <w:r w:rsidR="002536B1" w:rsidRPr="00B5210A">
              <w:rPr>
                <w:rFonts w:ascii="Arial" w:hAnsi="Arial" w:cs="Arial"/>
                <w:lang w:val="el-GR"/>
              </w:rPr>
              <w:t>Διαιτολογία</w:t>
            </w:r>
            <w:proofErr w:type="spellEnd"/>
            <w:r w:rsidR="002536B1"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 xml:space="preserve">δεν είναι αντίστοιχος ή ισότιμος με αυτόν στην Κλινική </w:t>
            </w:r>
            <w:proofErr w:type="spellStart"/>
            <w:r w:rsidR="002536B1" w:rsidRPr="00B5210A">
              <w:rPr>
                <w:rFonts w:ascii="Arial" w:hAnsi="Arial" w:cs="Arial"/>
                <w:lang w:val="el-GR"/>
              </w:rPr>
              <w:t>Διατροφολογία</w:t>
            </w:r>
            <w:proofErr w:type="spellEnd"/>
            <w:r w:rsidR="002536B1"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>ή με το μεταπτυχιακό τίτλο στην ανθρώπινη διατροφή.»</w:t>
            </w:r>
            <w:r w:rsidRPr="00B5210A">
              <w:rPr>
                <w:rFonts w:ascii="Arial" w:hAnsi="Arial" w:cs="Arial"/>
                <w:vertAlign w:val="superscript"/>
                <w:lang w:val="el-GR"/>
              </w:rPr>
              <w:t>.</w:t>
            </w:r>
            <w:r w:rsidRPr="00B5210A">
              <w:rPr>
                <w:rFonts w:ascii="Arial" w:hAnsi="Arial" w:cs="Arial"/>
                <w:lang w:val="el-GR"/>
              </w:rPr>
              <w:t xml:space="preserve"> και</w:t>
            </w:r>
          </w:p>
          <w:p w14:paraId="1A958A36" w14:textId="77777777" w:rsidR="00D03042" w:rsidRPr="00B5210A" w:rsidRDefault="00D03042" w:rsidP="009612B1">
            <w:pPr>
              <w:spacing w:line="360" w:lineRule="auto"/>
              <w:ind w:left="1219"/>
              <w:jc w:val="both"/>
              <w:rPr>
                <w:rFonts w:ascii="Arial" w:hAnsi="Arial" w:cs="Arial"/>
                <w:lang w:val="el-GR"/>
              </w:rPr>
            </w:pPr>
          </w:p>
          <w:p w14:paraId="75E402D2" w14:textId="77777777" w:rsidR="00D03042" w:rsidRPr="00B5210A" w:rsidRDefault="00D03042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(δ)</w:t>
            </w:r>
            <w:r w:rsidRPr="00B5210A">
              <w:rPr>
                <w:rFonts w:ascii="Arial" w:hAnsi="Arial" w:cs="Arial"/>
                <w:lang w:val="el-GR"/>
              </w:rPr>
              <w:tab/>
              <w:t>με την προσθήκη, αμέσως μετά το εδάφιο (2) αυτού, των ακόλουθων νέων εδαφίων (</w:t>
            </w:r>
            <w:r w:rsidR="003D1EA1">
              <w:rPr>
                <w:rFonts w:ascii="Arial" w:hAnsi="Arial" w:cs="Arial"/>
                <w:lang w:val="el-GR"/>
              </w:rPr>
              <w:t>2Α</w:t>
            </w:r>
            <w:r w:rsidRPr="00B5210A">
              <w:rPr>
                <w:rFonts w:ascii="Arial" w:hAnsi="Arial" w:cs="Arial"/>
                <w:lang w:val="el-GR"/>
              </w:rPr>
              <w:t>) και (</w:t>
            </w:r>
            <w:r w:rsidR="003D1EA1">
              <w:rPr>
                <w:rFonts w:ascii="Arial" w:hAnsi="Arial" w:cs="Arial"/>
                <w:lang w:val="el-GR"/>
              </w:rPr>
              <w:t>2Β</w:t>
            </w:r>
            <w:r w:rsidRPr="00B5210A">
              <w:rPr>
                <w:rFonts w:ascii="Arial" w:hAnsi="Arial" w:cs="Arial"/>
                <w:lang w:val="el-GR"/>
              </w:rPr>
              <w:t xml:space="preserve">): </w:t>
            </w:r>
          </w:p>
          <w:p w14:paraId="474D1DE3" w14:textId="77777777" w:rsidR="00D03042" w:rsidRPr="00B5210A" w:rsidRDefault="00D03042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74806102" w14:textId="77777777" w:rsidR="00D03042" w:rsidRPr="00B5210A" w:rsidRDefault="00D03042" w:rsidP="009612B1">
            <w:pPr>
              <w:spacing w:line="360" w:lineRule="auto"/>
              <w:ind w:left="1219" w:hanging="425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«(</w:t>
            </w:r>
            <w:r w:rsidR="003D1EA1">
              <w:rPr>
                <w:rFonts w:ascii="Arial" w:hAnsi="Arial" w:cs="Arial"/>
                <w:lang w:val="el-GR"/>
              </w:rPr>
              <w:t>2Α</w:t>
            </w:r>
            <w:r w:rsidRPr="00B5210A">
              <w:rPr>
                <w:rFonts w:ascii="Arial" w:hAnsi="Arial" w:cs="Arial"/>
                <w:lang w:val="el-GR"/>
              </w:rPr>
              <w:t xml:space="preserve">) Αν το πρόσωπο που ζητεί την εγγραφή στο Μητρώο Διαιτολόγων και Διατροφολόγων κατέχει μεταπτυχιακό δίπλωμα ή τίτλο αναγνωρισμένο από το Συμβούλιο και τη χώρα έκδοσής του σε συγκεκριμένο κλάδο της Διαιτολογίας ή της Επιστήμης Διατροφής, η εγγραφή του γίνεται για τον εν λόγω κλάδο της Διαιτολογίας ή </w:t>
            </w:r>
            <w:r w:rsidR="003A7D4F">
              <w:rPr>
                <w:rFonts w:ascii="Arial" w:hAnsi="Arial" w:cs="Arial"/>
                <w:lang w:val="el-GR"/>
              </w:rPr>
              <w:t xml:space="preserve">της </w:t>
            </w:r>
            <w:r w:rsidR="003A7D4F" w:rsidRPr="00B5210A">
              <w:rPr>
                <w:rFonts w:ascii="Arial" w:hAnsi="Arial" w:cs="Arial"/>
                <w:lang w:val="el-GR"/>
              </w:rPr>
              <w:t xml:space="preserve">Επιστήμης </w:t>
            </w:r>
            <w:r w:rsidRPr="00B5210A">
              <w:rPr>
                <w:rFonts w:ascii="Arial" w:hAnsi="Arial" w:cs="Arial"/>
                <w:lang w:val="el-GR"/>
              </w:rPr>
              <w:t xml:space="preserve">Διατροφής ως </w:t>
            </w:r>
            <w:r w:rsidR="004B07F0">
              <w:rPr>
                <w:rFonts w:ascii="Arial" w:hAnsi="Arial" w:cs="Arial"/>
                <w:lang w:val="el-GR"/>
              </w:rPr>
              <w:t>ειδικότητα</w:t>
            </w:r>
            <w:r w:rsidR="004B07F0"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 xml:space="preserve">της Διαιτολογίας ή </w:t>
            </w:r>
            <w:proofErr w:type="spellStart"/>
            <w:r w:rsidRPr="00B5210A">
              <w:rPr>
                <w:rFonts w:ascii="Arial" w:hAnsi="Arial" w:cs="Arial"/>
                <w:lang w:val="el-GR"/>
              </w:rPr>
              <w:t>Διατροφολογίας</w:t>
            </w:r>
            <w:proofErr w:type="spellEnd"/>
            <w:r w:rsidRPr="00B5210A">
              <w:rPr>
                <w:rFonts w:ascii="Arial" w:hAnsi="Arial" w:cs="Arial"/>
                <w:lang w:val="el-GR"/>
              </w:rPr>
              <w:t xml:space="preserve"> αντίστοιχα:</w:t>
            </w:r>
          </w:p>
          <w:p w14:paraId="7C1677DE" w14:textId="77777777" w:rsidR="00D03042" w:rsidRPr="00B5210A" w:rsidRDefault="00D03042" w:rsidP="009612B1">
            <w:pPr>
              <w:spacing w:line="360" w:lineRule="auto"/>
              <w:ind w:left="1219"/>
              <w:jc w:val="both"/>
              <w:rPr>
                <w:rFonts w:ascii="Arial" w:hAnsi="Arial" w:cs="Arial"/>
                <w:lang w:val="el-GR"/>
              </w:rPr>
            </w:pPr>
          </w:p>
          <w:p w14:paraId="05018074" w14:textId="77777777" w:rsidR="00D03042" w:rsidRPr="00B5210A" w:rsidRDefault="003D1EA1" w:rsidP="009612B1">
            <w:pPr>
              <w:spacing w:line="360" w:lineRule="auto"/>
              <w:ind w:left="1219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</w:t>
            </w:r>
            <w:r w:rsidR="00D03042" w:rsidRPr="00B5210A">
              <w:rPr>
                <w:rFonts w:ascii="Arial" w:hAnsi="Arial" w:cs="Arial"/>
                <w:lang w:val="el-GR"/>
              </w:rPr>
              <w:t>Νοείται ότι</w:t>
            </w:r>
            <w:r>
              <w:rPr>
                <w:rFonts w:ascii="Arial" w:hAnsi="Arial" w:cs="Arial"/>
                <w:lang w:val="el-GR"/>
              </w:rPr>
              <w:t>,</w:t>
            </w:r>
            <w:r w:rsidR="00D03042" w:rsidRPr="00B5210A">
              <w:rPr>
                <w:rFonts w:ascii="Arial" w:hAnsi="Arial" w:cs="Arial"/>
                <w:lang w:val="el-GR"/>
              </w:rPr>
              <w:t xml:space="preserve"> τα άτομα που ζητούν αναγνώριση του μεταπτυχιακού προσόντος τους σε θέματα </w:t>
            </w:r>
            <w:r w:rsidR="003358C9">
              <w:rPr>
                <w:rFonts w:ascii="Arial" w:hAnsi="Arial" w:cs="Arial"/>
                <w:lang w:val="el-GR"/>
              </w:rPr>
              <w:t>Κ</w:t>
            </w:r>
            <w:r w:rsidR="003358C9" w:rsidRPr="00B5210A">
              <w:rPr>
                <w:rFonts w:ascii="Arial" w:hAnsi="Arial" w:cs="Arial"/>
                <w:lang w:val="el-GR"/>
              </w:rPr>
              <w:t xml:space="preserve">λινικής </w:t>
            </w:r>
            <w:r w:rsidR="003358C9">
              <w:rPr>
                <w:rFonts w:ascii="Arial" w:hAnsi="Arial" w:cs="Arial"/>
                <w:lang w:val="el-GR"/>
              </w:rPr>
              <w:t>Δ</w:t>
            </w:r>
            <w:r w:rsidR="00D03042" w:rsidRPr="00B5210A">
              <w:rPr>
                <w:rFonts w:ascii="Arial" w:hAnsi="Arial" w:cs="Arial"/>
                <w:lang w:val="el-GR"/>
              </w:rPr>
              <w:t>ιαιτολογίας πρέπει να ικανοποιούν τα απαιτούμενα κριτήρια και προϋποθέσεις για εγγραφή στον κλάδο της Κλινικής Διαιτολογίας.</w:t>
            </w:r>
          </w:p>
          <w:p w14:paraId="25A99EE9" w14:textId="77777777" w:rsidR="00D03042" w:rsidRPr="00B5210A" w:rsidRDefault="00D03042" w:rsidP="009612B1">
            <w:pPr>
              <w:spacing w:line="360" w:lineRule="auto"/>
              <w:ind w:left="1219"/>
              <w:jc w:val="both"/>
              <w:rPr>
                <w:rFonts w:ascii="Arial" w:hAnsi="Arial" w:cs="Arial"/>
                <w:lang w:val="el-GR"/>
              </w:rPr>
            </w:pPr>
          </w:p>
          <w:p w14:paraId="77421008" w14:textId="77777777" w:rsidR="00D03042" w:rsidRDefault="00D03042" w:rsidP="009612B1">
            <w:pPr>
              <w:spacing w:line="360" w:lineRule="auto"/>
              <w:ind w:left="1219" w:hanging="426"/>
              <w:jc w:val="both"/>
              <w:rPr>
                <w:rFonts w:ascii="Arial" w:hAnsi="Arial" w:cs="Arial"/>
                <w:vertAlign w:val="superscript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(</w:t>
            </w:r>
            <w:r w:rsidR="003D1EA1">
              <w:rPr>
                <w:rFonts w:ascii="Arial" w:hAnsi="Arial" w:cs="Arial"/>
                <w:lang w:val="el-GR"/>
              </w:rPr>
              <w:t>(2Β)</w:t>
            </w:r>
            <w:r w:rsidRPr="00B5210A">
              <w:rPr>
                <w:rFonts w:ascii="Arial" w:hAnsi="Arial" w:cs="Arial"/>
                <w:lang w:val="el-GR"/>
              </w:rPr>
              <w:t xml:space="preserve"> Αν το πρόσωπο που ζητεί εγγραφή στο Μητρώο Διαιτολόγων και Διατροφολόγων κατέχει </w:t>
            </w:r>
            <w:r w:rsidR="00AF352F">
              <w:rPr>
                <w:rFonts w:ascii="Arial" w:hAnsi="Arial" w:cs="Arial"/>
                <w:lang w:val="el-GR"/>
              </w:rPr>
              <w:t xml:space="preserve">αναγνωρισμένο από το Συμβούλιο </w:t>
            </w:r>
            <w:r w:rsidRPr="00B5210A">
              <w:rPr>
                <w:rFonts w:ascii="Arial" w:hAnsi="Arial" w:cs="Arial"/>
                <w:lang w:val="el-GR"/>
              </w:rPr>
              <w:t>πτυχίο ή μεταπτυχιακό ή δίπλωμα πανεπιστημίου ή άλλο ισότιμο προσόν στην επιστήμη της διατροφής δύναται να εγγραφεί ως διατροφολόγος.»</w:t>
            </w:r>
            <w:r w:rsidRPr="00405AE2">
              <w:rPr>
                <w:rFonts w:ascii="Arial" w:hAnsi="Arial" w:cs="Arial"/>
                <w:vertAlign w:val="superscript"/>
                <w:lang w:val="el-GR"/>
              </w:rPr>
              <w:t>.</w:t>
            </w:r>
            <w:r w:rsidR="00351EAE">
              <w:rPr>
                <w:rFonts w:ascii="Arial" w:hAnsi="Arial" w:cs="Arial"/>
                <w:vertAlign w:val="superscript"/>
                <w:lang w:val="el-GR"/>
              </w:rPr>
              <w:t xml:space="preserve"> </w:t>
            </w:r>
          </w:p>
          <w:p w14:paraId="3C6DF65F" w14:textId="77777777" w:rsidR="00351EAE" w:rsidRDefault="00351EAE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619170E7" w14:textId="77777777" w:rsidR="00351EAE" w:rsidRPr="00E94EB2" w:rsidRDefault="00351EAE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(</w:t>
            </w:r>
            <w:r>
              <w:rPr>
                <w:rFonts w:ascii="Arial" w:hAnsi="Arial" w:cs="Arial"/>
                <w:lang w:val="el-GR"/>
              </w:rPr>
              <w:t>ε</w:t>
            </w:r>
            <w:r w:rsidRPr="00B5210A">
              <w:rPr>
                <w:rFonts w:ascii="Arial" w:hAnsi="Arial" w:cs="Arial"/>
                <w:lang w:val="el-GR"/>
              </w:rPr>
              <w:t>)</w:t>
            </w:r>
            <w:r w:rsidRPr="00B5210A">
              <w:rPr>
                <w:rFonts w:ascii="Arial" w:hAnsi="Arial" w:cs="Arial"/>
                <w:lang w:val="el-GR"/>
              </w:rPr>
              <w:tab/>
            </w:r>
            <w:r w:rsidR="003D1EA1">
              <w:rPr>
                <w:rFonts w:ascii="Arial" w:hAnsi="Arial" w:cs="Arial"/>
                <w:lang w:val="el-GR"/>
              </w:rPr>
              <w:t>Μ</w:t>
            </w:r>
            <w:r w:rsidR="003D1EA1" w:rsidRPr="00B5210A">
              <w:rPr>
                <w:rFonts w:ascii="Arial" w:hAnsi="Arial" w:cs="Arial"/>
                <w:lang w:val="el-GR"/>
              </w:rPr>
              <w:t xml:space="preserve">ε </w:t>
            </w:r>
            <w:r w:rsidRPr="00B5210A">
              <w:rPr>
                <w:rFonts w:ascii="Arial" w:hAnsi="Arial" w:cs="Arial"/>
                <w:lang w:val="el-GR"/>
              </w:rPr>
              <w:t>την αντικατάσταση</w:t>
            </w:r>
            <w:r w:rsidR="003D1EA1">
              <w:rPr>
                <w:rFonts w:ascii="Arial" w:hAnsi="Arial" w:cs="Arial"/>
                <w:lang w:val="el-GR"/>
              </w:rPr>
              <w:t xml:space="preserve"> στο</w:t>
            </w:r>
            <w:r>
              <w:rPr>
                <w:rFonts w:ascii="Arial" w:hAnsi="Arial" w:cs="Arial"/>
                <w:lang w:val="el-GR"/>
              </w:rPr>
              <w:t xml:space="preserve"> εδάφιο (3) αυτού</w:t>
            </w:r>
            <w:r w:rsidR="002008EA">
              <w:rPr>
                <w:rFonts w:ascii="Arial" w:hAnsi="Arial" w:cs="Arial"/>
                <w:lang w:val="el-GR"/>
              </w:rPr>
              <w:t>,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2008EA">
              <w:rPr>
                <w:rFonts w:ascii="Arial" w:hAnsi="Arial" w:cs="Arial"/>
                <w:lang w:val="el-GR"/>
              </w:rPr>
              <w:t>,</w:t>
            </w:r>
            <w:r>
              <w:rPr>
                <w:rFonts w:ascii="Arial" w:hAnsi="Arial" w:cs="Arial"/>
                <w:lang w:val="el-GR"/>
              </w:rPr>
              <w:t xml:space="preserve"> των λέξεων «</w:t>
            </w:r>
            <w:r w:rsidRPr="00E94EB2">
              <w:rPr>
                <w:rFonts w:ascii="Arial" w:hAnsi="Arial" w:cs="Arial"/>
                <w:lang w:val="el-GR"/>
              </w:rPr>
              <w:t>περί Γενικού Συστήματος Αναγνώρισης των Επαγγελματικών Προσόντων Νόμου του 2002 και 2003</w:t>
            </w:r>
            <w:r>
              <w:rPr>
                <w:rFonts w:ascii="Arial" w:hAnsi="Arial" w:cs="Arial"/>
                <w:lang w:val="el-GR"/>
              </w:rPr>
              <w:t>», με τις λέξεις «</w:t>
            </w:r>
            <w:r w:rsidRPr="00E94EB2">
              <w:rPr>
                <w:rFonts w:ascii="Arial" w:hAnsi="Arial" w:cs="Arial"/>
                <w:lang w:val="el-GR"/>
              </w:rPr>
              <w:t>του περί Αναγνώρισης των Επαγγελματικών Προσόντων Νόμου</w:t>
            </w:r>
            <w:r w:rsidR="003D1EA1">
              <w:rPr>
                <w:rFonts w:ascii="Arial" w:hAnsi="Arial" w:cs="Arial"/>
                <w:lang w:val="el-GR"/>
              </w:rPr>
              <w:t xml:space="preserve"> του 2008</w:t>
            </w:r>
            <w:r w:rsidRPr="00E94EB2">
              <w:rPr>
                <w:rFonts w:ascii="Arial" w:hAnsi="Arial" w:cs="Arial"/>
                <w:lang w:val="el-GR"/>
              </w:rPr>
              <w:t>, όπως αυτός εκάστοτε τροποποιείται ή αντικαθίσταται</w:t>
            </w:r>
            <w:r>
              <w:rPr>
                <w:rFonts w:ascii="Arial" w:hAnsi="Arial" w:cs="Arial"/>
                <w:lang w:val="el-GR"/>
              </w:rPr>
              <w:t>»</w:t>
            </w:r>
            <w:r w:rsidRPr="006146D4">
              <w:rPr>
                <w:rFonts w:ascii="Arial" w:hAnsi="Arial" w:cs="Arial"/>
                <w:vertAlign w:val="superscript"/>
                <w:lang w:val="el-GR"/>
              </w:rPr>
              <w:t>.</w:t>
            </w:r>
            <w:r>
              <w:rPr>
                <w:rFonts w:ascii="Arial" w:hAnsi="Arial" w:cs="Arial"/>
                <w:vertAlign w:val="superscript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και</w:t>
            </w:r>
          </w:p>
          <w:p w14:paraId="23A53851" w14:textId="77777777" w:rsidR="00351EAE" w:rsidRDefault="00351EAE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146E5292" w14:textId="77777777" w:rsidR="00351EAE" w:rsidRDefault="00351EAE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</w:t>
            </w:r>
            <w:proofErr w:type="spellStart"/>
            <w:r w:rsidR="002008EA">
              <w:rPr>
                <w:rFonts w:ascii="Arial" w:hAnsi="Arial" w:cs="Arial"/>
                <w:lang w:val="el-GR"/>
              </w:rPr>
              <w:t>στ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) την προσθήκη αμέσως μετά το </w:t>
            </w:r>
            <w:r w:rsidR="002008EA" w:rsidRPr="002008EA">
              <w:rPr>
                <w:rFonts w:ascii="Arial" w:hAnsi="Arial" w:cs="Arial"/>
                <w:lang w:val="el-GR"/>
              </w:rPr>
              <w:t>εδάφιο (3)</w:t>
            </w:r>
            <w:r>
              <w:rPr>
                <w:rFonts w:ascii="Arial" w:hAnsi="Arial" w:cs="Arial"/>
                <w:lang w:val="el-GR"/>
              </w:rPr>
              <w:t>, του ακόλουθου νέου εδαφίου (</w:t>
            </w:r>
            <w:r w:rsidR="003D1EA1">
              <w:rPr>
                <w:rFonts w:ascii="Arial" w:hAnsi="Arial" w:cs="Arial"/>
                <w:lang w:val="el-GR"/>
              </w:rPr>
              <w:t>4</w:t>
            </w:r>
            <w:r>
              <w:rPr>
                <w:rFonts w:ascii="Arial" w:hAnsi="Arial" w:cs="Arial"/>
                <w:lang w:val="el-GR"/>
              </w:rPr>
              <w:t>):</w:t>
            </w:r>
          </w:p>
          <w:p w14:paraId="67626807" w14:textId="77777777" w:rsidR="00351EAE" w:rsidRDefault="00351EAE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453DCF33" w14:textId="77777777" w:rsidR="00351EAE" w:rsidRPr="00351EAE" w:rsidRDefault="00351EAE" w:rsidP="003D1EA1">
            <w:pPr>
              <w:spacing w:line="360" w:lineRule="auto"/>
              <w:ind w:left="1219" w:hanging="42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«(</w:t>
            </w:r>
            <w:r w:rsidR="003D1EA1">
              <w:rPr>
                <w:rFonts w:ascii="Arial" w:hAnsi="Arial" w:cs="Arial"/>
                <w:lang w:val="el-GR"/>
              </w:rPr>
              <w:t>4</w:t>
            </w:r>
            <w:r>
              <w:rPr>
                <w:rFonts w:ascii="Arial" w:hAnsi="Arial" w:cs="Arial"/>
                <w:lang w:val="el-GR"/>
              </w:rPr>
              <w:t>)</w:t>
            </w:r>
            <w:r w:rsidRPr="00AB6A60">
              <w:rPr>
                <w:rFonts w:ascii="Verdana" w:hAnsi="Verdana"/>
                <w:sz w:val="23"/>
                <w:szCs w:val="23"/>
                <w:lang w:val="el-GR"/>
              </w:rPr>
              <w:t xml:space="preserve"> </w:t>
            </w:r>
            <w:r w:rsidRPr="00AB6A60">
              <w:rPr>
                <w:rFonts w:ascii="Arial" w:hAnsi="Arial" w:cs="Arial"/>
                <w:lang w:val="el-GR"/>
              </w:rPr>
              <w:t xml:space="preserve">Για τους σκοπούς του παρόντος </w:t>
            </w:r>
            <w:r>
              <w:rPr>
                <w:rFonts w:ascii="Arial" w:hAnsi="Arial" w:cs="Arial"/>
                <w:lang w:val="el-GR"/>
              </w:rPr>
              <w:t>άρθρου</w:t>
            </w:r>
            <w:r w:rsidRPr="00AB6A60">
              <w:rPr>
                <w:rFonts w:ascii="Arial" w:hAnsi="Arial" w:cs="Arial"/>
                <w:lang w:val="el-GR"/>
              </w:rPr>
              <w:t xml:space="preserve">, σε περίπτωση αμφιβολίας για την ακαδημαϊκή αναγνώριση τίτλου σπουδών οποιουδήποτε αιτητή, το </w:t>
            </w:r>
            <w:r>
              <w:rPr>
                <w:rFonts w:ascii="Arial" w:hAnsi="Arial" w:cs="Arial"/>
                <w:lang w:val="el-GR"/>
              </w:rPr>
              <w:t>Συμβούλιο</w:t>
            </w:r>
            <w:r w:rsidRPr="00AB6A60">
              <w:rPr>
                <w:rFonts w:ascii="Arial" w:hAnsi="Arial" w:cs="Arial"/>
                <w:lang w:val="el-GR"/>
              </w:rPr>
              <w:t xml:space="preserve"> </w:t>
            </w:r>
            <w:r w:rsidR="003D1EA1">
              <w:rPr>
                <w:rFonts w:ascii="Arial" w:hAnsi="Arial" w:cs="Arial"/>
                <w:lang w:val="el-GR"/>
              </w:rPr>
              <w:t>δύναται</w:t>
            </w:r>
            <w:r w:rsidR="003D1EA1" w:rsidRPr="00AB6A60">
              <w:rPr>
                <w:rFonts w:ascii="Arial" w:hAnsi="Arial" w:cs="Arial"/>
                <w:lang w:val="el-GR"/>
              </w:rPr>
              <w:t xml:space="preserve"> </w:t>
            </w:r>
            <w:r w:rsidRPr="00AB6A60">
              <w:rPr>
                <w:rFonts w:ascii="Arial" w:hAnsi="Arial" w:cs="Arial"/>
                <w:lang w:val="el-GR"/>
              </w:rPr>
              <w:t xml:space="preserve">να απευθύνεται στο </w:t>
            </w:r>
            <w:r w:rsidRPr="001D2843">
              <w:rPr>
                <w:rFonts w:ascii="Arial" w:hAnsi="Arial" w:cs="Arial"/>
                <w:lang w:val="el-GR"/>
              </w:rPr>
              <w:t>Κυπριακό Συμβούλιο Αναγνώρισης Τίτλων Σπουδών</w:t>
            </w:r>
            <w:r>
              <w:rPr>
                <w:rFonts w:ascii="Arial" w:hAnsi="Arial" w:cs="Arial"/>
                <w:lang w:val="el-GR"/>
              </w:rPr>
              <w:t xml:space="preserve"> (</w:t>
            </w:r>
            <w:r w:rsidRPr="00AB6A60">
              <w:rPr>
                <w:rFonts w:ascii="Arial" w:hAnsi="Arial" w:cs="Arial"/>
                <w:lang w:val="el-GR"/>
              </w:rPr>
              <w:t>ΚΥ.Σ.Α.Τ.Σ.</w:t>
            </w:r>
            <w:r>
              <w:rPr>
                <w:rFonts w:ascii="Arial" w:hAnsi="Arial" w:cs="Arial"/>
                <w:lang w:val="el-GR"/>
              </w:rPr>
              <w:t>)</w:t>
            </w:r>
            <w:r w:rsidRPr="00AB6A60">
              <w:rPr>
                <w:rFonts w:ascii="Arial" w:hAnsi="Arial" w:cs="Arial"/>
                <w:lang w:val="el-GR"/>
              </w:rPr>
              <w:t xml:space="preserve"> για γνωμοδότηση</w:t>
            </w:r>
            <w:r>
              <w:rPr>
                <w:rFonts w:ascii="Arial" w:hAnsi="Arial" w:cs="Arial"/>
                <w:lang w:val="el-GR"/>
              </w:rPr>
              <w:t>.».</w:t>
            </w:r>
          </w:p>
        </w:tc>
      </w:tr>
      <w:tr w:rsidR="009F727E" w:rsidRPr="00113674" w14:paraId="7D4C7645" w14:textId="77777777" w:rsidTr="005F1989">
        <w:tc>
          <w:tcPr>
            <w:tcW w:w="2042" w:type="dxa"/>
            <w:tcBorders>
              <w:bottom w:val="nil"/>
            </w:tcBorders>
          </w:tcPr>
          <w:p w14:paraId="6E97FDED" w14:textId="77777777" w:rsidR="009F727E" w:rsidRPr="00B5210A" w:rsidRDefault="00B45C90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lastRenderedPageBreak/>
              <w:t xml:space="preserve">Τροποποίηση του βασικού νόμου με την </w:t>
            </w:r>
            <w:r w:rsidRPr="00B5210A">
              <w:rPr>
                <w:rFonts w:ascii="Arial" w:hAnsi="Arial" w:cs="Arial"/>
                <w:lang w:val="el-GR"/>
              </w:rPr>
              <w:lastRenderedPageBreak/>
              <w:t>προσθήκη νέου άρθρου</w:t>
            </w:r>
            <w:r w:rsidR="003D1EA1">
              <w:rPr>
                <w:rFonts w:ascii="Arial" w:hAnsi="Arial" w:cs="Arial"/>
                <w:lang w:val="el-GR"/>
              </w:rPr>
              <w:t xml:space="preserve"> 9Α</w:t>
            </w:r>
            <w:r w:rsidRPr="00B5210A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472" w:type="dxa"/>
            <w:gridSpan w:val="4"/>
            <w:tcBorders>
              <w:bottom w:val="nil"/>
            </w:tcBorders>
          </w:tcPr>
          <w:p w14:paraId="57F56C66" w14:textId="77777777" w:rsidR="009F727E" w:rsidRPr="00B5210A" w:rsidRDefault="00405AE2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lastRenderedPageBreak/>
              <w:t>12</w:t>
            </w:r>
            <w:r w:rsidR="00B45C90" w:rsidRPr="00B5210A">
              <w:rPr>
                <w:rFonts w:ascii="Arial" w:hAnsi="Arial" w:cs="Arial"/>
                <w:lang w:val="el-GR"/>
              </w:rPr>
              <w:t>.  Ο βασικός νόμος τροποποιείται με την προσθήκη, αμέσως μετά το άρθρο 9 αυτού, του ακόλουθου νέου άρθρου 9Α:</w:t>
            </w:r>
          </w:p>
        </w:tc>
      </w:tr>
      <w:tr w:rsidR="00B45C90" w:rsidRPr="00113674" w14:paraId="0A0CEEAC" w14:textId="77777777" w:rsidTr="00325C32">
        <w:tc>
          <w:tcPr>
            <w:tcW w:w="2042" w:type="dxa"/>
            <w:tcBorders>
              <w:top w:val="nil"/>
              <w:bottom w:val="single" w:sz="4" w:space="0" w:color="auto"/>
            </w:tcBorders>
          </w:tcPr>
          <w:p w14:paraId="79622083" w14:textId="77777777" w:rsidR="00B45C90" w:rsidRPr="00B5210A" w:rsidRDefault="00B45C90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4862DB6" w14:textId="77777777" w:rsidR="00C97325" w:rsidRPr="00B5210A" w:rsidRDefault="00B45C90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 xml:space="preserve">«Καθήκοντα </w:t>
            </w:r>
          </w:p>
          <w:p w14:paraId="6A947D26" w14:textId="77777777" w:rsidR="00C97325" w:rsidRPr="00B5210A" w:rsidRDefault="00B45C90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 xml:space="preserve">διαιτολόγου, </w:t>
            </w:r>
          </w:p>
          <w:p w14:paraId="5D92196F" w14:textId="77777777" w:rsidR="00B20E39" w:rsidRPr="00B5210A" w:rsidRDefault="00B45C90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 xml:space="preserve">κλινικού </w:t>
            </w:r>
          </w:p>
          <w:p w14:paraId="48E6901D" w14:textId="77777777" w:rsidR="00B45C90" w:rsidRPr="00B5210A" w:rsidRDefault="00B45C90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 xml:space="preserve">διαιτολόγου </w:t>
            </w:r>
          </w:p>
          <w:p w14:paraId="50338BBD" w14:textId="77777777" w:rsidR="00B20E39" w:rsidRPr="00B5210A" w:rsidRDefault="00B45C90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 xml:space="preserve">και </w:t>
            </w:r>
          </w:p>
          <w:p w14:paraId="6484BE61" w14:textId="77777777" w:rsidR="00B45C90" w:rsidRPr="00B5210A" w:rsidRDefault="00B45C90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διατροφολόγου.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</w:tcBorders>
          </w:tcPr>
          <w:p w14:paraId="53887E95" w14:textId="77777777" w:rsidR="00325C32" w:rsidRPr="00B5210A" w:rsidRDefault="00B45C90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9Α</w:t>
            </w:r>
            <w:r w:rsidR="00674B80" w:rsidRPr="00B5210A">
              <w:rPr>
                <w:rFonts w:ascii="Arial" w:hAnsi="Arial" w:cs="Arial"/>
                <w:lang w:val="el-GR"/>
              </w:rPr>
              <w:t>.-</w:t>
            </w:r>
            <w:r w:rsidRPr="00B5210A">
              <w:rPr>
                <w:rFonts w:ascii="Arial" w:hAnsi="Arial" w:cs="Arial"/>
                <w:lang w:val="el-GR"/>
              </w:rPr>
              <w:t xml:space="preserve">(1) Ο διαιτολόγος προσφέρει υπηρεσίες και ασκεί το επάγγελμα </w:t>
            </w:r>
            <w:r w:rsidR="00F94D53" w:rsidRPr="00B5210A">
              <w:rPr>
                <w:rFonts w:ascii="Arial" w:hAnsi="Arial" w:cs="Arial"/>
                <w:lang w:val="el-GR"/>
              </w:rPr>
              <w:t>του διαιτολόγου με το</w:t>
            </w:r>
            <w:r w:rsidRPr="00B5210A">
              <w:rPr>
                <w:rFonts w:ascii="Arial" w:hAnsi="Arial" w:cs="Arial"/>
                <w:lang w:val="el-GR"/>
              </w:rPr>
              <w:t xml:space="preserve"> σχεδιασμό συγκεκριμένων διαιτολογίων ή μενού για υγιή άτομα ή για άτομα με συγκεκριμένες καταστάσεις υγείας</w:t>
            </w:r>
            <w:r w:rsidR="00C12601" w:rsidRPr="00B5210A">
              <w:rPr>
                <w:rFonts w:ascii="Arial" w:hAnsi="Arial" w:cs="Arial"/>
                <w:lang w:val="el-GR"/>
              </w:rPr>
              <w:t xml:space="preserve"> </w:t>
            </w:r>
            <w:r w:rsidR="009C588B" w:rsidRPr="00B5210A">
              <w:rPr>
                <w:rFonts w:ascii="Arial" w:hAnsi="Arial" w:cs="Arial"/>
                <w:lang w:val="el-GR"/>
              </w:rPr>
              <w:t xml:space="preserve">ή για ομάδα ατόμων </w:t>
            </w:r>
            <w:r w:rsidR="00C12601" w:rsidRPr="00B5210A">
              <w:rPr>
                <w:rFonts w:ascii="Arial" w:hAnsi="Arial" w:cs="Arial"/>
                <w:lang w:val="el-GR"/>
              </w:rPr>
              <w:t>και το επάγγελμ</w:t>
            </w:r>
            <w:r w:rsidR="00452B13" w:rsidRPr="00B5210A">
              <w:rPr>
                <w:rFonts w:ascii="Arial" w:hAnsi="Arial" w:cs="Arial"/>
                <w:lang w:val="el-GR"/>
              </w:rPr>
              <w:t>ά</w:t>
            </w:r>
            <w:r w:rsidR="00C12601" w:rsidRPr="00B5210A">
              <w:rPr>
                <w:rFonts w:ascii="Arial" w:hAnsi="Arial" w:cs="Arial"/>
                <w:lang w:val="el-GR"/>
              </w:rPr>
              <w:t xml:space="preserve"> του κατατάσσεται στα επαγγέλματα υγείας.</w:t>
            </w:r>
          </w:p>
          <w:p w14:paraId="366CF0D2" w14:textId="77777777" w:rsidR="00325C32" w:rsidRPr="004941CF" w:rsidRDefault="00325C32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0C5F8833" w14:textId="77777777" w:rsidR="00B45C90" w:rsidRPr="00B5210A" w:rsidRDefault="00325C32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 xml:space="preserve">(2)  Ο κλινικός διαιτολόγος προσφέρει υπηρεσίες και ασκεί το επάγγελμα του κλινικού διαιτολόγου, έπειτα από ακαδημαϊκή και πρακτική εξάσκησή του με προσφορά υπηρεσιών σε άτομα ή σε ομάδα ατόμων με προβλήματα υγείας για τα οποία απαιτείται κλινική διατροφική και κλινική </w:t>
            </w:r>
            <w:proofErr w:type="spellStart"/>
            <w:r w:rsidRPr="00B5210A">
              <w:rPr>
                <w:rFonts w:ascii="Arial" w:hAnsi="Arial" w:cs="Arial"/>
                <w:lang w:val="el-GR"/>
              </w:rPr>
              <w:t>διαιτολογική</w:t>
            </w:r>
            <w:proofErr w:type="spellEnd"/>
            <w:r w:rsidRPr="00B5210A">
              <w:rPr>
                <w:rFonts w:ascii="Arial" w:hAnsi="Arial" w:cs="Arial"/>
                <w:lang w:val="el-GR"/>
              </w:rPr>
              <w:t xml:space="preserve"> θεραπευτική αγωγή </w:t>
            </w:r>
            <w:r w:rsidR="006B04B0">
              <w:rPr>
                <w:rFonts w:ascii="Arial" w:hAnsi="Arial" w:cs="Arial"/>
                <w:lang w:val="el-GR"/>
              </w:rPr>
              <w:t>και/ή</w:t>
            </w:r>
            <w:r w:rsidRPr="00B5210A">
              <w:rPr>
                <w:rFonts w:ascii="Arial" w:hAnsi="Arial" w:cs="Arial"/>
                <w:lang w:val="el-GR"/>
              </w:rPr>
              <w:t xml:space="preserve"> παρέμβαση και το επάγγελμά του κατατάσσεται στα επαγγέλματα υγείας.</w:t>
            </w:r>
          </w:p>
          <w:p w14:paraId="47F8D32F" w14:textId="77777777" w:rsidR="00325C32" w:rsidRPr="00B5210A" w:rsidRDefault="00325C32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2FCA96EE" w14:textId="77777777" w:rsidR="00325C32" w:rsidRPr="00B5210A" w:rsidRDefault="00325C32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(3)</w:t>
            </w:r>
            <w:r w:rsidRPr="00B5210A">
              <w:rPr>
                <w:rFonts w:ascii="Arial" w:hAnsi="Arial" w:cs="Arial"/>
                <w:lang w:val="el-GR"/>
              </w:rPr>
              <w:tab/>
              <w:t>Ο διατροφολόγος ασκεί το επάγγελμα στην επιστήμη της ανθρώπινης διατροφής και δύναται να παρέχει γενικές συμβουλές σε μεμονωμένα άτομα ή ομάδες υγιών ατόμων, σε σχέση με την υγιεινή διατροφή και την πρόληψη ανεπιθύμητων επακόλουθων στην υγεία των ατόμων και τα καθήκοντά του δεν περιλαμβάνουν το σχεδιασμό ατομικών διαιτολογίων.».</w:t>
            </w:r>
          </w:p>
        </w:tc>
      </w:tr>
      <w:tr w:rsidR="002F37EB" w:rsidRPr="00113674" w14:paraId="539759FA" w14:textId="77777777" w:rsidTr="00325C32">
        <w:tc>
          <w:tcPr>
            <w:tcW w:w="2042" w:type="dxa"/>
            <w:tcBorders>
              <w:bottom w:val="nil"/>
            </w:tcBorders>
          </w:tcPr>
          <w:p w14:paraId="2D2CF788" w14:textId="77777777" w:rsidR="002F37EB" w:rsidRPr="00B5210A" w:rsidRDefault="002F37EB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Τροποποίηση του άρθρου 10 του βασικού νόμου.</w:t>
            </w:r>
          </w:p>
        </w:tc>
        <w:tc>
          <w:tcPr>
            <w:tcW w:w="7472" w:type="dxa"/>
            <w:gridSpan w:val="4"/>
            <w:tcBorders>
              <w:bottom w:val="nil"/>
            </w:tcBorders>
          </w:tcPr>
          <w:p w14:paraId="3120D4FA" w14:textId="77777777" w:rsidR="002F37EB" w:rsidRPr="00B5210A" w:rsidRDefault="00405AE2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13</w:t>
            </w:r>
            <w:r w:rsidR="002F37EB" w:rsidRPr="00B5210A">
              <w:rPr>
                <w:rFonts w:ascii="Arial" w:hAnsi="Arial" w:cs="Arial"/>
                <w:lang w:val="el-GR"/>
              </w:rPr>
              <w:t>.  Το άρθρο 10 του βασικού νόμου αντικαθίσταται από το ακόλουθο νέο άρθρο 10:</w:t>
            </w:r>
          </w:p>
        </w:tc>
      </w:tr>
      <w:tr w:rsidR="002F37EB" w:rsidRPr="00113674" w14:paraId="14F1E7B8" w14:textId="77777777" w:rsidTr="00325C32">
        <w:tc>
          <w:tcPr>
            <w:tcW w:w="2042" w:type="dxa"/>
            <w:tcBorders>
              <w:top w:val="nil"/>
            </w:tcBorders>
          </w:tcPr>
          <w:p w14:paraId="7063BFE2" w14:textId="77777777" w:rsidR="002F37EB" w:rsidRPr="00B5210A" w:rsidRDefault="002F37EB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924" w:type="dxa"/>
            <w:tcBorders>
              <w:top w:val="nil"/>
              <w:right w:val="nil"/>
            </w:tcBorders>
          </w:tcPr>
          <w:p w14:paraId="3DC528CE" w14:textId="77777777" w:rsidR="002F37EB" w:rsidRPr="00B5210A" w:rsidRDefault="002F37EB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«Περιορισμοί στην άσκηση επαγγέλματος από εγγεγραμμένο επιστήμονα τροφίμων ή τεχνολόγων τροφίμων ή διαιτολόγο ή διατροφολόγο.</w:t>
            </w:r>
          </w:p>
        </w:tc>
        <w:tc>
          <w:tcPr>
            <w:tcW w:w="5548" w:type="dxa"/>
            <w:gridSpan w:val="3"/>
            <w:tcBorders>
              <w:top w:val="nil"/>
              <w:left w:val="nil"/>
            </w:tcBorders>
          </w:tcPr>
          <w:p w14:paraId="4FBB294C" w14:textId="77777777" w:rsidR="002F37EB" w:rsidRPr="00B5210A" w:rsidRDefault="002F37EB" w:rsidP="009612B1">
            <w:pPr>
              <w:spacing w:line="360" w:lineRule="auto"/>
              <w:ind w:left="570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 xml:space="preserve">10. </w:t>
            </w:r>
            <w:r w:rsidR="003D1EA1">
              <w:rPr>
                <w:rFonts w:ascii="Arial" w:hAnsi="Arial" w:cs="Arial"/>
                <w:lang w:val="el-GR"/>
              </w:rPr>
              <w:t>-</w:t>
            </w:r>
            <w:r w:rsidRPr="00B5210A">
              <w:rPr>
                <w:rFonts w:ascii="Arial" w:hAnsi="Arial" w:cs="Arial"/>
                <w:lang w:val="el-GR"/>
              </w:rPr>
              <w:t xml:space="preserve"> (1)  Αν το πτυχίο ή το δίπλωμα ή ο τίτλος με βάση τον οποίο ενεγράφη στο Μητρώο Επιστημόνων Τροφίμων και Τεχνολόγων Τροφίμων ή στο Μητρώο Διαιτολόγων </w:t>
            </w:r>
            <w:r w:rsidR="00055E2B" w:rsidRPr="00B5210A">
              <w:rPr>
                <w:rFonts w:ascii="Arial" w:hAnsi="Arial" w:cs="Arial"/>
                <w:lang w:val="el-GR"/>
              </w:rPr>
              <w:t xml:space="preserve">και Διατροφολόγων </w:t>
            </w:r>
            <w:r w:rsidR="003049F2" w:rsidRPr="00B5210A">
              <w:rPr>
                <w:rFonts w:ascii="Arial" w:hAnsi="Arial" w:cs="Arial"/>
                <w:lang w:val="el-GR"/>
              </w:rPr>
              <w:t>ε</w:t>
            </w:r>
            <w:r w:rsidR="00055E2B" w:rsidRPr="00B5210A">
              <w:rPr>
                <w:rFonts w:ascii="Arial" w:hAnsi="Arial" w:cs="Arial"/>
                <w:lang w:val="el-GR"/>
              </w:rPr>
              <w:t xml:space="preserve">πιστήμονας </w:t>
            </w:r>
            <w:r w:rsidR="003049F2" w:rsidRPr="00B5210A">
              <w:rPr>
                <w:rFonts w:ascii="Arial" w:hAnsi="Arial" w:cs="Arial"/>
                <w:lang w:val="el-GR"/>
              </w:rPr>
              <w:t>τ</w:t>
            </w:r>
            <w:r w:rsidR="00055E2B" w:rsidRPr="00B5210A">
              <w:rPr>
                <w:rFonts w:ascii="Arial" w:hAnsi="Arial" w:cs="Arial"/>
                <w:lang w:val="el-GR"/>
              </w:rPr>
              <w:t xml:space="preserve">ροφίμων ή </w:t>
            </w:r>
            <w:r w:rsidR="003049F2" w:rsidRPr="00B5210A">
              <w:rPr>
                <w:rFonts w:ascii="Arial" w:hAnsi="Arial" w:cs="Arial"/>
                <w:lang w:val="el-GR"/>
              </w:rPr>
              <w:t>τ</w:t>
            </w:r>
            <w:r w:rsidR="00055E2B" w:rsidRPr="00B5210A">
              <w:rPr>
                <w:rFonts w:ascii="Arial" w:hAnsi="Arial" w:cs="Arial"/>
                <w:lang w:val="el-GR"/>
              </w:rPr>
              <w:t xml:space="preserve">εχνολόγος </w:t>
            </w:r>
            <w:r w:rsidR="003049F2" w:rsidRPr="00B5210A">
              <w:rPr>
                <w:rFonts w:ascii="Arial" w:hAnsi="Arial" w:cs="Arial"/>
                <w:lang w:val="el-GR"/>
              </w:rPr>
              <w:t>τ</w:t>
            </w:r>
            <w:r w:rsidR="00055E2B" w:rsidRPr="00B5210A">
              <w:rPr>
                <w:rFonts w:ascii="Arial" w:hAnsi="Arial" w:cs="Arial"/>
                <w:lang w:val="el-GR"/>
              </w:rPr>
              <w:t xml:space="preserve">ροφίμων ή </w:t>
            </w:r>
            <w:r w:rsidR="003049F2" w:rsidRPr="00B5210A">
              <w:rPr>
                <w:rFonts w:ascii="Arial" w:hAnsi="Arial" w:cs="Arial"/>
                <w:lang w:val="el-GR"/>
              </w:rPr>
              <w:t>δ</w:t>
            </w:r>
            <w:r w:rsidR="00055E2B" w:rsidRPr="00B5210A">
              <w:rPr>
                <w:rFonts w:ascii="Arial" w:hAnsi="Arial" w:cs="Arial"/>
                <w:lang w:val="el-GR"/>
              </w:rPr>
              <w:t xml:space="preserve">ιαιτολόγος ή </w:t>
            </w:r>
            <w:r w:rsidR="003049F2" w:rsidRPr="00B5210A">
              <w:rPr>
                <w:rFonts w:ascii="Arial" w:hAnsi="Arial" w:cs="Arial"/>
                <w:lang w:val="el-GR"/>
              </w:rPr>
              <w:t>δ</w:t>
            </w:r>
            <w:r w:rsidR="00055E2B" w:rsidRPr="00B5210A">
              <w:rPr>
                <w:rFonts w:ascii="Arial" w:hAnsi="Arial" w:cs="Arial"/>
                <w:lang w:val="el-GR"/>
              </w:rPr>
              <w:t xml:space="preserve">ιατροφολόγος είναι για ορισμένο κλάδο της </w:t>
            </w:r>
            <w:r w:rsidR="00674B80" w:rsidRPr="00B5210A">
              <w:rPr>
                <w:rFonts w:ascii="Arial" w:hAnsi="Arial" w:cs="Arial"/>
                <w:lang w:val="el-GR"/>
              </w:rPr>
              <w:t>Ε</w:t>
            </w:r>
            <w:r w:rsidR="00055E2B" w:rsidRPr="00B5210A">
              <w:rPr>
                <w:rFonts w:ascii="Arial" w:hAnsi="Arial" w:cs="Arial"/>
                <w:lang w:val="el-GR"/>
              </w:rPr>
              <w:t xml:space="preserve">πιστήμης </w:t>
            </w:r>
            <w:r w:rsidR="00674B80" w:rsidRPr="00B5210A">
              <w:rPr>
                <w:rFonts w:ascii="Arial" w:hAnsi="Arial" w:cs="Arial"/>
                <w:lang w:val="el-GR"/>
              </w:rPr>
              <w:t>Τ</w:t>
            </w:r>
            <w:r w:rsidR="00055E2B" w:rsidRPr="00B5210A">
              <w:rPr>
                <w:rFonts w:ascii="Arial" w:hAnsi="Arial" w:cs="Arial"/>
                <w:lang w:val="el-GR"/>
              </w:rPr>
              <w:t xml:space="preserve">ροφίμων ή </w:t>
            </w:r>
            <w:r w:rsidR="00674B80" w:rsidRPr="00B5210A">
              <w:rPr>
                <w:rFonts w:ascii="Arial" w:hAnsi="Arial" w:cs="Arial"/>
                <w:lang w:val="el-GR"/>
              </w:rPr>
              <w:t>Τ</w:t>
            </w:r>
            <w:r w:rsidR="00055E2B" w:rsidRPr="00B5210A">
              <w:rPr>
                <w:rFonts w:ascii="Arial" w:hAnsi="Arial" w:cs="Arial"/>
                <w:lang w:val="el-GR"/>
              </w:rPr>
              <w:t xml:space="preserve">εχνολογίας </w:t>
            </w:r>
            <w:r w:rsidR="00674B80" w:rsidRPr="00B5210A">
              <w:rPr>
                <w:rFonts w:ascii="Arial" w:hAnsi="Arial" w:cs="Arial"/>
                <w:lang w:val="el-GR"/>
              </w:rPr>
              <w:t>Τ</w:t>
            </w:r>
            <w:r w:rsidR="00055E2B" w:rsidRPr="00B5210A">
              <w:rPr>
                <w:rFonts w:ascii="Arial" w:hAnsi="Arial" w:cs="Arial"/>
                <w:lang w:val="el-GR"/>
              </w:rPr>
              <w:t xml:space="preserve">ροφίμων ή της </w:t>
            </w:r>
            <w:r w:rsidR="00674B80" w:rsidRPr="00B5210A">
              <w:rPr>
                <w:rFonts w:ascii="Arial" w:hAnsi="Arial" w:cs="Arial"/>
                <w:lang w:val="el-GR"/>
              </w:rPr>
              <w:t>Δ</w:t>
            </w:r>
            <w:r w:rsidR="00055E2B" w:rsidRPr="00B5210A">
              <w:rPr>
                <w:rFonts w:ascii="Arial" w:hAnsi="Arial" w:cs="Arial"/>
                <w:lang w:val="el-GR"/>
              </w:rPr>
              <w:t>ια</w:t>
            </w:r>
            <w:r w:rsidR="00151B56" w:rsidRPr="00B5210A">
              <w:rPr>
                <w:rFonts w:ascii="Arial" w:hAnsi="Arial" w:cs="Arial"/>
                <w:lang w:val="el-GR"/>
              </w:rPr>
              <w:t>ι</w:t>
            </w:r>
            <w:r w:rsidR="00055E2B" w:rsidRPr="00B5210A">
              <w:rPr>
                <w:rFonts w:ascii="Arial" w:hAnsi="Arial" w:cs="Arial"/>
                <w:lang w:val="el-GR"/>
              </w:rPr>
              <w:t xml:space="preserve">τολογίας ή της </w:t>
            </w:r>
            <w:proofErr w:type="spellStart"/>
            <w:r w:rsidR="00674B80" w:rsidRPr="00B5210A">
              <w:rPr>
                <w:rFonts w:ascii="Arial" w:hAnsi="Arial" w:cs="Arial"/>
                <w:lang w:val="el-GR"/>
              </w:rPr>
              <w:t>Δ</w:t>
            </w:r>
            <w:r w:rsidR="00055E2B" w:rsidRPr="00B5210A">
              <w:rPr>
                <w:rFonts w:ascii="Arial" w:hAnsi="Arial" w:cs="Arial"/>
                <w:lang w:val="el-GR"/>
              </w:rPr>
              <w:t>ιατροφολογίας</w:t>
            </w:r>
            <w:proofErr w:type="spellEnd"/>
            <w:r w:rsidR="00055E2B" w:rsidRPr="00B5210A">
              <w:rPr>
                <w:rFonts w:ascii="Arial" w:hAnsi="Arial" w:cs="Arial"/>
                <w:lang w:val="el-GR"/>
              </w:rPr>
              <w:t xml:space="preserve">, ανάλογα με την περίπτωση, αυτός επιτρέπεται να ασκεί το επάγγελμα μόνο στον κλάδο αναφορικά με τον οποίο κατέχει το εν λόγω δίπλωμα, πτυχίο ή τίτλο.  </w:t>
            </w:r>
          </w:p>
          <w:p w14:paraId="5A2C26DE" w14:textId="77777777" w:rsidR="00B5210A" w:rsidRPr="00B5210A" w:rsidRDefault="00B5210A" w:rsidP="009612B1">
            <w:pPr>
              <w:spacing w:line="360" w:lineRule="auto"/>
              <w:ind w:left="570"/>
              <w:jc w:val="both"/>
              <w:rPr>
                <w:rFonts w:ascii="Arial" w:hAnsi="Arial" w:cs="Arial"/>
                <w:lang w:val="el-GR"/>
              </w:rPr>
            </w:pPr>
          </w:p>
          <w:p w14:paraId="6ADBFFD1" w14:textId="77777777" w:rsidR="00B5210A" w:rsidRPr="00B5210A" w:rsidRDefault="00B5210A" w:rsidP="009612B1">
            <w:pPr>
              <w:spacing w:line="360" w:lineRule="auto"/>
              <w:ind w:left="570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 xml:space="preserve">(2) Το πιστοποιητικό εγγραφής που εκδίδεται δυνάμει του εδαφίου (2) του άρθρου 7 αναφέρει τον κλάδο ή τους κλάδους της Επιστήμης Τροφίμων ή Τεχνολογίας Τροφίμων ή Διαιτολογίας ή </w:t>
            </w:r>
            <w:proofErr w:type="spellStart"/>
            <w:r w:rsidRPr="00B5210A">
              <w:rPr>
                <w:rFonts w:ascii="Arial" w:hAnsi="Arial" w:cs="Arial"/>
                <w:lang w:val="el-GR"/>
              </w:rPr>
              <w:t>Διατροφολογίας</w:t>
            </w:r>
            <w:proofErr w:type="spellEnd"/>
            <w:r w:rsidRPr="00B5210A">
              <w:rPr>
                <w:rFonts w:ascii="Arial" w:hAnsi="Arial" w:cs="Arial"/>
                <w:lang w:val="el-GR"/>
              </w:rPr>
              <w:t>, στους οποίους ο εγγεγραμμένος επιστήμονας τροφίμων ή τεχνολόγος τροφίμων ή διαιτολόγος ή διατροφολόγος επιτρέπεται να ασκεί το επάγγελμά του.».</w:t>
            </w:r>
          </w:p>
        </w:tc>
      </w:tr>
      <w:tr w:rsidR="004D5D31" w:rsidRPr="00113674" w14:paraId="0E3FB8F4" w14:textId="77777777" w:rsidTr="00CF1945">
        <w:tc>
          <w:tcPr>
            <w:tcW w:w="2042" w:type="dxa"/>
          </w:tcPr>
          <w:p w14:paraId="1F533BD0" w14:textId="77777777" w:rsidR="004D5D31" w:rsidRPr="00B5210A" w:rsidRDefault="004D5D31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Τροποποίηση του άρθρου 11 του βασικού νόμου.</w:t>
            </w:r>
          </w:p>
        </w:tc>
        <w:tc>
          <w:tcPr>
            <w:tcW w:w="7472" w:type="dxa"/>
            <w:gridSpan w:val="4"/>
          </w:tcPr>
          <w:p w14:paraId="572A565B" w14:textId="77777777" w:rsidR="004D5D31" w:rsidRPr="00B5210A" w:rsidRDefault="00405AE2" w:rsidP="003D1EA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14</w:t>
            </w:r>
            <w:r w:rsidR="004D5D31" w:rsidRPr="00B5210A">
              <w:rPr>
                <w:rFonts w:ascii="Arial" w:hAnsi="Arial" w:cs="Arial"/>
                <w:lang w:val="el-GR"/>
              </w:rPr>
              <w:t xml:space="preserve">.  Το άρθρο 11 του βασικού νόμου τροποποιείται με την </w:t>
            </w:r>
            <w:r w:rsidR="003D1EA1">
              <w:rPr>
                <w:rFonts w:ascii="Arial" w:hAnsi="Arial" w:cs="Arial"/>
                <w:lang w:val="el-GR"/>
              </w:rPr>
              <w:t>ένθεση</w:t>
            </w:r>
            <w:r w:rsidR="003D1EA1" w:rsidRPr="00B5210A">
              <w:rPr>
                <w:rFonts w:ascii="Arial" w:hAnsi="Arial" w:cs="Arial"/>
                <w:lang w:val="el-GR"/>
              </w:rPr>
              <w:t xml:space="preserve"> </w:t>
            </w:r>
            <w:r w:rsidR="004D5D31" w:rsidRPr="00B5210A">
              <w:rPr>
                <w:rFonts w:ascii="Arial" w:hAnsi="Arial" w:cs="Arial"/>
                <w:lang w:val="el-GR"/>
              </w:rPr>
              <w:t>σ’ αυτό, αμέσως μετά τη λέξη «δ</w:t>
            </w:r>
            <w:r w:rsidR="004E1109" w:rsidRPr="00B5210A">
              <w:rPr>
                <w:rFonts w:ascii="Arial" w:hAnsi="Arial" w:cs="Arial"/>
                <w:lang w:val="el-GR"/>
              </w:rPr>
              <w:t>ιαιτολόγου», όπου αυτή απαντά</w:t>
            </w:r>
            <w:r w:rsidR="003D1EA1">
              <w:rPr>
                <w:rFonts w:ascii="Arial" w:hAnsi="Arial" w:cs="Arial"/>
                <w:lang w:val="el-GR"/>
              </w:rPr>
              <w:t>ται</w:t>
            </w:r>
            <w:r w:rsidR="004D5D31" w:rsidRPr="00B5210A">
              <w:rPr>
                <w:rFonts w:ascii="Arial" w:hAnsi="Arial" w:cs="Arial"/>
                <w:lang w:val="el-GR"/>
              </w:rPr>
              <w:t>, των λέξεων «ή διατροφολόγου».</w:t>
            </w:r>
          </w:p>
        </w:tc>
      </w:tr>
      <w:tr w:rsidR="008C48DA" w:rsidRPr="00113674" w14:paraId="593FEC59" w14:textId="77777777" w:rsidTr="00CF1945">
        <w:tc>
          <w:tcPr>
            <w:tcW w:w="2042" w:type="dxa"/>
          </w:tcPr>
          <w:p w14:paraId="3DA71E97" w14:textId="77777777" w:rsidR="008C48DA" w:rsidRPr="00B5210A" w:rsidRDefault="008C48DA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Τροποποίηση του άρθρου 12 του βασικού νόμου.</w:t>
            </w:r>
          </w:p>
        </w:tc>
        <w:tc>
          <w:tcPr>
            <w:tcW w:w="7472" w:type="dxa"/>
            <w:gridSpan w:val="4"/>
          </w:tcPr>
          <w:p w14:paraId="4F4D584D" w14:textId="77777777" w:rsidR="00B5210A" w:rsidRDefault="00405AE2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15</w:t>
            </w:r>
            <w:r w:rsidR="008C48DA" w:rsidRPr="00B5210A">
              <w:rPr>
                <w:rFonts w:ascii="Arial" w:hAnsi="Arial" w:cs="Arial"/>
                <w:lang w:val="el-GR"/>
              </w:rPr>
              <w:t xml:space="preserve">.  Το άρθρο 12 του βασικού νόμου τροποποιείται </w:t>
            </w:r>
            <w:r w:rsidR="00E81F0C" w:rsidRPr="00B5210A">
              <w:rPr>
                <w:rFonts w:ascii="Arial" w:hAnsi="Arial" w:cs="Arial"/>
                <w:lang w:val="el-GR"/>
              </w:rPr>
              <w:t>ως ακολούθως:</w:t>
            </w:r>
            <w:r w:rsidR="005C0457">
              <w:rPr>
                <w:rFonts w:ascii="Arial" w:hAnsi="Arial" w:cs="Arial"/>
                <w:lang w:val="el-GR"/>
              </w:rPr>
              <w:t xml:space="preserve"> </w:t>
            </w:r>
          </w:p>
          <w:p w14:paraId="65416CD2" w14:textId="77777777" w:rsidR="005C0457" w:rsidRDefault="005C0457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19F88EE1" w14:textId="77777777" w:rsidR="00B5210A" w:rsidRDefault="00B5210A" w:rsidP="009612B1">
            <w:pPr>
              <w:spacing w:line="360" w:lineRule="auto"/>
              <w:ind w:left="935" w:hanging="56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(α)</w:t>
            </w:r>
            <w:r w:rsidR="00E81F0C" w:rsidRPr="00B5210A">
              <w:rPr>
                <w:rFonts w:ascii="Arial" w:hAnsi="Arial" w:cs="Arial"/>
                <w:lang w:val="el-GR"/>
              </w:rPr>
              <w:t xml:space="preserve">  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 xml:space="preserve">Με την </w:t>
            </w:r>
            <w:r w:rsidR="00800545">
              <w:rPr>
                <w:rFonts w:ascii="Arial" w:hAnsi="Arial" w:cs="Arial"/>
                <w:lang w:val="el-GR"/>
              </w:rPr>
              <w:t>ένθεση</w:t>
            </w:r>
            <w:r w:rsidR="00800545"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>στον πλαγιότιτλο αυτού, αμέσως μετά τη λέξη «διαιτολόγου» (έβδομη γραμμή), των λέξεων «ή διατροφολόγου»</w:t>
            </w:r>
            <w:r w:rsidRPr="00B5210A">
              <w:rPr>
                <w:rFonts w:ascii="Arial" w:hAnsi="Arial" w:cs="Arial"/>
                <w:vertAlign w:val="superscript"/>
                <w:lang w:val="el-GR"/>
              </w:rPr>
              <w:t>.</w:t>
            </w:r>
            <w:r w:rsidRPr="00B5210A">
              <w:rPr>
                <w:rFonts w:ascii="Arial" w:hAnsi="Arial" w:cs="Arial"/>
                <w:lang w:val="el-GR"/>
              </w:rPr>
              <w:t xml:space="preserve"> και</w:t>
            </w:r>
          </w:p>
          <w:p w14:paraId="6F8E185D" w14:textId="77777777" w:rsidR="005C0457" w:rsidRDefault="005C0457" w:rsidP="009612B1">
            <w:pPr>
              <w:spacing w:line="360" w:lineRule="auto"/>
              <w:ind w:left="935" w:hanging="567"/>
              <w:jc w:val="both"/>
              <w:rPr>
                <w:rFonts w:ascii="Arial" w:hAnsi="Arial" w:cs="Arial"/>
                <w:lang w:val="el-GR"/>
              </w:rPr>
            </w:pPr>
          </w:p>
          <w:p w14:paraId="3949A4B1" w14:textId="77777777" w:rsidR="00B5210A" w:rsidRPr="00B5210A" w:rsidRDefault="00B5210A" w:rsidP="00800545">
            <w:pPr>
              <w:spacing w:line="360" w:lineRule="auto"/>
              <w:ind w:left="935" w:hanging="567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(</w:t>
            </w:r>
            <w:r>
              <w:rPr>
                <w:rFonts w:ascii="Arial" w:hAnsi="Arial" w:cs="Arial"/>
                <w:lang w:val="el-GR"/>
              </w:rPr>
              <w:t>β</w:t>
            </w:r>
            <w:r w:rsidRPr="00B5210A">
              <w:rPr>
                <w:rFonts w:ascii="Arial" w:hAnsi="Arial" w:cs="Arial"/>
                <w:lang w:val="el-GR"/>
              </w:rPr>
              <w:t>)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 xml:space="preserve">Με την </w:t>
            </w:r>
            <w:r w:rsidR="00800545">
              <w:rPr>
                <w:rFonts w:ascii="Arial" w:hAnsi="Arial" w:cs="Arial"/>
                <w:lang w:val="el-GR"/>
              </w:rPr>
              <w:t>ένθεση</w:t>
            </w:r>
            <w:r w:rsidR="00800545"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>σ’ αυτό, αμέσως μετά τη λέξη «διαιτολόγου» (δεύτερη γραμμή), των λέξεων «ή διατροφολόγου».</w:t>
            </w:r>
          </w:p>
        </w:tc>
      </w:tr>
      <w:tr w:rsidR="00582FD7" w:rsidRPr="00B5210A" w14:paraId="1FC83C11" w14:textId="77777777" w:rsidTr="00CF1945">
        <w:tc>
          <w:tcPr>
            <w:tcW w:w="2042" w:type="dxa"/>
          </w:tcPr>
          <w:p w14:paraId="045AE834" w14:textId="77777777" w:rsidR="00582FD7" w:rsidRPr="00B5210A" w:rsidRDefault="002F7780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lastRenderedPageBreak/>
              <w:t>Τροποποίηση του βασικού νόμου με την ένθεση νέου τίτλου.</w:t>
            </w:r>
          </w:p>
        </w:tc>
        <w:tc>
          <w:tcPr>
            <w:tcW w:w="7472" w:type="dxa"/>
            <w:gridSpan w:val="4"/>
          </w:tcPr>
          <w:p w14:paraId="2E8ACC83" w14:textId="77777777" w:rsidR="005C0457" w:rsidRDefault="00405AE2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16</w:t>
            </w:r>
            <w:r w:rsidR="002F7780" w:rsidRPr="00B5210A">
              <w:rPr>
                <w:rFonts w:ascii="Arial" w:hAnsi="Arial" w:cs="Arial"/>
                <w:lang w:val="el-GR"/>
              </w:rPr>
              <w:t>.  Ο βασικός νόμος τροποπο</w:t>
            </w:r>
            <w:r w:rsidR="00784E47" w:rsidRPr="00B5210A">
              <w:rPr>
                <w:rFonts w:ascii="Arial" w:hAnsi="Arial" w:cs="Arial"/>
                <w:lang w:val="el-GR"/>
              </w:rPr>
              <w:t>ι</w:t>
            </w:r>
            <w:r w:rsidR="002F7780" w:rsidRPr="00B5210A">
              <w:rPr>
                <w:rFonts w:ascii="Arial" w:hAnsi="Arial" w:cs="Arial"/>
                <w:lang w:val="el-GR"/>
              </w:rPr>
              <w:t>είται με την ένθεση, αμέσως μετά το άρθρο 17 αυτού, του ακόλουθου νέου τίτλου:</w:t>
            </w:r>
            <w:r w:rsidR="005C0457" w:rsidRPr="00B5210A">
              <w:rPr>
                <w:rFonts w:ascii="Arial" w:hAnsi="Arial" w:cs="Arial"/>
                <w:lang w:val="el-GR"/>
              </w:rPr>
              <w:t xml:space="preserve"> </w:t>
            </w:r>
          </w:p>
          <w:p w14:paraId="1DD48B38" w14:textId="77777777" w:rsidR="005C0457" w:rsidRDefault="005C0457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7DED9DB6" w14:textId="77777777" w:rsidR="00582FD7" w:rsidRPr="00B5210A" w:rsidRDefault="005C0457" w:rsidP="009612B1">
            <w:pPr>
              <w:spacing w:line="360" w:lineRule="auto"/>
              <w:jc w:val="center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«</w:t>
            </w:r>
            <w:r w:rsidRPr="002E0AC1">
              <w:rPr>
                <w:rFonts w:ascii="Arial" w:hAnsi="Arial" w:cs="Arial"/>
                <w:b/>
                <w:lang w:val="el-GR"/>
              </w:rPr>
              <w:t>ΑΣΚΗΣΗ ΕΠΑΓΓΕΛΜΑΤΟΣ</w:t>
            </w:r>
            <w:r w:rsidRPr="00B5210A">
              <w:rPr>
                <w:rFonts w:ascii="Arial" w:hAnsi="Arial" w:cs="Arial"/>
                <w:lang w:val="el-GR"/>
              </w:rPr>
              <w:t>».</w:t>
            </w:r>
          </w:p>
        </w:tc>
      </w:tr>
      <w:tr w:rsidR="00784E47" w:rsidRPr="00113674" w14:paraId="2C45E45B" w14:textId="77777777" w:rsidTr="005C0457">
        <w:tc>
          <w:tcPr>
            <w:tcW w:w="2042" w:type="dxa"/>
            <w:tcBorders>
              <w:bottom w:val="single" w:sz="4" w:space="0" w:color="auto"/>
            </w:tcBorders>
          </w:tcPr>
          <w:p w14:paraId="5FB50FD9" w14:textId="77777777" w:rsidR="00784E47" w:rsidRPr="00B5210A" w:rsidRDefault="00784E47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Τροποποίηση του άρθρου 18 του βασικού νόμου.</w:t>
            </w:r>
          </w:p>
        </w:tc>
        <w:tc>
          <w:tcPr>
            <w:tcW w:w="7472" w:type="dxa"/>
            <w:gridSpan w:val="4"/>
            <w:tcBorders>
              <w:bottom w:val="single" w:sz="4" w:space="0" w:color="auto"/>
            </w:tcBorders>
          </w:tcPr>
          <w:p w14:paraId="402DD019" w14:textId="77777777" w:rsidR="00784E47" w:rsidRDefault="00405AE2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17</w:t>
            </w:r>
            <w:r w:rsidR="00784E47" w:rsidRPr="00B5210A">
              <w:rPr>
                <w:rFonts w:ascii="Arial" w:hAnsi="Arial" w:cs="Arial"/>
                <w:lang w:val="el-GR"/>
              </w:rPr>
              <w:t>.  Το άρθρο 18 του βασικού νόμου τροποποιείται ως ακολούθως:</w:t>
            </w:r>
          </w:p>
          <w:p w14:paraId="389527DF" w14:textId="77777777" w:rsidR="0023666B" w:rsidRDefault="0023666B" w:rsidP="009612B1">
            <w:pPr>
              <w:spacing w:line="360" w:lineRule="auto"/>
              <w:ind w:left="935" w:hanging="567"/>
              <w:jc w:val="both"/>
              <w:rPr>
                <w:rFonts w:ascii="Arial" w:hAnsi="Arial" w:cs="Arial"/>
                <w:lang w:val="el-GR"/>
              </w:rPr>
            </w:pPr>
          </w:p>
          <w:p w14:paraId="4D277937" w14:textId="77777777" w:rsidR="005C0457" w:rsidRDefault="005C0457" w:rsidP="009612B1">
            <w:pPr>
              <w:spacing w:line="360" w:lineRule="auto"/>
              <w:ind w:left="935" w:hanging="56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(α)</w:t>
            </w:r>
            <w:r w:rsidRPr="00B5210A">
              <w:rPr>
                <w:rFonts w:ascii="Arial" w:hAnsi="Arial" w:cs="Arial"/>
                <w:lang w:val="el-GR"/>
              </w:rPr>
              <w:t xml:space="preserve">  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5C0457">
              <w:rPr>
                <w:rFonts w:ascii="Arial" w:hAnsi="Arial" w:cs="Arial"/>
                <w:lang w:val="el-GR"/>
              </w:rPr>
              <w:t>Με την προσθήκη στον πλαγιότιτλο αυτού, αμέσως μετά τη λέξη «διαιτολόγου» (ένατη γραμμή), των λέξεων «ή του διατροφολόγου»</w:t>
            </w:r>
            <w:r w:rsidRPr="005C0457">
              <w:rPr>
                <w:rFonts w:ascii="Arial" w:hAnsi="Arial" w:cs="Arial"/>
                <w:vertAlign w:val="superscript"/>
                <w:lang w:val="el-GR"/>
              </w:rPr>
              <w:t>.</w:t>
            </w:r>
            <w:r w:rsidRPr="005C0457">
              <w:rPr>
                <w:rFonts w:ascii="Arial" w:hAnsi="Arial" w:cs="Arial"/>
                <w:lang w:val="el-GR"/>
              </w:rPr>
              <w:t xml:space="preserve"> και</w:t>
            </w:r>
            <w:r w:rsidRPr="00B5210A">
              <w:rPr>
                <w:rFonts w:ascii="Arial" w:hAnsi="Arial" w:cs="Arial"/>
                <w:lang w:val="el-GR"/>
              </w:rPr>
              <w:t xml:space="preserve"> </w:t>
            </w:r>
          </w:p>
          <w:p w14:paraId="7E621FB3" w14:textId="77777777" w:rsidR="005C0457" w:rsidRDefault="005C0457" w:rsidP="009612B1">
            <w:pPr>
              <w:spacing w:line="360" w:lineRule="auto"/>
              <w:ind w:left="935" w:hanging="567"/>
              <w:jc w:val="both"/>
              <w:rPr>
                <w:rFonts w:ascii="Arial" w:hAnsi="Arial" w:cs="Arial"/>
                <w:lang w:val="el-GR"/>
              </w:rPr>
            </w:pPr>
          </w:p>
          <w:p w14:paraId="15670560" w14:textId="77777777" w:rsidR="00D014BC" w:rsidRPr="00D014BC" w:rsidRDefault="005C0457" w:rsidP="00DD3F78">
            <w:pPr>
              <w:spacing w:line="360" w:lineRule="auto"/>
              <w:ind w:left="935" w:hanging="56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(β) </w:t>
            </w:r>
            <w:r w:rsidRPr="00B5210A">
              <w:rPr>
                <w:rFonts w:ascii="Arial" w:hAnsi="Arial" w:cs="Arial"/>
                <w:lang w:val="el-GR"/>
              </w:rPr>
              <w:t>με την προσθήκη σ’ αυτό, αμέσως μετά τη λέξη «διαιτολόγου», όπου αυτή απαντά, των λέξεων «ή διατροφολόγου»</w:t>
            </w:r>
            <w:r w:rsidR="00DD3F78">
              <w:rPr>
                <w:rFonts w:ascii="Arial" w:hAnsi="Arial" w:cs="Arial"/>
                <w:lang w:val="el-GR"/>
              </w:rPr>
              <w:t>.</w:t>
            </w:r>
          </w:p>
        </w:tc>
      </w:tr>
      <w:tr w:rsidR="00784E47" w:rsidRPr="00113674" w14:paraId="338A8840" w14:textId="77777777" w:rsidTr="005C0457">
        <w:tc>
          <w:tcPr>
            <w:tcW w:w="2042" w:type="dxa"/>
            <w:tcBorders>
              <w:bottom w:val="nil"/>
            </w:tcBorders>
          </w:tcPr>
          <w:p w14:paraId="10563E8B" w14:textId="77777777" w:rsidR="00784E47" w:rsidRPr="00B5210A" w:rsidRDefault="00784E47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Τροποποίηση του βασικού νόμου με την προσθήκη νέου άρθρου</w:t>
            </w:r>
            <w:r w:rsidR="00800545">
              <w:rPr>
                <w:rFonts w:ascii="Arial" w:hAnsi="Arial" w:cs="Arial"/>
                <w:lang w:val="el-GR"/>
              </w:rPr>
              <w:t xml:space="preserve"> 18Α</w:t>
            </w:r>
            <w:r w:rsidRPr="00B5210A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472" w:type="dxa"/>
            <w:gridSpan w:val="4"/>
            <w:tcBorders>
              <w:bottom w:val="nil"/>
            </w:tcBorders>
          </w:tcPr>
          <w:p w14:paraId="57AA18E9" w14:textId="77777777" w:rsidR="00784E47" w:rsidRPr="00B5210A" w:rsidRDefault="00405AE2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18</w:t>
            </w:r>
            <w:r w:rsidR="00784E47" w:rsidRPr="00B5210A">
              <w:rPr>
                <w:rFonts w:ascii="Arial" w:hAnsi="Arial" w:cs="Arial"/>
                <w:lang w:val="el-GR"/>
              </w:rPr>
              <w:t>.  Ο βασικός νόμος τροποποιείται με την προσθήκη, αμέσως μετά το άρθρο 18 αυτού, του ακόλουθου νέου άρθρου 18Α:</w:t>
            </w:r>
          </w:p>
        </w:tc>
      </w:tr>
      <w:tr w:rsidR="00784E47" w:rsidRPr="00113674" w14:paraId="4235B108" w14:textId="77777777" w:rsidTr="005C0457">
        <w:tc>
          <w:tcPr>
            <w:tcW w:w="2042" w:type="dxa"/>
            <w:tcBorders>
              <w:top w:val="nil"/>
            </w:tcBorders>
          </w:tcPr>
          <w:p w14:paraId="6499BE6A" w14:textId="77777777" w:rsidR="00784E47" w:rsidRPr="00B5210A" w:rsidRDefault="00784E47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061" w:type="dxa"/>
            <w:gridSpan w:val="2"/>
            <w:tcBorders>
              <w:top w:val="nil"/>
              <w:right w:val="nil"/>
            </w:tcBorders>
          </w:tcPr>
          <w:p w14:paraId="792AC710" w14:textId="77777777" w:rsidR="00784E47" w:rsidRPr="00B5210A" w:rsidRDefault="00784E47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 xml:space="preserve">«Ανανέωση ετήσιας </w:t>
            </w:r>
          </w:p>
          <w:p w14:paraId="7923B9DA" w14:textId="77777777" w:rsidR="00784E47" w:rsidRPr="00B5210A" w:rsidRDefault="00784E47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άδειας άσκησης επαγγέλματος.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</w:tcBorders>
          </w:tcPr>
          <w:p w14:paraId="6A9DE8F0" w14:textId="77777777" w:rsidR="00784E47" w:rsidRDefault="00784E47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18Α.</w:t>
            </w:r>
            <w:r w:rsidR="00800545">
              <w:rPr>
                <w:rFonts w:ascii="Arial" w:hAnsi="Arial" w:cs="Arial"/>
                <w:lang w:val="el-GR"/>
              </w:rPr>
              <w:t>-</w:t>
            </w:r>
            <w:r w:rsidRPr="00B5210A">
              <w:rPr>
                <w:rFonts w:ascii="Arial" w:hAnsi="Arial" w:cs="Arial"/>
                <w:lang w:val="el-GR"/>
              </w:rPr>
              <w:t xml:space="preserve">  (1)   Για την ανανέωση της ετήσιας άδειας άσκησης επαγγέλματος</w:t>
            </w:r>
            <w:r w:rsidR="002C7C49" w:rsidRPr="002C7C49">
              <w:rPr>
                <w:rFonts w:ascii="Arial" w:hAnsi="Arial" w:cs="Arial"/>
                <w:lang w:val="el-GR"/>
              </w:rPr>
              <w:t xml:space="preserve"> κάθε διατροφολόγος τηρεί τουλάχιστον </w:t>
            </w:r>
            <w:r w:rsidR="002C7C49">
              <w:rPr>
                <w:rFonts w:ascii="Arial" w:hAnsi="Arial" w:cs="Arial"/>
                <w:lang w:val="el-GR"/>
              </w:rPr>
              <w:t>σαράντα</w:t>
            </w:r>
            <w:r w:rsidR="002C7C49" w:rsidRPr="002C7C49">
              <w:rPr>
                <w:rFonts w:ascii="Arial" w:hAnsi="Arial" w:cs="Arial"/>
                <w:lang w:val="el-GR"/>
              </w:rPr>
              <w:t xml:space="preserve"> (</w:t>
            </w:r>
            <w:r w:rsidR="002C7C49">
              <w:rPr>
                <w:rFonts w:ascii="Arial" w:hAnsi="Arial" w:cs="Arial"/>
                <w:lang w:val="el-GR"/>
              </w:rPr>
              <w:t>4</w:t>
            </w:r>
            <w:r w:rsidR="002C7C49" w:rsidRPr="002C7C49">
              <w:rPr>
                <w:rFonts w:ascii="Arial" w:hAnsi="Arial" w:cs="Arial"/>
                <w:lang w:val="el-GR"/>
              </w:rPr>
              <w:t xml:space="preserve">0) μόρια συνεχιζόμενης διατροφικής / </w:t>
            </w:r>
            <w:proofErr w:type="spellStart"/>
            <w:r w:rsidR="002C7C49" w:rsidRPr="002C7C49">
              <w:rPr>
                <w:rFonts w:ascii="Arial" w:hAnsi="Arial" w:cs="Arial"/>
                <w:lang w:val="el-GR"/>
              </w:rPr>
              <w:t>διαιτολογικής</w:t>
            </w:r>
            <w:proofErr w:type="spellEnd"/>
            <w:r w:rsidR="002C7C49" w:rsidRPr="002C7C49">
              <w:rPr>
                <w:rFonts w:ascii="Arial" w:hAnsi="Arial" w:cs="Arial"/>
                <w:lang w:val="el-GR"/>
              </w:rPr>
              <w:t xml:space="preserve"> εκπαίδευσης για κάθε πέντε (5) χρόνια, </w:t>
            </w:r>
            <w:r w:rsidRPr="00B5210A">
              <w:rPr>
                <w:rFonts w:ascii="Arial" w:hAnsi="Arial" w:cs="Arial"/>
                <w:lang w:val="el-GR"/>
              </w:rPr>
              <w:t>κάθε διαιτολόγος τηρεί τουλάχιστον πενήντα (50) μόρια συνεχιζόμενης διατροφικής</w:t>
            </w:r>
            <w:r w:rsidR="005C0457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>/</w:t>
            </w:r>
            <w:r w:rsidR="005C0457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B5210A">
              <w:rPr>
                <w:rFonts w:ascii="Arial" w:hAnsi="Arial" w:cs="Arial"/>
                <w:lang w:val="el-GR"/>
              </w:rPr>
              <w:t>διαιτολογικής</w:t>
            </w:r>
            <w:proofErr w:type="spellEnd"/>
            <w:r w:rsidRPr="00B5210A">
              <w:rPr>
                <w:rFonts w:ascii="Arial" w:hAnsi="Arial" w:cs="Arial"/>
                <w:lang w:val="el-GR"/>
              </w:rPr>
              <w:t xml:space="preserve"> εκπαίδευσης για κάθε πέντε (5) χρόνια, </w:t>
            </w:r>
            <w:r w:rsidR="002C7C49">
              <w:rPr>
                <w:rFonts w:ascii="Arial" w:hAnsi="Arial" w:cs="Arial"/>
                <w:lang w:val="el-GR"/>
              </w:rPr>
              <w:t>και</w:t>
            </w:r>
            <w:r w:rsidR="00A06279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>κάθε κλινικός διαιτολόγος τουλάχιστον εβδομήντα πέντε (75) μόρια συνεχιζόμενης διατροφικής</w:t>
            </w:r>
            <w:r w:rsidR="00A06279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>/</w:t>
            </w:r>
            <w:r w:rsidR="00A06279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B5210A">
              <w:rPr>
                <w:rFonts w:ascii="Arial" w:hAnsi="Arial" w:cs="Arial"/>
                <w:lang w:val="el-GR"/>
              </w:rPr>
              <w:t>διαιτολογικής</w:t>
            </w:r>
            <w:proofErr w:type="spellEnd"/>
            <w:r w:rsidRPr="00B5210A">
              <w:rPr>
                <w:rFonts w:ascii="Arial" w:hAnsi="Arial" w:cs="Arial"/>
                <w:lang w:val="el-GR"/>
              </w:rPr>
              <w:t xml:space="preserve"> εκπαίδευσης για κάθε πέντε (5) χρόνια, </w:t>
            </w:r>
            <w:r w:rsidRPr="00B5210A">
              <w:rPr>
                <w:rFonts w:ascii="Arial" w:hAnsi="Arial" w:cs="Arial"/>
                <w:lang w:val="el-GR"/>
              </w:rPr>
              <w:lastRenderedPageBreak/>
              <w:t>παράλληλα με συνεχόμενη επαγγελματική ανάπτυξη, όπως αυτή εκάστοτε ορίζεται και ελέγχεται από το Συμβούλιο:</w:t>
            </w:r>
          </w:p>
          <w:p w14:paraId="46FE2C0F" w14:textId="77777777" w:rsidR="005C0457" w:rsidRDefault="005C0457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1FED125E" w14:textId="77777777" w:rsidR="005C0457" w:rsidRDefault="005C0457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Νοείται ότι</w:t>
            </w:r>
            <w:r w:rsidR="00800545">
              <w:rPr>
                <w:rFonts w:ascii="Arial" w:hAnsi="Arial" w:cs="Arial"/>
                <w:lang w:val="el-GR"/>
              </w:rPr>
              <w:t>,</w:t>
            </w:r>
            <w:r w:rsidRPr="00B5210A">
              <w:rPr>
                <w:rFonts w:ascii="Arial" w:hAnsi="Arial" w:cs="Arial"/>
                <w:lang w:val="el-GR"/>
              </w:rPr>
              <w:t xml:space="preserve"> για την ανανέωση της άδειας άσκησης επαγγέλματος, ο  κλινικός διαιτολόγος διατηρεί την επαγγελματική του άδεια ως εγγεγραμμένος κλινικός διαιτολόγος (</w:t>
            </w:r>
            <w:r w:rsidRPr="00B5210A">
              <w:rPr>
                <w:rFonts w:ascii="Arial" w:hAnsi="Arial" w:cs="Arial"/>
                <w:lang w:val="en-US"/>
              </w:rPr>
              <w:t>RD</w:t>
            </w:r>
            <w:r w:rsidRPr="00B5210A">
              <w:rPr>
                <w:rFonts w:ascii="Arial" w:hAnsi="Arial" w:cs="Arial"/>
                <w:lang w:val="el-GR"/>
              </w:rPr>
              <w:t xml:space="preserve">) ή το ισότιμο προσόν από διεθνή σώματα. </w:t>
            </w:r>
          </w:p>
          <w:p w14:paraId="64E66E99" w14:textId="77777777" w:rsidR="005C0457" w:rsidRDefault="005C0457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772DC43D" w14:textId="77777777" w:rsidR="005C0457" w:rsidRDefault="005C0457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 xml:space="preserve">(2) Για την ανανέωση της ετήσιας άδειας άσκησης επαγγέλματος κάθε διαιτολόγος, κλινικός διαιτολόγος και διατροφολόγος διατηρεί σε ισχύ, ασφάλεια επαγγελματικής ευθύνης με όρους και προϋποθέσεις ως ήθελε εκάστοτε αποφασίζει το Συμβούλιο. </w:t>
            </w:r>
          </w:p>
          <w:p w14:paraId="31CE3E24" w14:textId="77777777" w:rsidR="005C0457" w:rsidRDefault="005C0457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5032A6CC" w14:textId="77777777" w:rsidR="005C0457" w:rsidRPr="00B5210A" w:rsidRDefault="005C0457" w:rsidP="00800545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(</w:t>
            </w:r>
            <w:r>
              <w:rPr>
                <w:rFonts w:ascii="Arial" w:hAnsi="Arial" w:cs="Arial"/>
                <w:lang w:val="el-GR"/>
              </w:rPr>
              <w:t>3</w:t>
            </w:r>
            <w:r w:rsidRPr="00B5210A">
              <w:rPr>
                <w:rFonts w:ascii="Arial" w:hAnsi="Arial" w:cs="Arial"/>
                <w:lang w:val="el-GR"/>
              </w:rPr>
              <w:t>) Η τήρηση των προϋποθέσεων ανανέωσης της άδειας άσκησης επαγγέλματος ελέγχεται από το Συμβούλιο.».</w:t>
            </w:r>
          </w:p>
        </w:tc>
      </w:tr>
      <w:tr w:rsidR="00784E47" w:rsidRPr="00113674" w14:paraId="57935BF3" w14:textId="77777777" w:rsidTr="007A743B">
        <w:tc>
          <w:tcPr>
            <w:tcW w:w="2042" w:type="dxa"/>
            <w:tcBorders>
              <w:bottom w:val="single" w:sz="4" w:space="0" w:color="auto"/>
            </w:tcBorders>
          </w:tcPr>
          <w:p w14:paraId="20D56057" w14:textId="77777777" w:rsidR="00784E47" w:rsidRPr="00B5210A" w:rsidRDefault="00784E47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lastRenderedPageBreak/>
              <w:t>Τροποποίηση του άρθρου 19 του βασικού νόμου.</w:t>
            </w:r>
          </w:p>
        </w:tc>
        <w:tc>
          <w:tcPr>
            <w:tcW w:w="7472" w:type="dxa"/>
            <w:gridSpan w:val="4"/>
            <w:tcBorders>
              <w:bottom w:val="single" w:sz="4" w:space="0" w:color="auto"/>
            </w:tcBorders>
          </w:tcPr>
          <w:p w14:paraId="34DDBAAE" w14:textId="77777777" w:rsidR="00784E47" w:rsidRDefault="00405AE2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19</w:t>
            </w:r>
            <w:r w:rsidR="00784E47" w:rsidRPr="00B5210A">
              <w:rPr>
                <w:rFonts w:ascii="Arial" w:hAnsi="Arial" w:cs="Arial"/>
                <w:lang w:val="el-GR"/>
              </w:rPr>
              <w:t xml:space="preserve">.  </w:t>
            </w:r>
            <w:r w:rsidR="00784E47" w:rsidRPr="002E14B5">
              <w:rPr>
                <w:rFonts w:ascii="Arial" w:hAnsi="Arial" w:cs="Arial"/>
                <w:lang w:val="el-GR"/>
              </w:rPr>
              <w:t xml:space="preserve">Το </w:t>
            </w:r>
            <w:r w:rsidR="00784E47" w:rsidRPr="00523F12">
              <w:rPr>
                <w:rFonts w:ascii="Arial" w:hAnsi="Arial" w:cs="Arial"/>
                <w:lang w:val="el-GR"/>
              </w:rPr>
              <w:t>άρθρο</w:t>
            </w:r>
            <w:r w:rsidR="00784E47" w:rsidRPr="004C484E">
              <w:rPr>
                <w:rFonts w:ascii="Arial" w:hAnsi="Arial" w:cs="Arial"/>
                <w:lang w:val="el-GR"/>
              </w:rPr>
              <w:t xml:space="preserve"> 19 του βασικού νόμου τροποποιείται με την </w:t>
            </w:r>
            <w:r w:rsidR="00EF02FC" w:rsidRPr="00405AE2">
              <w:rPr>
                <w:rFonts w:ascii="Arial" w:hAnsi="Arial" w:cs="Arial"/>
                <w:lang w:val="el-GR"/>
              </w:rPr>
              <w:t xml:space="preserve">αντικατάστασή του με το ακόλουθο νέο άρθρο 19: </w:t>
            </w:r>
          </w:p>
          <w:p w14:paraId="394F6D38" w14:textId="77777777" w:rsidR="005D30FB" w:rsidRDefault="005D30FB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371DC62D" w14:textId="77777777" w:rsidR="005D30FB" w:rsidRDefault="005D30FB" w:rsidP="009612B1">
            <w:pPr>
              <w:spacing w:line="360" w:lineRule="auto"/>
              <w:ind w:left="368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«19.-(1)</w:t>
            </w:r>
            <w:r w:rsidRPr="005D30FB">
              <w:rPr>
                <w:rFonts w:ascii="Verdana" w:hAnsi="Verdana"/>
                <w:sz w:val="23"/>
                <w:szCs w:val="23"/>
                <w:lang w:val="el-GR"/>
              </w:rPr>
              <w:t xml:space="preserve"> </w:t>
            </w:r>
            <w:r w:rsidRPr="005D30FB">
              <w:rPr>
                <w:rFonts w:ascii="Arial" w:hAnsi="Arial" w:cs="Arial"/>
                <w:lang w:val="el-GR"/>
              </w:rPr>
              <w:t xml:space="preserve">Ιδρύεται Πειθαρχικό Συμβούλιο για την άσκηση ελέγχου και πειθαρχικής εξουσίας </w:t>
            </w:r>
            <w:r w:rsidR="00EF02FC">
              <w:rPr>
                <w:rFonts w:ascii="Arial" w:hAnsi="Arial" w:cs="Arial"/>
                <w:lang w:val="el-GR"/>
              </w:rPr>
              <w:t xml:space="preserve">και πειθαρχικού ελέγχου </w:t>
            </w:r>
            <w:r w:rsidRPr="005D30FB">
              <w:rPr>
                <w:rFonts w:ascii="Arial" w:hAnsi="Arial" w:cs="Arial"/>
                <w:lang w:val="el-GR"/>
              </w:rPr>
              <w:t>επί των</w:t>
            </w:r>
            <w:r>
              <w:rPr>
                <w:rFonts w:ascii="Arial" w:hAnsi="Arial" w:cs="Arial"/>
                <w:lang w:val="el-GR"/>
              </w:rPr>
              <w:t xml:space="preserve"> εγγεγραμμένων επιστημόνων τροφίμων, τεχνολόγων τροφίμων, κλινικών διαιτολόγων, διαιτολόγων και διατροφολόγων.</w:t>
            </w:r>
          </w:p>
          <w:p w14:paraId="0C48751B" w14:textId="77777777" w:rsidR="00405AE2" w:rsidRDefault="00405AE2" w:rsidP="009612B1">
            <w:pPr>
              <w:spacing w:line="360" w:lineRule="auto"/>
              <w:ind w:left="368"/>
              <w:jc w:val="both"/>
              <w:rPr>
                <w:rFonts w:ascii="Arial" w:hAnsi="Arial" w:cs="Arial"/>
                <w:lang w:val="el-GR"/>
              </w:rPr>
            </w:pPr>
          </w:p>
          <w:p w14:paraId="52C14E98" w14:textId="77777777" w:rsidR="005D30FB" w:rsidRDefault="005D30FB" w:rsidP="009612B1">
            <w:pPr>
              <w:spacing w:line="360" w:lineRule="auto"/>
              <w:ind w:left="368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(2) </w:t>
            </w:r>
            <w:r w:rsidR="009D5ADA" w:rsidRPr="009D5ADA">
              <w:rPr>
                <w:rFonts w:ascii="Arial" w:hAnsi="Arial" w:cs="Arial"/>
                <w:lang w:val="el-GR"/>
              </w:rPr>
              <w:t xml:space="preserve">Το Πειθαρχικό Συμβούλιο αποτελείται από </w:t>
            </w:r>
            <w:r w:rsidR="009D5ADA">
              <w:rPr>
                <w:rFonts w:ascii="Arial" w:hAnsi="Arial" w:cs="Arial"/>
                <w:lang w:val="el-GR"/>
              </w:rPr>
              <w:t xml:space="preserve">ένα Νομικό Λειτουργό, ως Πρόεδρο ο οποίος </w:t>
            </w:r>
            <w:r w:rsidR="00A6115E">
              <w:rPr>
                <w:rFonts w:ascii="Arial" w:hAnsi="Arial" w:cs="Arial"/>
                <w:lang w:val="el-GR"/>
              </w:rPr>
              <w:t>δι</w:t>
            </w:r>
            <w:r w:rsidR="009D5ADA">
              <w:rPr>
                <w:rFonts w:ascii="Arial" w:hAnsi="Arial" w:cs="Arial"/>
                <w:lang w:val="el-GR"/>
              </w:rPr>
              <w:t>ορίζεται</w:t>
            </w:r>
            <w:r w:rsidR="009D5ADA" w:rsidRPr="009D5ADA">
              <w:rPr>
                <w:rFonts w:ascii="Arial" w:hAnsi="Arial" w:cs="Arial"/>
                <w:lang w:val="el-GR"/>
              </w:rPr>
              <w:t xml:space="preserve"> από το Γενικό Εισαγγελέα της Δημοκρατίας</w:t>
            </w:r>
            <w:r w:rsidR="009D5ADA">
              <w:rPr>
                <w:rFonts w:ascii="Arial" w:hAnsi="Arial" w:cs="Arial"/>
                <w:lang w:val="el-GR"/>
              </w:rPr>
              <w:t>, και ένα πρόσωπο εγγεγραμμένο στο Μητρώο</w:t>
            </w:r>
            <w:r w:rsidR="009D5ADA" w:rsidRPr="009D5ADA">
              <w:rPr>
                <w:rFonts w:ascii="Verdana" w:hAnsi="Verdana"/>
                <w:sz w:val="23"/>
                <w:szCs w:val="23"/>
                <w:lang w:val="el-GR"/>
              </w:rPr>
              <w:t xml:space="preserve"> </w:t>
            </w:r>
            <w:r w:rsidR="009D5ADA" w:rsidRPr="009D5ADA">
              <w:rPr>
                <w:rFonts w:ascii="Arial" w:hAnsi="Arial" w:cs="Arial"/>
                <w:lang w:val="el-GR"/>
              </w:rPr>
              <w:t>Επιστημόνων Τροφίμων και Τεχνολόγων Τροφίμων</w:t>
            </w:r>
            <w:r w:rsidR="00DF1686">
              <w:rPr>
                <w:rFonts w:ascii="Arial" w:hAnsi="Arial" w:cs="Arial"/>
                <w:lang w:val="el-GR"/>
              </w:rPr>
              <w:t xml:space="preserve"> το οποίο ασκεί το επάγγελμα για τουλάχιστον δέκα</w:t>
            </w:r>
            <w:r w:rsidR="00FA76B7" w:rsidRPr="00FA76B7">
              <w:rPr>
                <w:rFonts w:ascii="Arial" w:hAnsi="Arial" w:cs="Arial"/>
                <w:lang w:val="el-GR"/>
              </w:rPr>
              <w:t xml:space="preserve"> </w:t>
            </w:r>
            <w:r w:rsidR="00FA76B7" w:rsidRPr="00FA76B7">
              <w:rPr>
                <w:rFonts w:ascii="Arial" w:hAnsi="Arial" w:cs="Arial"/>
                <w:lang w:val="el-GR"/>
              </w:rPr>
              <w:lastRenderedPageBreak/>
              <w:t>(10)</w:t>
            </w:r>
            <w:r w:rsidR="00DF1686">
              <w:rPr>
                <w:rFonts w:ascii="Arial" w:hAnsi="Arial" w:cs="Arial"/>
                <w:lang w:val="el-GR"/>
              </w:rPr>
              <w:t xml:space="preserve"> έτη</w:t>
            </w:r>
            <w:r w:rsidR="009D5ADA" w:rsidRPr="009D5ADA">
              <w:rPr>
                <w:rFonts w:ascii="Arial" w:hAnsi="Arial" w:cs="Arial"/>
                <w:lang w:val="el-GR"/>
              </w:rPr>
              <w:t xml:space="preserve"> και ένα πρόσωπο εγγεγραμμένο στο</w:t>
            </w:r>
            <w:r w:rsidR="009D5ADA">
              <w:rPr>
                <w:rFonts w:ascii="Arial" w:hAnsi="Arial" w:cs="Arial"/>
                <w:lang w:val="el-GR"/>
              </w:rPr>
              <w:t xml:space="preserve"> </w:t>
            </w:r>
            <w:r w:rsidR="009D5ADA" w:rsidRPr="009D5ADA">
              <w:rPr>
                <w:rFonts w:ascii="Arial" w:hAnsi="Arial" w:cs="Arial"/>
                <w:lang w:val="el-GR"/>
              </w:rPr>
              <w:t>Μητρώο Διαιτολόγων και Διατροφολόγων</w:t>
            </w:r>
            <w:r w:rsidR="002C7C49" w:rsidRPr="002C7C49">
              <w:rPr>
                <w:rFonts w:ascii="Arial" w:hAnsi="Arial" w:cs="Arial"/>
                <w:lang w:val="el-GR"/>
              </w:rPr>
              <w:t xml:space="preserve"> το οποίο ασκεί το επάγγελμα για τουλάχιστον δέκα </w:t>
            </w:r>
            <w:r w:rsidR="00AD5EF2">
              <w:rPr>
                <w:rFonts w:ascii="Arial" w:hAnsi="Arial" w:cs="Arial"/>
                <w:lang w:val="el-GR"/>
              </w:rPr>
              <w:t xml:space="preserve">(10) </w:t>
            </w:r>
            <w:r w:rsidR="00F7238F">
              <w:rPr>
                <w:rFonts w:ascii="Arial" w:hAnsi="Arial" w:cs="Arial"/>
                <w:lang w:val="el-GR"/>
              </w:rPr>
              <w:t>χρόνια</w:t>
            </w:r>
            <w:r w:rsidR="009D5ADA">
              <w:rPr>
                <w:rFonts w:ascii="Arial" w:hAnsi="Arial" w:cs="Arial"/>
                <w:lang w:val="el-GR"/>
              </w:rPr>
              <w:t>,</w:t>
            </w:r>
            <w:r w:rsidR="009D5ADA" w:rsidRPr="009D5ADA">
              <w:rPr>
                <w:rFonts w:ascii="Arial" w:hAnsi="Arial" w:cs="Arial"/>
                <w:lang w:val="el-GR"/>
              </w:rPr>
              <w:t xml:space="preserve"> </w:t>
            </w:r>
            <w:r w:rsidR="009D5ADA">
              <w:rPr>
                <w:rFonts w:ascii="Arial" w:hAnsi="Arial" w:cs="Arial"/>
                <w:lang w:val="el-GR"/>
              </w:rPr>
              <w:t xml:space="preserve">ως μέλη τα οποία </w:t>
            </w:r>
            <w:r w:rsidR="00A6115E">
              <w:rPr>
                <w:rFonts w:ascii="Arial" w:hAnsi="Arial" w:cs="Arial"/>
                <w:lang w:val="el-GR"/>
              </w:rPr>
              <w:t>δι</w:t>
            </w:r>
            <w:r w:rsidR="009D5ADA">
              <w:rPr>
                <w:rFonts w:ascii="Arial" w:hAnsi="Arial" w:cs="Arial"/>
                <w:lang w:val="el-GR"/>
              </w:rPr>
              <w:t xml:space="preserve">ορίζονται με απόφαση του Συμβουλίου. </w:t>
            </w:r>
          </w:p>
          <w:p w14:paraId="5CF1097D" w14:textId="77777777" w:rsidR="00405AE2" w:rsidRDefault="00405AE2" w:rsidP="009612B1">
            <w:pPr>
              <w:spacing w:line="360" w:lineRule="auto"/>
              <w:ind w:left="368"/>
              <w:jc w:val="both"/>
              <w:rPr>
                <w:rFonts w:ascii="Arial" w:hAnsi="Arial" w:cs="Arial"/>
                <w:lang w:val="el-GR"/>
              </w:rPr>
            </w:pPr>
          </w:p>
          <w:p w14:paraId="2605EC4F" w14:textId="77777777" w:rsidR="00DF1686" w:rsidRDefault="00DF1686" w:rsidP="009612B1">
            <w:pPr>
              <w:spacing w:line="360" w:lineRule="auto"/>
              <w:ind w:left="368"/>
              <w:jc w:val="both"/>
              <w:rPr>
                <w:rFonts w:ascii="Arial" w:hAnsi="Arial" w:cs="Arial"/>
                <w:lang w:val="el-GR"/>
              </w:rPr>
            </w:pPr>
            <w:r w:rsidRPr="00DF1686">
              <w:rPr>
                <w:rFonts w:ascii="Arial" w:hAnsi="Arial" w:cs="Arial"/>
                <w:lang w:val="el-GR"/>
              </w:rPr>
              <w:t>(</w:t>
            </w:r>
            <w:r>
              <w:rPr>
                <w:rFonts w:ascii="Arial" w:hAnsi="Arial" w:cs="Arial"/>
                <w:lang w:val="el-GR"/>
              </w:rPr>
              <w:t>3</w:t>
            </w:r>
            <w:r w:rsidRPr="00DF1686">
              <w:rPr>
                <w:rFonts w:ascii="Arial" w:hAnsi="Arial" w:cs="Arial"/>
                <w:lang w:val="el-GR"/>
              </w:rPr>
              <w:t xml:space="preserve">) Η απαρτία του </w:t>
            </w:r>
            <w:r>
              <w:rPr>
                <w:rFonts w:ascii="Arial" w:hAnsi="Arial" w:cs="Arial"/>
                <w:lang w:val="el-GR"/>
              </w:rPr>
              <w:t>Πειθαρχικού Συμβουλίου</w:t>
            </w:r>
            <w:r w:rsidRPr="00DF1686">
              <w:rPr>
                <w:rFonts w:ascii="Arial" w:hAnsi="Arial" w:cs="Arial"/>
                <w:lang w:val="el-GR"/>
              </w:rPr>
              <w:t xml:space="preserve"> απαιτεί την παρ</w:t>
            </w:r>
            <w:r>
              <w:rPr>
                <w:rFonts w:ascii="Arial" w:hAnsi="Arial" w:cs="Arial"/>
                <w:lang w:val="el-GR"/>
              </w:rPr>
              <w:t xml:space="preserve">ουσία του Προέδρου και των δύο </w:t>
            </w:r>
            <w:r w:rsidRPr="00DF1686">
              <w:rPr>
                <w:rFonts w:ascii="Arial" w:hAnsi="Arial" w:cs="Arial"/>
                <w:lang w:val="el-GR"/>
              </w:rPr>
              <w:t>μελών του και όλες οι αποφάσεις λαμβάνονται με απλή πλειοψηφία.</w:t>
            </w:r>
          </w:p>
          <w:p w14:paraId="4C475BC1" w14:textId="77777777" w:rsidR="00405AE2" w:rsidRDefault="00405AE2" w:rsidP="009612B1">
            <w:pPr>
              <w:spacing w:line="360" w:lineRule="auto"/>
              <w:ind w:left="368"/>
              <w:jc w:val="both"/>
              <w:rPr>
                <w:rFonts w:ascii="Arial" w:hAnsi="Arial" w:cs="Arial"/>
                <w:lang w:val="el-GR"/>
              </w:rPr>
            </w:pPr>
          </w:p>
          <w:p w14:paraId="6897D8C6" w14:textId="77777777" w:rsidR="00DF1686" w:rsidRDefault="00A20A55" w:rsidP="009612B1">
            <w:pPr>
              <w:spacing w:line="360" w:lineRule="auto"/>
              <w:ind w:left="368"/>
              <w:jc w:val="both"/>
              <w:rPr>
                <w:rFonts w:ascii="Arial" w:hAnsi="Arial" w:cs="Arial"/>
                <w:lang w:val="el-GR"/>
              </w:rPr>
            </w:pPr>
            <w:r w:rsidRPr="00A20A55">
              <w:rPr>
                <w:rFonts w:ascii="Arial" w:hAnsi="Arial" w:cs="Arial"/>
                <w:lang w:val="el-GR"/>
              </w:rPr>
              <w:t>(</w:t>
            </w:r>
            <w:r w:rsidR="00E13C83">
              <w:rPr>
                <w:rFonts w:ascii="Arial" w:hAnsi="Arial" w:cs="Arial"/>
                <w:lang w:val="el-GR"/>
              </w:rPr>
              <w:t>4</w:t>
            </w:r>
            <w:r w:rsidRPr="00A20A55">
              <w:rPr>
                <w:rFonts w:ascii="Arial" w:hAnsi="Arial" w:cs="Arial"/>
                <w:lang w:val="el-GR"/>
              </w:rPr>
              <w:t xml:space="preserve">) Η θητεία </w:t>
            </w:r>
            <w:r>
              <w:rPr>
                <w:rFonts w:ascii="Arial" w:hAnsi="Arial" w:cs="Arial"/>
                <w:lang w:val="el-GR"/>
              </w:rPr>
              <w:t xml:space="preserve">του Προέδρου και </w:t>
            </w:r>
            <w:r w:rsidRPr="00A20A55">
              <w:rPr>
                <w:rFonts w:ascii="Arial" w:hAnsi="Arial" w:cs="Arial"/>
                <w:lang w:val="el-GR"/>
              </w:rPr>
              <w:t xml:space="preserve">των μελών του </w:t>
            </w:r>
            <w:r w:rsidR="00E13C83" w:rsidRPr="00E13C83">
              <w:rPr>
                <w:rFonts w:ascii="Arial" w:hAnsi="Arial" w:cs="Arial"/>
                <w:lang w:val="el-GR"/>
              </w:rPr>
              <w:t xml:space="preserve">Πειθαρχικού </w:t>
            </w:r>
            <w:r w:rsidRPr="00A20A55">
              <w:rPr>
                <w:rFonts w:ascii="Arial" w:hAnsi="Arial" w:cs="Arial"/>
                <w:lang w:val="el-GR"/>
              </w:rPr>
              <w:t xml:space="preserve">Συμβουλίου είναι τριετής και μπορούν </w:t>
            </w:r>
            <w:r>
              <w:rPr>
                <w:rFonts w:ascii="Arial" w:hAnsi="Arial" w:cs="Arial"/>
                <w:lang w:val="el-GR"/>
              </w:rPr>
              <w:t xml:space="preserve">να </w:t>
            </w:r>
            <w:proofErr w:type="spellStart"/>
            <w:r>
              <w:rPr>
                <w:rFonts w:ascii="Arial" w:hAnsi="Arial" w:cs="Arial"/>
                <w:lang w:val="el-GR"/>
              </w:rPr>
              <w:t>επαναδιοριστούν</w:t>
            </w:r>
            <w:proofErr w:type="spellEnd"/>
            <w:r w:rsidRPr="00A20A55">
              <w:rPr>
                <w:rFonts w:ascii="Arial" w:hAnsi="Arial" w:cs="Arial"/>
                <w:lang w:val="el-GR"/>
              </w:rPr>
              <w:t>.</w:t>
            </w:r>
          </w:p>
          <w:p w14:paraId="2463FFB8" w14:textId="77777777" w:rsidR="00405AE2" w:rsidRDefault="00405AE2" w:rsidP="009612B1">
            <w:pPr>
              <w:spacing w:line="360" w:lineRule="auto"/>
              <w:ind w:left="368"/>
              <w:jc w:val="both"/>
              <w:rPr>
                <w:rFonts w:ascii="Arial" w:hAnsi="Arial" w:cs="Arial"/>
                <w:lang w:val="el-GR"/>
              </w:rPr>
            </w:pPr>
          </w:p>
          <w:p w14:paraId="2B55FCE1" w14:textId="77777777" w:rsidR="00927AE0" w:rsidRDefault="00E13C83" w:rsidP="00927AE0">
            <w:pPr>
              <w:spacing w:line="360" w:lineRule="auto"/>
              <w:ind w:left="368"/>
              <w:jc w:val="both"/>
              <w:rPr>
                <w:rFonts w:ascii="Arial" w:hAnsi="Arial" w:cs="Arial"/>
                <w:lang w:val="el-GR"/>
              </w:rPr>
            </w:pPr>
            <w:r w:rsidRPr="00E13C83">
              <w:rPr>
                <w:rFonts w:ascii="Arial" w:hAnsi="Arial" w:cs="Arial"/>
                <w:lang w:val="el-GR"/>
              </w:rPr>
              <w:t>(5) Υποθέσεις</w:t>
            </w:r>
            <w:r>
              <w:rPr>
                <w:rFonts w:ascii="Arial" w:hAnsi="Arial" w:cs="Arial"/>
                <w:lang w:val="el-GR"/>
              </w:rPr>
              <w:t>,</w:t>
            </w:r>
            <w:r w:rsidRPr="00E13C83">
              <w:rPr>
                <w:rFonts w:ascii="Arial" w:hAnsi="Arial" w:cs="Arial"/>
                <w:lang w:val="el-GR"/>
              </w:rPr>
              <w:t xml:space="preserve"> οι οποίες εκκρεμούν ενώπιον του Πειθαρχικού Συμβουλίου κατά τη λήξη της θητείας </w:t>
            </w:r>
            <w:r>
              <w:rPr>
                <w:rFonts w:ascii="Arial" w:hAnsi="Arial" w:cs="Arial"/>
                <w:lang w:val="el-GR"/>
              </w:rPr>
              <w:t xml:space="preserve">του Προέδρου και </w:t>
            </w:r>
            <w:r w:rsidRPr="00E13C83">
              <w:rPr>
                <w:rFonts w:ascii="Arial" w:hAnsi="Arial" w:cs="Arial"/>
                <w:lang w:val="el-GR"/>
              </w:rPr>
              <w:t>των μελών του, θα συνεχίζονται και θα διεκπεραιώνονται από το ίδιο συμβούλιο ως εάν δεν έχει λήξει η θητεία τους.</w:t>
            </w:r>
          </w:p>
          <w:p w14:paraId="1CD2FEB6" w14:textId="77777777" w:rsidR="00927AE0" w:rsidRDefault="00927AE0" w:rsidP="00927AE0">
            <w:pPr>
              <w:spacing w:line="360" w:lineRule="auto"/>
              <w:ind w:left="368"/>
              <w:jc w:val="both"/>
              <w:rPr>
                <w:rFonts w:ascii="Arial" w:hAnsi="Arial" w:cs="Arial"/>
                <w:lang w:val="el-GR"/>
              </w:rPr>
            </w:pPr>
          </w:p>
          <w:p w14:paraId="65823DB8" w14:textId="77777777" w:rsidR="00DF1686" w:rsidRDefault="00927AE0" w:rsidP="00927AE0">
            <w:pPr>
              <w:spacing w:line="360" w:lineRule="auto"/>
              <w:ind w:left="368"/>
              <w:jc w:val="both"/>
              <w:rPr>
                <w:rFonts w:ascii="Arial" w:hAnsi="Arial" w:cs="Arial"/>
                <w:lang w:val="el-GR"/>
              </w:rPr>
            </w:pPr>
            <w:r w:rsidRPr="00927AE0">
              <w:rPr>
                <w:rFonts w:ascii="Arial" w:hAnsi="Arial" w:cs="Arial"/>
                <w:lang w:val="el-GR"/>
              </w:rPr>
              <w:t xml:space="preserve">(6) </w:t>
            </w:r>
            <w:r w:rsidRPr="00927AE0">
              <w:rPr>
                <w:rFonts w:ascii="Arial" w:hAnsi="Arial" w:cs="Arial" w:hint="eastAsia"/>
                <w:lang w:val="el-GR"/>
              </w:rPr>
              <w:t>Το</w:t>
            </w:r>
            <w:r w:rsidRPr="00927AE0">
              <w:rPr>
                <w:rFonts w:ascii="Arial" w:hAnsi="Arial" w:cs="Arial"/>
                <w:lang w:val="el-GR"/>
              </w:rPr>
              <w:t xml:space="preserve"> </w:t>
            </w:r>
            <w:r w:rsidRPr="00927AE0">
              <w:rPr>
                <w:rFonts w:ascii="Arial" w:hAnsi="Arial" w:cs="Arial" w:hint="eastAsia"/>
                <w:lang w:val="el-GR"/>
              </w:rPr>
              <w:t>Συμβούλιο</w:t>
            </w:r>
            <w:r w:rsidRPr="00927AE0">
              <w:rPr>
                <w:rFonts w:ascii="Arial" w:hAnsi="Arial" w:cs="Arial"/>
                <w:lang w:val="el-GR"/>
              </w:rPr>
              <w:t xml:space="preserve"> </w:t>
            </w:r>
            <w:r w:rsidRPr="00927AE0">
              <w:rPr>
                <w:rFonts w:ascii="Arial" w:hAnsi="Arial" w:cs="Arial" w:hint="eastAsia"/>
                <w:lang w:val="el-GR"/>
              </w:rPr>
              <w:t>μπορεί</w:t>
            </w:r>
            <w:r w:rsidRPr="00927AE0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κατά την κρίση του </w:t>
            </w:r>
            <w:r w:rsidRPr="00927AE0">
              <w:rPr>
                <w:rFonts w:ascii="Arial" w:hAnsi="Arial" w:cs="Arial" w:hint="eastAsia"/>
                <w:lang w:val="el-GR"/>
              </w:rPr>
              <w:t>να</w:t>
            </w:r>
            <w:r w:rsidRPr="00927AE0">
              <w:rPr>
                <w:rFonts w:ascii="Arial" w:hAnsi="Arial" w:cs="Arial"/>
                <w:lang w:val="el-GR"/>
              </w:rPr>
              <w:t xml:space="preserve"> </w:t>
            </w:r>
            <w:r w:rsidRPr="00927AE0">
              <w:rPr>
                <w:rFonts w:ascii="Arial" w:hAnsi="Arial" w:cs="Arial" w:hint="eastAsia"/>
                <w:lang w:val="el-GR"/>
              </w:rPr>
              <w:t>καταβάλλει</w:t>
            </w:r>
            <w:r w:rsidRPr="00927AE0">
              <w:rPr>
                <w:rFonts w:ascii="Arial" w:hAnsi="Arial" w:cs="Arial"/>
                <w:lang w:val="el-GR"/>
              </w:rPr>
              <w:t xml:space="preserve"> </w:t>
            </w:r>
            <w:r w:rsidRPr="00927AE0">
              <w:rPr>
                <w:rFonts w:ascii="Arial" w:hAnsi="Arial" w:cs="Arial" w:hint="eastAsia"/>
                <w:lang w:val="el-GR"/>
              </w:rPr>
              <w:t>στον</w:t>
            </w:r>
            <w:r w:rsidRPr="00927AE0">
              <w:rPr>
                <w:rFonts w:ascii="Arial" w:hAnsi="Arial" w:cs="Arial"/>
                <w:lang w:val="el-GR"/>
              </w:rPr>
              <w:t xml:space="preserve"> </w:t>
            </w:r>
            <w:r w:rsidRPr="00927AE0">
              <w:rPr>
                <w:rFonts w:ascii="Arial" w:hAnsi="Arial" w:cs="Arial" w:hint="eastAsia"/>
                <w:lang w:val="el-GR"/>
              </w:rPr>
              <w:t>Πρόεδρο</w:t>
            </w:r>
            <w:r w:rsidRPr="00927AE0">
              <w:rPr>
                <w:rFonts w:ascii="Arial" w:hAnsi="Arial" w:cs="Arial"/>
                <w:lang w:val="el-GR"/>
              </w:rPr>
              <w:t xml:space="preserve"> </w:t>
            </w:r>
            <w:r w:rsidRPr="00927AE0">
              <w:rPr>
                <w:rFonts w:ascii="Arial" w:hAnsi="Arial" w:cs="Arial" w:hint="eastAsia"/>
                <w:lang w:val="el-GR"/>
              </w:rPr>
              <w:t>και</w:t>
            </w:r>
            <w:r w:rsidRPr="00927AE0">
              <w:rPr>
                <w:rFonts w:ascii="Arial" w:hAnsi="Arial" w:cs="Arial"/>
                <w:lang w:val="el-GR"/>
              </w:rPr>
              <w:t xml:space="preserve"> </w:t>
            </w:r>
            <w:r w:rsidRPr="00927AE0">
              <w:rPr>
                <w:rFonts w:ascii="Arial" w:hAnsi="Arial" w:cs="Arial" w:hint="eastAsia"/>
                <w:lang w:val="el-GR"/>
              </w:rPr>
              <w:t>τα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927AE0">
              <w:rPr>
                <w:rFonts w:ascii="Arial" w:hAnsi="Arial" w:cs="Arial" w:hint="eastAsia"/>
                <w:lang w:val="el-GR"/>
              </w:rPr>
              <w:t>μέλη</w:t>
            </w:r>
            <w:r w:rsidRPr="00927AE0">
              <w:rPr>
                <w:rFonts w:ascii="Arial" w:hAnsi="Arial" w:cs="Arial"/>
                <w:lang w:val="el-GR"/>
              </w:rPr>
              <w:t xml:space="preserve"> </w:t>
            </w:r>
            <w:r w:rsidRPr="00927AE0">
              <w:rPr>
                <w:rFonts w:ascii="Arial" w:hAnsi="Arial" w:cs="Arial" w:hint="eastAsia"/>
                <w:lang w:val="el-GR"/>
              </w:rPr>
              <w:t>του</w:t>
            </w:r>
            <w:r w:rsidRPr="00927AE0">
              <w:rPr>
                <w:rFonts w:ascii="Arial" w:hAnsi="Arial" w:cs="Arial"/>
                <w:lang w:val="el-GR"/>
              </w:rPr>
              <w:t xml:space="preserve"> </w:t>
            </w:r>
            <w:r w:rsidRPr="00927AE0">
              <w:rPr>
                <w:rFonts w:ascii="Arial" w:hAnsi="Arial" w:cs="Arial" w:hint="eastAsia"/>
                <w:lang w:val="el-GR"/>
              </w:rPr>
              <w:t>Πειθαρχικού</w:t>
            </w:r>
            <w:r w:rsidRPr="00927AE0">
              <w:rPr>
                <w:rFonts w:ascii="Arial" w:hAnsi="Arial" w:cs="Arial"/>
                <w:lang w:val="el-GR"/>
              </w:rPr>
              <w:t xml:space="preserve"> </w:t>
            </w:r>
            <w:r w:rsidRPr="00927AE0">
              <w:rPr>
                <w:rFonts w:ascii="Arial" w:hAnsi="Arial" w:cs="Arial" w:hint="eastAsia"/>
                <w:lang w:val="el-GR"/>
              </w:rPr>
              <w:t>Συμβουλίου</w:t>
            </w:r>
            <w:r w:rsidRPr="00927AE0">
              <w:rPr>
                <w:rFonts w:ascii="Arial" w:hAnsi="Arial" w:cs="Arial"/>
                <w:lang w:val="el-GR"/>
              </w:rPr>
              <w:t xml:space="preserve"> </w:t>
            </w:r>
            <w:r w:rsidRPr="00927AE0">
              <w:rPr>
                <w:rFonts w:ascii="Arial" w:hAnsi="Arial" w:cs="Arial" w:hint="eastAsia"/>
                <w:lang w:val="el-GR"/>
              </w:rPr>
              <w:t>επίδομα</w:t>
            </w:r>
            <w:r w:rsidRPr="00927AE0">
              <w:rPr>
                <w:rFonts w:ascii="Arial" w:hAnsi="Arial" w:cs="Arial"/>
                <w:lang w:val="el-GR"/>
              </w:rPr>
              <w:t xml:space="preserve"> </w:t>
            </w:r>
            <w:r w:rsidRPr="00927AE0">
              <w:rPr>
                <w:rFonts w:ascii="Arial" w:hAnsi="Arial" w:cs="Arial" w:hint="eastAsia"/>
                <w:lang w:val="el-GR"/>
              </w:rPr>
              <w:t>οδοιπορικών</w:t>
            </w:r>
            <w:r w:rsidRPr="00927AE0">
              <w:rPr>
                <w:rFonts w:ascii="Arial" w:hAnsi="Arial" w:cs="Arial"/>
                <w:lang w:val="el-GR"/>
              </w:rPr>
              <w:t xml:space="preserve"> </w:t>
            </w:r>
            <w:r w:rsidRPr="00927AE0">
              <w:rPr>
                <w:rFonts w:ascii="Arial" w:hAnsi="Arial" w:cs="Arial" w:hint="eastAsia"/>
                <w:lang w:val="el-GR"/>
              </w:rPr>
              <w:t>ή</w:t>
            </w:r>
            <w:r w:rsidRPr="00927AE0">
              <w:rPr>
                <w:rFonts w:ascii="Arial" w:hAnsi="Arial" w:cs="Arial"/>
                <w:lang w:val="el-GR"/>
              </w:rPr>
              <w:t xml:space="preserve"> </w:t>
            </w:r>
            <w:r w:rsidRPr="00927AE0">
              <w:rPr>
                <w:rFonts w:ascii="Arial" w:hAnsi="Arial" w:cs="Arial" w:hint="eastAsia"/>
                <w:lang w:val="el-GR"/>
              </w:rPr>
              <w:t>άλλο</w:t>
            </w:r>
            <w:r w:rsidRPr="00927AE0">
              <w:rPr>
                <w:rFonts w:ascii="Arial" w:hAnsi="Arial" w:cs="Arial"/>
                <w:lang w:val="el-GR"/>
              </w:rPr>
              <w:t xml:space="preserve"> </w:t>
            </w:r>
            <w:r w:rsidRPr="00927AE0">
              <w:rPr>
                <w:rFonts w:ascii="Arial" w:hAnsi="Arial" w:cs="Arial" w:hint="eastAsia"/>
                <w:lang w:val="el-GR"/>
              </w:rPr>
              <w:t>επίδομα</w:t>
            </w:r>
            <w:r w:rsidRPr="00927AE0">
              <w:rPr>
                <w:rFonts w:ascii="Arial" w:hAnsi="Arial" w:cs="Arial"/>
                <w:lang w:val="el-GR"/>
              </w:rPr>
              <w:t xml:space="preserve"> </w:t>
            </w:r>
            <w:r w:rsidRPr="00927AE0">
              <w:rPr>
                <w:rFonts w:ascii="Arial" w:hAnsi="Arial" w:cs="Arial" w:hint="eastAsia"/>
                <w:lang w:val="el-GR"/>
              </w:rPr>
              <w:t>το</w:t>
            </w:r>
            <w:r w:rsidRPr="00927AE0">
              <w:rPr>
                <w:rFonts w:ascii="Arial" w:hAnsi="Arial" w:cs="Arial"/>
                <w:lang w:val="el-GR"/>
              </w:rPr>
              <w:t xml:space="preserve"> </w:t>
            </w:r>
            <w:r w:rsidRPr="00927AE0">
              <w:rPr>
                <w:rFonts w:ascii="Arial" w:hAnsi="Arial" w:cs="Arial" w:hint="eastAsia"/>
                <w:lang w:val="el-GR"/>
              </w:rPr>
              <w:t>οποίο</w:t>
            </w:r>
            <w:r w:rsidRPr="00927AE0">
              <w:rPr>
                <w:rFonts w:ascii="Arial" w:hAnsi="Arial" w:cs="Arial"/>
                <w:lang w:val="el-GR"/>
              </w:rPr>
              <w:t xml:space="preserve"> </w:t>
            </w:r>
            <w:r w:rsidRPr="00927AE0">
              <w:rPr>
                <w:rFonts w:ascii="Arial" w:hAnsi="Arial" w:cs="Arial" w:hint="eastAsia"/>
                <w:lang w:val="el-GR"/>
              </w:rPr>
              <w:t>θεωρεί</w:t>
            </w:r>
            <w:r w:rsidRPr="00927AE0">
              <w:rPr>
                <w:rFonts w:ascii="Arial" w:hAnsi="Arial" w:cs="Arial"/>
                <w:lang w:val="el-GR"/>
              </w:rPr>
              <w:t xml:space="preserve"> </w:t>
            </w:r>
            <w:r w:rsidRPr="00927AE0">
              <w:rPr>
                <w:rFonts w:ascii="Arial" w:hAnsi="Arial" w:cs="Arial" w:hint="eastAsia"/>
                <w:lang w:val="el-GR"/>
              </w:rPr>
              <w:t>αναγκαίο</w:t>
            </w:r>
            <w:r w:rsidRPr="00927AE0">
              <w:rPr>
                <w:rFonts w:ascii="Arial" w:hAnsi="Arial" w:cs="Arial"/>
                <w:lang w:val="el-GR"/>
              </w:rPr>
              <w:t>.</w:t>
            </w:r>
            <w:r w:rsidR="00EF02FC">
              <w:rPr>
                <w:rFonts w:ascii="Arial" w:hAnsi="Arial" w:cs="Arial"/>
                <w:lang w:val="el-GR"/>
              </w:rPr>
              <w:t>»</w:t>
            </w:r>
          </w:p>
          <w:p w14:paraId="50869F20" w14:textId="77777777" w:rsidR="007F0A43" w:rsidRPr="00B5210A" w:rsidRDefault="007F0A43" w:rsidP="009612B1">
            <w:pPr>
              <w:spacing w:line="360" w:lineRule="auto"/>
              <w:ind w:left="368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784E47" w:rsidRPr="00113674" w14:paraId="68199B63" w14:textId="77777777" w:rsidTr="007A743B">
        <w:tc>
          <w:tcPr>
            <w:tcW w:w="2042" w:type="dxa"/>
            <w:tcBorders>
              <w:bottom w:val="nil"/>
            </w:tcBorders>
          </w:tcPr>
          <w:p w14:paraId="4B3B6480" w14:textId="77777777" w:rsidR="00784E47" w:rsidRPr="00B5210A" w:rsidRDefault="00784E47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lastRenderedPageBreak/>
              <w:t>Τροποποίηση του άρθρου 20 του βασικού νόμου.</w:t>
            </w:r>
          </w:p>
        </w:tc>
        <w:tc>
          <w:tcPr>
            <w:tcW w:w="7472" w:type="dxa"/>
            <w:gridSpan w:val="4"/>
            <w:tcBorders>
              <w:bottom w:val="nil"/>
            </w:tcBorders>
          </w:tcPr>
          <w:p w14:paraId="408B5991" w14:textId="77777777" w:rsidR="00784E47" w:rsidRDefault="000430D1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20</w:t>
            </w:r>
            <w:r w:rsidR="00784E47" w:rsidRPr="00B5210A">
              <w:rPr>
                <w:rFonts w:ascii="Arial" w:hAnsi="Arial" w:cs="Arial"/>
                <w:lang w:val="el-GR"/>
              </w:rPr>
              <w:t>.  Το άρθρο 20 του βασικού νόμου τροποποιείται ως ακολούθως:</w:t>
            </w:r>
          </w:p>
          <w:p w14:paraId="3CF7EC10" w14:textId="77777777" w:rsidR="007A743B" w:rsidRDefault="007A743B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0E27FA3B" w14:textId="77777777" w:rsidR="00406264" w:rsidRDefault="007A743B" w:rsidP="009612B1">
            <w:pPr>
              <w:spacing w:line="360" w:lineRule="auto"/>
              <w:ind w:left="935" w:hanging="56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(α)</w:t>
            </w:r>
            <w:r w:rsidRPr="00B5210A">
              <w:rPr>
                <w:rFonts w:ascii="Arial" w:hAnsi="Arial" w:cs="Arial"/>
                <w:lang w:val="el-GR"/>
              </w:rPr>
              <w:t xml:space="preserve"> Με την προσθήκη σ’ αυτό, αμέσως μετά τη λέξη «διαιτολόγος» (πρώτη και δεύτερη γραμμή), των λέξεων «ή διατροφολόγος»</w:t>
            </w:r>
            <w:r w:rsidRPr="00B5210A">
              <w:rPr>
                <w:rFonts w:ascii="Arial" w:hAnsi="Arial" w:cs="Arial"/>
                <w:vertAlign w:val="superscript"/>
                <w:lang w:val="el-GR"/>
              </w:rPr>
              <w:t xml:space="preserve">. </w:t>
            </w:r>
            <w:r w:rsidRPr="00B5210A">
              <w:rPr>
                <w:rFonts w:ascii="Arial" w:hAnsi="Arial" w:cs="Arial"/>
                <w:lang w:val="el-GR"/>
              </w:rPr>
              <w:t>και</w:t>
            </w:r>
          </w:p>
          <w:p w14:paraId="2EB769CC" w14:textId="77777777" w:rsidR="00406264" w:rsidRDefault="00406264" w:rsidP="009612B1">
            <w:pPr>
              <w:spacing w:line="360" w:lineRule="auto"/>
              <w:ind w:left="935" w:hanging="567"/>
              <w:jc w:val="both"/>
              <w:rPr>
                <w:rFonts w:ascii="Arial" w:hAnsi="Arial" w:cs="Arial"/>
                <w:lang w:val="el-GR"/>
              </w:rPr>
            </w:pPr>
          </w:p>
          <w:p w14:paraId="4D629212" w14:textId="77777777" w:rsidR="0048475D" w:rsidRDefault="00406264" w:rsidP="009612B1">
            <w:pPr>
              <w:spacing w:line="360" w:lineRule="auto"/>
              <w:ind w:left="935" w:hanging="56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(β)   </w:t>
            </w:r>
            <w:r w:rsidRPr="00B5210A">
              <w:rPr>
                <w:rFonts w:ascii="Arial" w:hAnsi="Arial" w:cs="Arial"/>
                <w:lang w:val="el-GR"/>
              </w:rPr>
              <w:t xml:space="preserve">με την προσθήκη στην παράγραφο (β) αυτού, αμέσως μετά </w:t>
            </w:r>
            <w:r w:rsidR="0048475D">
              <w:rPr>
                <w:rFonts w:ascii="Arial" w:hAnsi="Arial" w:cs="Arial"/>
                <w:lang w:val="el-GR"/>
              </w:rPr>
              <w:t>τις λέξεις «γνώμη του»</w:t>
            </w:r>
            <w:r w:rsidR="00A60B95" w:rsidRPr="00A60B95">
              <w:rPr>
                <w:rFonts w:ascii="Arial" w:hAnsi="Arial" w:cs="Arial"/>
                <w:lang w:val="el-GR"/>
              </w:rPr>
              <w:t xml:space="preserve"> (</w:t>
            </w:r>
            <w:r w:rsidR="00A60B95">
              <w:rPr>
                <w:rFonts w:ascii="Arial" w:hAnsi="Arial" w:cs="Arial"/>
                <w:lang w:val="el-GR"/>
              </w:rPr>
              <w:t>πρώτη</w:t>
            </w:r>
            <w:r w:rsidR="00A60B95" w:rsidRPr="00A60B95">
              <w:rPr>
                <w:rFonts w:ascii="Arial" w:hAnsi="Arial" w:cs="Arial"/>
                <w:lang w:val="el-GR"/>
              </w:rPr>
              <w:t xml:space="preserve"> γραμμή)</w:t>
            </w:r>
            <w:r w:rsidR="0048475D">
              <w:rPr>
                <w:rFonts w:ascii="Arial" w:hAnsi="Arial" w:cs="Arial"/>
                <w:lang w:val="el-GR"/>
              </w:rPr>
              <w:t>, της λέξης «Πειθαρχικού»</w:t>
            </w:r>
            <w:r w:rsidR="0048475D" w:rsidRPr="00B5210A">
              <w:rPr>
                <w:rFonts w:ascii="Arial" w:hAnsi="Arial" w:cs="Arial"/>
                <w:vertAlign w:val="superscript"/>
                <w:lang w:val="el-GR"/>
              </w:rPr>
              <w:t xml:space="preserve">. </w:t>
            </w:r>
          </w:p>
          <w:p w14:paraId="598AAA02" w14:textId="77777777" w:rsidR="0048475D" w:rsidRDefault="0048475D" w:rsidP="009612B1">
            <w:pPr>
              <w:spacing w:line="360" w:lineRule="auto"/>
              <w:ind w:left="935" w:hanging="567"/>
              <w:jc w:val="both"/>
              <w:rPr>
                <w:rFonts w:ascii="Arial" w:hAnsi="Arial" w:cs="Arial"/>
                <w:lang w:val="el-GR"/>
              </w:rPr>
            </w:pPr>
          </w:p>
          <w:p w14:paraId="37A8F707" w14:textId="77777777" w:rsidR="00406264" w:rsidRPr="00B5210A" w:rsidRDefault="0048475D" w:rsidP="009612B1">
            <w:pPr>
              <w:spacing w:line="360" w:lineRule="auto"/>
              <w:ind w:left="935" w:hanging="56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(γ)   </w:t>
            </w:r>
            <w:r w:rsidRPr="0048475D">
              <w:rPr>
                <w:rFonts w:ascii="Arial" w:hAnsi="Arial" w:cs="Arial"/>
                <w:lang w:val="el-GR"/>
              </w:rPr>
              <w:t xml:space="preserve">με την προσθήκη στην παράγραφο (β) αυτού, αμέσως μετά </w:t>
            </w:r>
            <w:r w:rsidR="00406264" w:rsidRPr="00B5210A">
              <w:rPr>
                <w:rFonts w:ascii="Arial" w:hAnsi="Arial" w:cs="Arial"/>
                <w:lang w:val="el-GR"/>
              </w:rPr>
              <w:t>τη λέξη «διαιτολόγου» (τρίτη γραμμή), των λέξεων «ή του διατροφολόγου».</w:t>
            </w:r>
          </w:p>
        </w:tc>
      </w:tr>
      <w:tr w:rsidR="00784E47" w:rsidRPr="00113674" w14:paraId="2938087E" w14:textId="77777777" w:rsidTr="00CF1945">
        <w:tc>
          <w:tcPr>
            <w:tcW w:w="2042" w:type="dxa"/>
          </w:tcPr>
          <w:p w14:paraId="396B089F" w14:textId="77777777" w:rsidR="00784E47" w:rsidRPr="00B5210A" w:rsidRDefault="00784E47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lastRenderedPageBreak/>
              <w:t>Τροποποίηση του άρθρου 21 του βασικού νόμου.</w:t>
            </w:r>
          </w:p>
        </w:tc>
        <w:tc>
          <w:tcPr>
            <w:tcW w:w="7472" w:type="dxa"/>
            <w:gridSpan w:val="4"/>
          </w:tcPr>
          <w:p w14:paraId="5A368591" w14:textId="77777777" w:rsidR="00784E47" w:rsidRDefault="000430D1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21</w:t>
            </w:r>
            <w:r w:rsidR="00784E47" w:rsidRPr="00523F12">
              <w:rPr>
                <w:rFonts w:ascii="Arial" w:hAnsi="Arial" w:cs="Arial"/>
                <w:lang w:val="el-GR"/>
              </w:rPr>
              <w:t xml:space="preserve">.  Το άρθρο 21 του βασικού νόμου τροποποιείται με την </w:t>
            </w:r>
            <w:r w:rsidR="00977821" w:rsidRPr="000430D1">
              <w:rPr>
                <w:rFonts w:ascii="Arial" w:hAnsi="Arial" w:cs="Arial"/>
                <w:lang w:val="el-GR"/>
              </w:rPr>
              <w:t xml:space="preserve">αντικατάστασή του με το ακόλουθο νέο άρθρο </w:t>
            </w:r>
            <w:r w:rsidR="002C7C49">
              <w:rPr>
                <w:rFonts w:ascii="Arial" w:hAnsi="Arial" w:cs="Arial"/>
                <w:lang w:val="el-GR"/>
              </w:rPr>
              <w:t>21</w:t>
            </w:r>
            <w:r w:rsidR="00977821" w:rsidRPr="000430D1">
              <w:rPr>
                <w:rFonts w:ascii="Arial" w:hAnsi="Arial" w:cs="Arial"/>
                <w:lang w:val="el-GR"/>
              </w:rPr>
              <w:t>:</w:t>
            </w:r>
          </w:p>
          <w:p w14:paraId="78AEE24A" w14:textId="77777777" w:rsidR="00744B33" w:rsidRDefault="00744B33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682C302F" w14:textId="77777777" w:rsidR="00744B33" w:rsidRDefault="00977821" w:rsidP="009612B1">
            <w:pPr>
              <w:spacing w:line="360" w:lineRule="auto"/>
              <w:ind w:left="368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«21.-</w:t>
            </w:r>
            <w:r w:rsidR="00744B33">
              <w:rPr>
                <w:rFonts w:ascii="Arial" w:hAnsi="Arial" w:cs="Arial"/>
                <w:lang w:val="el-GR"/>
              </w:rPr>
              <w:t xml:space="preserve">(1) </w:t>
            </w:r>
            <w:r w:rsidR="00744B33" w:rsidRPr="00744B33">
              <w:rPr>
                <w:rFonts w:ascii="Arial" w:hAnsi="Arial" w:cs="Arial"/>
                <w:lang w:val="el-GR"/>
              </w:rPr>
              <w:t>Η πειθαρχική δίωξη ασκείται</w:t>
            </w:r>
            <w:r w:rsidR="00744B33">
              <w:rPr>
                <w:rFonts w:ascii="Arial" w:hAnsi="Arial" w:cs="Arial"/>
                <w:lang w:val="el-GR"/>
              </w:rPr>
              <w:t xml:space="preserve"> από το Πειθαρχικό Συμβούλιο είτε αυτεπάγγελτα είτε κατόπιν υποβολής καταγγελίας από οποιαδήποτε αρχή ή </w:t>
            </w:r>
            <w:r w:rsidR="00744B33" w:rsidRPr="00744B33">
              <w:rPr>
                <w:rFonts w:ascii="Arial" w:hAnsi="Arial" w:cs="Arial"/>
                <w:lang w:val="el-GR"/>
              </w:rPr>
              <w:t>οποι</w:t>
            </w:r>
            <w:r w:rsidR="00744B33">
              <w:rPr>
                <w:rFonts w:ascii="Arial" w:hAnsi="Arial" w:cs="Arial"/>
                <w:lang w:val="el-GR"/>
              </w:rPr>
              <w:t>ο</w:t>
            </w:r>
            <w:r w:rsidR="00744B33" w:rsidRPr="00744B33">
              <w:rPr>
                <w:rFonts w:ascii="Arial" w:hAnsi="Arial" w:cs="Arial"/>
                <w:lang w:val="el-GR"/>
              </w:rPr>
              <w:t>δήποτε πρόσωπο που έχει παράπ</w:t>
            </w:r>
            <w:r w:rsidR="00744B33">
              <w:rPr>
                <w:rFonts w:ascii="Arial" w:hAnsi="Arial" w:cs="Arial"/>
                <w:lang w:val="el-GR"/>
              </w:rPr>
              <w:t>ονο</w:t>
            </w:r>
            <w:r w:rsidR="00744B33" w:rsidRPr="00744B33">
              <w:rPr>
                <w:rFonts w:ascii="Arial" w:hAnsi="Arial" w:cs="Arial"/>
                <w:lang w:val="el-GR"/>
              </w:rPr>
              <w:t xml:space="preserve"> από τη διαγωγή </w:t>
            </w:r>
            <w:r w:rsidR="00744B33">
              <w:rPr>
                <w:rFonts w:ascii="Arial" w:hAnsi="Arial" w:cs="Arial"/>
                <w:lang w:val="el-GR"/>
              </w:rPr>
              <w:t>οποιουδήποτε</w:t>
            </w:r>
            <w:r w:rsidR="00744B33" w:rsidRPr="00744B33">
              <w:rPr>
                <w:rFonts w:ascii="Arial" w:hAnsi="Arial" w:cs="Arial"/>
                <w:lang w:val="el-GR"/>
              </w:rPr>
              <w:t xml:space="preserve"> εγγεγραμμένου επιστήμονα τροφίμων ή τεχνολόγου τροφίμων ή </w:t>
            </w:r>
            <w:r w:rsidR="00744B33">
              <w:rPr>
                <w:rFonts w:ascii="Arial" w:hAnsi="Arial" w:cs="Arial"/>
                <w:lang w:val="el-GR"/>
              </w:rPr>
              <w:t xml:space="preserve">κλινικού διαιτολόγου ή </w:t>
            </w:r>
            <w:r w:rsidR="00744B33" w:rsidRPr="00744B33">
              <w:rPr>
                <w:rFonts w:ascii="Arial" w:hAnsi="Arial" w:cs="Arial"/>
                <w:lang w:val="el-GR"/>
              </w:rPr>
              <w:t>διαιτολόγου</w:t>
            </w:r>
            <w:r w:rsidR="00744B33">
              <w:rPr>
                <w:rFonts w:ascii="Arial" w:hAnsi="Arial" w:cs="Arial"/>
                <w:lang w:val="el-GR"/>
              </w:rPr>
              <w:t xml:space="preserve"> ή διατροφολόγου</w:t>
            </w:r>
            <w:r w:rsidR="00744B33" w:rsidRPr="00744B33">
              <w:rPr>
                <w:rFonts w:ascii="Arial" w:hAnsi="Arial" w:cs="Arial"/>
                <w:lang w:val="el-GR"/>
              </w:rPr>
              <w:t xml:space="preserve"> ή επιστήμονα τροφίμων</w:t>
            </w:r>
            <w:r w:rsidR="003920B2" w:rsidRPr="003920B2">
              <w:rPr>
                <w:rFonts w:ascii="Arial" w:hAnsi="Arial" w:cs="Arial"/>
                <w:lang w:val="el-GR"/>
              </w:rPr>
              <w:t xml:space="preserve"> εξ επαγγέλματος</w:t>
            </w:r>
            <w:r w:rsidR="00744B33" w:rsidRPr="00744B33">
              <w:rPr>
                <w:rFonts w:ascii="Arial" w:hAnsi="Arial" w:cs="Arial"/>
                <w:lang w:val="el-GR"/>
              </w:rPr>
              <w:t xml:space="preserve"> ή διαιτολόγου</w:t>
            </w:r>
            <w:r w:rsidR="00744B33">
              <w:rPr>
                <w:rFonts w:ascii="Arial" w:hAnsi="Arial" w:cs="Arial"/>
                <w:lang w:val="el-GR"/>
              </w:rPr>
              <w:t xml:space="preserve"> </w:t>
            </w:r>
            <w:r w:rsidR="00744B33" w:rsidRPr="00744B33">
              <w:rPr>
                <w:rFonts w:ascii="Arial" w:hAnsi="Arial" w:cs="Arial"/>
                <w:lang w:val="el-GR"/>
              </w:rPr>
              <w:t>εξ επαγγέλματος</w:t>
            </w:r>
            <w:r w:rsidR="00744B33">
              <w:rPr>
                <w:rFonts w:ascii="Arial" w:hAnsi="Arial" w:cs="Arial"/>
                <w:lang w:val="el-GR"/>
              </w:rPr>
              <w:t>, αν το Πειθαρχικό</w:t>
            </w:r>
            <w:r w:rsidR="00744B33" w:rsidRPr="00744B33">
              <w:rPr>
                <w:rFonts w:ascii="Arial" w:hAnsi="Arial" w:cs="Arial"/>
                <w:lang w:val="el-GR"/>
              </w:rPr>
              <w:t xml:space="preserve"> Συμβούλιο κρίνει ότι είναι </w:t>
            </w:r>
            <w:r w:rsidR="00744B33">
              <w:rPr>
                <w:rFonts w:ascii="Arial" w:hAnsi="Arial" w:cs="Arial"/>
                <w:lang w:val="el-GR"/>
              </w:rPr>
              <w:t>εύλογο</w:t>
            </w:r>
            <w:r w:rsidR="00744B33" w:rsidRPr="00744B33">
              <w:rPr>
                <w:rFonts w:ascii="Arial" w:hAnsi="Arial" w:cs="Arial"/>
                <w:lang w:val="el-GR"/>
              </w:rPr>
              <w:t xml:space="preserve"> </w:t>
            </w:r>
            <w:r w:rsidR="00744B33">
              <w:rPr>
                <w:rFonts w:ascii="Arial" w:hAnsi="Arial" w:cs="Arial"/>
                <w:lang w:val="el-GR"/>
              </w:rPr>
              <w:t>το</w:t>
            </w:r>
            <w:r w:rsidR="00744B33" w:rsidRPr="00744B33">
              <w:rPr>
                <w:rFonts w:ascii="Arial" w:hAnsi="Arial" w:cs="Arial"/>
                <w:lang w:val="el-GR"/>
              </w:rPr>
              <w:t xml:space="preserve"> παράπονο και ότι η διαγωγή του αποτελεί εκ πρώτης όψεως πειθαρχικό αδίκημα.</w:t>
            </w:r>
          </w:p>
          <w:p w14:paraId="02416C4C" w14:textId="77777777" w:rsidR="00CE45E5" w:rsidRDefault="00CE45E5" w:rsidP="009612B1">
            <w:pPr>
              <w:spacing w:line="360" w:lineRule="auto"/>
              <w:ind w:left="368"/>
              <w:jc w:val="both"/>
              <w:rPr>
                <w:rFonts w:ascii="Arial" w:hAnsi="Arial" w:cs="Arial"/>
                <w:lang w:val="el-GR"/>
              </w:rPr>
            </w:pPr>
          </w:p>
          <w:p w14:paraId="22E43E55" w14:textId="77777777" w:rsidR="00D4691E" w:rsidRPr="00B5210A" w:rsidRDefault="00744B33" w:rsidP="009612B1">
            <w:pPr>
              <w:spacing w:line="360" w:lineRule="auto"/>
              <w:ind w:left="368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(2) Η </w:t>
            </w:r>
            <w:r w:rsidRPr="00744B33">
              <w:rPr>
                <w:rFonts w:ascii="Arial" w:hAnsi="Arial" w:cs="Arial"/>
                <w:lang w:val="el-GR"/>
              </w:rPr>
              <w:t xml:space="preserve">διαδικασία </w:t>
            </w:r>
            <w:r>
              <w:rPr>
                <w:rFonts w:ascii="Arial" w:hAnsi="Arial" w:cs="Arial"/>
                <w:lang w:val="el-GR"/>
              </w:rPr>
              <w:t xml:space="preserve">που ακολουθείται από </w:t>
            </w:r>
            <w:r w:rsidRPr="00744B33">
              <w:rPr>
                <w:rFonts w:ascii="Arial" w:hAnsi="Arial" w:cs="Arial"/>
                <w:lang w:val="el-GR"/>
              </w:rPr>
              <w:t xml:space="preserve"> το Πειθαρχικό Συμβούλιο καθορίζεται με Κανονισμούς</w:t>
            </w:r>
            <w:r w:rsidR="00D4691E">
              <w:rPr>
                <w:rFonts w:ascii="Arial" w:hAnsi="Arial" w:cs="Arial"/>
                <w:lang w:val="el-GR"/>
              </w:rPr>
              <w:t>.</w:t>
            </w:r>
            <w:r w:rsidR="00977821">
              <w:rPr>
                <w:rFonts w:ascii="Arial" w:hAnsi="Arial" w:cs="Arial"/>
                <w:lang w:val="el-GR"/>
              </w:rPr>
              <w:t>»</w:t>
            </w:r>
          </w:p>
        </w:tc>
      </w:tr>
      <w:tr w:rsidR="00CE45E5" w:rsidRPr="00113674" w14:paraId="45981099" w14:textId="77777777" w:rsidTr="00CF1945">
        <w:tc>
          <w:tcPr>
            <w:tcW w:w="2042" w:type="dxa"/>
          </w:tcPr>
          <w:p w14:paraId="65AA8A6F" w14:textId="77777777" w:rsidR="00CE45E5" w:rsidRPr="00B5210A" w:rsidRDefault="00CE45E5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CE45E5">
              <w:rPr>
                <w:rFonts w:ascii="Arial" w:hAnsi="Arial" w:cs="Arial"/>
                <w:lang w:val="el-GR"/>
              </w:rPr>
              <w:t>Τροποποίηση του άρθρου 2</w:t>
            </w:r>
            <w:r>
              <w:rPr>
                <w:rFonts w:ascii="Arial" w:hAnsi="Arial" w:cs="Arial"/>
                <w:lang w:val="el-GR"/>
              </w:rPr>
              <w:t>2</w:t>
            </w:r>
            <w:r w:rsidRPr="00CE45E5">
              <w:rPr>
                <w:rFonts w:ascii="Arial" w:hAnsi="Arial" w:cs="Arial"/>
                <w:lang w:val="el-GR"/>
              </w:rPr>
              <w:t xml:space="preserve"> του βασικού νόμου.</w:t>
            </w:r>
          </w:p>
        </w:tc>
        <w:tc>
          <w:tcPr>
            <w:tcW w:w="7472" w:type="dxa"/>
            <w:gridSpan w:val="4"/>
          </w:tcPr>
          <w:p w14:paraId="5A8DBB29" w14:textId="77777777" w:rsidR="00CE45E5" w:rsidRDefault="000430D1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22</w:t>
            </w:r>
            <w:r w:rsidR="00CE45E5">
              <w:rPr>
                <w:rFonts w:ascii="Arial" w:hAnsi="Arial" w:cs="Arial"/>
                <w:lang w:val="el-GR"/>
              </w:rPr>
              <w:t>.</w:t>
            </w:r>
            <w:r w:rsidR="00CE45E5" w:rsidRPr="00CE45E5">
              <w:rPr>
                <w:rFonts w:ascii="Arial" w:hAnsi="Arial" w:cs="Arial"/>
                <w:lang w:val="el-GR"/>
              </w:rPr>
              <w:t xml:space="preserve"> Το άρθρο 2</w:t>
            </w:r>
            <w:r w:rsidR="00CE45E5">
              <w:rPr>
                <w:rFonts w:ascii="Arial" w:hAnsi="Arial" w:cs="Arial"/>
                <w:lang w:val="el-GR"/>
              </w:rPr>
              <w:t>2</w:t>
            </w:r>
            <w:r w:rsidR="00CE45E5" w:rsidRPr="00CE45E5">
              <w:rPr>
                <w:rFonts w:ascii="Arial" w:hAnsi="Arial" w:cs="Arial"/>
                <w:lang w:val="el-GR"/>
              </w:rPr>
              <w:t xml:space="preserve"> του βασικού νόμου τροποποιείται ως </w:t>
            </w:r>
            <w:r w:rsidR="00CE45E5" w:rsidRPr="00B5210A">
              <w:rPr>
                <w:rFonts w:ascii="Arial" w:hAnsi="Arial" w:cs="Arial"/>
                <w:lang w:val="el-GR"/>
              </w:rPr>
              <w:t>ακολούθως:</w:t>
            </w:r>
          </w:p>
          <w:p w14:paraId="0A51F0E2" w14:textId="77777777" w:rsidR="00CE45E5" w:rsidRDefault="00CE45E5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0492D18A" w14:textId="77777777" w:rsidR="00CE45E5" w:rsidRPr="00CE45E5" w:rsidRDefault="00CE45E5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(α) Με την προσθήκη στο εδάφιο</w:t>
            </w:r>
            <w:r w:rsidRPr="00B5210A">
              <w:rPr>
                <w:rFonts w:ascii="Arial" w:hAnsi="Arial" w:cs="Arial"/>
                <w:lang w:val="el-GR"/>
              </w:rPr>
              <w:t xml:space="preserve"> (</w:t>
            </w:r>
            <w:r>
              <w:rPr>
                <w:rFonts w:ascii="Arial" w:hAnsi="Arial" w:cs="Arial"/>
                <w:lang w:val="el-GR"/>
              </w:rPr>
              <w:t>1</w:t>
            </w:r>
            <w:r w:rsidRPr="00B5210A">
              <w:rPr>
                <w:rFonts w:ascii="Arial" w:hAnsi="Arial" w:cs="Arial"/>
                <w:lang w:val="el-GR"/>
              </w:rPr>
              <w:t xml:space="preserve">) αυτού, αμέσως μετά </w:t>
            </w:r>
            <w:r>
              <w:rPr>
                <w:rFonts w:ascii="Arial" w:hAnsi="Arial" w:cs="Arial"/>
                <w:lang w:val="el-GR"/>
              </w:rPr>
              <w:t>τη</w:t>
            </w:r>
            <w:r w:rsidRPr="00B5210A">
              <w:rPr>
                <w:rFonts w:ascii="Arial" w:hAnsi="Arial" w:cs="Arial"/>
                <w:lang w:val="el-GR"/>
              </w:rPr>
              <w:t xml:space="preserve"> λέξ</w:t>
            </w:r>
            <w:r>
              <w:rPr>
                <w:rFonts w:ascii="Arial" w:hAnsi="Arial" w:cs="Arial"/>
                <w:lang w:val="el-GR"/>
              </w:rPr>
              <w:t>η</w:t>
            </w:r>
            <w:r w:rsidRPr="00B5210A">
              <w:rPr>
                <w:rFonts w:ascii="Arial" w:hAnsi="Arial" w:cs="Arial"/>
                <w:lang w:val="el-GR"/>
              </w:rPr>
              <w:t xml:space="preserve"> «</w:t>
            </w:r>
            <w:r>
              <w:rPr>
                <w:rFonts w:ascii="Arial" w:hAnsi="Arial" w:cs="Arial"/>
                <w:lang w:val="el-GR"/>
              </w:rPr>
              <w:t>Το</w:t>
            </w:r>
            <w:r w:rsidRPr="00B5210A">
              <w:rPr>
                <w:rFonts w:ascii="Arial" w:hAnsi="Arial" w:cs="Arial"/>
                <w:lang w:val="el-GR"/>
              </w:rPr>
              <w:t>» (</w:t>
            </w:r>
            <w:r>
              <w:rPr>
                <w:rFonts w:ascii="Arial" w:hAnsi="Arial" w:cs="Arial"/>
                <w:lang w:val="el-GR"/>
              </w:rPr>
              <w:t>πρώτη</w:t>
            </w:r>
            <w:r w:rsidRPr="00B5210A">
              <w:rPr>
                <w:rFonts w:ascii="Arial" w:hAnsi="Arial" w:cs="Arial"/>
                <w:lang w:val="el-GR"/>
              </w:rPr>
              <w:t xml:space="preserve"> γραμμή), </w:t>
            </w:r>
            <w:r w:rsidRPr="00CE45E5">
              <w:rPr>
                <w:rFonts w:ascii="Arial" w:hAnsi="Arial" w:cs="Arial"/>
                <w:lang w:val="el-GR"/>
              </w:rPr>
              <w:t>της λέξης «</w:t>
            </w:r>
            <w:r>
              <w:rPr>
                <w:rFonts w:ascii="Arial" w:hAnsi="Arial" w:cs="Arial"/>
                <w:lang w:val="el-GR"/>
              </w:rPr>
              <w:t>Πειθαρχικό</w:t>
            </w:r>
            <w:r w:rsidRPr="00CE45E5">
              <w:rPr>
                <w:rFonts w:ascii="Arial" w:hAnsi="Arial" w:cs="Arial"/>
                <w:lang w:val="el-GR"/>
              </w:rPr>
              <w:t>»</w:t>
            </w:r>
            <w:r w:rsidRPr="00CE45E5">
              <w:rPr>
                <w:rFonts w:ascii="Arial" w:hAnsi="Arial" w:cs="Arial"/>
                <w:vertAlign w:val="superscript"/>
                <w:lang w:val="el-GR"/>
              </w:rPr>
              <w:t>.</w:t>
            </w:r>
          </w:p>
          <w:p w14:paraId="0F7D60E5" w14:textId="77777777" w:rsidR="00CE45E5" w:rsidRPr="00442CDA" w:rsidRDefault="00CE45E5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57FAE8C9" w14:textId="77777777" w:rsidR="00CE45E5" w:rsidRDefault="00CE45E5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(β)</w:t>
            </w:r>
            <w:r w:rsidRPr="00B5210A">
              <w:rPr>
                <w:rFonts w:ascii="Arial" w:hAnsi="Arial" w:cs="Arial"/>
                <w:lang w:val="el-GR"/>
              </w:rPr>
              <w:t xml:space="preserve"> με την προσθήκη </w:t>
            </w:r>
            <w:r w:rsidRPr="00CE45E5">
              <w:rPr>
                <w:rFonts w:ascii="Arial" w:hAnsi="Arial" w:cs="Arial"/>
                <w:lang w:val="el-GR"/>
              </w:rPr>
              <w:t>στο εδάφιο (</w:t>
            </w:r>
            <w:r>
              <w:rPr>
                <w:rFonts w:ascii="Arial" w:hAnsi="Arial" w:cs="Arial"/>
                <w:lang w:val="el-GR"/>
              </w:rPr>
              <w:t>2</w:t>
            </w:r>
            <w:r w:rsidRPr="00CE45E5">
              <w:rPr>
                <w:rFonts w:ascii="Arial" w:hAnsi="Arial" w:cs="Arial"/>
                <w:lang w:val="el-GR"/>
              </w:rPr>
              <w:t xml:space="preserve">) αυτού, αμέσως μετά </w:t>
            </w:r>
            <w:r w:rsidR="006F5D38">
              <w:rPr>
                <w:rFonts w:ascii="Arial" w:hAnsi="Arial" w:cs="Arial"/>
                <w:lang w:val="el-GR"/>
              </w:rPr>
              <w:t xml:space="preserve">τις </w:t>
            </w:r>
            <w:r w:rsidRPr="00CE45E5">
              <w:rPr>
                <w:rFonts w:ascii="Arial" w:hAnsi="Arial" w:cs="Arial"/>
                <w:lang w:val="el-GR"/>
              </w:rPr>
              <w:t>λέξ</w:t>
            </w:r>
            <w:r w:rsidR="006F5D38">
              <w:rPr>
                <w:rFonts w:ascii="Arial" w:hAnsi="Arial" w:cs="Arial"/>
                <w:lang w:val="el-GR"/>
              </w:rPr>
              <w:t>εις</w:t>
            </w:r>
            <w:r w:rsidRPr="00CE45E5">
              <w:rPr>
                <w:rFonts w:ascii="Arial" w:hAnsi="Arial" w:cs="Arial"/>
                <w:lang w:val="el-GR"/>
              </w:rPr>
              <w:t xml:space="preserve"> «</w:t>
            </w:r>
            <w:r w:rsidR="006F5D38">
              <w:rPr>
                <w:rFonts w:ascii="Arial" w:hAnsi="Arial" w:cs="Arial"/>
                <w:lang w:val="el-GR"/>
              </w:rPr>
              <w:t xml:space="preserve">απόφαση </w:t>
            </w:r>
            <w:r>
              <w:rPr>
                <w:rFonts w:ascii="Arial" w:hAnsi="Arial" w:cs="Arial"/>
                <w:lang w:val="el-GR"/>
              </w:rPr>
              <w:t>του</w:t>
            </w:r>
            <w:r w:rsidRPr="00CE45E5">
              <w:rPr>
                <w:rFonts w:ascii="Arial" w:hAnsi="Arial" w:cs="Arial"/>
                <w:lang w:val="el-GR"/>
              </w:rPr>
              <w:t>» (πρώτη γραμμή), της λέξης «Πειθαρχικ</w:t>
            </w:r>
            <w:r>
              <w:rPr>
                <w:rFonts w:ascii="Arial" w:hAnsi="Arial" w:cs="Arial"/>
                <w:lang w:val="el-GR"/>
              </w:rPr>
              <w:t>ού</w:t>
            </w:r>
            <w:r w:rsidRPr="00CE45E5">
              <w:rPr>
                <w:rFonts w:ascii="Arial" w:hAnsi="Arial" w:cs="Arial"/>
                <w:lang w:val="el-GR"/>
              </w:rPr>
              <w:t>»</w:t>
            </w:r>
            <w:r w:rsidR="00A84B5C" w:rsidRPr="00CE45E5">
              <w:rPr>
                <w:rFonts w:ascii="Arial" w:hAnsi="Arial" w:cs="Arial"/>
                <w:vertAlign w:val="superscript"/>
                <w:lang w:val="el-GR"/>
              </w:rPr>
              <w:t xml:space="preserve">. </w:t>
            </w:r>
            <w:r w:rsidR="00A84B5C">
              <w:rPr>
                <w:rFonts w:ascii="Arial" w:hAnsi="Arial" w:cs="Arial"/>
                <w:lang w:val="el-GR"/>
              </w:rPr>
              <w:t>και</w:t>
            </w:r>
          </w:p>
          <w:p w14:paraId="4FC15EAE" w14:textId="77777777" w:rsidR="00FD3DC6" w:rsidRDefault="00FD3DC6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485A161F" w14:textId="77777777" w:rsidR="00A84B5C" w:rsidRPr="00CE45E5" w:rsidRDefault="00FD3DC6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(γ) με τη διαγραφή από το </w:t>
            </w:r>
            <w:r w:rsidRPr="00FD3DC6">
              <w:rPr>
                <w:rFonts w:ascii="Arial" w:hAnsi="Arial" w:cs="Arial"/>
                <w:lang w:val="el-GR"/>
              </w:rPr>
              <w:t>εδάφιο (2) αυτού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800545">
              <w:rPr>
                <w:rFonts w:ascii="Arial" w:hAnsi="Arial" w:cs="Arial"/>
                <w:lang w:val="el-GR"/>
              </w:rPr>
              <w:t>των λέξεων</w:t>
            </w:r>
            <w:r w:rsidR="003358C9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«</w:t>
            </w:r>
            <w:r w:rsidRPr="00FD3DC6">
              <w:rPr>
                <w:rFonts w:ascii="Arial" w:hAnsi="Arial" w:cs="Arial"/>
                <w:lang w:val="el-GR"/>
              </w:rPr>
              <w:t>κατά την άσκηση της πειθαρχικής του εξουσίας</w:t>
            </w:r>
            <w:r>
              <w:rPr>
                <w:rFonts w:ascii="Arial" w:hAnsi="Arial" w:cs="Arial"/>
                <w:lang w:val="el-GR"/>
              </w:rPr>
              <w:t>».</w:t>
            </w:r>
          </w:p>
          <w:p w14:paraId="430F8618" w14:textId="77777777" w:rsidR="00CE45E5" w:rsidRPr="00B5210A" w:rsidRDefault="00CE45E5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6F5D38" w:rsidRPr="00113674" w14:paraId="3F1F5442" w14:textId="77777777" w:rsidTr="00CF1945">
        <w:tc>
          <w:tcPr>
            <w:tcW w:w="2042" w:type="dxa"/>
          </w:tcPr>
          <w:p w14:paraId="75C19B2A" w14:textId="77777777" w:rsidR="006F5D38" w:rsidRPr="00B5210A" w:rsidRDefault="006F5D38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CE45E5">
              <w:rPr>
                <w:rFonts w:ascii="Arial" w:hAnsi="Arial" w:cs="Arial"/>
                <w:lang w:val="el-GR"/>
              </w:rPr>
              <w:t>Τροποποίηση του άρθρου 2</w:t>
            </w:r>
            <w:r>
              <w:rPr>
                <w:rFonts w:ascii="Arial" w:hAnsi="Arial" w:cs="Arial"/>
                <w:lang w:val="el-GR"/>
              </w:rPr>
              <w:t>3</w:t>
            </w:r>
            <w:r w:rsidRPr="00CE45E5">
              <w:rPr>
                <w:rFonts w:ascii="Arial" w:hAnsi="Arial" w:cs="Arial"/>
                <w:lang w:val="el-GR"/>
              </w:rPr>
              <w:t xml:space="preserve"> του βασικού νόμου.</w:t>
            </w:r>
          </w:p>
        </w:tc>
        <w:tc>
          <w:tcPr>
            <w:tcW w:w="7472" w:type="dxa"/>
            <w:gridSpan w:val="4"/>
          </w:tcPr>
          <w:p w14:paraId="1F6A9571" w14:textId="77777777" w:rsidR="006F5D38" w:rsidRDefault="000430D1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23</w:t>
            </w:r>
            <w:r w:rsidR="006F5D38">
              <w:rPr>
                <w:rFonts w:ascii="Arial" w:hAnsi="Arial" w:cs="Arial"/>
                <w:lang w:val="el-GR"/>
              </w:rPr>
              <w:t>.</w:t>
            </w:r>
            <w:r w:rsidR="006F5D38" w:rsidRPr="00CE45E5">
              <w:rPr>
                <w:rFonts w:ascii="Arial" w:hAnsi="Arial" w:cs="Arial"/>
                <w:lang w:val="el-GR"/>
              </w:rPr>
              <w:t xml:space="preserve"> Το άρθρο 2</w:t>
            </w:r>
            <w:r w:rsidR="006F5D38">
              <w:rPr>
                <w:rFonts w:ascii="Arial" w:hAnsi="Arial" w:cs="Arial"/>
                <w:lang w:val="el-GR"/>
              </w:rPr>
              <w:t>3</w:t>
            </w:r>
            <w:r w:rsidR="006F5D38" w:rsidRPr="00CE45E5">
              <w:rPr>
                <w:rFonts w:ascii="Arial" w:hAnsi="Arial" w:cs="Arial"/>
                <w:lang w:val="el-GR"/>
              </w:rPr>
              <w:t xml:space="preserve"> του βασικού νόμου τροποποιείται ως </w:t>
            </w:r>
            <w:r w:rsidR="006F5D38" w:rsidRPr="00B5210A">
              <w:rPr>
                <w:rFonts w:ascii="Arial" w:hAnsi="Arial" w:cs="Arial"/>
                <w:lang w:val="el-GR"/>
              </w:rPr>
              <w:t>ακολούθως:</w:t>
            </w:r>
          </w:p>
          <w:p w14:paraId="56F3DB34" w14:textId="77777777" w:rsidR="006F5D38" w:rsidRDefault="006F5D38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642D3AD9" w14:textId="77777777" w:rsidR="006F5D38" w:rsidRPr="00CE45E5" w:rsidRDefault="006F5D38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(α) Με την </w:t>
            </w:r>
            <w:r w:rsidR="00C62901">
              <w:rPr>
                <w:rFonts w:ascii="Arial" w:hAnsi="Arial" w:cs="Arial"/>
                <w:lang w:val="el-GR"/>
              </w:rPr>
              <w:t xml:space="preserve">ένθεση </w:t>
            </w:r>
            <w:r>
              <w:rPr>
                <w:rFonts w:ascii="Arial" w:hAnsi="Arial" w:cs="Arial"/>
                <w:lang w:val="el-GR"/>
              </w:rPr>
              <w:t>στο εδάφιο</w:t>
            </w:r>
            <w:r w:rsidRPr="00B5210A">
              <w:rPr>
                <w:rFonts w:ascii="Arial" w:hAnsi="Arial" w:cs="Arial"/>
                <w:lang w:val="el-GR"/>
              </w:rPr>
              <w:t xml:space="preserve"> (</w:t>
            </w:r>
            <w:r>
              <w:rPr>
                <w:rFonts w:ascii="Arial" w:hAnsi="Arial" w:cs="Arial"/>
                <w:lang w:val="el-GR"/>
              </w:rPr>
              <w:t>1</w:t>
            </w:r>
            <w:r w:rsidRPr="00B5210A">
              <w:rPr>
                <w:rFonts w:ascii="Arial" w:hAnsi="Arial" w:cs="Arial"/>
                <w:lang w:val="el-GR"/>
              </w:rPr>
              <w:t xml:space="preserve">) αυτού, αμέσως μετά </w:t>
            </w:r>
            <w:r>
              <w:rPr>
                <w:rFonts w:ascii="Arial" w:hAnsi="Arial" w:cs="Arial"/>
                <w:lang w:val="el-GR"/>
              </w:rPr>
              <w:t>τη</w:t>
            </w:r>
            <w:r w:rsidRPr="00B5210A">
              <w:rPr>
                <w:rFonts w:ascii="Arial" w:hAnsi="Arial" w:cs="Arial"/>
                <w:lang w:val="el-GR"/>
              </w:rPr>
              <w:t xml:space="preserve"> λέξ</w:t>
            </w:r>
            <w:r>
              <w:rPr>
                <w:rFonts w:ascii="Arial" w:hAnsi="Arial" w:cs="Arial"/>
                <w:lang w:val="el-GR"/>
              </w:rPr>
              <w:t>η</w:t>
            </w:r>
            <w:r w:rsidRPr="00B5210A">
              <w:rPr>
                <w:rFonts w:ascii="Arial" w:hAnsi="Arial" w:cs="Arial"/>
                <w:lang w:val="el-GR"/>
              </w:rPr>
              <w:t xml:space="preserve"> «</w:t>
            </w:r>
            <w:r>
              <w:rPr>
                <w:rFonts w:ascii="Arial" w:hAnsi="Arial" w:cs="Arial"/>
                <w:lang w:val="el-GR"/>
              </w:rPr>
              <w:t>Το</w:t>
            </w:r>
            <w:r w:rsidRPr="00B5210A">
              <w:rPr>
                <w:rFonts w:ascii="Arial" w:hAnsi="Arial" w:cs="Arial"/>
                <w:lang w:val="el-GR"/>
              </w:rPr>
              <w:t>» (</w:t>
            </w:r>
            <w:r>
              <w:rPr>
                <w:rFonts w:ascii="Arial" w:hAnsi="Arial" w:cs="Arial"/>
                <w:lang w:val="el-GR"/>
              </w:rPr>
              <w:t>πρώτη</w:t>
            </w:r>
            <w:r w:rsidRPr="00B5210A">
              <w:rPr>
                <w:rFonts w:ascii="Arial" w:hAnsi="Arial" w:cs="Arial"/>
                <w:lang w:val="el-GR"/>
              </w:rPr>
              <w:t xml:space="preserve"> γραμμή), </w:t>
            </w:r>
            <w:r w:rsidRPr="00CE45E5">
              <w:rPr>
                <w:rFonts w:ascii="Arial" w:hAnsi="Arial" w:cs="Arial"/>
                <w:lang w:val="el-GR"/>
              </w:rPr>
              <w:t>της λέξης «</w:t>
            </w:r>
            <w:r>
              <w:rPr>
                <w:rFonts w:ascii="Arial" w:hAnsi="Arial" w:cs="Arial"/>
                <w:lang w:val="el-GR"/>
              </w:rPr>
              <w:t>Πειθαρχικό</w:t>
            </w:r>
            <w:r w:rsidRPr="00CE45E5">
              <w:rPr>
                <w:rFonts w:ascii="Arial" w:hAnsi="Arial" w:cs="Arial"/>
                <w:lang w:val="el-GR"/>
              </w:rPr>
              <w:t>»</w:t>
            </w:r>
            <w:r w:rsidRPr="00CE45E5">
              <w:rPr>
                <w:rFonts w:ascii="Arial" w:hAnsi="Arial" w:cs="Arial"/>
                <w:vertAlign w:val="superscript"/>
                <w:lang w:val="el-GR"/>
              </w:rPr>
              <w:t>.</w:t>
            </w:r>
          </w:p>
          <w:p w14:paraId="36377252" w14:textId="77777777" w:rsidR="006F5D38" w:rsidRPr="00442CDA" w:rsidRDefault="006F5D38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08298551" w14:textId="77777777" w:rsidR="00D90971" w:rsidRDefault="006F5D38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lastRenderedPageBreak/>
              <w:t>(β)</w:t>
            </w:r>
            <w:r w:rsidRPr="00B5210A">
              <w:rPr>
                <w:rFonts w:ascii="Arial" w:hAnsi="Arial" w:cs="Arial"/>
                <w:lang w:val="el-GR"/>
              </w:rPr>
              <w:t xml:space="preserve"> με την </w:t>
            </w:r>
            <w:r w:rsidR="00C62901">
              <w:rPr>
                <w:rFonts w:ascii="Arial" w:hAnsi="Arial" w:cs="Arial"/>
                <w:lang w:val="el-GR"/>
              </w:rPr>
              <w:t>ένθεση</w:t>
            </w:r>
            <w:r w:rsidR="00C62901" w:rsidRPr="00B5210A">
              <w:rPr>
                <w:rFonts w:ascii="Arial" w:hAnsi="Arial" w:cs="Arial"/>
                <w:lang w:val="el-GR"/>
              </w:rPr>
              <w:t xml:space="preserve"> </w:t>
            </w:r>
            <w:r w:rsidRPr="00CE45E5">
              <w:rPr>
                <w:rFonts w:ascii="Arial" w:hAnsi="Arial" w:cs="Arial"/>
                <w:lang w:val="el-GR"/>
              </w:rPr>
              <w:t>στ</w:t>
            </w:r>
            <w:r w:rsidR="00D90971">
              <w:rPr>
                <w:rFonts w:ascii="Arial" w:hAnsi="Arial" w:cs="Arial"/>
                <w:lang w:val="el-GR"/>
              </w:rPr>
              <w:t>ην παράγραφο (β) του εδαφίου</w:t>
            </w:r>
            <w:r w:rsidRPr="00CE45E5">
              <w:rPr>
                <w:rFonts w:ascii="Arial" w:hAnsi="Arial" w:cs="Arial"/>
                <w:lang w:val="el-GR"/>
              </w:rPr>
              <w:t xml:space="preserve"> (</w:t>
            </w:r>
            <w:r w:rsidR="00D90971">
              <w:rPr>
                <w:rFonts w:ascii="Arial" w:hAnsi="Arial" w:cs="Arial"/>
                <w:lang w:val="el-GR"/>
              </w:rPr>
              <w:t>1</w:t>
            </w:r>
            <w:r w:rsidRPr="00CE45E5">
              <w:rPr>
                <w:rFonts w:ascii="Arial" w:hAnsi="Arial" w:cs="Arial"/>
                <w:lang w:val="el-GR"/>
              </w:rPr>
              <w:t>) αυτού, αμέσως μετά τ</w:t>
            </w:r>
            <w:r w:rsidR="00D90971">
              <w:rPr>
                <w:rFonts w:ascii="Arial" w:hAnsi="Arial" w:cs="Arial"/>
                <w:lang w:val="el-GR"/>
              </w:rPr>
              <w:t>ις</w:t>
            </w:r>
            <w:r w:rsidRPr="00CE45E5">
              <w:rPr>
                <w:rFonts w:ascii="Arial" w:hAnsi="Arial" w:cs="Arial"/>
                <w:lang w:val="el-GR"/>
              </w:rPr>
              <w:t xml:space="preserve"> λέξ</w:t>
            </w:r>
            <w:r w:rsidR="00D90971">
              <w:rPr>
                <w:rFonts w:ascii="Arial" w:hAnsi="Arial" w:cs="Arial"/>
                <w:lang w:val="el-GR"/>
              </w:rPr>
              <w:t>εις</w:t>
            </w:r>
            <w:r w:rsidRPr="00CE45E5">
              <w:rPr>
                <w:rFonts w:ascii="Arial" w:hAnsi="Arial" w:cs="Arial"/>
                <w:lang w:val="el-GR"/>
              </w:rPr>
              <w:t xml:space="preserve"> «</w:t>
            </w:r>
            <w:r w:rsidR="00D90971">
              <w:rPr>
                <w:rFonts w:ascii="Arial" w:hAnsi="Arial" w:cs="Arial"/>
                <w:lang w:val="el-GR"/>
              </w:rPr>
              <w:t>την οποία το</w:t>
            </w:r>
            <w:r w:rsidRPr="00CE45E5">
              <w:rPr>
                <w:rFonts w:ascii="Arial" w:hAnsi="Arial" w:cs="Arial"/>
                <w:lang w:val="el-GR"/>
              </w:rPr>
              <w:t>» (</w:t>
            </w:r>
            <w:r w:rsidR="00D90971">
              <w:rPr>
                <w:rFonts w:ascii="Arial" w:hAnsi="Arial" w:cs="Arial"/>
                <w:lang w:val="el-GR"/>
              </w:rPr>
              <w:t xml:space="preserve">δεύτερη </w:t>
            </w:r>
            <w:r w:rsidRPr="00CE45E5">
              <w:rPr>
                <w:rFonts w:ascii="Arial" w:hAnsi="Arial" w:cs="Arial"/>
                <w:lang w:val="el-GR"/>
              </w:rPr>
              <w:t>γραμμή), της λέξης «Πειθαρχικ</w:t>
            </w:r>
            <w:r w:rsidR="00D90971">
              <w:rPr>
                <w:rFonts w:ascii="Arial" w:hAnsi="Arial" w:cs="Arial"/>
                <w:lang w:val="el-GR"/>
              </w:rPr>
              <w:t>ό</w:t>
            </w:r>
            <w:r w:rsidRPr="00CE45E5">
              <w:rPr>
                <w:rFonts w:ascii="Arial" w:hAnsi="Arial" w:cs="Arial"/>
                <w:lang w:val="el-GR"/>
              </w:rPr>
              <w:t>»</w:t>
            </w:r>
            <w:r w:rsidR="00D90971" w:rsidRPr="00D90971">
              <w:rPr>
                <w:rFonts w:ascii="Arial" w:hAnsi="Arial" w:cs="Arial"/>
                <w:vertAlign w:val="superscript"/>
                <w:lang w:val="el-GR"/>
              </w:rPr>
              <w:t xml:space="preserve"> . </w:t>
            </w:r>
            <w:r w:rsidR="00D90971" w:rsidRPr="00D90971">
              <w:rPr>
                <w:rFonts w:ascii="Arial" w:hAnsi="Arial" w:cs="Arial"/>
                <w:lang w:val="el-GR"/>
              </w:rPr>
              <w:t>και</w:t>
            </w:r>
          </w:p>
          <w:p w14:paraId="3BEC1984" w14:textId="77777777" w:rsidR="00D90971" w:rsidRDefault="00D90971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6B9BB36B" w14:textId="77777777" w:rsidR="006F5D38" w:rsidRPr="00CE45E5" w:rsidRDefault="00D90971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(γ) </w:t>
            </w:r>
            <w:r w:rsidR="00961503">
              <w:rPr>
                <w:rFonts w:ascii="Arial" w:hAnsi="Arial" w:cs="Arial"/>
                <w:lang w:val="el-GR"/>
              </w:rPr>
              <w:t xml:space="preserve"> μ</w:t>
            </w:r>
            <w:r>
              <w:rPr>
                <w:rFonts w:ascii="Arial" w:hAnsi="Arial" w:cs="Arial"/>
                <w:lang w:val="el-GR"/>
              </w:rPr>
              <w:t xml:space="preserve">ε την </w:t>
            </w:r>
            <w:r w:rsidR="00C62901">
              <w:rPr>
                <w:rFonts w:ascii="Arial" w:hAnsi="Arial" w:cs="Arial"/>
                <w:lang w:val="el-GR"/>
              </w:rPr>
              <w:t xml:space="preserve">ένθεση </w:t>
            </w:r>
            <w:r>
              <w:rPr>
                <w:rFonts w:ascii="Arial" w:hAnsi="Arial" w:cs="Arial"/>
                <w:lang w:val="el-GR"/>
              </w:rPr>
              <w:t>στο εδάφιο</w:t>
            </w:r>
            <w:r w:rsidRPr="00B5210A">
              <w:rPr>
                <w:rFonts w:ascii="Arial" w:hAnsi="Arial" w:cs="Arial"/>
                <w:lang w:val="el-GR"/>
              </w:rPr>
              <w:t xml:space="preserve"> (</w:t>
            </w:r>
            <w:r>
              <w:rPr>
                <w:rFonts w:ascii="Arial" w:hAnsi="Arial" w:cs="Arial"/>
                <w:lang w:val="el-GR"/>
              </w:rPr>
              <w:t>2</w:t>
            </w:r>
            <w:r w:rsidRPr="00B5210A">
              <w:rPr>
                <w:rFonts w:ascii="Arial" w:hAnsi="Arial" w:cs="Arial"/>
                <w:lang w:val="el-GR"/>
              </w:rPr>
              <w:t xml:space="preserve">) αυτού, αμέσως μετά </w:t>
            </w:r>
            <w:r>
              <w:rPr>
                <w:rFonts w:ascii="Arial" w:hAnsi="Arial" w:cs="Arial"/>
                <w:lang w:val="el-GR"/>
              </w:rPr>
              <w:t>τη</w:t>
            </w:r>
            <w:r w:rsidRPr="00B5210A">
              <w:rPr>
                <w:rFonts w:ascii="Arial" w:hAnsi="Arial" w:cs="Arial"/>
                <w:lang w:val="el-GR"/>
              </w:rPr>
              <w:t xml:space="preserve"> λέξ</w:t>
            </w:r>
            <w:r>
              <w:rPr>
                <w:rFonts w:ascii="Arial" w:hAnsi="Arial" w:cs="Arial"/>
                <w:lang w:val="el-GR"/>
              </w:rPr>
              <w:t>η</w:t>
            </w:r>
            <w:r w:rsidRPr="00B5210A">
              <w:rPr>
                <w:rFonts w:ascii="Arial" w:hAnsi="Arial" w:cs="Arial"/>
                <w:lang w:val="el-GR"/>
              </w:rPr>
              <w:t xml:space="preserve"> «</w:t>
            </w:r>
            <w:r>
              <w:rPr>
                <w:rFonts w:ascii="Arial" w:hAnsi="Arial" w:cs="Arial"/>
                <w:lang w:val="el-GR"/>
              </w:rPr>
              <w:t>Το</w:t>
            </w:r>
            <w:r w:rsidRPr="00B5210A">
              <w:rPr>
                <w:rFonts w:ascii="Arial" w:hAnsi="Arial" w:cs="Arial"/>
                <w:lang w:val="el-GR"/>
              </w:rPr>
              <w:t>» (</w:t>
            </w:r>
            <w:r>
              <w:rPr>
                <w:rFonts w:ascii="Arial" w:hAnsi="Arial" w:cs="Arial"/>
                <w:lang w:val="el-GR"/>
              </w:rPr>
              <w:t>πρώτη</w:t>
            </w:r>
            <w:r w:rsidRPr="00B5210A">
              <w:rPr>
                <w:rFonts w:ascii="Arial" w:hAnsi="Arial" w:cs="Arial"/>
                <w:lang w:val="el-GR"/>
              </w:rPr>
              <w:t xml:space="preserve"> γραμμή), </w:t>
            </w:r>
            <w:r w:rsidRPr="00CE45E5">
              <w:rPr>
                <w:rFonts w:ascii="Arial" w:hAnsi="Arial" w:cs="Arial"/>
                <w:lang w:val="el-GR"/>
              </w:rPr>
              <w:t>της λέξης «</w:t>
            </w:r>
            <w:r>
              <w:rPr>
                <w:rFonts w:ascii="Arial" w:hAnsi="Arial" w:cs="Arial"/>
                <w:lang w:val="el-GR"/>
              </w:rPr>
              <w:t>Πειθαρχικό</w:t>
            </w:r>
            <w:r w:rsidRPr="00CE45E5">
              <w:rPr>
                <w:rFonts w:ascii="Arial" w:hAnsi="Arial" w:cs="Arial"/>
                <w:lang w:val="el-GR"/>
              </w:rPr>
              <w:t>»</w:t>
            </w:r>
            <w:r w:rsidR="006F5D38">
              <w:rPr>
                <w:rFonts w:ascii="Arial" w:hAnsi="Arial" w:cs="Arial"/>
                <w:lang w:val="el-GR"/>
              </w:rPr>
              <w:t>.</w:t>
            </w:r>
          </w:p>
          <w:p w14:paraId="4F3F013D" w14:textId="77777777" w:rsidR="006F5D38" w:rsidRPr="00B5210A" w:rsidDel="00CE45E5" w:rsidRDefault="006F5D38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6F5D38" w:rsidRPr="00113674" w14:paraId="1D2EE3CD" w14:textId="77777777" w:rsidTr="00CF1945">
        <w:tc>
          <w:tcPr>
            <w:tcW w:w="2042" w:type="dxa"/>
          </w:tcPr>
          <w:p w14:paraId="2FF02C50" w14:textId="77777777" w:rsidR="006F5D38" w:rsidRPr="00B5210A" w:rsidRDefault="006F5D38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lastRenderedPageBreak/>
              <w:t>Τροποποίηση του άρθρου 24 του βασικού νόμου.</w:t>
            </w:r>
          </w:p>
        </w:tc>
        <w:tc>
          <w:tcPr>
            <w:tcW w:w="7472" w:type="dxa"/>
            <w:gridSpan w:val="4"/>
          </w:tcPr>
          <w:p w14:paraId="2BE0C5B7" w14:textId="77777777" w:rsidR="006F5D38" w:rsidRDefault="000430D1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24</w:t>
            </w:r>
            <w:r w:rsidR="006F5D38" w:rsidRPr="00B5210A">
              <w:rPr>
                <w:rFonts w:ascii="Arial" w:hAnsi="Arial" w:cs="Arial"/>
                <w:lang w:val="el-GR"/>
              </w:rPr>
              <w:t>.  Το άρθρο 24 του βασικού νόμου τροποποιείται ως ακολούθως:</w:t>
            </w:r>
          </w:p>
          <w:p w14:paraId="690DD059" w14:textId="77777777" w:rsidR="006F5D38" w:rsidRDefault="006F5D38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51FEE27D" w14:textId="77777777" w:rsidR="006F5D38" w:rsidRDefault="006F5D38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vertAlign w:val="superscript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(α) </w:t>
            </w:r>
            <w:r w:rsidRPr="00B5210A">
              <w:rPr>
                <w:rFonts w:ascii="Arial" w:hAnsi="Arial" w:cs="Arial"/>
                <w:lang w:val="el-GR"/>
              </w:rPr>
              <w:t xml:space="preserve">Με την </w:t>
            </w:r>
            <w:r w:rsidR="00C62901">
              <w:rPr>
                <w:rFonts w:ascii="Arial" w:hAnsi="Arial" w:cs="Arial"/>
                <w:lang w:val="el-GR"/>
              </w:rPr>
              <w:t>ένθεση</w:t>
            </w:r>
            <w:r w:rsidR="00C62901"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>στην παράγραφο (β) αυτού, αμέσως μετά τις λέξεις «ή διαιτολόγος» (δεύτερη γραμμή), των λέξεων «ή διατροφολόγος»</w:t>
            </w:r>
            <w:r w:rsidRPr="00B5210A">
              <w:rPr>
                <w:rFonts w:ascii="Arial" w:hAnsi="Arial" w:cs="Arial"/>
                <w:vertAlign w:val="superscript"/>
                <w:lang w:val="el-GR"/>
              </w:rPr>
              <w:t>.</w:t>
            </w:r>
          </w:p>
          <w:p w14:paraId="3A43AE6D" w14:textId="77777777" w:rsidR="006F5D38" w:rsidRPr="00442CDA" w:rsidRDefault="006F5D38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51875D58" w14:textId="77777777" w:rsidR="006F5D38" w:rsidRDefault="006F5D38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(β)</w:t>
            </w:r>
            <w:r w:rsidRPr="00B5210A">
              <w:rPr>
                <w:rFonts w:ascii="Arial" w:hAnsi="Arial" w:cs="Arial"/>
                <w:lang w:val="el-GR"/>
              </w:rPr>
              <w:t xml:space="preserve"> με την </w:t>
            </w:r>
            <w:r w:rsidR="00C62901">
              <w:rPr>
                <w:rFonts w:ascii="Arial" w:hAnsi="Arial" w:cs="Arial"/>
                <w:lang w:val="el-GR"/>
              </w:rPr>
              <w:t>ένθεση</w:t>
            </w:r>
            <w:r w:rsidR="00C62901"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>στην παράγραφο (δ) αυτού, αμέσως μετά τις λέξεις «τεχνολόγος τροφίμων ή διαιτολόγος» (δεύτερη και τρίτη γραμμή), των λέξεων «ή διατροφολόγος»</w:t>
            </w:r>
            <w:r w:rsidRPr="00B5210A">
              <w:rPr>
                <w:rFonts w:ascii="Arial" w:hAnsi="Arial" w:cs="Arial"/>
                <w:vertAlign w:val="superscript"/>
                <w:lang w:val="el-GR"/>
              </w:rPr>
              <w:t>.</w:t>
            </w:r>
          </w:p>
          <w:p w14:paraId="5114D953" w14:textId="77777777" w:rsidR="006F5D38" w:rsidRDefault="006F5D38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27E2359F" w14:textId="77777777" w:rsidR="006F5D38" w:rsidRDefault="006F5D38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(γ)</w:t>
            </w:r>
            <w:r w:rsidRPr="00B5210A">
              <w:rPr>
                <w:rFonts w:ascii="Arial" w:hAnsi="Arial" w:cs="Arial"/>
                <w:lang w:val="el-GR"/>
              </w:rPr>
              <w:t xml:space="preserve"> με την αντικατάσταση στην παράγραφο (</w:t>
            </w:r>
            <w:proofErr w:type="spellStart"/>
            <w:r w:rsidRPr="00B5210A">
              <w:rPr>
                <w:rFonts w:ascii="Arial" w:hAnsi="Arial" w:cs="Arial"/>
                <w:lang w:val="el-GR"/>
              </w:rPr>
              <w:t>στ</w:t>
            </w:r>
            <w:proofErr w:type="spellEnd"/>
            <w:r w:rsidRPr="00B5210A">
              <w:rPr>
                <w:rFonts w:ascii="Arial" w:hAnsi="Arial" w:cs="Arial"/>
                <w:lang w:val="el-GR"/>
              </w:rPr>
              <w:t>) αυτού, των λέξεων «ή του διαιτολόγου» (δεύτερη γραμμή)</w:t>
            </w:r>
            <w:r w:rsidR="00C62901">
              <w:rPr>
                <w:rFonts w:ascii="Arial" w:hAnsi="Arial" w:cs="Arial"/>
                <w:lang w:val="el-GR"/>
              </w:rPr>
              <w:t>,</w:t>
            </w:r>
            <w:r w:rsidRPr="00B5210A">
              <w:rPr>
                <w:rFonts w:ascii="Arial" w:hAnsi="Arial" w:cs="Arial"/>
                <w:lang w:val="el-GR"/>
              </w:rPr>
              <w:t xml:space="preserve"> με το κόμμα και τις λέξεις «, του διαιτολόγου ή του διατροφολόγου»</w:t>
            </w:r>
            <w:r w:rsidRPr="00B5210A">
              <w:rPr>
                <w:rFonts w:ascii="Arial" w:hAnsi="Arial" w:cs="Arial"/>
                <w:vertAlign w:val="superscript"/>
                <w:lang w:val="el-GR"/>
              </w:rPr>
              <w:t>.</w:t>
            </w:r>
            <w:r w:rsidRPr="00B5210A">
              <w:rPr>
                <w:rFonts w:ascii="Arial" w:hAnsi="Arial" w:cs="Arial"/>
                <w:lang w:val="el-GR"/>
              </w:rPr>
              <w:t xml:space="preserve"> και</w:t>
            </w:r>
          </w:p>
          <w:p w14:paraId="2C2FE0E4" w14:textId="77777777" w:rsidR="006F5D38" w:rsidRDefault="006F5D38" w:rsidP="009612B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</w:p>
          <w:p w14:paraId="43D35349" w14:textId="77777777" w:rsidR="006F5D38" w:rsidRPr="00442CDA" w:rsidRDefault="006F5D38" w:rsidP="00C62901">
            <w:pPr>
              <w:spacing w:line="360" w:lineRule="auto"/>
              <w:ind w:left="793" w:hanging="42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(δ)</w:t>
            </w:r>
            <w:r w:rsidRPr="00B5210A">
              <w:rPr>
                <w:rFonts w:ascii="Arial" w:hAnsi="Arial" w:cs="Arial"/>
                <w:lang w:val="el-GR"/>
              </w:rPr>
              <w:t xml:space="preserve"> με την </w:t>
            </w:r>
            <w:r w:rsidR="00C62901">
              <w:rPr>
                <w:rFonts w:ascii="Arial" w:hAnsi="Arial" w:cs="Arial"/>
                <w:lang w:val="el-GR"/>
              </w:rPr>
              <w:t>ένθεση</w:t>
            </w:r>
            <w:r w:rsidR="00C62901"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>στην παράγραφο (</w:t>
            </w:r>
            <w:proofErr w:type="spellStart"/>
            <w:r w:rsidRPr="00B5210A">
              <w:rPr>
                <w:rFonts w:ascii="Arial" w:hAnsi="Arial" w:cs="Arial"/>
                <w:lang w:val="el-GR"/>
              </w:rPr>
              <w:t>στ</w:t>
            </w:r>
            <w:proofErr w:type="spellEnd"/>
            <w:r w:rsidRPr="00B5210A">
              <w:rPr>
                <w:rFonts w:ascii="Arial" w:hAnsi="Arial" w:cs="Arial"/>
                <w:lang w:val="el-GR"/>
              </w:rPr>
              <w:t>) αυτού, αμέσως μετά τη λέξη «διαιτολόγος» (τρίτη γραμμή), των λέξεων «ή διατροφολόγος».</w:t>
            </w:r>
          </w:p>
        </w:tc>
      </w:tr>
      <w:tr w:rsidR="006F5D38" w:rsidRPr="00113674" w14:paraId="6FBCEEA6" w14:textId="77777777" w:rsidTr="00CF1945">
        <w:tc>
          <w:tcPr>
            <w:tcW w:w="2042" w:type="dxa"/>
          </w:tcPr>
          <w:p w14:paraId="2AE5DF81" w14:textId="77777777" w:rsidR="006F5D38" w:rsidRPr="00B5210A" w:rsidRDefault="006F5D38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>Τροποποίηση του άρθρου 25 του βασικού νόμου.</w:t>
            </w:r>
          </w:p>
        </w:tc>
        <w:tc>
          <w:tcPr>
            <w:tcW w:w="7472" w:type="dxa"/>
            <w:gridSpan w:val="4"/>
          </w:tcPr>
          <w:p w14:paraId="4FBC1BE6" w14:textId="77777777" w:rsidR="00826498" w:rsidRDefault="000430D1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25</w:t>
            </w:r>
            <w:r w:rsidR="006F5D38" w:rsidRPr="00B5210A">
              <w:rPr>
                <w:rFonts w:ascii="Arial" w:hAnsi="Arial" w:cs="Arial"/>
                <w:lang w:val="el-GR"/>
              </w:rPr>
              <w:t>.  Το άρθρο 25 του βασικού νόμου τροποποιείται</w:t>
            </w:r>
            <w:r w:rsidR="00826498" w:rsidRPr="00826498">
              <w:rPr>
                <w:rFonts w:ascii="Arial" w:hAnsi="Arial" w:cs="Arial"/>
                <w:lang w:val="el-GR"/>
              </w:rPr>
              <w:t xml:space="preserve"> ως ακολο</w:t>
            </w:r>
            <w:r w:rsidR="00927E32">
              <w:rPr>
                <w:rFonts w:ascii="Arial" w:hAnsi="Arial" w:cs="Arial"/>
                <w:lang w:val="el-GR"/>
              </w:rPr>
              <w:t>ύ</w:t>
            </w:r>
            <w:r w:rsidR="00826498" w:rsidRPr="00826498">
              <w:rPr>
                <w:rFonts w:ascii="Arial" w:hAnsi="Arial" w:cs="Arial"/>
                <w:lang w:val="el-GR"/>
              </w:rPr>
              <w:t>θως:</w:t>
            </w:r>
          </w:p>
          <w:p w14:paraId="7E871DB1" w14:textId="77777777" w:rsidR="00927E32" w:rsidRPr="00826498" w:rsidRDefault="00927E32" w:rsidP="009612B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208B1905" w14:textId="77777777" w:rsidR="00682DB9" w:rsidRDefault="00826498" w:rsidP="00927E32">
            <w:pPr>
              <w:spacing w:line="360" w:lineRule="auto"/>
              <w:ind w:left="441"/>
              <w:jc w:val="both"/>
              <w:rPr>
                <w:rFonts w:ascii="Arial" w:hAnsi="Arial" w:cs="Arial"/>
                <w:lang w:val="el-GR"/>
              </w:rPr>
            </w:pPr>
            <w:r w:rsidRPr="00826498">
              <w:rPr>
                <w:rFonts w:ascii="Arial" w:hAnsi="Arial" w:cs="Arial"/>
                <w:lang w:val="el-GR"/>
              </w:rPr>
              <w:t>(α)</w:t>
            </w:r>
            <w:r w:rsidR="006F5D38" w:rsidRPr="00B5210A">
              <w:rPr>
                <w:rFonts w:ascii="Arial" w:hAnsi="Arial" w:cs="Arial"/>
                <w:lang w:val="el-GR"/>
              </w:rPr>
              <w:t xml:space="preserve"> με την </w:t>
            </w:r>
            <w:r w:rsidR="00C62901">
              <w:rPr>
                <w:rFonts w:ascii="Arial" w:hAnsi="Arial" w:cs="Arial"/>
                <w:lang w:val="el-GR"/>
              </w:rPr>
              <w:t xml:space="preserve">ένθεση </w:t>
            </w:r>
            <w:r w:rsidR="006F5D38" w:rsidRPr="00B5210A">
              <w:rPr>
                <w:rFonts w:ascii="Arial" w:hAnsi="Arial" w:cs="Arial"/>
                <w:lang w:val="el-GR"/>
              </w:rPr>
              <w:t xml:space="preserve">σ’ αυτό, αμέσως μετά τη </w:t>
            </w:r>
            <w:r w:rsidR="00682DB9">
              <w:rPr>
                <w:rFonts w:ascii="Arial" w:hAnsi="Arial" w:cs="Arial"/>
                <w:lang w:val="el-GR"/>
              </w:rPr>
              <w:t>φρ</w:t>
            </w:r>
            <w:r w:rsidR="00927E32">
              <w:rPr>
                <w:rFonts w:ascii="Arial" w:hAnsi="Arial" w:cs="Arial"/>
                <w:lang w:val="el-GR"/>
              </w:rPr>
              <w:t>ά</w:t>
            </w:r>
            <w:r w:rsidR="00682DB9">
              <w:rPr>
                <w:rFonts w:ascii="Arial" w:hAnsi="Arial" w:cs="Arial"/>
                <w:lang w:val="el-GR"/>
              </w:rPr>
              <w:t>ση «να χορηγ</w:t>
            </w:r>
            <w:r w:rsidR="00927E32">
              <w:rPr>
                <w:rFonts w:ascii="Arial" w:hAnsi="Arial" w:cs="Arial"/>
                <w:lang w:val="el-GR"/>
              </w:rPr>
              <w:t>ή</w:t>
            </w:r>
            <w:r w:rsidR="00682DB9">
              <w:rPr>
                <w:rFonts w:ascii="Arial" w:hAnsi="Arial" w:cs="Arial"/>
                <w:lang w:val="el-GR"/>
              </w:rPr>
              <w:t>σει ειδικ</w:t>
            </w:r>
            <w:r w:rsidR="00927E32">
              <w:rPr>
                <w:rFonts w:ascii="Arial" w:hAnsi="Arial" w:cs="Arial"/>
                <w:lang w:val="el-GR"/>
              </w:rPr>
              <w:t>ή</w:t>
            </w:r>
            <w:r w:rsidR="00682DB9">
              <w:rPr>
                <w:rFonts w:ascii="Arial" w:hAnsi="Arial" w:cs="Arial"/>
                <w:lang w:val="el-GR"/>
              </w:rPr>
              <w:t xml:space="preserve"> </w:t>
            </w:r>
            <w:r w:rsidR="00927E32">
              <w:rPr>
                <w:rFonts w:ascii="Arial" w:hAnsi="Arial" w:cs="Arial"/>
                <w:lang w:val="el-GR"/>
              </w:rPr>
              <w:t>ά</w:t>
            </w:r>
            <w:r w:rsidR="00682DB9">
              <w:rPr>
                <w:rFonts w:ascii="Arial" w:hAnsi="Arial" w:cs="Arial"/>
                <w:lang w:val="el-GR"/>
              </w:rPr>
              <w:t>δεια» (δε</w:t>
            </w:r>
            <w:r w:rsidR="00927E32">
              <w:rPr>
                <w:rFonts w:ascii="Arial" w:hAnsi="Arial" w:cs="Arial"/>
                <w:lang w:val="el-GR"/>
              </w:rPr>
              <w:t>ύ</w:t>
            </w:r>
            <w:r w:rsidR="00682DB9">
              <w:rPr>
                <w:rFonts w:ascii="Arial" w:hAnsi="Arial" w:cs="Arial"/>
                <w:lang w:val="el-GR"/>
              </w:rPr>
              <w:t>τερη γραμμ</w:t>
            </w:r>
            <w:r w:rsidR="00927E32">
              <w:rPr>
                <w:rFonts w:ascii="Arial" w:hAnsi="Arial" w:cs="Arial"/>
                <w:lang w:val="el-GR"/>
              </w:rPr>
              <w:t>ή</w:t>
            </w:r>
            <w:r w:rsidR="00682DB9">
              <w:rPr>
                <w:rFonts w:ascii="Arial" w:hAnsi="Arial" w:cs="Arial"/>
                <w:lang w:val="el-GR"/>
              </w:rPr>
              <w:t>), των λ</w:t>
            </w:r>
            <w:r w:rsidR="00927E32">
              <w:rPr>
                <w:rFonts w:ascii="Arial" w:hAnsi="Arial" w:cs="Arial"/>
                <w:lang w:val="el-GR"/>
              </w:rPr>
              <w:t>έ</w:t>
            </w:r>
            <w:r w:rsidR="00682DB9">
              <w:rPr>
                <w:rFonts w:ascii="Arial" w:hAnsi="Arial" w:cs="Arial"/>
                <w:lang w:val="el-GR"/>
              </w:rPr>
              <w:t>ξεων «κατ</w:t>
            </w:r>
            <w:r w:rsidR="00927E32">
              <w:rPr>
                <w:rFonts w:ascii="Arial" w:hAnsi="Arial" w:cs="Arial"/>
                <w:lang w:val="el-GR"/>
              </w:rPr>
              <w:t>ό</w:t>
            </w:r>
            <w:r w:rsidR="00682DB9">
              <w:rPr>
                <w:rFonts w:ascii="Arial" w:hAnsi="Arial" w:cs="Arial"/>
                <w:lang w:val="el-GR"/>
              </w:rPr>
              <w:t>πι</w:t>
            </w:r>
            <w:r w:rsidR="00927E32">
              <w:rPr>
                <w:rFonts w:ascii="Arial" w:hAnsi="Arial" w:cs="Arial"/>
                <w:lang w:val="el-GR"/>
              </w:rPr>
              <w:t>ν</w:t>
            </w:r>
            <w:r w:rsidR="00682DB9">
              <w:rPr>
                <w:rFonts w:ascii="Arial" w:hAnsi="Arial" w:cs="Arial"/>
                <w:lang w:val="el-GR"/>
              </w:rPr>
              <w:t xml:space="preserve"> συνενν</w:t>
            </w:r>
            <w:r w:rsidR="00927E32">
              <w:rPr>
                <w:rFonts w:ascii="Arial" w:hAnsi="Arial" w:cs="Arial"/>
                <w:lang w:val="el-GR"/>
              </w:rPr>
              <w:t>ό</w:t>
            </w:r>
            <w:r w:rsidR="00682DB9">
              <w:rPr>
                <w:rFonts w:ascii="Arial" w:hAnsi="Arial" w:cs="Arial"/>
                <w:lang w:val="el-GR"/>
              </w:rPr>
              <w:t>ησης με το Συμβο</w:t>
            </w:r>
            <w:r w:rsidR="00927E32">
              <w:rPr>
                <w:rFonts w:ascii="Arial" w:hAnsi="Arial" w:cs="Arial"/>
                <w:lang w:val="el-GR"/>
              </w:rPr>
              <w:t>ύ</w:t>
            </w:r>
            <w:r w:rsidR="00682DB9">
              <w:rPr>
                <w:rFonts w:ascii="Arial" w:hAnsi="Arial" w:cs="Arial"/>
                <w:lang w:val="el-GR"/>
              </w:rPr>
              <w:t>λιο»</w:t>
            </w:r>
            <w:r w:rsidR="00682DB9" w:rsidRPr="00682DB9">
              <w:rPr>
                <w:rFonts w:ascii="Arial" w:hAnsi="Arial" w:cs="Arial"/>
                <w:vertAlign w:val="superscript"/>
                <w:lang w:val="el-GR"/>
              </w:rPr>
              <w:t>.</w:t>
            </w:r>
            <w:r w:rsidR="00682DB9">
              <w:rPr>
                <w:rFonts w:ascii="Arial" w:hAnsi="Arial" w:cs="Arial"/>
                <w:lang w:val="el-GR"/>
              </w:rPr>
              <w:t xml:space="preserve"> </w:t>
            </w:r>
          </w:p>
          <w:p w14:paraId="134BA943" w14:textId="77777777" w:rsidR="00682DB9" w:rsidRDefault="00682DB9" w:rsidP="00927E32">
            <w:pPr>
              <w:spacing w:line="360" w:lineRule="auto"/>
              <w:ind w:left="441"/>
              <w:jc w:val="both"/>
              <w:rPr>
                <w:rFonts w:ascii="Arial" w:hAnsi="Arial" w:cs="Arial"/>
                <w:lang w:val="el-GR"/>
              </w:rPr>
            </w:pPr>
          </w:p>
          <w:p w14:paraId="58A93E03" w14:textId="77777777" w:rsidR="006F5D38" w:rsidRPr="00B5210A" w:rsidRDefault="00682DB9" w:rsidP="00F7238F">
            <w:pPr>
              <w:spacing w:line="360" w:lineRule="auto"/>
              <w:ind w:left="441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(β) </w:t>
            </w:r>
            <w:r w:rsidRPr="00B5210A">
              <w:rPr>
                <w:rFonts w:ascii="Arial" w:hAnsi="Arial" w:cs="Arial"/>
                <w:lang w:val="el-GR"/>
              </w:rPr>
              <w:t xml:space="preserve">με την </w:t>
            </w:r>
            <w:r w:rsidR="00F7238F">
              <w:rPr>
                <w:rFonts w:ascii="Arial" w:hAnsi="Arial" w:cs="Arial"/>
                <w:lang w:val="el-GR"/>
              </w:rPr>
              <w:t>ένθεση</w:t>
            </w:r>
            <w:r w:rsidR="00F7238F" w:rsidRPr="00B5210A">
              <w:rPr>
                <w:rFonts w:ascii="Arial" w:hAnsi="Arial" w:cs="Arial"/>
                <w:lang w:val="el-GR"/>
              </w:rPr>
              <w:t xml:space="preserve"> </w:t>
            </w:r>
            <w:r w:rsidRPr="00B5210A">
              <w:rPr>
                <w:rFonts w:ascii="Arial" w:hAnsi="Arial" w:cs="Arial"/>
                <w:lang w:val="el-GR"/>
              </w:rPr>
              <w:t xml:space="preserve">σ’ αυτό, αμέσως μετά </w:t>
            </w:r>
            <w:r w:rsidR="006F5D38" w:rsidRPr="00B5210A">
              <w:rPr>
                <w:rFonts w:ascii="Arial" w:hAnsi="Arial" w:cs="Arial"/>
                <w:lang w:val="el-GR"/>
              </w:rPr>
              <w:t>λέξη «</w:t>
            </w:r>
            <w:proofErr w:type="spellStart"/>
            <w:r w:rsidR="006F5D38" w:rsidRPr="00B5210A">
              <w:rPr>
                <w:rFonts w:ascii="Arial" w:hAnsi="Arial" w:cs="Arial"/>
                <w:lang w:val="el-GR"/>
              </w:rPr>
              <w:t>διαιτολογίας</w:t>
            </w:r>
            <w:proofErr w:type="spellEnd"/>
            <w:r w:rsidR="006F5D38" w:rsidRPr="00B5210A">
              <w:rPr>
                <w:rFonts w:ascii="Arial" w:hAnsi="Arial" w:cs="Arial"/>
                <w:lang w:val="el-GR"/>
              </w:rPr>
              <w:t xml:space="preserve">» (τέταρτη γραμμή), των λέξεων «ή της </w:t>
            </w:r>
            <w:proofErr w:type="spellStart"/>
            <w:r w:rsidR="006F5D38" w:rsidRPr="00B5210A">
              <w:rPr>
                <w:rFonts w:ascii="Arial" w:hAnsi="Arial" w:cs="Arial"/>
                <w:lang w:val="el-GR"/>
              </w:rPr>
              <w:t>διατροφολογίας</w:t>
            </w:r>
            <w:proofErr w:type="spellEnd"/>
            <w:r w:rsidR="006F5D38" w:rsidRPr="00B5210A">
              <w:rPr>
                <w:rFonts w:ascii="Arial" w:hAnsi="Arial" w:cs="Arial"/>
                <w:lang w:val="el-GR"/>
              </w:rPr>
              <w:t>».</w:t>
            </w:r>
          </w:p>
        </w:tc>
      </w:tr>
      <w:tr w:rsidR="006F5D38" w:rsidRPr="00113674" w14:paraId="501D3546" w14:textId="77777777" w:rsidTr="00CF1945">
        <w:tc>
          <w:tcPr>
            <w:tcW w:w="2042" w:type="dxa"/>
          </w:tcPr>
          <w:p w14:paraId="3E1C5648" w14:textId="77777777" w:rsidR="006F5D38" w:rsidRPr="00B5210A" w:rsidRDefault="006F5D38" w:rsidP="009612B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5210A">
              <w:rPr>
                <w:rFonts w:ascii="Arial" w:hAnsi="Arial" w:cs="Arial"/>
                <w:lang w:val="el-GR"/>
              </w:rPr>
              <w:t xml:space="preserve">Τροποποίηση του άρθρου 26 </w:t>
            </w:r>
            <w:r w:rsidRPr="00B5210A">
              <w:rPr>
                <w:rFonts w:ascii="Arial" w:hAnsi="Arial" w:cs="Arial"/>
                <w:lang w:val="el-GR"/>
              </w:rPr>
              <w:lastRenderedPageBreak/>
              <w:t>του βασικού νόμου.</w:t>
            </w:r>
          </w:p>
        </w:tc>
        <w:tc>
          <w:tcPr>
            <w:tcW w:w="7472" w:type="dxa"/>
            <w:gridSpan w:val="4"/>
          </w:tcPr>
          <w:p w14:paraId="6026EB49" w14:textId="77777777" w:rsidR="006F5D38" w:rsidRPr="00B5210A" w:rsidRDefault="000430D1" w:rsidP="00F7238F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lastRenderedPageBreak/>
              <w:t>26</w:t>
            </w:r>
            <w:r w:rsidR="006F5D38" w:rsidRPr="00B5210A">
              <w:rPr>
                <w:rFonts w:ascii="Arial" w:hAnsi="Arial" w:cs="Arial"/>
                <w:lang w:val="el-GR"/>
              </w:rPr>
              <w:t xml:space="preserve">. </w:t>
            </w:r>
            <w:r w:rsidR="00F7238F">
              <w:rPr>
                <w:rFonts w:ascii="Arial" w:hAnsi="Arial" w:cs="Arial"/>
                <w:lang w:val="el-GR"/>
              </w:rPr>
              <w:t>Το άρθρο 26 τροποποιείται με την ένθεση στην</w:t>
            </w:r>
            <w:r w:rsidR="006F5D38" w:rsidRPr="00B5210A">
              <w:rPr>
                <w:rFonts w:ascii="Arial" w:hAnsi="Arial" w:cs="Arial"/>
                <w:lang w:val="el-GR"/>
              </w:rPr>
              <w:t xml:space="preserve"> παράγραφο (γ) </w:t>
            </w:r>
            <w:r w:rsidR="00F7238F">
              <w:rPr>
                <w:rFonts w:ascii="Arial" w:hAnsi="Arial" w:cs="Arial"/>
                <w:lang w:val="el-GR"/>
              </w:rPr>
              <w:t>αυτού</w:t>
            </w:r>
            <w:r w:rsidR="003358C9">
              <w:rPr>
                <w:rFonts w:ascii="Arial" w:hAnsi="Arial" w:cs="Arial"/>
                <w:lang w:val="el-GR"/>
              </w:rPr>
              <w:t xml:space="preserve"> </w:t>
            </w:r>
            <w:r w:rsidR="006F5D38" w:rsidRPr="00B5210A">
              <w:rPr>
                <w:rFonts w:ascii="Arial" w:hAnsi="Arial" w:cs="Arial"/>
                <w:lang w:val="el-GR"/>
              </w:rPr>
              <w:t>αμέσως μετά τη λέξη «διαιτολόγων» (δεύτερη γραμμή)</w:t>
            </w:r>
            <w:r w:rsidR="00F7238F">
              <w:rPr>
                <w:rFonts w:ascii="Arial" w:hAnsi="Arial" w:cs="Arial"/>
                <w:lang w:val="el-GR"/>
              </w:rPr>
              <w:t>,</w:t>
            </w:r>
            <w:r w:rsidR="006F5D38" w:rsidRPr="00B5210A">
              <w:rPr>
                <w:rFonts w:ascii="Arial" w:hAnsi="Arial" w:cs="Arial"/>
                <w:lang w:val="el-GR"/>
              </w:rPr>
              <w:t xml:space="preserve"> των </w:t>
            </w:r>
            <w:r w:rsidR="006F5D38" w:rsidRPr="00B5210A">
              <w:rPr>
                <w:rFonts w:ascii="Arial" w:hAnsi="Arial" w:cs="Arial"/>
                <w:lang w:val="el-GR"/>
              </w:rPr>
              <w:lastRenderedPageBreak/>
              <w:t>λέξεων «ή διατροφολόγων» και</w:t>
            </w:r>
            <w:r w:rsidR="00F7238F">
              <w:rPr>
                <w:rFonts w:ascii="Arial" w:hAnsi="Arial" w:cs="Arial"/>
                <w:lang w:val="el-GR"/>
              </w:rPr>
              <w:t xml:space="preserve"> ακολούθως</w:t>
            </w:r>
            <w:r w:rsidR="006F5D38" w:rsidRPr="00B5210A">
              <w:rPr>
                <w:rFonts w:ascii="Arial" w:hAnsi="Arial" w:cs="Arial"/>
                <w:lang w:val="el-GR"/>
              </w:rPr>
              <w:t xml:space="preserve"> την </w:t>
            </w:r>
            <w:r w:rsidR="00F7238F">
              <w:rPr>
                <w:rFonts w:ascii="Arial" w:hAnsi="Arial" w:cs="Arial"/>
                <w:lang w:val="el-GR"/>
              </w:rPr>
              <w:t>ένθεση</w:t>
            </w:r>
            <w:r w:rsidR="00F7238F" w:rsidRPr="00B5210A">
              <w:rPr>
                <w:rFonts w:ascii="Arial" w:hAnsi="Arial" w:cs="Arial"/>
                <w:lang w:val="el-GR"/>
              </w:rPr>
              <w:t xml:space="preserve"> </w:t>
            </w:r>
            <w:r w:rsidR="006F5D38" w:rsidRPr="00B5210A">
              <w:rPr>
                <w:rFonts w:ascii="Arial" w:hAnsi="Arial" w:cs="Arial"/>
                <w:lang w:val="el-GR"/>
              </w:rPr>
              <w:t>αμέσως μετά τη λέξη «διαιτολόγου» (πέμπτη γραμμή)</w:t>
            </w:r>
            <w:r w:rsidR="00F7238F">
              <w:rPr>
                <w:rFonts w:ascii="Arial" w:hAnsi="Arial" w:cs="Arial"/>
                <w:lang w:val="el-GR"/>
              </w:rPr>
              <w:t>,</w:t>
            </w:r>
            <w:r w:rsidR="006F5D38" w:rsidRPr="00B5210A">
              <w:rPr>
                <w:rFonts w:ascii="Arial" w:hAnsi="Arial" w:cs="Arial"/>
                <w:lang w:val="el-GR"/>
              </w:rPr>
              <w:t xml:space="preserve"> των λέξεων «ή του διατροφολόγου».  </w:t>
            </w:r>
          </w:p>
        </w:tc>
      </w:tr>
      <w:tr w:rsidR="00846493" w:rsidRPr="00113674" w14:paraId="2248BAA4" w14:textId="77777777" w:rsidTr="00CF1945">
        <w:tc>
          <w:tcPr>
            <w:tcW w:w="2042" w:type="dxa"/>
          </w:tcPr>
          <w:p w14:paraId="0B918B89" w14:textId="77777777" w:rsidR="00846493" w:rsidRPr="00B5210A" w:rsidRDefault="00846493" w:rsidP="00846493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472" w:type="dxa"/>
            <w:gridSpan w:val="4"/>
          </w:tcPr>
          <w:p w14:paraId="69A2B6B9" w14:textId="77777777" w:rsidR="00846493" w:rsidDel="000430D1" w:rsidRDefault="00846493" w:rsidP="00032A8A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14:paraId="5B2CDA7A" w14:textId="77777777" w:rsidR="001756F6" w:rsidRPr="00B5210A" w:rsidRDefault="001756F6" w:rsidP="009612B1">
      <w:pPr>
        <w:spacing w:line="360" w:lineRule="auto"/>
        <w:jc w:val="both"/>
        <w:rPr>
          <w:rFonts w:ascii="Arial" w:hAnsi="Arial" w:cs="Arial"/>
          <w:lang w:val="el-GR"/>
        </w:rPr>
      </w:pPr>
    </w:p>
    <w:p w14:paraId="62C65D4C" w14:textId="77777777" w:rsidR="00682DB9" w:rsidRPr="00927E32" w:rsidRDefault="00682DB9" w:rsidP="00016E4A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l-GR"/>
        </w:rPr>
      </w:pPr>
    </w:p>
    <w:sectPr w:rsidR="00682DB9" w:rsidRPr="00927E32" w:rsidSect="0023666B">
      <w:headerReference w:type="even" r:id="rId8"/>
      <w:headerReference w:type="default" r:id="rId9"/>
      <w:footerReference w:type="default" r:id="rId10"/>
      <w:pgSz w:w="11906" w:h="16838"/>
      <w:pgMar w:top="1304" w:right="1304" w:bottom="1304" w:left="1304" w:header="706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5DF5" w14:textId="77777777" w:rsidR="00290967" w:rsidRDefault="00290967">
      <w:r>
        <w:separator/>
      </w:r>
    </w:p>
  </w:endnote>
  <w:endnote w:type="continuationSeparator" w:id="0">
    <w:p w14:paraId="09B06F4E" w14:textId="77777777" w:rsidR="00290967" w:rsidRDefault="0029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0929" w14:textId="598A5BAD" w:rsidR="007F7776" w:rsidRPr="007B6938" w:rsidRDefault="007F7776">
    <w:pPr>
      <w:pStyle w:val="Footer"/>
      <w:rPr>
        <w:rFonts w:ascii="Arial" w:hAnsi="Arial" w:cs="Arial"/>
        <w:sz w:val="12"/>
        <w:szCs w:val="8"/>
        <w:lang w:val="el-GR"/>
      </w:rPr>
    </w:pPr>
  </w:p>
  <w:p w14:paraId="396B42FC" w14:textId="77777777" w:rsidR="007F7776" w:rsidRPr="007B6938" w:rsidRDefault="007F7776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F471" w14:textId="77777777" w:rsidR="00290967" w:rsidRDefault="00290967">
      <w:r>
        <w:separator/>
      </w:r>
    </w:p>
  </w:footnote>
  <w:footnote w:type="continuationSeparator" w:id="0">
    <w:p w14:paraId="67A0B0F2" w14:textId="77777777" w:rsidR="00290967" w:rsidRDefault="0029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E5E6" w14:textId="77777777" w:rsidR="00E20AE3" w:rsidRDefault="00E20A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399919" w14:textId="77777777" w:rsidR="00E20AE3" w:rsidRDefault="00E20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D40C" w14:textId="4D2C9651" w:rsidR="00E20AE3" w:rsidRPr="00DB6748" w:rsidRDefault="00E20AE3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DB6748">
      <w:rPr>
        <w:rStyle w:val="PageNumber"/>
        <w:rFonts w:ascii="Arial" w:hAnsi="Arial" w:cs="Arial"/>
      </w:rPr>
      <w:fldChar w:fldCharType="begin"/>
    </w:r>
    <w:r w:rsidRPr="00DB6748">
      <w:rPr>
        <w:rStyle w:val="PageNumber"/>
        <w:rFonts w:ascii="Arial" w:hAnsi="Arial" w:cs="Arial"/>
      </w:rPr>
      <w:instrText xml:space="preserve">PAGE  </w:instrText>
    </w:r>
    <w:r w:rsidRPr="00DB6748">
      <w:rPr>
        <w:rStyle w:val="PageNumber"/>
        <w:rFonts w:ascii="Arial" w:hAnsi="Arial" w:cs="Arial"/>
      </w:rPr>
      <w:fldChar w:fldCharType="separate"/>
    </w:r>
    <w:r w:rsidR="00C04B1A">
      <w:rPr>
        <w:rStyle w:val="PageNumber"/>
        <w:rFonts w:ascii="Arial" w:hAnsi="Arial" w:cs="Arial"/>
        <w:noProof/>
      </w:rPr>
      <w:t>17</w:t>
    </w:r>
    <w:r w:rsidRPr="00DB6748">
      <w:rPr>
        <w:rStyle w:val="PageNumber"/>
        <w:rFonts w:ascii="Arial" w:hAnsi="Arial" w:cs="Arial"/>
      </w:rPr>
      <w:fldChar w:fldCharType="end"/>
    </w:r>
  </w:p>
  <w:p w14:paraId="0FBD9D04" w14:textId="77777777" w:rsidR="00E20AE3" w:rsidRDefault="00E20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2E10"/>
    <w:multiLevelType w:val="hybridMultilevel"/>
    <w:tmpl w:val="4934CA50"/>
    <w:lvl w:ilvl="0" w:tplc="B070516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BB02D2E"/>
    <w:multiLevelType w:val="hybridMultilevel"/>
    <w:tmpl w:val="AA6C8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AC5"/>
    <w:rsid w:val="00002DFA"/>
    <w:rsid w:val="000036FA"/>
    <w:rsid w:val="0000653F"/>
    <w:rsid w:val="0000726D"/>
    <w:rsid w:val="000118EE"/>
    <w:rsid w:val="00016BA3"/>
    <w:rsid w:val="00016E4A"/>
    <w:rsid w:val="00023490"/>
    <w:rsid w:val="00032A8A"/>
    <w:rsid w:val="00033B21"/>
    <w:rsid w:val="00040701"/>
    <w:rsid w:val="000430D1"/>
    <w:rsid w:val="00055E2B"/>
    <w:rsid w:val="00060C29"/>
    <w:rsid w:val="00063ABF"/>
    <w:rsid w:val="000641BF"/>
    <w:rsid w:val="00074321"/>
    <w:rsid w:val="00074C55"/>
    <w:rsid w:val="00082504"/>
    <w:rsid w:val="00082775"/>
    <w:rsid w:val="00084339"/>
    <w:rsid w:val="000878B3"/>
    <w:rsid w:val="00090656"/>
    <w:rsid w:val="00091C01"/>
    <w:rsid w:val="00092A0F"/>
    <w:rsid w:val="00097BCD"/>
    <w:rsid w:val="000A0329"/>
    <w:rsid w:val="000A74D5"/>
    <w:rsid w:val="000A7F8B"/>
    <w:rsid w:val="000B4BBA"/>
    <w:rsid w:val="000B52EF"/>
    <w:rsid w:val="000C1729"/>
    <w:rsid w:val="000C1FD5"/>
    <w:rsid w:val="000C2D7C"/>
    <w:rsid w:val="000E2BFB"/>
    <w:rsid w:val="000E3C1B"/>
    <w:rsid w:val="000E5020"/>
    <w:rsid w:val="001041CB"/>
    <w:rsid w:val="001042E9"/>
    <w:rsid w:val="001051A0"/>
    <w:rsid w:val="00106DF5"/>
    <w:rsid w:val="00107601"/>
    <w:rsid w:val="0011101E"/>
    <w:rsid w:val="00113674"/>
    <w:rsid w:val="00116E01"/>
    <w:rsid w:val="001237F9"/>
    <w:rsid w:val="001239C1"/>
    <w:rsid w:val="0012716A"/>
    <w:rsid w:val="00133674"/>
    <w:rsid w:val="00133814"/>
    <w:rsid w:val="00133D48"/>
    <w:rsid w:val="00140010"/>
    <w:rsid w:val="0014463B"/>
    <w:rsid w:val="00151B56"/>
    <w:rsid w:val="00153B81"/>
    <w:rsid w:val="0015702C"/>
    <w:rsid w:val="00157233"/>
    <w:rsid w:val="00160BB6"/>
    <w:rsid w:val="001672B7"/>
    <w:rsid w:val="00167758"/>
    <w:rsid w:val="001726ED"/>
    <w:rsid w:val="0017352B"/>
    <w:rsid w:val="001756F6"/>
    <w:rsid w:val="00177DAC"/>
    <w:rsid w:val="001826A0"/>
    <w:rsid w:val="00182B88"/>
    <w:rsid w:val="00186607"/>
    <w:rsid w:val="001915CF"/>
    <w:rsid w:val="00196E36"/>
    <w:rsid w:val="00197961"/>
    <w:rsid w:val="001A19FB"/>
    <w:rsid w:val="001B7D56"/>
    <w:rsid w:val="001C4326"/>
    <w:rsid w:val="001D2843"/>
    <w:rsid w:val="001D5D4F"/>
    <w:rsid w:val="001E28C8"/>
    <w:rsid w:val="001E4454"/>
    <w:rsid w:val="001F4927"/>
    <w:rsid w:val="001F5EA6"/>
    <w:rsid w:val="002008EA"/>
    <w:rsid w:val="00203107"/>
    <w:rsid w:val="00207211"/>
    <w:rsid w:val="00210482"/>
    <w:rsid w:val="002113B0"/>
    <w:rsid w:val="00223A05"/>
    <w:rsid w:val="00225928"/>
    <w:rsid w:val="002267D2"/>
    <w:rsid w:val="002358E6"/>
    <w:rsid w:val="0023666B"/>
    <w:rsid w:val="00242D71"/>
    <w:rsid w:val="00246E58"/>
    <w:rsid w:val="002536B1"/>
    <w:rsid w:val="00256A69"/>
    <w:rsid w:val="00265EB2"/>
    <w:rsid w:val="00272182"/>
    <w:rsid w:val="00283734"/>
    <w:rsid w:val="00290967"/>
    <w:rsid w:val="00295369"/>
    <w:rsid w:val="002967D7"/>
    <w:rsid w:val="002B1A1B"/>
    <w:rsid w:val="002B40C4"/>
    <w:rsid w:val="002B590B"/>
    <w:rsid w:val="002B6E87"/>
    <w:rsid w:val="002B6FC8"/>
    <w:rsid w:val="002C7C49"/>
    <w:rsid w:val="002E0208"/>
    <w:rsid w:val="002E0AC1"/>
    <w:rsid w:val="002E0E22"/>
    <w:rsid w:val="002E14B5"/>
    <w:rsid w:val="002E650C"/>
    <w:rsid w:val="002F2988"/>
    <w:rsid w:val="002F37EB"/>
    <w:rsid w:val="002F5EB5"/>
    <w:rsid w:val="002F7780"/>
    <w:rsid w:val="003003F1"/>
    <w:rsid w:val="0030475C"/>
    <w:rsid w:val="003049F2"/>
    <w:rsid w:val="00304B5E"/>
    <w:rsid w:val="00311A2B"/>
    <w:rsid w:val="003168B1"/>
    <w:rsid w:val="00325C32"/>
    <w:rsid w:val="003358C9"/>
    <w:rsid w:val="00341686"/>
    <w:rsid w:val="00344246"/>
    <w:rsid w:val="00350233"/>
    <w:rsid w:val="00351EAE"/>
    <w:rsid w:val="003521C9"/>
    <w:rsid w:val="00365299"/>
    <w:rsid w:val="00367112"/>
    <w:rsid w:val="0037199A"/>
    <w:rsid w:val="00374F09"/>
    <w:rsid w:val="003750FD"/>
    <w:rsid w:val="00377375"/>
    <w:rsid w:val="00382098"/>
    <w:rsid w:val="00392091"/>
    <w:rsid w:val="003920B2"/>
    <w:rsid w:val="00394C37"/>
    <w:rsid w:val="003A750E"/>
    <w:rsid w:val="003A7D4F"/>
    <w:rsid w:val="003B1B27"/>
    <w:rsid w:val="003C1AC7"/>
    <w:rsid w:val="003C2A27"/>
    <w:rsid w:val="003C2D30"/>
    <w:rsid w:val="003C7502"/>
    <w:rsid w:val="003D1EA1"/>
    <w:rsid w:val="003D378E"/>
    <w:rsid w:val="003D40D8"/>
    <w:rsid w:val="003E1413"/>
    <w:rsid w:val="003F133B"/>
    <w:rsid w:val="003F2B96"/>
    <w:rsid w:val="00400D1A"/>
    <w:rsid w:val="00405002"/>
    <w:rsid w:val="00405AE2"/>
    <w:rsid w:val="00406264"/>
    <w:rsid w:val="004145E3"/>
    <w:rsid w:val="00417598"/>
    <w:rsid w:val="00420D16"/>
    <w:rsid w:val="00421858"/>
    <w:rsid w:val="00435155"/>
    <w:rsid w:val="00442CDA"/>
    <w:rsid w:val="00447048"/>
    <w:rsid w:val="00452B13"/>
    <w:rsid w:val="00467847"/>
    <w:rsid w:val="00470EC0"/>
    <w:rsid w:val="00476595"/>
    <w:rsid w:val="004768EE"/>
    <w:rsid w:val="004827B2"/>
    <w:rsid w:val="0048475D"/>
    <w:rsid w:val="004851D5"/>
    <w:rsid w:val="00486FCC"/>
    <w:rsid w:val="004941CF"/>
    <w:rsid w:val="00494843"/>
    <w:rsid w:val="004A5853"/>
    <w:rsid w:val="004A689C"/>
    <w:rsid w:val="004B07F0"/>
    <w:rsid w:val="004B27E0"/>
    <w:rsid w:val="004B4B2C"/>
    <w:rsid w:val="004B63D7"/>
    <w:rsid w:val="004B6A72"/>
    <w:rsid w:val="004C104C"/>
    <w:rsid w:val="004C484E"/>
    <w:rsid w:val="004D01DD"/>
    <w:rsid w:val="004D0AB3"/>
    <w:rsid w:val="004D299C"/>
    <w:rsid w:val="004D2C4F"/>
    <w:rsid w:val="004D3619"/>
    <w:rsid w:val="004D5D31"/>
    <w:rsid w:val="004D5E3E"/>
    <w:rsid w:val="004E1109"/>
    <w:rsid w:val="004E3B0D"/>
    <w:rsid w:val="004F2ED9"/>
    <w:rsid w:val="004F4246"/>
    <w:rsid w:val="004F71E7"/>
    <w:rsid w:val="00503EF2"/>
    <w:rsid w:val="00513F82"/>
    <w:rsid w:val="00517B65"/>
    <w:rsid w:val="005239BF"/>
    <w:rsid w:val="00523F12"/>
    <w:rsid w:val="00524E99"/>
    <w:rsid w:val="00532069"/>
    <w:rsid w:val="00532D11"/>
    <w:rsid w:val="0054150A"/>
    <w:rsid w:val="00550639"/>
    <w:rsid w:val="005618E6"/>
    <w:rsid w:val="00564269"/>
    <w:rsid w:val="00570641"/>
    <w:rsid w:val="00582FD7"/>
    <w:rsid w:val="00585A0F"/>
    <w:rsid w:val="00585F54"/>
    <w:rsid w:val="00585F60"/>
    <w:rsid w:val="00592109"/>
    <w:rsid w:val="005A3E98"/>
    <w:rsid w:val="005A6807"/>
    <w:rsid w:val="005A7996"/>
    <w:rsid w:val="005C0457"/>
    <w:rsid w:val="005C2300"/>
    <w:rsid w:val="005C5D3F"/>
    <w:rsid w:val="005D30FB"/>
    <w:rsid w:val="005D4F1D"/>
    <w:rsid w:val="005D566C"/>
    <w:rsid w:val="005D753F"/>
    <w:rsid w:val="005E06C8"/>
    <w:rsid w:val="005E3CA3"/>
    <w:rsid w:val="005E4410"/>
    <w:rsid w:val="005F1415"/>
    <w:rsid w:val="005F1989"/>
    <w:rsid w:val="005F368F"/>
    <w:rsid w:val="00603578"/>
    <w:rsid w:val="00615084"/>
    <w:rsid w:val="00621C9A"/>
    <w:rsid w:val="006254A5"/>
    <w:rsid w:val="00633178"/>
    <w:rsid w:val="00641F60"/>
    <w:rsid w:val="00644C35"/>
    <w:rsid w:val="00646327"/>
    <w:rsid w:val="006474A3"/>
    <w:rsid w:val="00651835"/>
    <w:rsid w:val="006602C9"/>
    <w:rsid w:val="00661C12"/>
    <w:rsid w:val="006630E9"/>
    <w:rsid w:val="00664E5C"/>
    <w:rsid w:val="006730B1"/>
    <w:rsid w:val="00674B80"/>
    <w:rsid w:val="00682DB9"/>
    <w:rsid w:val="0068465E"/>
    <w:rsid w:val="00684907"/>
    <w:rsid w:val="00685E62"/>
    <w:rsid w:val="00690B49"/>
    <w:rsid w:val="00691DA0"/>
    <w:rsid w:val="0069309E"/>
    <w:rsid w:val="00696946"/>
    <w:rsid w:val="006A0924"/>
    <w:rsid w:val="006A2076"/>
    <w:rsid w:val="006B04B0"/>
    <w:rsid w:val="006C0D01"/>
    <w:rsid w:val="006C14F9"/>
    <w:rsid w:val="006D0BA6"/>
    <w:rsid w:val="006D5E3A"/>
    <w:rsid w:val="006E4E59"/>
    <w:rsid w:val="006E69FA"/>
    <w:rsid w:val="006E7D6E"/>
    <w:rsid w:val="006F106F"/>
    <w:rsid w:val="006F5D38"/>
    <w:rsid w:val="007049CC"/>
    <w:rsid w:val="00707ABA"/>
    <w:rsid w:val="00714CE9"/>
    <w:rsid w:val="007159B1"/>
    <w:rsid w:val="00716935"/>
    <w:rsid w:val="0072456E"/>
    <w:rsid w:val="00724582"/>
    <w:rsid w:val="00742FDD"/>
    <w:rsid w:val="00744B33"/>
    <w:rsid w:val="007450DF"/>
    <w:rsid w:val="00752F71"/>
    <w:rsid w:val="007542BE"/>
    <w:rsid w:val="0076009D"/>
    <w:rsid w:val="007614D9"/>
    <w:rsid w:val="0077531F"/>
    <w:rsid w:val="00784E47"/>
    <w:rsid w:val="00791619"/>
    <w:rsid w:val="007A4BAC"/>
    <w:rsid w:val="007A5FB1"/>
    <w:rsid w:val="007A612A"/>
    <w:rsid w:val="007A67DB"/>
    <w:rsid w:val="007A743B"/>
    <w:rsid w:val="007B0FCA"/>
    <w:rsid w:val="007B1464"/>
    <w:rsid w:val="007B54B4"/>
    <w:rsid w:val="007B6938"/>
    <w:rsid w:val="007C2834"/>
    <w:rsid w:val="007D13DB"/>
    <w:rsid w:val="007F0A43"/>
    <w:rsid w:val="007F1515"/>
    <w:rsid w:val="007F57BA"/>
    <w:rsid w:val="007F6194"/>
    <w:rsid w:val="007F7776"/>
    <w:rsid w:val="00800545"/>
    <w:rsid w:val="00802816"/>
    <w:rsid w:val="00804685"/>
    <w:rsid w:val="00805792"/>
    <w:rsid w:val="0080704E"/>
    <w:rsid w:val="008070EE"/>
    <w:rsid w:val="00815817"/>
    <w:rsid w:val="00817DEF"/>
    <w:rsid w:val="00826498"/>
    <w:rsid w:val="00832F27"/>
    <w:rsid w:val="00835A9B"/>
    <w:rsid w:val="00837184"/>
    <w:rsid w:val="00841B39"/>
    <w:rsid w:val="00846493"/>
    <w:rsid w:val="00854F15"/>
    <w:rsid w:val="008657FD"/>
    <w:rsid w:val="0087219D"/>
    <w:rsid w:val="00890B5F"/>
    <w:rsid w:val="00892691"/>
    <w:rsid w:val="008A582A"/>
    <w:rsid w:val="008A5B65"/>
    <w:rsid w:val="008A704C"/>
    <w:rsid w:val="008B1BBE"/>
    <w:rsid w:val="008B5D91"/>
    <w:rsid w:val="008B6515"/>
    <w:rsid w:val="008C19DE"/>
    <w:rsid w:val="008C258D"/>
    <w:rsid w:val="008C48DA"/>
    <w:rsid w:val="008D16F0"/>
    <w:rsid w:val="008D2FCB"/>
    <w:rsid w:val="008E6F63"/>
    <w:rsid w:val="008E74D7"/>
    <w:rsid w:val="008F41A3"/>
    <w:rsid w:val="008F4432"/>
    <w:rsid w:val="008F6E34"/>
    <w:rsid w:val="00904D8D"/>
    <w:rsid w:val="00905403"/>
    <w:rsid w:val="0090682D"/>
    <w:rsid w:val="00911A42"/>
    <w:rsid w:val="009152E0"/>
    <w:rsid w:val="00923BF4"/>
    <w:rsid w:val="00924D04"/>
    <w:rsid w:val="00924FD8"/>
    <w:rsid w:val="00926903"/>
    <w:rsid w:val="00927AE0"/>
    <w:rsid w:val="00927E32"/>
    <w:rsid w:val="009327E2"/>
    <w:rsid w:val="00951E4E"/>
    <w:rsid w:val="00955C77"/>
    <w:rsid w:val="00960712"/>
    <w:rsid w:val="009612B1"/>
    <w:rsid w:val="00961503"/>
    <w:rsid w:val="00961837"/>
    <w:rsid w:val="00961DA4"/>
    <w:rsid w:val="0096442D"/>
    <w:rsid w:val="009722FF"/>
    <w:rsid w:val="00977821"/>
    <w:rsid w:val="009803A3"/>
    <w:rsid w:val="00985FA2"/>
    <w:rsid w:val="009905D7"/>
    <w:rsid w:val="00992201"/>
    <w:rsid w:val="00993D78"/>
    <w:rsid w:val="009966C8"/>
    <w:rsid w:val="00996F35"/>
    <w:rsid w:val="009A14AA"/>
    <w:rsid w:val="009A7A0E"/>
    <w:rsid w:val="009C1170"/>
    <w:rsid w:val="009C3FFA"/>
    <w:rsid w:val="009C588B"/>
    <w:rsid w:val="009D052A"/>
    <w:rsid w:val="009D1C58"/>
    <w:rsid w:val="009D2FEB"/>
    <w:rsid w:val="009D5ADA"/>
    <w:rsid w:val="009E076D"/>
    <w:rsid w:val="009E1B8F"/>
    <w:rsid w:val="009F13DA"/>
    <w:rsid w:val="009F65E6"/>
    <w:rsid w:val="009F68D0"/>
    <w:rsid w:val="009F727E"/>
    <w:rsid w:val="00A06279"/>
    <w:rsid w:val="00A1143F"/>
    <w:rsid w:val="00A1191D"/>
    <w:rsid w:val="00A12A40"/>
    <w:rsid w:val="00A15ED0"/>
    <w:rsid w:val="00A1657F"/>
    <w:rsid w:val="00A20A55"/>
    <w:rsid w:val="00A259B9"/>
    <w:rsid w:val="00A25B45"/>
    <w:rsid w:val="00A31523"/>
    <w:rsid w:val="00A324DB"/>
    <w:rsid w:val="00A360C8"/>
    <w:rsid w:val="00A41A8D"/>
    <w:rsid w:val="00A43D4D"/>
    <w:rsid w:val="00A47CA5"/>
    <w:rsid w:val="00A47EE3"/>
    <w:rsid w:val="00A60B95"/>
    <w:rsid w:val="00A610CC"/>
    <w:rsid w:val="00A6115E"/>
    <w:rsid w:val="00A612F6"/>
    <w:rsid w:val="00A6685B"/>
    <w:rsid w:val="00A72B5B"/>
    <w:rsid w:val="00A72C91"/>
    <w:rsid w:val="00A75E75"/>
    <w:rsid w:val="00A76F0A"/>
    <w:rsid w:val="00A8163B"/>
    <w:rsid w:val="00A84B5C"/>
    <w:rsid w:val="00A858F1"/>
    <w:rsid w:val="00A8597E"/>
    <w:rsid w:val="00A85D55"/>
    <w:rsid w:val="00A8647B"/>
    <w:rsid w:val="00A96D8E"/>
    <w:rsid w:val="00A978A3"/>
    <w:rsid w:val="00AA1FCC"/>
    <w:rsid w:val="00AB03F3"/>
    <w:rsid w:val="00AB34CD"/>
    <w:rsid w:val="00AB5DC2"/>
    <w:rsid w:val="00AB6A60"/>
    <w:rsid w:val="00AD5EF2"/>
    <w:rsid w:val="00AE0D4C"/>
    <w:rsid w:val="00AE2C68"/>
    <w:rsid w:val="00AE39E3"/>
    <w:rsid w:val="00AE5D56"/>
    <w:rsid w:val="00AF352F"/>
    <w:rsid w:val="00AF4F28"/>
    <w:rsid w:val="00B02714"/>
    <w:rsid w:val="00B1015D"/>
    <w:rsid w:val="00B201F6"/>
    <w:rsid w:val="00B205CF"/>
    <w:rsid w:val="00B20E39"/>
    <w:rsid w:val="00B27652"/>
    <w:rsid w:val="00B30726"/>
    <w:rsid w:val="00B31B14"/>
    <w:rsid w:val="00B32BB5"/>
    <w:rsid w:val="00B3401D"/>
    <w:rsid w:val="00B41D2F"/>
    <w:rsid w:val="00B42BD6"/>
    <w:rsid w:val="00B45068"/>
    <w:rsid w:val="00B45C90"/>
    <w:rsid w:val="00B47F31"/>
    <w:rsid w:val="00B50088"/>
    <w:rsid w:val="00B5210A"/>
    <w:rsid w:val="00B572B2"/>
    <w:rsid w:val="00B638D4"/>
    <w:rsid w:val="00B659C0"/>
    <w:rsid w:val="00B6700C"/>
    <w:rsid w:val="00B70ECE"/>
    <w:rsid w:val="00B7605D"/>
    <w:rsid w:val="00B809FC"/>
    <w:rsid w:val="00B8448F"/>
    <w:rsid w:val="00B87652"/>
    <w:rsid w:val="00B97F72"/>
    <w:rsid w:val="00BA14F4"/>
    <w:rsid w:val="00BA1981"/>
    <w:rsid w:val="00BA6BCA"/>
    <w:rsid w:val="00BC0D53"/>
    <w:rsid w:val="00BC1FB7"/>
    <w:rsid w:val="00BC65AC"/>
    <w:rsid w:val="00BD4B4B"/>
    <w:rsid w:val="00BE10E8"/>
    <w:rsid w:val="00BE1351"/>
    <w:rsid w:val="00BE4095"/>
    <w:rsid w:val="00BE4ED2"/>
    <w:rsid w:val="00BE631A"/>
    <w:rsid w:val="00BF03A1"/>
    <w:rsid w:val="00BF4E72"/>
    <w:rsid w:val="00C03BDF"/>
    <w:rsid w:val="00C04737"/>
    <w:rsid w:val="00C04B1A"/>
    <w:rsid w:val="00C0682A"/>
    <w:rsid w:val="00C075D8"/>
    <w:rsid w:val="00C12601"/>
    <w:rsid w:val="00C161CD"/>
    <w:rsid w:val="00C26C77"/>
    <w:rsid w:val="00C27117"/>
    <w:rsid w:val="00C315A0"/>
    <w:rsid w:val="00C3555B"/>
    <w:rsid w:val="00C40622"/>
    <w:rsid w:val="00C41903"/>
    <w:rsid w:val="00C44460"/>
    <w:rsid w:val="00C5490C"/>
    <w:rsid w:val="00C57B86"/>
    <w:rsid w:val="00C62901"/>
    <w:rsid w:val="00C63EA5"/>
    <w:rsid w:val="00C65085"/>
    <w:rsid w:val="00C665A0"/>
    <w:rsid w:val="00C665C4"/>
    <w:rsid w:val="00C66D92"/>
    <w:rsid w:val="00C71BF3"/>
    <w:rsid w:val="00C71F5B"/>
    <w:rsid w:val="00C729F5"/>
    <w:rsid w:val="00C748B7"/>
    <w:rsid w:val="00C749CB"/>
    <w:rsid w:val="00C921EE"/>
    <w:rsid w:val="00C97325"/>
    <w:rsid w:val="00CA1436"/>
    <w:rsid w:val="00CA7338"/>
    <w:rsid w:val="00CB0B0B"/>
    <w:rsid w:val="00CC349F"/>
    <w:rsid w:val="00CC543B"/>
    <w:rsid w:val="00CC6985"/>
    <w:rsid w:val="00CD2D30"/>
    <w:rsid w:val="00CD7595"/>
    <w:rsid w:val="00CD7B05"/>
    <w:rsid w:val="00CE3C67"/>
    <w:rsid w:val="00CE45E5"/>
    <w:rsid w:val="00CE6E72"/>
    <w:rsid w:val="00CF1945"/>
    <w:rsid w:val="00CF2941"/>
    <w:rsid w:val="00CF60AB"/>
    <w:rsid w:val="00D014BC"/>
    <w:rsid w:val="00D01E2D"/>
    <w:rsid w:val="00D03042"/>
    <w:rsid w:val="00D0508B"/>
    <w:rsid w:val="00D07EF1"/>
    <w:rsid w:val="00D263F9"/>
    <w:rsid w:val="00D423D7"/>
    <w:rsid w:val="00D453DD"/>
    <w:rsid w:val="00D4691E"/>
    <w:rsid w:val="00D46F1B"/>
    <w:rsid w:val="00D54F0A"/>
    <w:rsid w:val="00D5539B"/>
    <w:rsid w:val="00D605AE"/>
    <w:rsid w:val="00D653F0"/>
    <w:rsid w:val="00D655F5"/>
    <w:rsid w:val="00D66F5E"/>
    <w:rsid w:val="00D704DD"/>
    <w:rsid w:val="00D7479E"/>
    <w:rsid w:val="00D901F1"/>
    <w:rsid w:val="00D90971"/>
    <w:rsid w:val="00D90B9B"/>
    <w:rsid w:val="00D9706F"/>
    <w:rsid w:val="00DA0060"/>
    <w:rsid w:val="00DA0BBE"/>
    <w:rsid w:val="00DA16C7"/>
    <w:rsid w:val="00DA6EC4"/>
    <w:rsid w:val="00DA6FBE"/>
    <w:rsid w:val="00DB2E4D"/>
    <w:rsid w:val="00DB6748"/>
    <w:rsid w:val="00DC0E54"/>
    <w:rsid w:val="00DC49C7"/>
    <w:rsid w:val="00DC6D8B"/>
    <w:rsid w:val="00DD342C"/>
    <w:rsid w:val="00DD3F78"/>
    <w:rsid w:val="00DD4D21"/>
    <w:rsid w:val="00DD5CB2"/>
    <w:rsid w:val="00DE0D69"/>
    <w:rsid w:val="00DE7D11"/>
    <w:rsid w:val="00DF1686"/>
    <w:rsid w:val="00DF40B9"/>
    <w:rsid w:val="00E01772"/>
    <w:rsid w:val="00E02DEB"/>
    <w:rsid w:val="00E06537"/>
    <w:rsid w:val="00E13C83"/>
    <w:rsid w:val="00E20AE3"/>
    <w:rsid w:val="00E308BF"/>
    <w:rsid w:val="00E31AC5"/>
    <w:rsid w:val="00E325A2"/>
    <w:rsid w:val="00E331E1"/>
    <w:rsid w:val="00E3363A"/>
    <w:rsid w:val="00E35A8F"/>
    <w:rsid w:val="00E405B8"/>
    <w:rsid w:val="00E440A2"/>
    <w:rsid w:val="00E45299"/>
    <w:rsid w:val="00E525CC"/>
    <w:rsid w:val="00E637DC"/>
    <w:rsid w:val="00E65B40"/>
    <w:rsid w:val="00E677F4"/>
    <w:rsid w:val="00E7210E"/>
    <w:rsid w:val="00E73859"/>
    <w:rsid w:val="00E81F0C"/>
    <w:rsid w:val="00E84E0D"/>
    <w:rsid w:val="00E858C6"/>
    <w:rsid w:val="00E85C8D"/>
    <w:rsid w:val="00E9074A"/>
    <w:rsid w:val="00E90C1C"/>
    <w:rsid w:val="00E90E8F"/>
    <w:rsid w:val="00E913C2"/>
    <w:rsid w:val="00E915FC"/>
    <w:rsid w:val="00E94EB2"/>
    <w:rsid w:val="00EB0B10"/>
    <w:rsid w:val="00EB5DE5"/>
    <w:rsid w:val="00EC2614"/>
    <w:rsid w:val="00EC64EB"/>
    <w:rsid w:val="00EC677E"/>
    <w:rsid w:val="00ED06AE"/>
    <w:rsid w:val="00ED38A4"/>
    <w:rsid w:val="00ED42A2"/>
    <w:rsid w:val="00EE4478"/>
    <w:rsid w:val="00EE5852"/>
    <w:rsid w:val="00EF02FC"/>
    <w:rsid w:val="00F02379"/>
    <w:rsid w:val="00F023DF"/>
    <w:rsid w:val="00F02D1A"/>
    <w:rsid w:val="00F05F8F"/>
    <w:rsid w:val="00F07267"/>
    <w:rsid w:val="00F07F19"/>
    <w:rsid w:val="00F1320F"/>
    <w:rsid w:val="00F1719F"/>
    <w:rsid w:val="00F20DEE"/>
    <w:rsid w:val="00F22021"/>
    <w:rsid w:val="00F22A32"/>
    <w:rsid w:val="00F23797"/>
    <w:rsid w:val="00F4322B"/>
    <w:rsid w:val="00F516B2"/>
    <w:rsid w:val="00F51A67"/>
    <w:rsid w:val="00F52393"/>
    <w:rsid w:val="00F6021B"/>
    <w:rsid w:val="00F65F2D"/>
    <w:rsid w:val="00F67240"/>
    <w:rsid w:val="00F70E97"/>
    <w:rsid w:val="00F7238F"/>
    <w:rsid w:val="00F7304C"/>
    <w:rsid w:val="00F76B58"/>
    <w:rsid w:val="00F7766E"/>
    <w:rsid w:val="00F85F99"/>
    <w:rsid w:val="00F93AA6"/>
    <w:rsid w:val="00F94D53"/>
    <w:rsid w:val="00F96DFE"/>
    <w:rsid w:val="00FA2805"/>
    <w:rsid w:val="00FA36F2"/>
    <w:rsid w:val="00FA76B7"/>
    <w:rsid w:val="00FB0772"/>
    <w:rsid w:val="00FB3105"/>
    <w:rsid w:val="00FC47AB"/>
    <w:rsid w:val="00FC4BD1"/>
    <w:rsid w:val="00FC6E11"/>
    <w:rsid w:val="00FD3378"/>
    <w:rsid w:val="00FD3DC6"/>
    <w:rsid w:val="00FD5908"/>
    <w:rsid w:val="00FD766E"/>
    <w:rsid w:val="00FE20B8"/>
    <w:rsid w:val="00FE2943"/>
    <w:rsid w:val="00FE2A50"/>
    <w:rsid w:val="00FE3DDC"/>
    <w:rsid w:val="00FE67F2"/>
    <w:rsid w:val="00FF1AFD"/>
    <w:rsid w:val="00FF2253"/>
    <w:rsid w:val="00FF4E0A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631EE"/>
  <w15:chartTrackingRefBased/>
  <w15:docId w15:val="{FFCE1853-1F5F-4FDA-A15F-F68C52F3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9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7479E"/>
    <w:pPr>
      <w:keepNext/>
      <w:spacing w:line="360" w:lineRule="auto"/>
      <w:ind w:left="720" w:hanging="720"/>
      <w:jc w:val="both"/>
      <w:outlineLvl w:val="0"/>
    </w:pPr>
    <w:rPr>
      <w:rFonts w:ascii="Arial" w:hAnsi="Arial" w:cs="Arial"/>
      <w:b/>
      <w:bCs/>
      <w:lang w:val="el-GR"/>
    </w:rPr>
  </w:style>
  <w:style w:type="paragraph" w:styleId="Heading2">
    <w:name w:val="heading 2"/>
    <w:basedOn w:val="Normal"/>
    <w:next w:val="Normal"/>
    <w:qFormat/>
    <w:rsid w:val="002F29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Heading4">
    <w:name w:val="heading 4"/>
    <w:basedOn w:val="Normal"/>
    <w:next w:val="Normal"/>
    <w:qFormat/>
    <w:rsid w:val="002F2988"/>
    <w:pPr>
      <w:keepNext/>
      <w:spacing w:before="240" w:after="60"/>
      <w:outlineLvl w:val="3"/>
    </w:pPr>
    <w:rPr>
      <w:b/>
      <w:bCs/>
      <w:sz w:val="28"/>
      <w:szCs w:val="28"/>
      <w:lang w:val="el-GR"/>
    </w:rPr>
  </w:style>
  <w:style w:type="paragraph" w:styleId="Heading5">
    <w:name w:val="heading 5"/>
    <w:basedOn w:val="Normal"/>
    <w:next w:val="Normal"/>
    <w:qFormat/>
    <w:rsid w:val="002F2988"/>
    <w:pPr>
      <w:spacing w:before="240" w:after="60"/>
      <w:outlineLvl w:val="4"/>
    </w:pPr>
    <w:rPr>
      <w:b/>
      <w:bCs/>
      <w:i/>
      <w:iCs/>
      <w:sz w:val="26"/>
      <w:szCs w:val="2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79E"/>
    <w:pPr>
      <w:spacing w:line="360" w:lineRule="auto"/>
      <w:jc w:val="center"/>
    </w:pPr>
    <w:rPr>
      <w:rFonts w:ascii="Arial" w:hAnsi="Arial" w:cs="Arial"/>
      <w:b/>
      <w:bCs/>
      <w:u w:val="single"/>
      <w:lang w:val="en-US"/>
    </w:rPr>
  </w:style>
  <w:style w:type="paragraph" w:styleId="Header">
    <w:name w:val="header"/>
    <w:basedOn w:val="Normal"/>
    <w:rsid w:val="00D747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479E"/>
  </w:style>
  <w:style w:type="paragraph" w:styleId="BalloonText">
    <w:name w:val="Balloon Text"/>
    <w:basedOn w:val="Normal"/>
    <w:semiHidden/>
    <w:rsid w:val="00E0653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F2988"/>
    <w:pPr>
      <w:jc w:val="both"/>
    </w:pPr>
    <w:rPr>
      <w:rFonts w:ascii="Arial" w:hAnsi="Arial"/>
      <w:color w:val="000000"/>
      <w:sz w:val="22"/>
      <w:szCs w:val="20"/>
      <w:lang w:val="el-GR"/>
    </w:rPr>
  </w:style>
  <w:style w:type="paragraph" w:styleId="Footer">
    <w:name w:val="footer"/>
    <w:basedOn w:val="Normal"/>
    <w:link w:val="FooterChar"/>
    <w:uiPriority w:val="99"/>
    <w:rsid w:val="00CF2941"/>
    <w:pPr>
      <w:tabs>
        <w:tab w:val="center" w:pos="4153"/>
        <w:tab w:val="right" w:pos="8306"/>
      </w:tabs>
    </w:pPr>
    <w:rPr>
      <w:lang w:eastAsia="x-none"/>
    </w:rPr>
  </w:style>
  <w:style w:type="character" w:styleId="CommentReference">
    <w:name w:val="annotation reference"/>
    <w:semiHidden/>
    <w:rsid w:val="00365299"/>
    <w:rPr>
      <w:sz w:val="16"/>
      <w:szCs w:val="16"/>
    </w:rPr>
  </w:style>
  <w:style w:type="paragraph" w:styleId="CommentText">
    <w:name w:val="annotation text"/>
    <w:basedOn w:val="Normal"/>
    <w:semiHidden/>
    <w:rsid w:val="003652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5299"/>
    <w:rPr>
      <w:b/>
      <w:bCs/>
    </w:rPr>
  </w:style>
  <w:style w:type="character" w:customStyle="1" w:styleId="FooterChar">
    <w:name w:val="Footer Char"/>
    <w:link w:val="Footer"/>
    <w:uiPriority w:val="99"/>
    <w:rsid w:val="007F7776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F1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C7502"/>
  </w:style>
  <w:style w:type="paragraph" w:styleId="Revision">
    <w:name w:val="Revision"/>
    <w:hidden/>
    <w:uiPriority w:val="99"/>
    <w:semiHidden/>
    <w:rsid w:val="00F93AA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78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3DF7-E2D3-47A7-BC8F-BDBB2D65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ΝΟΜΟΣΧΕΔΙΟ  ΠΟΥ ΤΙΤΛΟΦΟΡΕΙΤΑΙ</vt:lpstr>
    </vt:vector>
  </TitlesOfParts>
  <Company>Hewlett-Packard Company</Company>
  <LinksUpToDate>false</LinksUpToDate>
  <CharactersWithSpaces>22388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ΝΟΜΟΣΧΕΔΙΟ  ΠΟΥ ΤΙΤΛΟΦΟΡΕΙΤΑΙ</dc:title>
  <dc:subject/>
  <dc:creator>pc</dc:creator>
  <cp:keywords/>
  <cp:lastModifiedBy>DO</cp:lastModifiedBy>
  <cp:revision>2</cp:revision>
  <cp:lastPrinted>2021-10-19T09:32:00Z</cp:lastPrinted>
  <dcterms:created xsi:type="dcterms:W3CDTF">2022-01-05T08:09:00Z</dcterms:created>
  <dcterms:modified xsi:type="dcterms:W3CDTF">2022-01-05T08:09:00Z</dcterms:modified>
</cp:coreProperties>
</file>