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5ECF" w14:textId="0471F5C9" w:rsidR="001C1441" w:rsidRDefault="006A3B10" w:rsidP="006A3B10">
      <w:pPr>
        <w:tabs>
          <w:tab w:val="left" w:pos="567"/>
          <w:tab w:val="left" w:pos="5103"/>
        </w:tabs>
        <w:spacing w:after="0" w:line="480" w:lineRule="auto"/>
        <w:jc w:val="center"/>
        <w:rPr>
          <w:rFonts w:ascii="Arial" w:hAnsi="Arial" w:cs="Arial"/>
          <w:b/>
          <w:bCs/>
          <w:sz w:val="24"/>
          <w:szCs w:val="24"/>
        </w:rPr>
      </w:pPr>
      <w:r>
        <w:rPr>
          <w:rFonts w:ascii="Arial" w:hAnsi="Arial" w:cs="Arial"/>
          <w:b/>
          <w:bCs/>
          <w:sz w:val="24"/>
          <w:szCs w:val="24"/>
        </w:rPr>
        <w:t xml:space="preserve">Έκθεση της Κοινοβουλευτικής Επιτροπής Νομικών, Δικαιοσύνης και Δημοσίας Τάξεως για τους κανονισμούς «Οι περί </w:t>
      </w:r>
      <w:r w:rsidR="00006A30">
        <w:rPr>
          <w:rFonts w:ascii="Arial" w:hAnsi="Arial" w:cs="Arial"/>
          <w:b/>
          <w:bCs/>
          <w:sz w:val="24"/>
          <w:szCs w:val="24"/>
        </w:rPr>
        <w:t xml:space="preserve">Υφυπουργείου </w:t>
      </w:r>
      <w:bookmarkStart w:id="0" w:name="_Hlk92448030"/>
      <w:r w:rsidR="00006A30">
        <w:rPr>
          <w:rFonts w:ascii="Arial" w:hAnsi="Arial" w:cs="Arial"/>
          <w:b/>
          <w:bCs/>
          <w:sz w:val="24"/>
          <w:szCs w:val="24"/>
        </w:rPr>
        <w:t>Έρευνας, Καινοτομίας και Ψηφιακής Πολιτικής</w:t>
      </w:r>
      <w:bookmarkEnd w:id="0"/>
      <w:r w:rsidR="004428F4">
        <w:rPr>
          <w:rFonts w:ascii="Arial" w:hAnsi="Arial" w:cs="Arial"/>
          <w:b/>
          <w:bCs/>
          <w:sz w:val="24"/>
          <w:szCs w:val="24"/>
        </w:rPr>
        <w:t xml:space="preserve"> </w:t>
      </w:r>
      <w:r w:rsidR="001562E6">
        <w:rPr>
          <w:rFonts w:ascii="Arial" w:hAnsi="Arial" w:cs="Arial"/>
          <w:b/>
          <w:bCs/>
          <w:sz w:val="24"/>
          <w:szCs w:val="24"/>
        </w:rPr>
        <w:t>-</w:t>
      </w:r>
      <w:r w:rsidR="004B3AD0">
        <w:rPr>
          <w:rFonts w:ascii="Arial" w:hAnsi="Arial" w:cs="Arial"/>
          <w:b/>
          <w:bCs/>
          <w:sz w:val="24"/>
          <w:szCs w:val="24"/>
        </w:rPr>
        <w:t xml:space="preserve"> </w:t>
      </w:r>
      <w:r w:rsidR="009B3B34">
        <w:rPr>
          <w:rFonts w:ascii="Arial" w:hAnsi="Arial" w:cs="Arial"/>
          <w:b/>
          <w:bCs/>
          <w:sz w:val="24"/>
          <w:szCs w:val="24"/>
        </w:rPr>
        <w:t xml:space="preserve">Θέσεις Διευθυντή, Ανώτερου </w:t>
      </w:r>
      <w:r w:rsidR="00006A30">
        <w:rPr>
          <w:rFonts w:ascii="Arial" w:hAnsi="Arial" w:cs="Arial"/>
          <w:b/>
          <w:bCs/>
          <w:sz w:val="24"/>
          <w:szCs w:val="24"/>
        </w:rPr>
        <w:t xml:space="preserve">Λειτουργού </w:t>
      </w:r>
      <w:r w:rsidR="00006A30" w:rsidRPr="00006A30">
        <w:rPr>
          <w:rFonts w:ascii="Arial" w:hAnsi="Arial" w:cs="Arial"/>
          <w:b/>
          <w:bCs/>
          <w:sz w:val="24"/>
          <w:szCs w:val="24"/>
        </w:rPr>
        <w:t xml:space="preserve">Έρευνας, Καινοτομίας και Ψηφιακής Πολιτικής </w:t>
      </w:r>
      <w:r w:rsidR="00006A30">
        <w:rPr>
          <w:rFonts w:ascii="Arial" w:hAnsi="Arial" w:cs="Arial"/>
          <w:b/>
          <w:bCs/>
          <w:sz w:val="24"/>
          <w:szCs w:val="24"/>
        </w:rPr>
        <w:t xml:space="preserve">και </w:t>
      </w:r>
      <w:r w:rsidR="00006A30" w:rsidRPr="00006A30">
        <w:rPr>
          <w:rFonts w:ascii="Arial" w:hAnsi="Arial" w:cs="Arial"/>
          <w:b/>
          <w:bCs/>
          <w:sz w:val="24"/>
          <w:szCs w:val="24"/>
        </w:rPr>
        <w:t>Λειτουργού Έρευνας, Καινοτομίας και Ψηφιακής Πολιτικής</w:t>
      </w:r>
      <w:r w:rsidR="00267050">
        <w:rPr>
          <w:rFonts w:ascii="Arial" w:hAnsi="Arial" w:cs="Arial"/>
          <w:b/>
          <w:bCs/>
          <w:sz w:val="24"/>
          <w:szCs w:val="24"/>
        </w:rPr>
        <w:t xml:space="preserve"> </w:t>
      </w:r>
      <w:r w:rsidR="00267050" w:rsidRPr="00006A30">
        <w:rPr>
          <w:rFonts w:ascii="Arial" w:hAnsi="Arial" w:cs="Arial"/>
          <w:b/>
          <w:bCs/>
          <w:sz w:val="24"/>
          <w:szCs w:val="24"/>
        </w:rPr>
        <w:t>(Σχέδια Υπηρεσίας)</w:t>
      </w:r>
      <w:r w:rsidR="00006A30" w:rsidRPr="00006A30">
        <w:rPr>
          <w:rFonts w:ascii="Arial" w:hAnsi="Arial" w:cs="Arial"/>
          <w:b/>
          <w:bCs/>
          <w:sz w:val="24"/>
          <w:szCs w:val="24"/>
        </w:rPr>
        <w:t xml:space="preserve"> </w:t>
      </w:r>
      <w:r>
        <w:rPr>
          <w:rFonts w:ascii="Arial" w:hAnsi="Arial" w:cs="Arial"/>
          <w:b/>
          <w:bCs/>
          <w:sz w:val="24"/>
          <w:szCs w:val="24"/>
        </w:rPr>
        <w:t>Κανονισμοί του 202</w:t>
      </w:r>
      <w:r w:rsidR="004428F4">
        <w:rPr>
          <w:rFonts w:ascii="Arial" w:hAnsi="Arial" w:cs="Arial"/>
          <w:b/>
          <w:bCs/>
          <w:sz w:val="24"/>
          <w:szCs w:val="24"/>
        </w:rPr>
        <w:t>2</w:t>
      </w:r>
      <w:r>
        <w:rPr>
          <w:rFonts w:ascii="Arial" w:hAnsi="Arial" w:cs="Arial"/>
          <w:b/>
          <w:bCs/>
          <w:sz w:val="24"/>
          <w:szCs w:val="24"/>
        </w:rPr>
        <w:t>»</w:t>
      </w:r>
    </w:p>
    <w:p w14:paraId="5D5EC373" w14:textId="05543AE0" w:rsidR="006A3B10" w:rsidRDefault="006A3B10" w:rsidP="006A3B10">
      <w:pPr>
        <w:tabs>
          <w:tab w:val="left" w:pos="567"/>
          <w:tab w:val="left" w:pos="5103"/>
        </w:tabs>
        <w:spacing w:after="0" w:line="480" w:lineRule="auto"/>
        <w:jc w:val="both"/>
        <w:rPr>
          <w:rFonts w:ascii="Arial" w:hAnsi="Arial" w:cs="Arial"/>
          <w:b/>
          <w:bCs/>
          <w:sz w:val="24"/>
          <w:szCs w:val="24"/>
        </w:rPr>
      </w:pPr>
      <w:r>
        <w:rPr>
          <w:rFonts w:ascii="Arial" w:hAnsi="Arial" w:cs="Arial"/>
          <w:b/>
          <w:bCs/>
          <w:sz w:val="24"/>
          <w:szCs w:val="24"/>
        </w:rPr>
        <w:t>Παρόντες:</w:t>
      </w:r>
    </w:p>
    <w:tbl>
      <w:tblPr>
        <w:tblStyle w:val="TableGrid"/>
        <w:tblW w:w="893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678"/>
      </w:tblGrid>
      <w:tr w:rsidR="001629D4" w14:paraId="33994A5E" w14:textId="77777777" w:rsidTr="007B7521">
        <w:tc>
          <w:tcPr>
            <w:tcW w:w="4258" w:type="dxa"/>
          </w:tcPr>
          <w:p w14:paraId="18A44592" w14:textId="1E444035" w:rsidR="001629D4" w:rsidRPr="00A82C93" w:rsidRDefault="001629D4"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Νίκος Τορναρίτης, πρόεδρος</w:t>
            </w:r>
          </w:p>
        </w:tc>
        <w:tc>
          <w:tcPr>
            <w:tcW w:w="4678" w:type="dxa"/>
          </w:tcPr>
          <w:p w14:paraId="710DA5A9" w14:textId="0B65ED8E" w:rsidR="001629D4" w:rsidRPr="00A82C93" w:rsidRDefault="004B488C"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Ανδρέας Πασιουρτίδης</w:t>
            </w:r>
          </w:p>
        </w:tc>
      </w:tr>
      <w:tr w:rsidR="001629D4" w14:paraId="49D23A33" w14:textId="77777777" w:rsidTr="007B7521">
        <w:tc>
          <w:tcPr>
            <w:tcW w:w="4258" w:type="dxa"/>
          </w:tcPr>
          <w:p w14:paraId="1AC6C94C" w14:textId="0F99DA29" w:rsidR="001629D4" w:rsidRPr="00A82C93" w:rsidRDefault="001629D4"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Φωτεινή Τσιρίδου</w:t>
            </w:r>
          </w:p>
        </w:tc>
        <w:tc>
          <w:tcPr>
            <w:tcW w:w="4678" w:type="dxa"/>
          </w:tcPr>
          <w:p w14:paraId="57253795" w14:textId="0D5D9194" w:rsidR="001629D4" w:rsidRPr="00A82C93" w:rsidRDefault="004B488C"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Πανίκος Λεωνίδου</w:t>
            </w:r>
          </w:p>
        </w:tc>
      </w:tr>
      <w:tr w:rsidR="001629D4" w14:paraId="5241D714" w14:textId="77777777" w:rsidTr="007B7521">
        <w:tc>
          <w:tcPr>
            <w:tcW w:w="4258" w:type="dxa"/>
          </w:tcPr>
          <w:p w14:paraId="210FA606" w14:textId="0D2A96D9" w:rsidR="001629D4" w:rsidRPr="00A82C93" w:rsidRDefault="001629D4"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Νίκος Γεωργίου</w:t>
            </w:r>
          </w:p>
        </w:tc>
        <w:tc>
          <w:tcPr>
            <w:tcW w:w="4678" w:type="dxa"/>
          </w:tcPr>
          <w:p w14:paraId="7060F271" w14:textId="130E44FF" w:rsidR="001629D4" w:rsidRPr="00A82C93" w:rsidRDefault="004B488C"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 xml:space="preserve">Κωστής Ευσταθίου                                                 </w:t>
            </w:r>
          </w:p>
        </w:tc>
      </w:tr>
      <w:tr w:rsidR="001629D4" w14:paraId="7CABFFC4" w14:textId="77777777" w:rsidTr="007B7521">
        <w:tc>
          <w:tcPr>
            <w:tcW w:w="4258" w:type="dxa"/>
          </w:tcPr>
          <w:p w14:paraId="42E50830" w14:textId="58923D02" w:rsidR="001629D4" w:rsidRPr="00A82C93" w:rsidRDefault="001629D4"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Άριστος Δαμιανού</w:t>
            </w:r>
          </w:p>
        </w:tc>
        <w:tc>
          <w:tcPr>
            <w:tcW w:w="4678" w:type="dxa"/>
          </w:tcPr>
          <w:p w14:paraId="6777DED2" w14:textId="7D2AF63E" w:rsidR="001629D4" w:rsidRPr="00A82C93" w:rsidRDefault="004B488C" w:rsidP="00A82C93">
            <w:pPr>
              <w:tabs>
                <w:tab w:val="left" w:pos="567"/>
                <w:tab w:val="left" w:pos="5103"/>
              </w:tabs>
              <w:spacing w:line="480" w:lineRule="auto"/>
              <w:rPr>
                <w:rFonts w:ascii="Arial" w:hAnsi="Arial" w:cs="Arial"/>
                <w:sz w:val="24"/>
                <w:szCs w:val="24"/>
              </w:rPr>
            </w:pPr>
            <w:r w:rsidRPr="00A82C93">
              <w:rPr>
                <w:rFonts w:ascii="Arial" w:hAnsi="Arial" w:cs="Arial"/>
                <w:sz w:val="24"/>
                <w:szCs w:val="24"/>
              </w:rPr>
              <w:t>Χαράλαμπος Θεοπέμπτου</w:t>
            </w:r>
          </w:p>
        </w:tc>
      </w:tr>
    </w:tbl>
    <w:p w14:paraId="679A204A" w14:textId="7202BA26" w:rsidR="006A3B10" w:rsidRDefault="006A3B10"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 xml:space="preserve">Η Κοινοβουλευτική Επιτροπή Νομικών, Δικαιοσύνης και Δημοσίας Τάξεως μελέτησε τους πιο πάνω κανονισμούς, οι οποίοι αφορούν σχέδια υπηρεσίας, σε συνεδρία </w:t>
      </w:r>
      <w:r w:rsidR="004428F4">
        <w:rPr>
          <w:rFonts w:ascii="Arial" w:hAnsi="Arial" w:cs="Arial"/>
          <w:sz w:val="24"/>
          <w:szCs w:val="24"/>
        </w:rPr>
        <w:t>της,</w:t>
      </w:r>
      <w:r>
        <w:rPr>
          <w:rFonts w:ascii="Arial" w:hAnsi="Arial" w:cs="Arial"/>
          <w:sz w:val="24"/>
          <w:szCs w:val="24"/>
        </w:rPr>
        <w:t xml:space="preserve"> η οποία πραγματοποιήθηκε </w:t>
      </w:r>
      <w:r w:rsidR="001562E6">
        <w:rPr>
          <w:rFonts w:ascii="Arial" w:hAnsi="Arial" w:cs="Arial"/>
          <w:sz w:val="24"/>
          <w:szCs w:val="24"/>
        </w:rPr>
        <w:t xml:space="preserve">στις </w:t>
      </w:r>
      <w:r w:rsidR="00006A30" w:rsidRPr="00B81F97">
        <w:rPr>
          <w:rFonts w:ascii="Arial" w:hAnsi="Arial" w:cs="Arial"/>
          <w:sz w:val="24"/>
          <w:szCs w:val="24"/>
        </w:rPr>
        <w:t>26</w:t>
      </w:r>
      <w:r w:rsidR="001562E6">
        <w:rPr>
          <w:rFonts w:ascii="Arial" w:hAnsi="Arial" w:cs="Arial"/>
          <w:sz w:val="24"/>
          <w:szCs w:val="24"/>
        </w:rPr>
        <w:t xml:space="preserve"> </w:t>
      </w:r>
      <w:r w:rsidR="00006A30">
        <w:rPr>
          <w:rFonts w:ascii="Arial" w:hAnsi="Arial" w:cs="Arial"/>
          <w:sz w:val="24"/>
          <w:szCs w:val="24"/>
        </w:rPr>
        <w:t>Ιανουα</w:t>
      </w:r>
      <w:r w:rsidR="001562E6">
        <w:rPr>
          <w:rFonts w:ascii="Arial" w:hAnsi="Arial" w:cs="Arial"/>
          <w:sz w:val="24"/>
          <w:szCs w:val="24"/>
        </w:rPr>
        <w:t>ρίου</w:t>
      </w:r>
      <w:r>
        <w:rPr>
          <w:rFonts w:ascii="Arial" w:hAnsi="Arial" w:cs="Arial"/>
          <w:sz w:val="24"/>
          <w:szCs w:val="24"/>
        </w:rPr>
        <w:t xml:space="preserve"> 202</w:t>
      </w:r>
      <w:r w:rsidR="00006A30">
        <w:rPr>
          <w:rFonts w:ascii="Arial" w:hAnsi="Arial" w:cs="Arial"/>
          <w:sz w:val="24"/>
          <w:szCs w:val="24"/>
        </w:rPr>
        <w:t>2</w:t>
      </w:r>
      <w:r>
        <w:rPr>
          <w:rFonts w:ascii="Arial" w:hAnsi="Arial" w:cs="Arial"/>
          <w:sz w:val="24"/>
          <w:szCs w:val="24"/>
        </w:rPr>
        <w:t>.</w:t>
      </w:r>
    </w:p>
    <w:p w14:paraId="2FE22C40" w14:textId="4FC48B0C" w:rsidR="006A3B10" w:rsidRPr="0021418B" w:rsidRDefault="006A3B10" w:rsidP="006A3B10">
      <w:pPr>
        <w:tabs>
          <w:tab w:val="left" w:pos="567"/>
          <w:tab w:val="left" w:pos="5103"/>
        </w:tabs>
        <w:spacing w:after="0" w:line="480" w:lineRule="auto"/>
        <w:jc w:val="both"/>
        <w:rPr>
          <w:rFonts w:ascii="Arial" w:hAnsi="Arial" w:cs="Arial"/>
          <w:sz w:val="24"/>
          <w:szCs w:val="24"/>
          <w:vertAlign w:val="superscript"/>
        </w:rPr>
      </w:pPr>
      <w:r>
        <w:rPr>
          <w:rFonts w:ascii="Arial" w:hAnsi="Arial" w:cs="Arial"/>
          <w:sz w:val="24"/>
          <w:szCs w:val="24"/>
        </w:rPr>
        <w:tab/>
        <w:t xml:space="preserve">Σκοπός των </w:t>
      </w:r>
      <w:r w:rsidR="004428F4">
        <w:rPr>
          <w:rFonts w:ascii="Arial" w:hAnsi="Arial" w:cs="Arial"/>
          <w:sz w:val="24"/>
          <w:szCs w:val="24"/>
        </w:rPr>
        <w:t xml:space="preserve">προτεινόμενων </w:t>
      </w:r>
      <w:r>
        <w:rPr>
          <w:rFonts w:ascii="Arial" w:hAnsi="Arial" w:cs="Arial"/>
          <w:sz w:val="24"/>
          <w:szCs w:val="24"/>
        </w:rPr>
        <w:t xml:space="preserve">κανονισμών, οι οποίοι εκδίδονται δυνάμει </w:t>
      </w:r>
      <w:r w:rsidR="00CE123B">
        <w:rPr>
          <w:rFonts w:ascii="Arial" w:hAnsi="Arial" w:cs="Arial"/>
          <w:sz w:val="24"/>
          <w:szCs w:val="24"/>
        </w:rPr>
        <w:t>τ</w:t>
      </w:r>
      <w:r w:rsidR="005D5C4F">
        <w:rPr>
          <w:rFonts w:ascii="Arial" w:hAnsi="Arial" w:cs="Arial"/>
          <w:sz w:val="24"/>
          <w:szCs w:val="24"/>
        </w:rPr>
        <w:t>ων</w:t>
      </w:r>
      <w:r>
        <w:rPr>
          <w:rFonts w:ascii="Arial" w:hAnsi="Arial" w:cs="Arial"/>
          <w:sz w:val="24"/>
          <w:szCs w:val="24"/>
        </w:rPr>
        <w:t xml:space="preserve"> άρθρ</w:t>
      </w:r>
      <w:r w:rsidR="005D5C4F">
        <w:rPr>
          <w:rFonts w:ascii="Arial" w:hAnsi="Arial" w:cs="Arial"/>
          <w:sz w:val="24"/>
          <w:szCs w:val="24"/>
        </w:rPr>
        <w:t>ων 27 και</w:t>
      </w:r>
      <w:r>
        <w:rPr>
          <w:rFonts w:ascii="Arial" w:hAnsi="Arial" w:cs="Arial"/>
          <w:sz w:val="24"/>
          <w:szCs w:val="24"/>
        </w:rPr>
        <w:t xml:space="preserve"> </w:t>
      </w:r>
      <w:r w:rsidR="005D5C4F">
        <w:rPr>
          <w:rFonts w:ascii="Arial" w:hAnsi="Arial" w:cs="Arial"/>
          <w:sz w:val="24"/>
          <w:szCs w:val="24"/>
        </w:rPr>
        <w:t>87</w:t>
      </w:r>
      <w:r w:rsidR="00CE123B">
        <w:rPr>
          <w:rFonts w:ascii="Arial" w:hAnsi="Arial" w:cs="Arial"/>
          <w:sz w:val="24"/>
          <w:szCs w:val="24"/>
        </w:rPr>
        <w:t xml:space="preserve"> του περί </w:t>
      </w:r>
      <w:r w:rsidR="00B71CEC">
        <w:rPr>
          <w:rFonts w:ascii="Arial" w:hAnsi="Arial" w:cs="Arial"/>
          <w:sz w:val="24"/>
          <w:szCs w:val="24"/>
        </w:rPr>
        <w:t xml:space="preserve">Δημόσιας Υπηρεσίας Νόμου, </w:t>
      </w:r>
      <w:r w:rsidR="00B71CEC" w:rsidRPr="0021418B">
        <w:rPr>
          <w:rFonts w:ascii="Arial" w:hAnsi="Arial" w:cs="Arial"/>
          <w:sz w:val="24"/>
          <w:szCs w:val="24"/>
        </w:rPr>
        <w:t xml:space="preserve">είναι </w:t>
      </w:r>
      <w:r w:rsidR="00B10901" w:rsidRPr="0021418B">
        <w:rPr>
          <w:rFonts w:ascii="Arial" w:hAnsi="Arial" w:cs="Arial"/>
          <w:sz w:val="24"/>
          <w:szCs w:val="24"/>
        </w:rPr>
        <w:t>ο καταρτισμός σχεδίων υπηρεσίας για τις νέες θέσεις</w:t>
      </w:r>
      <w:r w:rsidR="00B71CEC" w:rsidRPr="0021418B">
        <w:rPr>
          <w:rFonts w:ascii="Arial" w:hAnsi="Arial" w:cs="Arial"/>
          <w:sz w:val="24"/>
          <w:szCs w:val="24"/>
        </w:rPr>
        <w:t xml:space="preserve"> </w:t>
      </w:r>
      <w:r w:rsidR="009B3B34" w:rsidRPr="0021418B">
        <w:rPr>
          <w:rFonts w:ascii="Arial" w:hAnsi="Arial" w:cs="Arial"/>
          <w:sz w:val="24"/>
          <w:szCs w:val="24"/>
        </w:rPr>
        <w:t xml:space="preserve">Διευθυντή </w:t>
      </w:r>
      <w:r w:rsidR="00361A99" w:rsidRPr="0021418B">
        <w:rPr>
          <w:rFonts w:ascii="Arial" w:hAnsi="Arial" w:cs="Arial"/>
          <w:sz w:val="24"/>
          <w:szCs w:val="24"/>
        </w:rPr>
        <w:t>[</w:t>
      </w:r>
      <w:r w:rsidR="009B3B34" w:rsidRPr="0021418B">
        <w:rPr>
          <w:rFonts w:ascii="Arial" w:hAnsi="Arial" w:cs="Arial"/>
          <w:sz w:val="24"/>
          <w:szCs w:val="24"/>
        </w:rPr>
        <w:t>Κλίμακ</w:t>
      </w:r>
      <w:r w:rsidR="00361A99" w:rsidRPr="0021418B">
        <w:rPr>
          <w:rFonts w:ascii="Arial" w:hAnsi="Arial" w:cs="Arial"/>
          <w:sz w:val="24"/>
          <w:szCs w:val="24"/>
        </w:rPr>
        <w:t>α</w:t>
      </w:r>
      <w:r w:rsidR="009B3B34" w:rsidRPr="0021418B">
        <w:rPr>
          <w:rFonts w:ascii="Arial" w:hAnsi="Arial" w:cs="Arial"/>
          <w:sz w:val="24"/>
          <w:szCs w:val="24"/>
        </w:rPr>
        <w:t xml:space="preserve"> Α15</w:t>
      </w:r>
      <w:r w:rsidR="00361A99" w:rsidRPr="0021418B">
        <w:rPr>
          <w:rFonts w:ascii="Arial" w:hAnsi="Arial" w:cs="Arial"/>
          <w:sz w:val="24"/>
          <w:szCs w:val="24"/>
          <w:vertAlign w:val="superscript"/>
        </w:rPr>
        <w:t>(</w:t>
      </w:r>
      <w:r w:rsidR="00361A99" w:rsidRPr="0021418B">
        <w:rPr>
          <w:rFonts w:ascii="Arial" w:hAnsi="Arial" w:cs="Arial"/>
          <w:sz w:val="24"/>
          <w:szCs w:val="24"/>
          <w:vertAlign w:val="superscript"/>
          <w:lang w:val="en-US"/>
        </w:rPr>
        <w:t>i</w:t>
      </w:r>
      <w:r w:rsidR="00361A99" w:rsidRPr="0021418B">
        <w:rPr>
          <w:rFonts w:ascii="Arial" w:hAnsi="Arial" w:cs="Arial"/>
          <w:sz w:val="24"/>
          <w:szCs w:val="24"/>
          <w:vertAlign w:val="superscript"/>
        </w:rPr>
        <w:t>)</w:t>
      </w:r>
      <w:r w:rsidR="00361A99" w:rsidRPr="0021418B">
        <w:rPr>
          <w:rFonts w:ascii="Arial" w:hAnsi="Arial" w:cs="Arial"/>
          <w:sz w:val="24"/>
          <w:szCs w:val="24"/>
        </w:rPr>
        <w:t>]</w:t>
      </w:r>
      <w:r w:rsidR="009B3B34" w:rsidRPr="0021418B">
        <w:rPr>
          <w:rFonts w:ascii="Arial" w:hAnsi="Arial" w:cs="Arial"/>
          <w:sz w:val="24"/>
          <w:szCs w:val="24"/>
        </w:rPr>
        <w:t>,</w:t>
      </w:r>
      <w:r w:rsidR="00361A99" w:rsidRPr="0021418B">
        <w:rPr>
          <w:rFonts w:ascii="Arial" w:hAnsi="Arial" w:cs="Arial"/>
          <w:sz w:val="24"/>
          <w:szCs w:val="24"/>
        </w:rPr>
        <w:t xml:space="preserve"> Ανώτερου Λειτουργού</w:t>
      </w:r>
      <w:r w:rsidR="002A0E04" w:rsidRPr="0021418B">
        <w:rPr>
          <w:rFonts w:ascii="Arial" w:hAnsi="Arial" w:cs="Arial"/>
          <w:sz w:val="24"/>
          <w:szCs w:val="24"/>
        </w:rPr>
        <w:t xml:space="preserve"> </w:t>
      </w:r>
      <w:r w:rsidR="00267050">
        <w:rPr>
          <w:rFonts w:ascii="Arial" w:hAnsi="Arial" w:cs="Arial"/>
          <w:sz w:val="24"/>
          <w:szCs w:val="24"/>
        </w:rPr>
        <w:t xml:space="preserve">Έρευνας, Καινοτομίας και Ψηφιακής Πολιτικής </w:t>
      </w:r>
      <w:r w:rsidR="002A0E04" w:rsidRPr="0021418B">
        <w:rPr>
          <w:rFonts w:ascii="Arial" w:hAnsi="Arial" w:cs="Arial"/>
          <w:sz w:val="24"/>
          <w:szCs w:val="24"/>
        </w:rPr>
        <w:t xml:space="preserve">[Κλίμακα </w:t>
      </w:r>
      <w:r w:rsidR="0021418B" w:rsidRPr="0021418B">
        <w:rPr>
          <w:rFonts w:ascii="Arial" w:hAnsi="Arial" w:cs="Arial"/>
          <w:sz w:val="24"/>
          <w:szCs w:val="24"/>
        </w:rPr>
        <w:t>Α13</w:t>
      </w:r>
      <w:r w:rsidR="002A0E04" w:rsidRPr="0021418B">
        <w:rPr>
          <w:rFonts w:ascii="Arial" w:hAnsi="Arial" w:cs="Arial"/>
          <w:sz w:val="24"/>
          <w:szCs w:val="24"/>
          <w:vertAlign w:val="superscript"/>
        </w:rPr>
        <w:t>(i</w:t>
      </w:r>
      <w:r w:rsidR="0021418B" w:rsidRPr="0021418B">
        <w:rPr>
          <w:rFonts w:ascii="Arial" w:hAnsi="Arial" w:cs="Arial"/>
          <w:sz w:val="24"/>
          <w:szCs w:val="24"/>
          <w:vertAlign w:val="superscript"/>
        </w:rPr>
        <w:t>i</w:t>
      </w:r>
      <w:r w:rsidR="002A0E04" w:rsidRPr="0021418B">
        <w:rPr>
          <w:rFonts w:ascii="Arial" w:hAnsi="Arial" w:cs="Arial"/>
          <w:sz w:val="24"/>
          <w:szCs w:val="24"/>
          <w:vertAlign w:val="superscript"/>
        </w:rPr>
        <w:t>)</w:t>
      </w:r>
      <w:r w:rsidR="002A0E04" w:rsidRPr="0021418B">
        <w:rPr>
          <w:rFonts w:ascii="Arial" w:hAnsi="Arial" w:cs="Arial"/>
          <w:sz w:val="24"/>
          <w:szCs w:val="24"/>
        </w:rPr>
        <w:t>]</w:t>
      </w:r>
      <w:r w:rsidR="0021418B" w:rsidRPr="0021418B">
        <w:rPr>
          <w:rFonts w:ascii="Arial" w:hAnsi="Arial" w:cs="Arial"/>
          <w:sz w:val="24"/>
          <w:szCs w:val="24"/>
        </w:rPr>
        <w:t xml:space="preserve"> και</w:t>
      </w:r>
      <w:r w:rsidR="002A0E04" w:rsidRPr="0021418B">
        <w:rPr>
          <w:rFonts w:ascii="Arial" w:hAnsi="Arial" w:cs="Arial"/>
          <w:sz w:val="24"/>
          <w:szCs w:val="24"/>
        </w:rPr>
        <w:t xml:space="preserve"> </w:t>
      </w:r>
      <w:r w:rsidR="0021418B" w:rsidRPr="0021418B">
        <w:rPr>
          <w:rFonts w:ascii="Arial" w:hAnsi="Arial" w:cs="Arial"/>
          <w:sz w:val="24"/>
          <w:szCs w:val="24"/>
        </w:rPr>
        <w:t xml:space="preserve">Λειτουργού </w:t>
      </w:r>
      <w:r w:rsidR="00267050">
        <w:rPr>
          <w:rFonts w:ascii="Arial" w:hAnsi="Arial" w:cs="Arial"/>
          <w:sz w:val="24"/>
          <w:szCs w:val="24"/>
        </w:rPr>
        <w:t xml:space="preserve">Έρευνας, Καινοτομίας και Ψηφιακής Πολιτικής </w:t>
      </w:r>
      <w:r w:rsidR="0021418B" w:rsidRPr="0021418B">
        <w:rPr>
          <w:rFonts w:ascii="Arial" w:hAnsi="Arial" w:cs="Arial"/>
          <w:sz w:val="24"/>
          <w:szCs w:val="24"/>
        </w:rPr>
        <w:t>(Κλίμακες Α8, Α10 και Α11) στο Υφυπουργείο Έρευνας, Καινοτομίας και Ψηφιακής Πολιτικής</w:t>
      </w:r>
      <w:r w:rsidR="00915F86">
        <w:rPr>
          <w:rFonts w:ascii="Arial" w:hAnsi="Arial" w:cs="Arial"/>
          <w:sz w:val="24"/>
          <w:szCs w:val="24"/>
        </w:rPr>
        <w:t>.  Σημειώνεται ότι οι εν λόγω θέσεις</w:t>
      </w:r>
      <w:r w:rsidR="00267050">
        <w:rPr>
          <w:rFonts w:ascii="Arial" w:hAnsi="Arial" w:cs="Arial"/>
          <w:sz w:val="24"/>
          <w:szCs w:val="24"/>
        </w:rPr>
        <w:t xml:space="preserve"> δημιουργήθηκαν με τον περί Προϋπολογισμού Νόμο του 2021</w:t>
      </w:r>
      <w:r w:rsidR="00915F86">
        <w:rPr>
          <w:rFonts w:ascii="Arial" w:hAnsi="Arial" w:cs="Arial"/>
          <w:sz w:val="24"/>
          <w:szCs w:val="24"/>
        </w:rPr>
        <w:t xml:space="preserve"> και ακολούθως ετοιμάστηκαν οι πιο πάνω κανονισμοί,</w:t>
      </w:r>
      <w:r w:rsidR="00267050">
        <w:rPr>
          <w:rFonts w:ascii="Arial" w:hAnsi="Arial" w:cs="Arial"/>
          <w:sz w:val="24"/>
          <w:szCs w:val="24"/>
        </w:rPr>
        <w:t xml:space="preserve"> ώστε να προχωρήσει η διαδικασία πλήρωσ</w:t>
      </w:r>
      <w:r w:rsidR="00915F86">
        <w:rPr>
          <w:rFonts w:ascii="Arial" w:hAnsi="Arial" w:cs="Arial"/>
          <w:sz w:val="24"/>
          <w:szCs w:val="24"/>
        </w:rPr>
        <w:t>η</w:t>
      </w:r>
      <w:r w:rsidR="00267050">
        <w:rPr>
          <w:rFonts w:ascii="Arial" w:hAnsi="Arial" w:cs="Arial"/>
          <w:sz w:val="24"/>
          <w:szCs w:val="24"/>
        </w:rPr>
        <w:t>ς</w:t>
      </w:r>
      <w:r w:rsidR="00915F86">
        <w:rPr>
          <w:rFonts w:ascii="Arial" w:hAnsi="Arial" w:cs="Arial"/>
          <w:sz w:val="24"/>
          <w:szCs w:val="24"/>
        </w:rPr>
        <w:t xml:space="preserve"> </w:t>
      </w:r>
      <w:r w:rsidR="004428F4">
        <w:rPr>
          <w:rFonts w:ascii="Arial" w:hAnsi="Arial" w:cs="Arial"/>
          <w:sz w:val="24"/>
          <w:szCs w:val="24"/>
        </w:rPr>
        <w:t xml:space="preserve">των θέσεων </w:t>
      </w:r>
      <w:r w:rsidR="00915F86">
        <w:rPr>
          <w:rFonts w:ascii="Arial" w:hAnsi="Arial" w:cs="Arial"/>
          <w:sz w:val="24"/>
          <w:szCs w:val="24"/>
        </w:rPr>
        <w:t>των συγκεκριμένων σχεδίων υπηρεσίας</w:t>
      </w:r>
      <w:r w:rsidR="00267050">
        <w:rPr>
          <w:rFonts w:ascii="Arial" w:hAnsi="Arial" w:cs="Arial"/>
          <w:sz w:val="24"/>
          <w:szCs w:val="24"/>
        </w:rPr>
        <w:t>.</w:t>
      </w:r>
    </w:p>
    <w:p w14:paraId="58B91A5C" w14:textId="72689191" w:rsidR="009114F2" w:rsidRDefault="005833B2" w:rsidP="00F51F57">
      <w:pPr>
        <w:tabs>
          <w:tab w:val="left" w:pos="567"/>
          <w:tab w:val="left" w:pos="5103"/>
        </w:tabs>
        <w:spacing w:after="0" w:line="480" w:lineRule="auto"/>
        <w:jc w:val="both"/>
        <w:rPr>
          <w:rFonts w:ascii="Arial" w:hAnsi="Arial" w:cs="Arial"/>
          <w:sz w:val="24"/>
          <w:szCs w:val="24"/>
        </w:rPr>
      </w:pPr>
      <w:r>
        <w:rPr>
          <w:rFonts w:ascii="Arial" w:hAnsi="Arial" w:cs="Arial"/>
          <w:sz w:val="24"/>
          <w:szCs w:val="24"/>
        </w:rPr>
        <w:t xml:space="preserve"> </w:t>
      </w:r>
      <w:r w:rsidR="00947192">
        <w:rPr>
          <w:rFonts w:ascii="Arial" w:hAnsi="Arial" w:cs="Arial"/>
          <w:sz w:val="24"/>
          <w:szCs w:val="24"/>
        </w:rPr>
        <w:tab/>
      </w:r>
      <w:r w:rsidRPr="005833B2">
        <w:rPr>
          <w:rFonts w:ascii="Arial" w:hAnsi="Arial" w:cs="Arial"/>
          <w:sz w:val="24"/>
          <w:szCs w:val="24"/>
        </w:rPr>
        <w:t>Σύμφωνα με στοιχεία</w:t>
      </w:r>
      <w:r w:rsidR="00267050">
        <w:rPr>
          <w:rFonts w:ascii="Arial" w:hAnsi="Arial" w:cs="Arial"/>
          <w:sz w:val="24"/>
          <w:szCs w:val="24"/>
        </w:rPr>
        <w:t xml:space="preserve"> που κατατέθηκαν στην επιτροπή από το Υπουργείο Οικονομικών</w:t>
      </w:r>
      <w:r w:rsidRPr="005833B2">
        <w:rPr>
          <w:rFonts w:ascii="Arial" w:hAnsi="Arial" w:cs="Arial"/>
          <w:sz w:val="24"/>
          <w:szCs w:val="24"/>
        </w:rPr>
        <w:t xml:space="preserve">, στα </w:t>
      </w:r>
      <w:r w:rsidR="00267050">
        <w:rPr>
          <w:rFonts w:ascii="Arial" w:hAnsi="Arial" w:cs="Arial"/>
          <w:sz w:val="24"/>
          <w:szCs w:val="24"/>
        </w:rPr>
        <w:t xml:space="preserve">υπό συζήτηση </w:t>
      </w:r>
      <w:r w:rsidRPr="005833B2">
        <w:rPr>
          <w:rFonts w:ascii="Arial" w:hAnsi="Arial" w:cs="Arial"/>
          <w:sz w:val="24"/>
          <w:szCs w:val="24"/>
        </w:rPr>
        <w:t xml:space="preserve">σχέδια υπηρεσίας περιλήφθηκαν τα καθήκοντα και </w:t>
      </w:r>
      <w:r w:rsidR="004428F4">
        <w:rPr>
          <w:rFonts w:ascii="Arial" w:hAnsi="Arial" w:cs="Arial"/>
          <w:sz w:val="24"/>
          <w:szCs w:val="24"/>
        </w:rPr>
        <w:t xml:space="preserve">τα </w:t>
      </w:r>
      <w:r w:rsidRPr="005833B2">
        <w:rPr>
          <w:rFonts w:ascii="Arial" w:hAnsi="Arial" w:cs="Arial"/>
          <w:sz w:val="24"/>
          <w:szCs w:val="24"/>
        </w:rPr>
        <w:lastRenderedPageBreak/>
        <w:t xml:space="preserve">προσόντα που </w:t>
      </w:r>
      <w:r w:rsidR="00915F86">
        <w:rPr>
          <w:rFonts w:ascii="Arial" w:hAnsi="Arial" w:cs="Arial"/>
          <w:sz w:val="24"/>
          <w:szCs w:val="24"/>
        </w:rPr>
        <w:t>αντιστοιχούν σε</w:t>
      </w:r>
      <w:r w:rsidR="0054444A">
        <w:rPr>
          <w:rFonts w:ascii="Arial" w:hAnsi="Arial" w:cs="Arial"/>
          <w:sz w:val="24"/>
          <w:szCs w:val="24"/>
        </w:rPr>
        <w:t xml:space="preserve"> </w:t>
      </w:r>
      <w:r w:rsidRPr="005833B2">
        <w:rPr>
          <w:rFonts w:ascii="Arial" w:hAnsi="Arial" w:cs="Arial"/>
          <w:sz w:val="24"/>
          <w:szCs w:val="24"/>
        </w:rPr>
        <w:t>θέσεις αυτού του</w:t>
      </w:r>
      <w:r w:rsidR="00F51F57" w:rsidRPr="00F51F57">
        <w:rPr>
          <w:rFonts w:ascii="Arial" w:hAnsi="Arial" w:cs="Arial"/>
          <w:sz w:val="24"/>
          <w:szCs w:val="24"/>
        </w:rPr>
        <w:t xml:space="preserve"> </w:t>
      </w:r>
      <w:r w:rsidRPr="005833B2">
        <w:rPr>
          <w:rFonts w:ascii="Arial" w:hAnsi="Arial" w:cs="Arial"/>
          <w:sz w:val="24"/>
          <w:szCs w:val="24"/>
        </w:rPr>
        <w:t xml:space="preserve">επιπέδου </w:t>
      </w:r>
      <w:r w:rsidR="00AB0CC2">
        <w:rPr>
          <w:rFonts w:ascii="Arial" w:hAnsi="Arial" w:cs="Arial"/>
          <w:sz w:val="24"/>
          <w:szCs w:val="24"/>
        </w:rPr>
        <w:t xml:space="preserve">και περιεχομένου </w:t>
      </w:r>
      <w:r w:rsidRPr="005833B2">
        <w:rPr>
          <w:rFonts w:ascii="Arial" w:hAnsi="Arial" w:cs="Arial"/>
          <w:sz w:val="24"/>
          <w:szCs w:val="24"/>
        </w:rPr>
        <w:t xml:space="preserve">στη δημόσια υπηρεσία και στον ευρύτερο δημόσιο τομέα. </w:t>
      </w:r>
    </w:p>
    <w:p w14:paraId="7149D74D" w14:textId="52B1C9F4" w:rsidR="007B55D3" w:rsidRPr="00E3355E" w:rsidRDefault="007B55D3" w:rsidP="007B55D3">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 xml:space="preserve">Σημειώνεται ότι τα προτεινόμενα σχέδια υπηρεσίας συζητήθηκαν και συμφωνήθηκαν στο πλαίσιο της αρμόδιας για σχέδια υπηρεσίας </w:t>
      </w:r>
      <w:r w:rsidR="004428F4">
        <w:rPr>
          <w:rFonts w:ascii="Arial" w:hAnsi="Arial" w:cs="Arial"/>
          <w:sz w:val="24"/>
          <w:szCs w:val="24"/>
        </w:rPr>
        <w:t>υ</w:t>
      </w:r>
      <w:r>
        <w:rPr>
          <w:rFonts w:ascii="Arial" w:hAnsi="Arial" w:cs="Arial"/>
          <w:sz w:val="24"/>
          <w:szCs w:val="24"/>
        </w:rPr>
        <w:t>ποεπιτροπής της Μικτής Επιτροπής Προσωπικού.</w:t>
      </w:r>
    </w:p>
    <w:p w14:paraId="38D59285" w14:textId="082518B3" w:rsidR="007B55D3" w:rsidRDefault="007B55D3" w:rsidP="007B55D3">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συνεδρία της, που πραγματοποιήθηκε στις </w:t>
      </w:r>
      <w:r w:rsidR="00A424CA" w:rsidRPr="00B81F97">
        <w:rPr>
          <w:rFonts w:ascii="Arial" w:hAnsi="Arial" w:cs="Arial"/>
          <w:sz w:val="24"/>
          <w:szCs w:val="24"/>
        </w:rPr>
        <w:t>19</w:t>
      </w:r>
      <w:r w:rsidR="00A424CA">
        <w:rPr>
          <w:rFonts w:ascii="Arial" w:hAnsi="Arial" w:cs="Arial"/>
          <w:sz w:val="24"/>
          <w:szCs w:val="24"/>
        </w:rPr>
        <w:t xml:space="preserve"> Ιανουαρίου 2022</w:t>
      </w:r>
      <w:r w:rsidR="004428F4">
        <w:rPr>
          <w:rFonts w:ascii="Arial" w:hAnsi="Arial" w:cs="Arial"/>
          <w:sz w:val="24"/>
          <w:szCs w:val="24"/>
        </w:rPr>
        <w:t>, στην οποία</w:t>
      </w:r>
      <w:r w:rsidR="004428F4" w:rsidRPr="004428F4">
        <w:rPr>
          <w:rFonts w:ascii="Arial" w:hAnsi="Arial" w:cs="Arial"/>
          <w:sz w:val="24"/>
          <w:szCs w:val="24"/>
        </w:rPr>
        <w:t xml:space="preserve"> </w:t>
      </w:r>
      <w:r w:rsidR="004428F4">
        <w:rPr>
          <w:rFonts w:ascii="Arial" w:hAnsi="Arial" w:cs="Arial"/>
          <w:sz w:val="24"/>
          <w:szCs w:val="24"/>
        </w:rPr>
        <w:t>κλήθηκαν και παρευρέθηκαν εκπρόσωποι του Τμήματος Δημόσιας Διοίκησης και Προσωπικού του Υπουργείου Οικονομικών</w:t>
      </w:r>
      <w:r w:rsidR="004428F4">
        <w:rPr>
          <w:rFonts w:ascii="Arial" w:hAnsi="Arial" w:cs="Arial"/>
          <w:sz w:val="24"/>
          <w:szCs w:val="24"/>
        </w:rPr>
        <w:t xml:space="preserve">. </w:t>
      </w:r>
      <w:r>
        <w:rPr>
          <w:rFonts w:ascii="Arial" w:hAnsi="Arial" w:cs="Arial"/>
          <w:sz w:val="24"/>
          <w:szCs w:val="24"/>
        </w:rPr>
        <w:t xml:space="preserve"> </w:t>
      </w:r>
      <w:r w:rsidR="004428F4">
        <w:rPr>
          <w:rFonts w:ascii="Arial" w:hAnsi="Arial" w:cs="Arial"/>
          <w:sz w:val="24"/>
          <w:szCs w:val="24"/>
        </w:rPr>
        <w:t xml:space="preserve">Ακολούθως, η υποεπιτροπή </w:t>
      </w:r>
      <w:r>
        <w:rPr>
          <w:rFonts w:ascii="Arial" w:hAnsi="Arial" w:cs="Arial"/>
          <w:sz w:val="24"/>
          <w:szCs w:val="24"/>
        </w:rPr>
        <w:t>εισηγήθηκε στην επιτροπή την υποβολή των κανονισμών στην ολομέλεια του σώματος για έγκριση.</w:t>
      </w:r>
      <w:r w:rsidR="00915F86">
        <w:rPr>
          <w:rFonts w:ascii="Arial" w:hAnsi="Arial" w:cs="Arial"/>
          <w:sz w:val="24"/>
          <w:szCs w:val="24"/>
        </w:rPr>
        <w:t xml:space="preserve">  </w:t>
      </w:r>
    </w:p>
    <w:p w14:paraId="23A255CC" w14:textId="5EE9CEF6" w:rsidR="00A424CA" w:rsidRPr="007740FD" w:rsidRDefault="007B55D3" w:rsidP="004B488C">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784E9A">
        <w:rPr>
          <w:rFonts w:ascii="Arial" w:hAnsi="Arial" w:cs="Arial"/>
          <w:sz w:val="24"/>
          <w:szCs w:val="24"/>
        </w:rPr>
        <w:t xml:space="preserve">Η Κοινοβουλευτική Επιτροπή Νομικών, Δικαιοσύνης και Δημοσίας Τάξεως, αφού έλαβε υπόψη όλα όσα τέθηκαν ενώπιόν της, </w:t>
      </w:r>
      <w:r w:rsidR="004B488C">
        <w:rPr>
          <w:rFonts w:ascii="Arial" w:eastAsia="Times New Roman" w:hAnsi="Arial" w:cs="Times New Roman"/>
          <w:sz w:val="24"/>
          <w:szCs w:val="20"/>
          <w:lang w:eastAsia="zh-CN"/>
        </w:rPr>
        <w:t xml:space="preserve">επιφυλάχθηκε να τοποθετηθεί </w:t>
      </w:r>
      <w:r w:rsidR="004428F4">
        <w:rPr>
          <w:rFonts w:ascii="Arial" w:eastAsia="Times New Roman" w:hAnsi="Arial" w:cs="Times New Roman"/>
          <w:sz w:val="24"/>
          <w:szCs w:val="20"/>
          <w:lang w:eastAsia="zh-CN"/>
        </w:rPr>
        <w:t xml:space="preserve">επί των κανονισμών στο στάδιο της </w:t>
      </w:r>
      <w:r w:rsidR="004B488C">
        <w:rPr>
          <w:rFonts w:ascii="Arial" w:eastAsia="Times New Roman" w:hAnsi="Arial" w:cs="Times New Roman"/>
          <w:sz w:val="24"/>
          <w:szCs w:val="20"/>
          <w:lang w:eastAsia="zh-CN"/>
        </w:rPr>
        <w:t>συζήτησ</w:t>
      </w:r>
      <w:r w:rsidR="004428F4">
        <w:rPr>
          <w:rFonts w:ascii="Arial" w:eastAsia="Times New Roman" w:hAnsi="Arial" w:cs="Times New Roman"/>
          <w:sz w:val="24"/>
          <w:szCs w:val="20"/>
          <w:lang w:eastAsia="zh-CN"/>
        </w:rPr>
        <w:t>ής τους</w:t>
      </w:r>
      <w:r w:rsidR="004B488C">
        <w:rPr>
          <w:rFonts w:ascii="Arial" w:eastAsia="Times New Roman" w:hAnsi="Arial" w:cs="Times New Roman"/>
          <w:sz w:val="24"/>
          <w:szCs w:val="20"/>
          <w:lang w:eastAsia="zh-CN"/>
        </w:rPr>
        <w:t xml:space="preserve"> </w:t>
      </w:r>
      <w:r w:rsidR="004428F4">
        <w:rPr>
          <w:rFonts w:ascii="Arial" w:eastAsia="Times New Roman" w:hAnsi="Arial" w:cs="Times New Roman"/>
          <w:sz w:val="24"/>
          <w:szCs w:val="20"/>
          <w:lang w:eastAsia="zh-CN"/>
        </w:rPr>
        <w:t xml:space="preserve">από </w:t>
      </w:r>
      <w:r w:rsidR="004B488C">
        <w:rPr>
          <w:rFonts w:ascii="Arial" w:eastAsia="Times New Roman" w:hAnsi="Arial" w:cs="Times New Roman"/>
          <w:sz w:val="24"/>
          <w:szCs w:val="20"/>
          <w:lang w:eastAsia="zh-CN"/>
        </w:rPr>
        <w:t>την ολομέλεια του σώματος.</w:t>
      </w:r>
    </w:p>
    <w:p w14:paraId="585FFFAE" w14:textId="4E496430" w:rsidR="00784E9A" w:rsidRDefault="00784E9A" w:rsidP="00F51F57">
      <w:pPr>
        <w:widowControl w:val="0"/>
        <w:tabs>
          <w:tab w:val="left" w:pos="567"/>
          <w:tab w:val="left" w:pos="4961"/>
        </w:tabs>
        <w:spacing w:after="0" w:line="480" w:lineRule="auto"/>
        <w:ind w:left="-34"/>
        <w:jc w:val="both"/>
        <w:rPr>
          <w:rFonts w:ascii="Arial" w:eastAsia="Calibri" w:hAnsi="Arial" w:cs="Arial"/>
          <w:sz w:val="24"/>
          <w:szCs w:val="24"/>
          <w:lang w:eastAsia="zh-CN"/>
        </w:rPr>
      </w:pPr>
      <w:r w:rsidRPr="007740FD">
        <w:rPr>
          <w:rFonts w:ascii="Arial" w:eastAsia="Times New Roman" w:hAnsi="Arial" w:cs="Times New Roman"/>
          <w:sz w:val="24"/>
          <w:szCs w:val="20"/>
          <w:lang w:eastAsia="zh-CN"/>
        </w:rPr>
        <w:tab/>
      </w:r>
      <w:r w:rsidR="008A3F4B">
        <w:rPr>
          <w:rFonts w:ascii="Arial" w:eastAsia="Times New Roman" w:hAnsi="Arial" w:cs="Times New Roman"/>
          <w:sz w:val="24"/>
          <w:szCs w:val="20"/>
          <w:lang w:eastAsia="zh-CN"/>
        </w:rPr>
        <w:t xml:space="preserve"> </w:t>
      </w:r>
      <w:r w:rsidR="0054444A">
        <w:rPr>
          <w:rFonts w:ascii="Arial" w:eastAsia="Calibri" w:hAnsi="Arial" w:cs="Arial"/>
          <w:sz w:val="24"/>
          <w:szCs w:val="24"/>
          <w:lang w:eastAsia="zh-CN"/>
        </w:rPr>
        <w:t xml:space="preserve"> </w:t>
      </w:r>
    </w:p>
    <w:p w14:paraId="01086FC8" w14:textId="77777777" w:rsidR="00F51F57" w:rsidRPr="00F51F57" w:rsidRDefault="00F51F57" w:rsidP="00F51F57">
      <w:pPr>
        <w:widowControl w:val="0"/>
        <w:tabs>
          <w:tab w:val="left" w:pos="567"/>
          <w:tab w:val="left" w:pos="4961"/>
        </w:tabs>
        <w:spacing w:after="0" w:line="480" w:lineRule="auto"/>
        <w:ind w:left="-34"/>
        <w:jc w:val="both"/>
        <w:rPr>
          <w:rFonts w:ascii="Arial" w:eastAsia="Calibri" w:hAnsi="Arial" w:cs="Arial"/>
          <w:sz w:val="24"/>
          <w:szCs w:val="24"/>
          <w:lang w:eastAsia="zh-CN"/>
        </w:rPr>
      </w:pPr>
    </w:p>
    <w:p w14:paraId="19AD77F2" w14:textId="2A81385E" w:rsidR="006A3B10" w:rsidRDefault="004B488C"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31</w:t>
      </w:r>
      <w:r w:rsidR="004428F4" w:rsidRPr="004428F4">
        <w:rPr>
          <w:rFonts w:ascii="Arial" w:hAnsi="Arial" w:cs="Arial"/>
          <w:sz w:val="24"/>
          <w:szCs w:val="24"/>
          <w:vertAlign w:val="superscript"/>
        </w:rPr>
        <w:t>η</w:t>
      </w:r>
      <w:r w:rsidR="004428F4">
        <w:rPr>
          <w:rFonts w:ascii="Arial" w:hAnsi="Arial" w:cs="Arial"/>
          <w:sz w:val="24"/>
          <w:szCs w:val="24"/>
        </w:rPr>
        <w:t xml:space="preserve"> </w:t>
      </w:r>
      <w:r w:rsidR="00B10901">
        <w:rPr>
          <w:rFonts w:ascii="Arial" w:hAnsi="Arial" w:cs="Arial"/>
          <w:sz w:val="24"/>
          <w:szCs w:val="24"/>
        </w:rPr>
        <w:t>Ιανουα</w:t>
      </w:r>
      <w:r w:rsidR="001562E6">
        <w:rPr>
          <w:rFonts w:ascii="Arial" w:hAnsi="Arial" w:cs="Arial"/>
          <w:sz w:val="24"/>
          <w:szCs w:val="24"/>
        </w:rPr>
        <w:t>ρίου</w:t>
      </w:r>
      <w:r w:rsidR="00A75159">
        <w:rPr>
          <w:rFonts w:ascii="Arial" w:hAnsi="Arial" w:cs="Arial"/>
          <w:sz w:val="24"/>
          <w:szCs w:val="24"/>
        </w:rPr>
        <w:t xml:space="preserve"> 202</w:t>
      </w:r>
      <w:r w:rsidR="00B10901">
        <w:rPr>
          <w:rFonts w:ascii="Arial" w:hAnsi="Arial" w:cs="Arial"/>
          <w:sz w:val="24"/>
          <w:szCs w:val="24"/>
        </w:rPr>
        <w:t>2</w:t>
      </w:r>
    </w:p>
    <w:p w14:paraId="24791214" w14:textId="247EF40F" w:rsidR="00A75159" w:rsidRDefault="00A75159"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Αρ. Φακ.: 23.03</w:t>
      </w:r>
      <w:r w:rsidR="00A832D4" w:rsidRPr="007B7521">
        <w:rPr>
          <w:rFonts w:ascii="Arial" w:hAnsi="Arial" w:cs="Arial"/>
          <w:sz w:val="24"/>
          <w:szCs w:val="24"/>
        </w:rPr>
        <w:t>.059.001</w:t>
      </w:r>
      <w:r>
        <w:rPr>
          <w:rFonts w:ascii="Arial" w:hAnsi="Arial" w:cs="Arial"/>
          <w:sz w:val="24"/>
          <w:szCs w:val="24"/>
        </w:rPr>
        <w:t>-202</w:t>
      </w:r>
      <w:r w:rsidR="00B10901">
        <w:rPr>
          <w:rFonts w:ascii="Arial" w:hAnsi="Arial" w:cs="Arial"/>
          <w:sz w:val="24"/>
          <w:szCs w:val="24"/>
        </w:rPr>
        <w:t>2</w:t>
      </w:r>
    </w:p>
    <w:p w14:paraId="31782D14" w14:textId="77777777" w:rsidR="005833B2" w:rsidRDefault="005833B2" w:rsidP="006A3B10">
      <w:pPr>
        <w:tabs>
          <w:tab w:val="left" w:pos="567"/>
          <w:tab w:val="left" w:pos="5103"/>
        </w:tabs>
        <w:spacing w:after="0" w:line="480" w:lineRule="auto"/>
        <w:jc w:val="both"/>
        <w:rPr>
          <w:rFonts w:ascii="Arial" w:hAnsi="Arial" w:cs="Arial"/>
          <w:sz w:val="24"/>
          <w:szCs w:val="24"/>
        </w:rPr>
      </w:pPr>
    </w:p>
    <w:p w14:paraId="0A63B66B" w14:textId="730556F4" w:rsidR="0054444A" w:rsidRDefault="00972675" w:rsidP="00A75159">
      <w:pPr>
        <w:tabs>
          <w:tab w:val="left" w:pos="567"/>
          <w:tab w:val="left" w:pos="5103"/>
        </w:tabs>
        <w:spacing w:after="0" w:line="240" w:lineRule="auto"/>
        <w:jc w:val="both"/>
        <w:rPr>
          <w:rFonts w:ascii="Arial" w:hAnsi="Arial" w:cs="Arial"/>
          <w:sz w:val="14"/>
          <w:szCs w:val="14"/>
        </w:rPr>
      </w:pPr>
      <w:r>
        <w:rPr>
          <w:rFonts w:ascii="Arial" w:hAnsi="Arial" w:cs="Arial"/>
          <w:sz w:val="14"/>
          <w:szCs w:val="14"/>
        </w:rPr>
        <w:t>ΑΟΛ</w:t>
      </w:r>
      <w:r w:rsidR="004B3AD0">
        <w:rPr>
          <w:rFonts w:ascii="Arial" w:hAnsi="Arial" w:cs="Arial"/>
          <w:sz w:val="14"/>
          <w:szCs w:val="14"/>
        </w:rPr>
        <w:t>/</w:t>
      </w:r>
      <w:r w:rsidR="004428F4">
        <w:rPr>
          <w:rFonts w:ascii="Arial" w:hAnsi="Arial" w:cs="Arial"/>
          <w:sz w:val="14"/>
          <w:szCs w:val="14"/>
        </w:rPr>
        <w:t>ΝΚ/</w:t>
      </w:r>
      <w:r w:rsidR="0054444A">
        <w:rPr>
          <w:rFonts w:ascii="Arial" w:hAnsi="Arial" w:cs="Arial"/>
          <w:sz w:val="14"/>
          <w:szCs w:val="14"/>
        </w:rPr>
        <w:t>ΓΧ</w:t>
      </w:r>
      <w:r>
        <w:rPr>
          <w:rFonts w:ascii="Arial" w:hAnsi="Arial" w:cs="Arial"/>
          <w:sz w:val="14"/>
          <w:szCs w:val="14"/>
        </w:rPr>
        <w:t xml:space="preserve"> </w:t>
      </w:r>
      <w:r w:rsidR="00784E9A">
        <w:rPr>
          <w:rFonts w:ascii="Arial" w:hAnsi="Arial" w:cs="Arial"/>
          <w:sz w:val="14"/>
          <w:szCs w:val="14"/>
        </w:rPr>
        <w:t xml:space="preserve">  </w:t>
      </w:r>
    </w:p>
    <w:p w14:paraId="450FD6EC" w14:textId="2EE5C87A" w:rsidR="001629D4" w:rsidRPr="007B7521" w:rsidRDefault="00A75159" w:rsidP="00A75159">
      <w:pPr>
        <w:tabs>
          <w:tab w:val="left" w:pos="567"/>
          <w:tab w:val="left" w:pos="5103"/>
        </w:tabs>
        <w:spacing w:after="0" w:line="240" w:lineRule="auto"/>
        <w:jc w:val="both"/>
        <w:rPr>
          <w:rFonts w:ascii="Arial" w:hAnsi="Arial" w:cs="Arial"/>
          <w:sz w:val="14"/>
          <w:szCs w:val="14"/>
        </w:rPr>
      </w:pPr>
      <w:r w:rsidRPr="00A75159">
        <w:rPr>
          <w:rFonts w:ascii="Arial" w:hAnsi="Arial" w:cs="Arial"/>
          <w:sz w:val="14"/>
          <w:szCs w:val="14"/>
        </w:rPr>
        <w:t>23.03.</w:t>
      </w:r>
      <w:r w:rsidR="00A832D4" w:rsidRPr="007B7521">
        <w:rPr>
          <w:rFonts w:ascii="Arial" w:hAnsi="Arial" w:cs="Arial"/>
          <w:sz w:val="14"/>
          <w:szCs w:val="14"/>
        </w:rPr>
        <w:t>059.001-2022</w:t>
      </w:r>
      <w:r w:rsidRPr="00A75159">
        <w:rPr>
          <w:rFonts w:ascii="Arial" w:hAnsi="Arial" w:cs="Arial"/>
          <w:sz w:val="14"/>
          <w:szCs w:val="14"/>
        </w:rPr>
        <w:t>-</w:t>
      </w:r>
      <w:r w:rsidRPr="00A75159">
        <w:rPr>
          <w:rFonts w:ascii="Arial" w:hAnsi="Arial" w:cs="Arial"/>
          <w:sz w:val="14"/>
          <w:szCs w:val="14"/>
          <w:lang w:val="en-US"/>
        </w:rPr>
        <w:t>ek</w:t>
      </w:r>
    </w:p>
    <w:sectPr w:rsidR="001629D4" w:rsidRPr="007B7521" w:rsidSect="00A75159">
      <w:headerReference w:type="default" r:id="rId8"/>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51BD" w14:textId="77777777" w:rsidR="007C49B7" w:rsidRDefault="007C49B7" w:rsidP="00A75159">
      <w:pPr>
        <w:spacing w:after="0" w:line="240" w:lineRule="auto"/>
      </w:pPr>
      <w:r>
        <w:separator/>
      </w:r>
    </w:p>
  </w:endnote>
  <w:endnote w:type="continuationSeparator" w:id="0">
    <w:p w14:paraId="03610D6B" w14:textId="77777777" w:rsidR="007C49B7" w:rsidRDefault="007C49B7" w:rsidP="00A7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D544" w14:textId="77777777" w:rsidR="007C49B7" w:rsidRDefault="007C49B7" w:rsidP="00A75159">
      <w:pPr>
        <w:spacing w:after="0" w:line="240" w:lineRule="auto"/>
      </w:pPr>
      <w:r>
        <w:separator/>
      </w:r>
    </w:p>
  </w:footnote>
  <w:footnote w:type="continuationSeparator" w:id="0">
    <w:p w14:paraId="2C5496C2" w14:textId="77777777" w:rsidR="007C49B7" w:rsidRDefault="007C49B7" w:rsidP="00A7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98626703"/>
      <w:docPartObj>
        <w:docPartGallery w:val="Page Numbers (Top of Page)"/>
        <w:docPartUnique/>
      </w:docPartObj>
    </w:sdtPr>
    <w:sdtEndPr>
      <w:rPr>
        <w:noProof/>
      </w:rPr>
    </w:sdtEndPr>
    <w:sdtContent>
      <w:p w14:paraId="7A533DA3" w14:textId="09866A57" w:rsidR="00A75159" w:rsidRPr="00A75159" w:rsidRDefault="00A75159">
        <w:pPr>
          <w:pStyle w:val="Header"/>
          <w:jc w:val="center"/>
          <w:rPr>
            <w:rFonts w:ascii="Arial" w:hAnsi="Arial" w:cs="Arial"/>
            <w:sz w:val="24"/>
            <w:szCs w:val="24"/>
          </w:rPr>
        </w:pPr>
        <w:r w:rsidRPr="00A75159">
          <w:rPr>
            <w:rFonts w:ascii="Arial" w:hAnsi="Arial" w:cs="Arial"/>
            <w:sz w:val="24"/>
            <w:szCs w:val="24"/>
          </w:rPr>
          <w:fldChar w:fldCharType="begin"/>
        </w:r>
        <w:r w:rsidRPr="00A75159">
          <w:rPr>
            <w:rFonts w:ascii="Arial" w:hAnsi="Arial" w:cs="Arial"/>
            <w:sz w:val="24"/>
            <w:szCs w:val="24"/>
          </w:rPr>
          <w:instrText xml:space="preserve"> PAGE   \* MERGEFORMAT </w:instrText>
        </w:r>
        <w:r w:rsidRPr="00A75159">
          <w:rPr>
            <w:rFonts w:ascii="Arial" w:hAnsi="Arial" w:cs="Arial"/>
            <w:sz w:val="24"/>
            <w:szCs w:val="24"/>
          </w:rPr>
          <w:fldChar w:fldCharType="separate"/>
        </w:r>
        <w:r w:rsidRPr="00A75159">
          <w:rPr>
            <w:rFonts w:ascii="Arial" w:hAnsi="Arial" w:cs="Arial"/>
            <w:noProof/>
            <w:sz w:val="24"/>
            <w:szCs w:val="24"/>
          </w:rPr>
          <w:t>2</w:t>
        </w:r>
        <w:r w:rsidRPr="00A75159">
          <w:rPr>
            <w:rFonts w:ascii="Arial" w:hAnsi="Arial" w:cs="Arial"/>
            <w:noProof/>
            <w:sz w:val="24"/>
            <w:szCs w:val="24"/>
          </w:rPr>
          <w:fldChar w:fldCharType="end"/>
        </w:r>
      </w:p>
    </w:sdtContent>
  </w:sdt>
  <w:p w14:paraId="58DCB7B4" w14:textId="77777777" w:rsidR="00A75159" w:rsidRDefault="00A7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5C2"/>
    <w:multiLevelType w:val="hybridMultilevel"/>
    <w:tmpl w:val="9B9410B6"/>
    <w:lvl w:ilvl="0" w:tplc="8FBE1072">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F"/>
    <w:rsid w:val="00006A30"/>
    <w:rsid w:val="00061948"/>
    <w:rsid w:val="000A1FB5"/>
    <w:rsid w:val="000D7369"/>
    <w:rsid w:val="000E62AD"/>
    <w:rsid w:val="000F1E4A"/>
    <w:rsid w:val="000F72D8"/>
    <w:rsid w:val="001401FA"/>
    <w:rsid w:val="001562E6"/>
    <w:rsid w:val="001629D4"/>
    <w:rsid w:val="001709D0"/>
    <w:rsid w:val="00192513"/>
    <w:rsid w:val="001B1D3A"/>
    <w:rsid w:val="001C1441"/>
    <w:rsid w:val="00210CB9"/>
    <w:rsid w:val="0021418B"/>
    <w:rsid w:val="00267050"/>
    <w:rsid w:val="002A0E04"/>
    <w:rsid w:val="002A45A9"/>
    <w:rsid w:val="0033432E"/>
    <w:rsid w:val="0033641A"/>
    <w:rsid w:val="00361A99"/>
    <w:rsid w:val="003B47C0"/>
    <w:rsid w:val="003B5CA4"/>
    <w:rsid w:val="004428F4"/>
    <w:rsid w:val="004B3AD0"/>
    <w:rsid w:val="004B488C"/>
    <w:rsid w:val="004D0F21"/>
    <w:rsid w:val="00502A42"/>
    <w:rsid w:val="005118CD"/>
    <w:rsid w:val="0054444A"/>
    <w:rsid w:val="00551E1A"/>
    <w:rsid w:val="005833B2"/>
    <w:rsid w:val="005D5C4F"/>
    <w:rsid w:val="005E524C"/>
    <w:rsid w:val="006A3B10"/>
    <w:rsid w:val="00737CB7"/>
    <w:rsid w:val="00784E9A"/>
    <w:rsid w:val="007B55D3"/>
    <w:rsid w:val="007B7521"/>
    <w:rsid w:val="007C49B7"/>
    <w:rsid w:val="008A3F4B"/>
    <w:rsid w:val="008C43BF"/>
    <w:rsid w:val="008C5628"/>
    <w:rsid w:val="008E7FE9"/>
    <w:rsid w:val="00907167"/>
    <w:rsid w:val="009114F2"/>
    <w:rsid w:val="00915F86"/>
    <w:rsid w:val="00932C3F"/>
    <w:rsid w:val="00947192"/>
    <w:rsid w:val="00972675"/>
    <w:rsid w:val="009B3B34"/>
    <w:rsid w:val="009C5DC9"/>
    <w:rsid w:val="009D0D7D"/>
    <w:rsid w:val="00A424CA"/>
    <w:rsid w:val="00A75159"/>
    <w:rsid w:val="00A82C93"/>
    <w:rsid w:val="00A832D4"/>
    <w:rsid w:val="00AB0CC2"/>
    <w:rsid w:val="00AF40CC"/>
    <w:rsid w:val="00B10901"/>
    <w:rsid w:val="00B11F7A"/>
    <w:rsid w:val="00B71CEC"/>
    <w:rsid w:val="00B81F97"/>
    <w:rsid w:val="00BC3BA3"/>
    <w:rsid w:val="00C133DD"/>
    <w:rsid w:val="00C17FEB"/>
    <w:rsid w:val="00C466A6"/>
    <w:rsid w:val="00CE123B"/>
    <w:rsid w:val="00D3327C"/>
    <w:rsid w:val="00D548B5"/>
    <w:rsid w:val="00DA42B8"/>
    <w:rsid w:val="00DB5774"/>
    <w:rsid w:val="00DC4816"/>
    <w:rsid w:val="00E3355E"/>
    <w:rsid w:val="00EA1C1C"/>
    <w:rsid w:val="00EB1BBF"/>
    <w:rsid w:val="00F27BF6"/>
    <w:rsid w:val="00F372BA"/>
    <w:rsid w:val="00F51F57"/>
    <w:rsid w:val="00FF6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5173"/>
  <w15:chartTrackingRefBased/>
  <w15:docId w15:val="{722AF598-E0C1-452A-BD99-BB15086E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5159"/>
  </w:style>
  <w:style w:type="paragraph" w:styleId="Footer">
    <w:name w:val="footer"/>
    <w:basedOn w:val="Normal"/>
    <w:link w:val="FooterChar"/>
    <w:uiPriority w:val="99"/>
    <w:unhideWhenUsed/>
    <w:rsid w:val="00A751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5159"/>
  </w:style>
  <w:style w:type="table" w:styleId="TableGrid">
    <w:name w:val="Table Grid"/>
    <w:basedOn w:val="TableNormal"/>
    <w:uiPriority w:val="39"/>
    <w:rsid w:val="0016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EE90-DBE8-45D7-B4CA-ACE930FB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428</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CHRISTOFOROU GIANNA</cp:lastModifiedBy>
  <cp:revision>14</cp:revision>
  <cp:lastPrinted>2022-01-10T09:30:00Z</cp:lastPrinted>
  <dcterms:created xsi:type="dcterms:W3CDTF">2022-01-07T12:00:00Z</dcterms:created>
  <dcterms:modified xsi:type="dcterms:W3CDTF">2022-01-31T11:55:00Z</dcterms:modified>
</cp:coreProperties>
</file>