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Layout w:type="fixed"/>
        <w:tblLook w:val="04A0" w:firstRow="1" w:lastRow="0" w:firstColumn="1" w:lastColumn="0" w:noHBand="0" w:noVBand="1"/>
      </w:tblPr>
      <w:tblGrid>
        <w:gridCol w:w="2063"/>
        <w:gridCol w:w="880"/>
        <w:gridCol w:w="142"/>
        <w:gridCol w:w="284"/>
        <w:gridCol w:w="567"/>
        <w:gridCol w:w="141"/>
        <w:gridCol w:w="142"/>
        <w:gridCol w:w="567"/>
        <w:gridCol w:w="142"/>
        <w:gridCol w:w="142"/>
        <w:gridCol w:w="283"/>
        <w:gridCol w:w="709"/>
        <w:gridCol w:w="3010"/>
      </w:tblGrid>
      <w:tr w:rsidR="00700F00" w:rsidRPr="002A5531" w14:paraId="2B102C64" w14:textId="77777777" w:rsidTr="00F32849">
        <w:tc>
          <w:tcPr>
            <w:tcW w:w="9072" w:type="dxa"/>
            <w:gridSpan w:val="13"/>
            <w:tcBorders>
              <w:top w:val="nil"/>
              <w:left w:val="nil"/>
              <w:bottom w:val="nil"/>
              <w:right w:val="nil"/>
            </w:tcBorders>
          </w:tcPr>
          <w:p w14:paraId="4C2D2D4D" w14:textId="77777777" w:rsidR="00700F00" w:rsidRPr="005F216B" w:rsidRDefault="00700F00" w:rsidP="00217A6F">
            <w:pPr>
              <w:pStyle w:val="Header"/>
              <w:spacing w:line="360" w:lineRule="auto"/>
              <w:jc w:val="center"/>
              <w:rPr>
                <w:rFonts w:ascii="Arial" w:hAnsi="Arial" w:cs="Arial"/>
                <w:sz w:val="24"/>
                <w:szCs w:val="24"/>
                <w:lang w:val="el-GR"/>
              </w:rPr>
            </w:pPr>
            <w:r w:rsidRPr="005F216B">
              <w:rPr>
                <w:rFonts w:ascii="Arial" w:hAnsi="Arial" w:cs="Arial"/>
                <w:sz w:val="24"/>
                <w:szCs w:val="24"/>
                <w:lang w:val="el-GR"/>
              </w:rPr>
              <w:t>ΝΟΜΟΣ ΠΟΥ ΤΡΟΠΟΠΟΙΕΙ ΤΟΥΣ ΠΕΡΙ ΓΡΑΦΕΙΩΝ ΤΟΥΡΙΣΜΟΥ ΚΑΙ</w:t>
            </w:r>
          </w:p>
          <w:p w14:paraId="5D5543A0" w14:textId="78400FDD" w:rsidR="00700F00" w:rsidRPr="005F216B" w:rsidRDefault="00700F00" w:rsidP="00700F00">
            <w:pPr>
              <w:pStyle w:val="Header"/>
              <w:spacing w:line="360" w:lineRule="auto"/>
              <w:jc w:val="center"/>
              <w:rPr>
                <w:rFonts w:ascii="Arial" w:hAnsi="Arial" w:cs="Arial"/>
                <w:sz w:val="24"/>
                <w:szCs w:val="24"/>
                <w:lang w:val="el-GR"/>
              </w:rPr>
            </w:pPr>
            <w:r w:rsidRPr="005F216B">
              <w:rPr>
                <w:rFonts w:ascii="Arial" w:hAnsi="Arial" w:cs="Arial"/>
                <w:sz w:val="24"/>
                <w:szCs w:val="24"/>
                <w:lang w:val="el-GR"/>
              </w:rPr>
              <w:t xml:space="preserve">ΤΑΞΙΔΙΩΝ ΚΑΙ ΞΕΝΑΓΩΝ ΝΟΜΟΥΣ ΤΟΥ 1995 </w:t>
            </w:r>
            <w:r w:rsidR="00E16A5A" w:rsidRPr="005F216B">
              <w:rPr>
                <w:rFonts w:ascii="Arial" w:hAnsi="Arial" w:cs="Arial"/>
                <w:sz w:val="24"/>
                <w:szCs w:val="24"/>
                <w:lang w:val="el-GR"/>
              </w:rPr>
              <w:t>ΕΩΣ (ΑΡ. 2) ΤΟΥ</w:t>
            </w:r>
            <w:r w:rsidRPr="005F216B">
              <w:rPr>
                <w:rFonts w:ascii="Arial" w:hAnsi="Arial" w:cs="Arial"/>
                <w:sz w:val="24"/>
                <w:szCs w:val="24"/>
                <w:lang w:val="el-GR"/>
              </w:rPr>
              <w:t xml:space="preserve"> 2013</w:t>
            </w:r>
          </w:p>
        </w:tc>
      </w:tr>
      <w:tr w:rsidR="008B6CA1" w:rsidRPr="002A5531" w14:paraId="655A16E5" w14:textId="77777777" w:rsidTr="00217A6F">
        <w:tc>
          <w:tcPr>
            <w:tcW w:w="2063" w:type="dxa"/>
            <w:tcBorders>
              <w:top w:val="nil"/>
              <w:left w:val="nil"/>
              <w:bottom w:val="nil"/>
              <w:right w:val="nil"/>
            </w:tcBorders>
          </w:tcPr>
          <w:p w14:paraId="0B4DFE48" w14:textId="77777777" w:rsidR="008B6CA1" w:rsidRPr="005F216B" w:rsidRDefault="008B6CA1" w:rsidP="008B6CA1">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4A20BF5C" w14:textId="77777777" w:rsidR="008B6CA1" w:rsidRPr="005F216B" w:rsidRDefault="008B6CA1" w:rsidP="00217A6F">
            <w:pPr>
              <w:autoSpaceDE w:val="0"/>
              <w:autoSpaceDN w:val="0"/>
              <w:adjustRightInd w:val="0"/>
              <w:spacing w:line="360" w:lineRule="auto"/>
              <w:jc w:val="both"/>
              <w:rPr>
                <w:rFonts w:ascii="Arial" w:hAnsi="Arial" w:cs="Arial"/>
                <w:sz w:val="24"/>
                <w:szCs w:val="24"/>
                <w:lang w:val="el-GR"/>
              </w:rPr>
            </w:pPr>
          </w:p>
        </w:tc>
      </w:tr>
      <w:tr w:rsidR="009C5532" w:rsidRPr="002A5531" w14:paraId="42DEEEEB" w14:textId="77777777" w:rsidTr="00217A6F">
        <w:tc>
          <w:tcPr>
            <w:tcW w:w="2063" w:type="dxa"/>
            <w:tcBorders>
              <w:top w:val="nil"/>
              <w:left w:val="nil"/>
              <w:bottom w:val="nil"/>
              <w:right w:val="nil"/>
            </w:tcBorders>
          </w:tcPr>
          <w:p w14:paraId="7B67E4A5"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5BBB7E08" w14:textId="23B8FCB9" w:rsidR="009C5532" w:rsidRPr="005F216B" w:rsidRDefault="009C5532" w:rsidP="00217A6F">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Η Βουλή των Αντιπροσώπων ψηφίζει ως ακολούθως:</w:t>
            </w:r>
          </w:p>
        </w:tc>
      </w:tr>
      <w:tr w:rsidR="00B9720D" w:rsidRPr="002A5531" w14:paraId="644CF0BD" w14:textId="77777777" w:rsidTr="00217A6F">
        <w:tc>
          <w:tcPr>
            <w:tcW w:w="2063" w:type="dxa"/>
            <w:tcBorders>
              <w:top w:val="nil"/>
              <w:left w:val="nil"/>
              <w:bottom w:val="nil"/>
              <w:right w:val="nil"/>
            </w:tcBorders>
          </w:tcPr>
          <w:p w14:paraId="0220C9A6" w14:textId="77777777" w:rsidR="00B9720D" w:rsidRPr="005F216B" w:rsidRDefault="00B9720D" w:rsidP="008B6CA1">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3EE4A2F9" w14:textId="77777777" w:rsidR="00B9720D" w:rsidRPr="005F216B" w:rsidRDefault="00B9720D" w:rsidP="00217A6F">
            <w:pPr>
              <w:autoSpaceDE w:val="0"/>
              <w:autoSpaceDN w:val="0"/>
              <w:adjustRightInd w:val="0"/>
              <w:spacing w:line="360" w:lineRule="auto"/>
              <w:jc w:val="both"/>
              <w:rPr>
                <w:rFonts w:ascii="Arial" w:hAnsi="Arial" w:cs="Arial"/>
                <w:sz w:val="24"/>
                <w:szCs w:val="24"/>
                <w:lang w:val="el-GR"/>
              </w:rPr>
            </w:pPr>
          </w:p>
        </w:tc>
      </w:tr>
      <w:tr w:rsidR="009C5532" w:rsidRPr="007D4946" w14:paraId="75698812" w14:textId="77777777" w:rsidTr="00217A6F">
        <w:tc>
          <w:tcPr>
            <w:tcW w:w="2063" w:type="dxa"/>
            <w:tcBorders>
              <w:top w:val="nil"/>
              <w:left w:val="nil"/>
              <w:bottom w:val="nil"/>
              <w:right w:val="nil"/>
            </w:tcBorders>
          </w:tcPr>
          <w:p w14:paraId="7D808A6E" w14:textId="77777777" w:rsidR="009C5532" w:rsidRPr="005F216B" w:rsidRDefault="009C5532" w:rsidP="00700F00">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Συνοπτικός τίτλος.</w:t>
            </w:r>
          </w:p>
          <w:p w14:paraId="38AF5DA5" w14:textId="7DC86DD4" w:rsidR="009C5532" w:rsidRPr="005F216B" w:rsidRDefault="009C5532" w:rsidP="008B6CA1">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41(Ι) του 1995</w:t>
            </w:r>
          </w:p>
          <w:p w14:paraId="3AA8683F"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9(Ι) του 1997</w:t>
            </w:r>
          </w:p>
          <w:p w14:paraId="69B4028A"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69(Ι) του 1997</w:t>
            </w:r>
          </w:p>
          <w:p w14:paraId="39D2572D"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98(Ι) του 1998</w:t>
            </w:r>
          </w:p>
          <w:p w14:paraId="55673A87"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68(Ι) του 2001</w:t>
            </w:r>
          </w:p>
          <w:p w14:paraId="743D3D6F"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71(Ι) του 2003</w:t>
            </w:r>
          </w:p>
          <w:p w14:paraId="6C6AB6D8"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198(Ι) του 2004</w:t>
            </w:r>
          </w:p>
          <w:p w14:paraId="54F56F7C"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83(</w:t>
            </w:r>
            <w:r w:rsidRPr="005F216B">
              <w:rPr>
                <w:rFonts w:ascii="Arial" w:hAnsi="Arial" w:cs="Arial"/>
                <w:sz w:val="24"/>
                <w:szCs w:val="24"/>
              </w:rPr>
              <w:t>I</w:t>
            </w:r>
            <w:r w:rsidRPr="005F216B">
              <w:rPr>
                <w:rFonts w:ascii="Arial" w:hAnsi="Arial" w:cs="Arial"/>
                <w:sz w:val="24"/>
                <w:szCs w:val="24"/>
                <w:lang w:val="el-GR"/>
              </w:rPr>
              <w:t>) του 2012</w:t>
            </w:r>
          </w:p>
          <w:p w14:paraId="66C2BAFE" w14:textId="77777777" w:rsidR="009C5532" w:rsidRPr="005F216B" w:rsidRDefault="009C5532" w:rsidP="008B6CA1">
            <w:pPr>
              <w:autoSpaceDE w:val="0"/>
              <w:autoSpaceDN w:val="0"/>
              <w:adjustRightInd w:val="0"/>
              <w:spacing w:line="360" w:lineRule="auto"/>
              <w:jc w:val="right"/>
              <w:rPr>
                <w:rFonts w:ascii="Arial" w:hAnsi="Arial" w:cs="Arial"/>
                <w:sz w:val="24"/>
                <w:szCs w:val="24"/>
              </w:rPr>
            </w:pPr>
            <w:r w:rsidRPr="005F216B">
              <w:rPr>
                <w:rFonts w:ascii="Arial" w:hAnsi="Arial" w:cs="Arial"/>
                <w:sz w:val="24"/>
                <w:szCs w:val="24"/>
              </w:rPr>
              <w:t xml:space="preserve">151(Ι) </w:t>
            </w:r>
            <w:proofErr w:type="spellStart"/>
            <w:r w:rsidRPr="005F216B">
              <w:rPr>
                <w:rFonts w:ascii="Arial" w:hAnsi="Arial" w:cs="Arial"/>
                <w:sz w:val="24"/>
                <w:szCs w:val="24"/>
              </w:rPr>
              <w:t>του</w:t>
            </w:r>
            <w:proofErr w:type="spellEnd"/>
            <w:r w:rsidRPr="005F216B">
              <w:rPr>
                <w:rFonts w:ascii="Arial" w:hAnsi="Arial" w:cs="Arial"/>
                <w:sz w:val="24"/>
                <w:szCs w:val="24"/>
              </w:rPr>
              <w:t xml:space="preserve"> 2013</w:t>
            </w:r>
          </w:p>
          <w:p w14:paraId="578C7F09"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rPr>
              <w:t xml:space="preserve">166(Ι) </w:t>
            </w:r>
            <w:proofErr w:type="spellStart"/>
            <w:r w:rsidRPr="005F216B">
              <w:rPr>
                <w:rFonts w:ascii="Arial" w:hAnsi="Arial" w:cs="Arial"/>
                <w:sz w:val="24"/>
                <w:szCs w:val="24"/>
              </w:rPr>
              <w:t>του</w:t>
            </w:r>
            <w:proofErr w:type="spellEnd"/>
            <w:r w:rsidRPr="005F216B">
              <w:rPr>
                <w:rFonts w:ascii="Arial" w:hAnsi="Arial" w:cs="Arial"/>
                <w:sz w:val="24"/>
                <w:szCs w:val="24"/>
              </w:rPr>
              <w:t xml:space="preserve"> 2013</w:t>
            </w:r>
            <w:r w:rsidRPr="005F216B">
              <w:rPr>
                <w:rFonts w:ascii="Arial" w:hAnsi="Arial" w:cs="Arial"/>
                <w:sz w:val="24"/>
                <w:szCs w:val="24"/>
                <w:lang w:val="el-GR"/>
              </w:rPr>
              <w:t>.</w:t>
            </w:r>
          </w:p>
        </w:tc>
        <w:tc>
          <w:tcPr>
            <w:tcW w:w="7009" w:type="dxa"/>
            <w:gridSpan w:val="12"/>
            <w:tcBorders>
              <w:top w:val="nil"/>
              <w:left w:val="nil"/>
              <w:bottom w:val="nil"/>
              <w:right w:val="nil"/>
            </w:tcBorders>
          </w:tcPr>
          <w:p w14:paraId="43F2512A" w14:textId="63049BDB" w:rsidR="009C5532" w:rsidRPr="005F216B" w:rsidRDefault="009C5532"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1. Ο παρών Νόμος θα αναφέρεται ως ο περί Γραφείων Τουρισμού και Ταξιδ</w:t>
            </w:r>
            <w:r w:rsidR="00DA37CF">
              <w:rPr>
                <w:rFonts w:ascii="Arial" w:hAnsi="Arial" w:cs="Arial"/>
                <w:sz w:val="24"/>
                <w:szCs w:val="24"/>
                <w:lang w:val="el-GR"/>
              </w:rPr>
              <w:t>ίω</w:t>
            </w:r>
            <w:r w:rsidRPr="005F216B">
              <w:rPr>
                <w:rFonts w:ascii="Arial" w:hAnsi="Arial" w:cs="Arial"/>
                <w:sz w:val="24"/>
                <w:szCs w:val="24"/>
                <w:lang w:val="el-GR"/>
              </w:rPr>
              <w:t>ν και Ξεναγών (Τροποποιητικός) Νόμος του 202</w:t>
            </w:r>
            <w:r w:rsidR="00700F00" w:rsidRPr="005F216B">
              <w:rPr>
                <w:rFonts w:ascii="Arial" w:hAnsi="Arial" w:cs="Arial"/>
                <w:sz w:val="24"/>
                <w:szCs w:val="24"/>
                <w:lang w:val="el-GR"/>
              </w:rPr>
              <w:t>2</w:t>
            </w:r>
            <w:r w:rsidRPr="005F216B">
              <w:rPr>
                <w:rFonts w:ascii="Arial" w:hAnsi="Arial" w:cs="Arial"/>
                <w:sz w:val="24"/>
                <w:szCs w:val="24"/>
                <w:lang w:val="el-GR"/>
              </w:rPr>
              <w:t xml:space="preserve"> και θα διαβάζεται μαζί με τους περί Γραφείων Τουρισμού και Ταξιδ</w:t>
            </w:r>
            <w:r w:rsidR="0022749C">
              <w:rPr>
                <w:rFonts w:ascii="Arial" w:hAnsi="Arial" w:cs="Arial"/>
                <w:sz w:val="24"/>
                <w:szCs w:val="24"/>
                <w:lang w:val="el-GR"/>
              </w:rPr>
              <w:t>ίω</w:t>
            </w:r>
            <w:r w:rsidRPr="005F216B">
              <w:rPr>
                <w:rFonts w:ascii="Arial" w:hAnsi="Arial" w:cs="Arial"/>
                <w:sz w:val="24"/>
                <w:szCs w:val="24"/>
                <w:lang w:val="el-GR"/>
              </w:rPr>
              <w:t>ν και Ξεναγών Νόμους του 1995 έως</w:t>
            </w:r>
            <w:r w:rsidR="00835208" w:rsidRPr="005F216B">
              <w:rPr>
                <w:rFonts w:ascii="Arial" w:hAnsi="Arial" w:cs="Arial"/>
                <w:sz w:val="24"/>
                <w:szCs w:val="24"/>
                <w:lang w:val="el-GR"/>
              </w:rPr>
              <w:t xml:space="preserve"> (Αρ. 2) του</w:t>
            </w:r>
            <w:r w:rsidRPr="005F216B">
              <w:rPr>
                <w:rFonts w:ascii="Arial" w:hAnsi="Arial" w:cs="Arial"/>
                <w:sz w:val="24"/>
                <w:szCs w:val="24"/>
                <w:lang w:val="el-GR"/>
              </w:rPr>
              <w:t xml:space="preserve"> 2013 (που στο εξής θα αναφέρονται ως «ο βασικός νόμος») και ο βασικός νόμος και ο παρών Νόμος θα αναφέρονται μαζί ως οι περί Γραφείων Τουρισμού και Ταξιδ</w:t>
            </w:r>
            <w:r w:rsidR="006228CC">
              <w:rPr>
                <w:rFonts w:ascii="Arial" w:hAnsi="Arial" w:cs="Arial"/>
                <w:sz w:val="24"/>
                <w:szCs w:val="24"/>
                <w:lang w:val="el-GR"/>
              </w:rPr>
              <w:t>ίω</w:t>
            </w:r>
            <w:r w:rsidRPr="005F216B">
              <w:rPr>
                <w:rFonts w:ascii="Arial" w:hAnsi="Arial" w:cs="Arial"/>
                <w:sz w:val="24"/>
                <w:szCs w:val="24"/>
                <w:lang w:val="el-GR"/>
              </w:rPr>
              <w:t>ν και Ξεναγών Νόμοι του</w:t>
            </w:r>
            <w:r w:rsidR="00000014" w:rsidRPr="005F216B">
              <w:rPr>
                <w:rFonts w:ascii="Arial" w:hAnsi="Arial" w:cs="Arial"/>
                <w:sz w:val="24"/>
                <w:szCs w:val="24"/>
                <w:lang w:val="el-GR"/>
              </w:rPr>
              <w:t xml:space="preserve"> </w:t>
            </w:r>
            <w:r w:rsidRPr="005F216B">
              <w:rPr>
                <w:rFonts w:ascii="Arial" w:hAnsi="Arial" w:cs="Arial"/>
                <w:sz w:val="24"/>
                <w:szCs w:val="24"/>
                <w:lang w:val="el-GR"/>
              </w:rPr>
              <w:t>1995 έως 202</w:t>
            </w:r>
            <w:r w:rsidR="00700F00" w:rsidRPr="005F216B">
              <w:rPr>
                <w:rFonts w:ascii="Arial" w:hAnsi="Arial" w:cs="Arial"/>
                <w:sz w:val="24"/>
                <w:szCs w:val="24"/>
                <w:lang w:val="el-GR"/>
              </w:rPr>
              <w:t>2</w:t>
            </w:r>
            <w:r w:rsidRPr="005F216B">
              <w:rPr>
                <w:rFonts w:ascii="Arial" w:hAnsi="Arial" w:cs="Arial"/>
                <w:sz w:val="24"/>
                <w:szCs w:val="24"/>
                <w:lang w:val="el-GR"/>
              </w:rPr>
              <w:t>.</w:t>
            </w:r>
          </w:p>
          <w:p w14:paraId="42208A61" w14:textId="77777777" w:rsidR="009C5532" w:rsidRPr="005F216B" w:rsidRDefault="009C5532" w:rsidP="00217A6F">
            <w:pPr>
              <w:autoSpaceDE w:val="0"/>
              <w:autoSpaceDN w:val="0"/>
              <w:adjustRightInd w:val="0"/>
              <w:spacing w:line="360" w:lineRule="auto"/>
              <w:jc w:val="both"/>
              <w:rPr>
                <w:rFonts w:ascii="Arial" w:hAnsi="Arial" w:cs="Arial"/>
                <w:sz w:val="24"/>
                <w:szCs w:val="24"/>
                <w:lang w:val="el-GR"/>
              </w:rPr>
            </w:pPr>
          </w:p>
        </w:tc>
      </w:tr>
      <w:tr w:rsidR="00C04E42" w:rsidRPr="007D4946" w14:paraId="66B33AEA" w14:textId="77777777" w:rsidTr="00217A6F">
        <w:tc>
          <w:tcPr>
            <w:tcW w:w="2063" w:type="dxa"/>
            <w:tcBorders>
              <w:top w:val="nil"/>
              <w:left w:val="nil"/>
              <w:bottom w:val="nil"/>
              <w:right w:val="nil"/>
            </w:tcBorders>
          </w:tcPr>
          <w:p w14:paraId="56A5F58F" w14:textId="77777777" w:rsidR="00C04E42" w:rsidRPr="005F216B" w:rsidRDefault="00C04E42" w:rsidP="00700F00">
            <w:pPr>
              <w:autoSpaceDE w:val="0"/>
              <w:autoSpaceDN w:val="0"/>
              <w:adjustRightInd w:val="0"/>
              <w:spacing w:line="360" w:lineRule="auto"/>
              <w:rPr>
                <w:rFonts w:ascii="Arial" w:hAnsi="Arial" w:cs="Arial"/>
                <w:sz w:val="24"/>
                <w:szCs w:val="24"/>
                <w:lang w:val="el-GR"/>
              </w:rPr>
            </w:pPr>
          </w:p>
        </w:tc>
        <w:tc>
          <w:tcPr>
            <w:tcW w:w="7009" w:type="dxa"/>
            <w:gridSpan w:val="12"/>
            <w:tcBorders>
              <w:top w:val="nil"/>
              <w:left w:val="nil"/>
              <w:bottom w:val="nil"/>
              <w:right w:val="nil"/>
            </w:tcBorders>
          </w:tcPr>
          <w:p w14:paraId="37CA4B30" w14:textId="77777777" w:rsidR="00C04E42" w:rsidRPr="005F216B" w:rsidRDefault="00C04E42" w:rsidP="000F58DA">
            <w:pPr>
              <w:autoSpaceDE w:val="0"/>
              <w:autoSpaceDN w:val="0"/>
              <w:adjustRightInd w:val="0"/>
              <w:spacing w:line="360" w:lineRule="auto"/>
              <w:jc w:val="both"/>
              <w:rPr>
                <w:rFonts w:ascii="Arial" w:hAnsi="Arial" w:cs="Arial"/>
                <w:sz w:val="24"/>
                <w:szCs w:val="24"/>
                <w:lang w:val="el-GR"/>
              </w:rPr>
            </w:pPr>
          </w:p>
        </w:tc>
      </w:tr>
      <w:tr w:rsidR="00C04E42" w:rsidRPr="002A5531" w14:paraId="254248EB" w14:textId="77777777" w:rsidTr="00217A6F">
        <w:tc>
          <w:tcPr>
            <w:tcW w:w="2063" w:type="dxa"/>
            <w:tcBorders>
              <w:top w:val="nil"/>
              <w:left w:val="nil"/>
              <w:bottom w:val="nil"/>
              <w:right w:val="nil"/>
            </w:tcBorders>
          </w:tcPr>
          <w:p w14:paraId="521DED6B" w14:textId="2C10BD70" w:rsidR="00C04E42" w:rsidRPr="005F216B" w:rsidRDefault="00C04E42" w:rsidP="00700F00">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Τροποποίηση του βασικού νόμου</w:t>
            </w:r>
            <w:r w:rsidR="005F3D93" w:rsidRPr="004D23AC">
              <w:rPr>
                <w:rFonts w:ascii="Arial" w:hAnsi="Arial" w:cs="Arial"/>
                <w:sz w:val="24"/>
                <w:szCs w:val="24"/>
                <w:lang w:val="el-GR"/>
              </w:rPr>
              <w:t xml:space="preserve"> </w:t>
            </w:r>
            <w:r w:rsidR="005F3D93">
              <w:rPr>
                <w:rFonts w:ascii="Arial" w:hAnsi="Arial" w:cs="Arial"/>
                <w:sz w:val="24"/>
                <w:szCs w:val="24"/>
                <w:lang w:val="el-GR"/>
              </w:rPr>
              <w:t>με την αντικατάσταση όρων</w:t>
            </w:r>
            <w:r w:rsidRPr="005F216B">
              <w:rPr>
                <w:rFonts w:ascii="Arial" w:hAnsi="Arial" w:cs="Arial"/>
                <w:sz w:val="24"/>
                <w:szCs w:val="24"/>
                <w:lang w:val="el-GR"/>
              </w:rPr>
              <w:t>.</w:t>
            </w:r>
          </w:p>
        </w:tc>
        <w:tc>
          <w:tcPr>
            <w:tcW w:w="7009" w:type="dxa"/>
            <w:gridSpan w:val="12"/>
            <w:tcBorders>
              <w:top w:val="nil"/>
              <w:left w:val="nil"/>
              <w:bottom w:val="nil"/>
              <w:right w:val="nil"/>
            </w:tcBorders>
          </w:tcPr>
          <w:p w14:paraId="612A0D04" w14:textId="5683F889" w:rsidR="00C04E42" w:rsidRPr="005F216B" w:rsidRDefault="00C04E42"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2.  Ο βασικός νόμος τροποποιείται </w:t>
            </w:r>
            <w:r w:rsidR="0050287A" w:rsidRPr="005F216B">
              <w:rPr>
                <w:rFonts w:ascii="Arial" w:hAnsi="Arial" w:cs="Arial"/>
                <w:sz w:val="24"/>
                <w:szCs w:val="24"/>
                <w:lang w:val="el-GR"/>
              </w:rPr>
              <w:t xml:space="preserve">με την αντικατάσταση </w:t>
            </w:r>
            <w:r w:rsidR="00B27742">
              <w:rPr>
                <w:rFonts w:ascii="Arial" w:hAnsi="Arial" w:cs="Arial"/>
                <w:sz w:val="24"/>
                <w:szCs w:val="24"/>
                <w:lang w:val="el-GR"/>
              </w:rPr>
              <w:t xml:space="preserve">από αυτόν </w:t>
            </w:r>
            <w:r w:rsidR="0050287A" w:rsidRPr="005F216B">
              <w:rPr>
                <w:rFonts w:ascii="Arial" w:hAnsi="Arial" w:cs="Arial"/>
                <w:sz w:val="24"/>
                <w:szCs w:val="24"/>
                <w:lang w:val="el-GR"/>
              </w:rPr>
              <w:t xml:space="preserve">των όρων «Διοικητικό Συμβούλιο» και «Οργανισμός», όπου αυτοί απαντούν, με τον όρο </w:t>
            </w:r>
            <w:r w:rsidR="00C97A1E">
              <w:rPr>
                <w:rFonts w:ascii="Arial" w:hAnsi="Arial" w:cs="Arial"/>
                <w:sz w:val="24"/>
                <w:szCs w:val="24"/>
                <w:lang w:val="el-GR"/>
              </w:rPr>
              <w:t>«</w:t>
            </w:r>
            <w:r w:rsidR="0050287A" w:rsidRPr="005F216B">
              <w:rPr>
                <w:rFonts w:ascii="Arial" w:hAnsi="Arial" w:cs="Arial"/>
                <w:sz w:val="24"/>
                <w:szCs w:val="24"/>
                <w:lang w:val="el-GR"/>
              </w:rPr>
              <w:t>Υφυπουργείο Τουρισμού</w:t>
            </w:r>
            <w:r w:rsidR="00C97A1E">
              <w:rPr>
                <w:rFonts w:ascii="Arial" w:hAnsi="Arial" w:cs="Arial"/>
                <w:sz w:val="24"/>
                <w:szCs w:val="24"/>
                <w:lang w:val="el-GR"/>
              </w:rPr>
              <w:t>»</w:t>
            </w:r>
            <w:r w:rsidR="0050287A" w:rsidRPr="005F216B">
              <w:rPr>
                <w:rFonts w:ascii="Arial" w:hAnsi="Arial" w:cs="Arial"/>
                <w:sz w:val="24"/>
                <w:szCs w:val="24"/>
                <w:lang w:val="el-GR"/>
              </w:rPr>
              <w:t>, στον κατάλληλο γραμματικό τύπο.</w:t>
            </w:r>
          </w:p>
        </w:tc>
      </w:tr>
      <w:tr w:rsidR="009C5532" w:rsidRPr="002A5531" w14:paraId="45DA8D87" w14:textId="77777777" w:rsidTr="00217A6F">
        <w:tc>
          <w:tcPr>
            <w:tcW w:w="2063" w:type="dxa"/>
            <w:tcBorders>
              <w:top w:val="nil"/>
              <w:left w:val="nil"/>
              <w:bottom w:val="nil"/>
              <w:right w:val="nil"/>
            </w:tcBorders>
          </w:tcPr>
          <w:p w14:paraId="409E83C5"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1C320445" w14:textId="77777777" w:rsidR="009C5532" w:rsidRPr="005F216B" w:rsidRDefault="009C5532" w:rsidP="00217A6F">
            <w:pPr>
              <w:autoSpaceDE w:val="0"/>
              <w:autoSpaceDN w:val="0"/>
              <w:adjustRightInd w:val="0"/>
              <w:spacing w:line="360" w:lineRule="auto"/>
              <w:jc w:val="both"/>
              <w:rPr>
                <w:rFonts w:ascii="Arial" w:hAnsi="Arial" w:cs="Arial"/>
                <w:sz w:val="24"/>
                <w:szCs w:val="24"/>
                <w:lang w:val="el-GR"/>
              </w:rPr>
            </w:pPr>
          </w:p>
        </w:tc>
      </w:tr>
      <w:tr w:rsidR="009C5532" w:rsidRPr="002A5531" w14:paraId="4935DEDE" w14:textId="77777777" w:rsidTr="00217A6F">
        <w:trPr>
          <w:trHeight w:val="730"/>
        </w:trPr>
        <w:tc>
          <w:tcPr>
            <w:tcW w:w="2063" w:type="dxa"/>
            <w:tcBorders>
              <w:top w:val="nil"/>
              <w:left w:val="nil"/>
              <w:bottom w:val="nil"/>
              <w:right w:val="nil"/>
            </w:tcBorders>
          </w:tcPr>
          <w:p w14:paraId="45864125" w14:textId="14C85EC5" w:rsidR="009C5532" w:rsidRPr="005F216B" w:rsidRDefault="009C5532" w:rsidP="00700F00">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 xml:space="preserve">Τροποποίηση του άρθρου 2 του βασικού νόμου. </w:t>
            </w:r>
          </w:p>
        </w:tc>
        <w:tc>
          <w:tcPr>
            <w:tcW w:w="7009" w:type="dxa"/>
            <w:gridSpan w:val="12"/>
            <w:tcBorders>
              <w:top w:val="nil"/>
              <w:left w:val="nil"/>
              <w:bottom w:val="nil"/>
              <w:right w:val="nil"/>
            </w:tcBorders>
          </w:tcPr>
          <w:p w14:paraId="5D2AACD9" w14:textId="5A55C86B" w:rsidR="009C5532" w:rsidRPr="005F216B" w:rsidRDefault="00C04E42" w:rsidP="001D2DE0">
            <w:pPr>
              <w:pStyle w:val="Default"/>
              <w:spacing w:line="360" w:lineRule="auto"/>
              <w:jc w:val="both"/>
              <w:rPr>
                <w:color w:val="auto"/>
                <w:lang w:val="el-GR"/>
              </w:rPr>
            </w:pPr>
            <w:r w:rsidRPr="005F216B">
              <w:rPr>
                <w:color w:val="auto"/>
                <w:lang w:val="el-GR"/>
              </w:rPr>
              <w:t>3</w:t>
            </w:r>
            <w:r w:rsidR="009C5532" w:rsidRPr="005F216B">
              <w:rPr>
                <w:color w:val="auto"/>
                <w:lang w:val="el-GR"/>
              </w:rPr>
              <w:t>. Το άρθρο 2 του βασικού νόμου τροποποιείται ως ακολούθως:</w:t>
            </w:r>
          </w:p>
        </w:tc>
      </w:tr>
      <w:tr w:rsidR="002D5FA4" w:rsidRPr="002A5531" w14:paraId="5FA2ACC0" w14:textId="77777777" w:rsidTr="006B5998">
        <w:trPr>
          <w:trHeight w:val="227"/>
        </w:trPr>
        <w:tc>
          <w:tcPr>
            <w:tcW w:w="2063" w:type="dxa"/>
            <w:tcBorders>
              <w:top w:val="nil"/>
              <w:left w:val="nil"/>
              <w:bottom w:val="nil"/>
              <w:right w:val="nil"/>
            </w:tcBorders>
          </w:tcPr>
          <w:p w14:paraId="2A8F0803" w14:textId="77777777" w:rsidR="002D5FA4" w:rsidRPr="005F216B" w:rsidRDefault="002D5FA4" w:rsidP="00700F00">
            <w:pPr>
              <w:autoSpaceDE w:val="0"/>
              <w:autoSpaceDN w:val="0"/>
              <w:adjustRightInd w:val="0"/>
              <w:spacing w:line="360" w:lineRule="auto"/>
              <w:rPr>
                <w:rFonts w:ascii="Arial" w:hAnsi="Arial" w:cs="Arial"/>
                <w:sz w:val="24"/>
                <w:szCs w:val="24"/>
                <w:lang w:val="el-GR"/>
              </w:rPr>
            </w:pPr>
          </w:p>
        </w:tc>
        <w:tc>
          <w:tcPr>
            <w:tcW w:w="7009" w:type="dxa"/>
            <w:gridSpan w:val="12"/>
            <w:tcBorders>
              <w:top w:val="nil"/>
              <w:left w:val="nil"/>
              <w:bottom w:val="nil"/>
              <w:right w:val="nil"/>
            </w:tcBorders>
          </w:tcPr>
          <w:p w14:paraId="4C331B14" w14:textId="77777777" w:rsidR="002D5FA4" w:rsidRPr="005F216B" w:rsidRDefault="002D5FA4" w:rsidP="001D2DE0">
            <w:pPr>
              <w:pStyle w:val="Default"/>
              <w:spacing w:line="360" w:lineRule="auto"/>
              <w:jc w:val="both"/>
              <w:rPr>
                <w:color w:val="auto"/>
                <w:lang w:val="el-GR"/>
              </w:rPr>
            </w:pPr>
          </w:p>
        </w:tc>
      </w:tr>
      <w:tr w:rsidR="009C5532" w:rsidRPr="002A5531" w14:paraId="4EF625C8" w14:textId="77777777" w:rsidTr="00AD4AFC">
        <w:trPr>
          <w:trHeight w:val="416"/>
        </w:trPr>
        <w:tc>
          <w:tcPr>
            <w:tcW w:w="2063" w:type="dxa"/>
            <w:tcBorders>
              <w:top w:val="nil"/>
              <w:left w:val="nil"/>
              <w:bottom w:val="nil"/>
              <w:right w:val="nil"/>
            </w:tcBorders>
          </w:tcPr>
          <w:p w14:paraId="32B3C2EA"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354963CC" w14:textId="15E08605" w:rsidR="009C5532" w:rsidRPr="005F216B" w:rsidRDefault="00AD4AFC" w:rsidP="00AD4AFC">
            <w:pPr>
              <w:pStyle w:val="Default"/>
              <w:spacing w:line="360" w:lineRule="auto"/>
              <w:jc w:val="right"/>
              <w:rPr>
                <w:color w:val="auto"/>
                <w:lang w:val="el-GR"/>
              </w:rPr>
            </w:pPr>
            <w:r w:rsidRPr="005F216B">
              <w:rPr>
                <w:color w:val="auto"/>
                <w:lang w:val="el-GR"/>
              </w:rPr>
              <w:t>(α)</w:t>
            </w:r>
          </w:p>
        </w:tc>
        <w:tc>
          <w:tcPr>
            <w:tcW w:w="5987" w:type="dxa"/>
            <w:gridSpan w:val="10"/>
            <w:tcBorders>
              <w:top w:val="nil"/>
              <w:left w:val="nil"/>
              <w:bottom w:val="nil"/>
              <w:right w:val="nil"/>
            </w:tcBorders>
          </w:tcPr>
          <w:p w14:paraId="5B866C50" w14:textId="17C333C5" w:rsidR="008D4E4D" w:rsidRPr="005F216B" w:rsidRDefault="00AD4AFC" w:rsidP="000F58DA">
            <w:pPr>
              <w:pStyle w:val="Default"/>
              <w:spacing w:line="360" w:lineRule="auto"/>
              <w:jc w:val="both"/>
              <w:rPr>
                <w:color w:val="auto"/>
                <w:lang w:val="el-GR"/>
              </w:rPr>
            </w:pPr>
            <w:r w:rsidRPr="005F216B">
              <w:rPr>
                <w:color w:val="auto"/>
                <w:lang w:val="el-GR"/>
              </w:rPr>
              <w:t>Με τη διαγραφή</w:t>
            </w:r>
            <w:r w:rsidR="00B27742">
              <w:rPr>
                <w:color w:val="auto"/>
                <w:lang w:val="el-GR"/>
              </w:rPr>
              <w:t xml:space="preserve"> από αυτόν</w:t>
            </w:r>
            <w:r w:rsidRPr="005F216B">
              <w:rPr>
                <w:color w:val="auto"/>
                <w:lang w:val="el-GR"/>
              </w:rPr>
              <w:t xml:space="preserve"> των όρων «Διοικητικό Συμβούλιο», «δίπλωμα», «</w:t>
            </w:r>
            <w:r w:rsidR="00765542" w:rsidRPr="005F216B">
              <w:rPr>
                <w:color w:val="auto"/>
                <w:lang w:val="el-GR"/>
              </w:rPr>
              <w:t>ε</w:t>
            </w:r>
            <w:r w:rsidRPr="005F216B">
              <w:rPr>
                <w:color w:val="auto"/>
                <w:lang w:val="el-GR"/>
              </w:rPr>
              <w:t>θνικός μεταφορέας», «Οργανισμός»</w:t>
            </w:r>
            <w:r w:rsidR="009F679A" w:rsidRPr="009F679A">
              <w:rPr>
                <w:color w:val="auto"/>
                <w:lang w:val="el-GR"/>
              </w:rPr>
              <w:t xml:space="preserve">, </w:t>
            </w:r>
            <w:r w:rsidRPr="00635AA3">
              <w:rPr>
                <w:color w:val="auto"/>
                <w:lang w:val="el-GR"/>
              </w:rPr>
              <w:t>«πιστοποιητικό» και «Υπουργός»</w:t>
            </w:r>
            <w:r w:rsidR="00765542" w:rsidRPr="00635AA3">
              <w:rPr>
                <w:color w:val="auto"/>
                <w:lang w:val="el-GR"/>
              </w:rPr>
              <w:t xml:space="preserve"> και </w:t>
            </w:r>
            <w:r w:rsidR="00765542" w:rsidRPr="00635AA3">
              <w:rPr>
                <w:color w:val="auto"/>
                <w:lang w:val="el-GR"/>
              </w:rPr>
              <w:lastRenderedPageBreak/>
              <w:t>των ορισμών</w:t>
            </w:r>
            <w:r w:rsidR="00765542" w:rsidRPr="005F216B">
              <w:rPr>
                <w:color w:val="auto"/>
                <w:lang w:val="el-GR"/>
              </w:rPr>
              <w:t xml:space="preserve"> τους∙</w:t>
            </w:r>
          </w:p>
        </w:tc>
      </w:tr>
      <w:tr w:rsidR="00AD4AFC" w:rsidRPr="002A5531" w14:paraId="3720DB04" w14:textId="77777777" w:rsidTr="00AD4AFC">
        <w:trPr>
          <w:trHeight w:val="416"/>
        </w:trPr>
        <w:tc>
          <w:tcPr>
            <w:tcW w:w="2063" w:type="dxa"/>
            <w:tcBorders>
              <w:top w:val="nil"/>
              <w:left w:val="nil"/>
              <w:bottom w:val="nil"/>
              <w:right w:val="nil"/>
            </w:tcBorders>
          </w:tcPr>
          <w:p w14:paraId="2D8CD194" w14:textId="77777777" w:rsidR="00AD4AFC" w:rsidRPr="005F216B" w:rsidRDefault="00AD4AFC" w:rsidP="008B6CA1">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0E50F91B" w14:textId="77777777" w:rsidR="00AD4AFC" w:rsidRPr="005F216B" w:rsidRDefault="00AD4AFC" w:rsidP="000F58DA">
            <w:pPr>
              <w:pStyle w:val="Default"/>
              <w:spacing w:line="360" w:lineRule="auto"/>
              <w:jc w:val="both"/>
              <w:rPr>
                <w:color w:val="auto"/>
                <w:lang w:val="el-GR"/>
              </w:rPr>
            </w:pPr>
          </w:p>
        </w:tc>
        <w:tc>
          <w:tcPr>
            <w:tcW w:w="5987" w:type="dxa"/>
            <w:gridSpan w:val="10"/>
            <w:tcBorders>
              <w:top w:val="nil"/>
              <w:left w:val="nil"/>
              <w:bottom w:val="nil"/>
              <w:right w:val="nil"/>
            </w:tcBorders>
          </w:tcPr>
          <w:p w14:paraId="53712838" w14:textId="77777777" w:rsidR="00AD4AFC" w:rsidRPr="005F216B" w:rsidRDefault="00AD4AFC" w:rsidP="000F58DA">
            <w:pPr>
              <w:pStyle w:val="Default"/>
              <w:spacing w:line="360" w:lineRule="auto"/>
              <w:jc w:val="both"/>
              <w:rPr>
                <w:color w:val="auto"/>
                <w:lang w:val="el-GR"/>
              </w:rPr>
            </w:pPr>
          </w:p>
        </w:tc>
      </w:tr>
      <w:tr w:rsidR="00AD4AFC" w:rsidRPr="002A5531" w14:paraId="2105A5C2" w14:textId="77777777" w:rsidTr="00AD4AFC">
        <w:trPr>
          <w:trHeight w:val="416"/>
        </w:trPr>
        <w:tc>
          <w:tcPr>
            <w:tcW w:w="2063" w:type="dxa"/>
            <w:tcBorders>
              <w:top w:val="nil"/>
              <w:left w:val="nil"/>
              <w:bottom w:val="nil"/>
              <w:right w:val="nil"/>
            </w:tcBorders>
          </w:tcPr>
          <w:p w14:paraId="5C8D3EFB" w14:textId="77777777" w:rsidR="00AD4AFC" w:rsidRPr="005F216B" w:rsidRDefault="00AD4AFC" w:rsidP="008B6CA1">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31B5FADA" w14:textId="381BB642" w:rsidR="00AD4AFC" w:rsidRPr="005F216B" w:rsidRDefault="00AD4AFC" w:rsidP="00AD4AFC">
            <w:pPr>
              <w:pStyle w:val="Default"/>
              <w:spacing w:line="360" w:lineRule="auto"/>
              <w:jc w:val="right"/>
              <w:rPr>
                <w:color w:val="auto"/>
                <w:lang w:val="el-GR"/>
              </w:rPr>
            </w:pPr>
            <w:r w:rsidRPr="005F216B">
              <w:rPr>
                <w:color w:val="auto"/>
                <w:lang w:val="el-GR"/>
              </w:rPr>
              <w:t>(β)</w:t>
            </w:r>
          </w:p>
        </w:tc>
        <w:tc>
          <w:tcPr>
            <w:tcW w:w="5987" w:type="dxa"/>
            <w:gridSpan w:val="10"/>
            <w:tcBorders>
              <w:top w:val="nil"/>
              <w:left w:val="nil"/>
              <w:bottom w:val="nil"/>
              <w:right w:val="nil"/>
            </w:tcBorders>
          </w:tcPr>
          <w:p w14:paraId="2D65449A" w14:textId="23D4A4DE" w:rsidR="00AD4AFC" w:rsidRPr="005F216B" w:rsidRDefault="00AD4AFC" w:rsidP="000F58DA">
            <w:pPr>
              <w:pStyle w:val="Default"/>
              <w:spacing w:line="360" w:lineRule="auto"/>
              <w:jc w:val="both"/>
              <w:rPr>
                <w:color w:val="auto"/>
                <w:lang w:val="el-GR"/>
              </w:rPr>
            </w:pPr>
            <w:r w:rsidRPr="005F216B">
              <w:rPr>
                <w:color w:val="auto"/>
                <w:lang w:val="el-GR"/>
              </w:rPr>
              <w:t xml:space="preserve">με την </w:t>
            </w:r>
            <w:r w:rsidR="00765542" w:rsidRPr="005F216B">
              <w:rPr>
                <w:color w:val="auto"/>
                <w:lang w:val="el-GR"/>
              </w:rPr>
              <w:t>προσθήκη στον ορισμό του όρου</w:t>
            </w:r>
            <w:r w:rsidRPr="005F216B">
              <w:rPr>
                <w:color w:val="auto"/>
                <w:lang w:val="el-GR"/>
              </w:rPr>
              <w:t xml:space="preserve"> «επιχειρηματίας»</w:t>
            </w:r>
            <w:r w:rsidR="00765542" w:rsidRPr="005F216B">
              <w:rPr>
                <w:color w:val="auto"/>
                <w:lang w:val="el-GR"/>
              </w:rPr>
              <w:t>,</w:t>
            </w:r>
            <w:r w:rsidRPr="005F216B">
              <w:rPr>
                <w:color w:val="auto"/>
                <w:lang w:val="el-GR"/>
              </w:rPr>
              <w:t xml:space="preserve"> αμέσως μετά τη λέξη «Γραφείου»</w:t>
            </w:r>
            <w:r w:rsidR="00120DEB" w:rsidRPr="005F216B">
              <w:rPr>
                <w:color w:val="auto"/>
                <w:lang w:val="el-GR"/>
              </w:rPr>
              <w:t xml:space="preserve"> (δεύτερη γραμμή)</w:t>
            </w:r>
            <w:r w:rsidRPr="005F216B">
              <w:rPr>
                <w:color w:val="auto"/>
                <w:lang w:val="el-GR"/>
              </w:rPr>
              <w:t>, της φράσης «ή/και έχει την οικονομική εκμετάλλευση του Γραφείου ή/και την ευθύνη για τη διαχείρισή του»·</w:t>
            </w:r>
          </w:p>
        </w:tc>
      </w:tr>
      <w:tr w:rsidR="00AD4AFC" w:rsidRPr="002A5531" w14:paraId="78C86893" w14:textId="77777777" w:rsidTr="00AD4AFC">
        <w:trPr>
          <w:trHeight w:val="416"/>
        </w:trPr>
        <w:tc>
          <w:tcPr>
            <w:tcW w:w="2063" w:type="dxa"/>
            <w:tcBorders>
              <w:top w:val="nil"/>
              <w:left w:val="nil"/>
              <w:bottom w:val="nil"/>
              <w:right w:val="nil"/>
            </w:tcBorders>
          </w:tcPr>
          <w:p w14:paraId="539B8B62" w14:textId="77777777" w:rsidR="00AD4AFC" w:rsidRPr="005F216B" w:rsidRDefault="00AD4AFC" w:rsidP="008B6CA1">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13F02F9" w14:textId="77777777" w:rsidR="00AD4AFC" w:rsidRPr="005F216B" w:rsidRDefault="00AD4AFC" w:rsidP="00AD4AFC">
            <w:pPr>
              <w:pStyle w:val="Default"/>
              <w:spacing w:line="360" w:lineRule="auto"/>
              <w:jc w:val="right"/>
              <w:rPr>
                <w:color w:val="auto"/>
                <w:lang w:val="el-GR"/>
              </w:rPr>
            </w:pPr>
          </w:p>
        </w:tc>
        <w:tc>
          <w:tcPr>
            <w:tcW w:w="5987" w:type="dxa"/>
            <w:gridSpan w:val="10"/>
            <w:tcBorders>
              <w:top w:val="nil"/>
              <w:left w:val="nil"/>
              <w:bottom w:val="nil"/>
              <w:right w:val="nil"/>
            </w:tcBorders>
          </w:tcPr>
          <w:p w14:paraId="3961D22A" w14:textId="77777777" w:rsidR="00AD4AFC" w:rsidRPr="005F216B" w:rsidRDefault="00AD4AFC" w:rsidP="000F58DA">
            <w:pPr>
              <w:pStyle w:val="Default"/>
              <w:spacing w:line="360" w:lineRule="auto"/>
              <w:jc w:val="both"/>
              <w:rPr>
                <w:color w:val="auto"/>
                <w:lang w:val="el-GR"/>
              </w:rPr>
            </w:pPr>
          </w:p>
        </w:tc>
      </w:tr>
      <w:tr w:rsidR="00AD4AFC" w:rsidRPr="002A5531" w14:paraId="703C800D" w14:textId="77777777" w:rsidTr="00AD4AFC">
        <w:trPr>
          <w:trHeight w:val="416"/>
        </w:trPr>
        <w:tc>
          <w:tcPr>
            <w:tcW w:w="2063" w:type="dxa"/>
            <w:tcBorders>
              <w:top w:val="nil"/>
              <w:left w:val="nil"/>
              <w:bottom w:val="nil"/>
              <w:right w:val="nil"/>
            </w:tcBorders>
          </w:tcPr>
          <w:p w14:paraId="55E749E5" w14:textId="77777777" w:rsidR="00AD4AFC" w:rsidRPr="005F216B" w:rsidRDefault="00AD4AFC" w:rsidP="008B6CA1">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250ABE7E" w14:textId="35F46E60" w:rsidR="00AD4AFC" w:rsidRPr="005F216B" w:rsidRDefault="00AD4AFC" w:rsidP="00AD4AFC">
            <w:pPr>
              <w:pStyle w:val="Default"/>
              <w:spacing w:line="360" w:lineRule="auto"/>
              <w:jc w:val="right"/>
              <w:rPr>
                <w:color w:val="auto"/>
                <w:lang w:val="el-GR"/>
              </w:rPr>
            </w:pPr>
            <w:r w:rsidRPr="005F216B">
              <w:rPr>
                <w:color w:val="auto"/>
                <w:lang w:val="el-GR"/>
              </w:rPr>
              <w:t>(γ)</w:t>
            </w:r>
          </w:p>
        </w:tc>
        <w:tc>
          <w:tcPr>
            <w:tcW w:w="5987" w:type="dxa"/>
            <w:gridSpan w:val="10"/>
            <w:tcBorders>
              <w:top w:val="nil"/>
              <w:left w:val="nil"/>
              <w:bottom w:val="nil"/>
              <w:right w:val="nil"/>
            </w:tcBorders>
          </w:tcPr>
          <w:p w14:paraId="283ABB9F" w14:textId="2BF3432D" w:rsidR="00AD4AFC" w:rsidRPr="005F216B" w:rsidRDefault="00AD4AFC" w:rsidP="000F58DA">
            <w:pPr>
              <w:pStyle w:val="Default"/>
              <w:spacing w:line="360" w:lineRule="auto"/>
              <w:jc w:val="both"/>
              <w:rPr>
                <w:color w:val="auto"/>
                <w:lang w:val="el-GR"/>
              </w:rPr>
            </w:pPr>
            <w:r w:rsidRPr="005F216B">
              <w:rPr>
                <w:color w:val="auto"/>
                <w:lang w:val="el-GR"/>
              </w:rPr>
              <w:t>με την προσθήκη</w:t>
            </w:r>
            <w:r w:rsidR="00B27742">
              <w:rPr>
                <w:color w:val="auto"/>
                <w:lang w:val="el-GR"/>
              </w:rPr>
              <w:t xml:space="preserve"> σε αυτό</w:t>
            </w:r>
            <w:r w:rsidR="00022D27" w:rsidRPr="005F216B">
              <w:rPr>
                <w:color w:val="auto"/>
                <w:lang w:val="el-GR"/>
              </w:rPr>
              <w:t>,</w:t>
            </w:r>
            <w:r w:rsidRPr="005F216B">
              <w:rPr>
                <w:color w:val="auto"/>
                <w:lang w:val="el-GR"/>
              </w:rPr>
              <w:t xml:space="preserve"> στην κατάλληλη αλφαβητική σειρά, των ακόλουθων </w:t>
            </w:r>
            <w:r w:rsidR="00022D27" w:rsidRPr="005F216B">
              <w:rPr>
                <w:color w:val="auto"/>
                <w:lang w:val="el-GR"/>
              </w:rPr>
              <w:t xml:space="preserve">νέων </w:t>
            </w:r>
            <w:r w:rsidRPr="005F216B">
              <w:rPr>
                <w:color w:val="auto"/>
                <w:lang w:val="el-GR"/>
              </w:rPr>
              <w:t>όρων και</w:t>
            </w:r>
            <w:r w:rsidR="00022D27" w:rsidRPr="005F216B">
              <w:rPr>
                <w:color w:val="auto"/>
                <w:lang w:val="el-GR"/>
              </w:rPr>
              <w:t xml:space="preserve"> των</w:t>
            </w:r>
            <w:r w:rsidRPr="005F216B">
              <w:rPr>
                <w:color w:val="auto"/>
                <w:lang w:val="el-GR"/>
              </w:rPr>
              <w:t xml:space="preserve"> ορισμών</w:t>
            </w:r>
            <w:r w:rsidR="00022D27" w:rsidRPr="005F216B">
              <w:rPr>
                <w:color w:val="auto"/>
                <w:lang w:val="el-GR"/>
              </w:rPr>
              <w:t xml:space="preserve"> τους</w:t>
            </w:r>
            <w:r w:rsidRPr="005F216B">
              <w:rPr>
                <w:color w:val="auto"/>
                <w:lang w:val="el-GR"/>
              </w:rPr>
              <w:t>:</w:t>
            </w:r>
          </w:p>
        </w:tc>
      </w:tr>
      <w:tr w:rsidR="009C5532" w:rsidRPr="002A5531" w14:paraId="2D52DAD2" w14:textId="77777777" w:rsidTr="00AD4AFC">
        <w:trPr>
          <w:trHeight w:val="416"/>
        </w:trPr>
        <w:tc>
          <w:tcPr>
            <w:tcW w:w="2063" w:type="dxa"/>
            <w:tcBorders>
              <w:top w:val="nil"/>
              <w:left w:val="nil"/>
              <w:bottom w:val="nil"/>
              <w:right w:val="nil"/>
            </w:tcBorders>
          </w:tcPr>
          <w:p w14:paraId="32146751"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53CC5A2D" w14:textId="77777777" w:rsidR="009C5532" w:rsidRPr="005F216B" w:rsidRDefault="009C5532" w:rsidP="000F58DA">
            <w:pPr>
              <w:pStyle w:val="Default"/>
              <w:spacing w:line="360" w:lineRule="auto"/>
              <w:jc w:val="both"/>
              <w:rPr>
                <w:color w:val="auto"/>
                <w:lang w:val="el-GR"/>
              </w:rPr>
            </w:pPr>
          </w:p>
        </w:tc>
        <w:tc>
          <w:tcPr>
            <w:tcW w:w="5987" w:type="dxa"/>
            <w:gridSpan w:val="10"/>
            <w:tcBorders>
              <w:top w:val="nil"/>
              <w:left w:val="nil"/>
              <w:bottom w:val="nil"/>
              <w:right w:val="nil"/>
            </w:tcBorders>
          </w:tcPr>
          <w:p w14:paraId="61AC62B0" w14:textId="77777777" w:rsidR="009C5532" w:rsidRPr="005F216B" w:rsidRDefault="009C5532" w:rsidP="000F58DA">
            <w:pPr>
              <w:pStyle w:val="Default"/>
              <w:spacing w:line="360" w:lineRule="auto"/>
              <w:jc w:val="both"/>
              <w:rPr>
                <w:color w:val="auto"/>
                <w:lang w:val="el-GR"/>
              </w:rPr>
            </w:pPr>
          </w:p>
        </w:tc>
      </w:tr>
      <w:tr w:rsidR="00022D27" w:rsidRPr="002A5531" w14:paraId="679759FF" w14:textId="77777777" w:rsidTr="004078E1">
        <w:trPr>
          <w:trHeight w:val="416"/>
        </w:trPr>
        <w:tc>
          <w:tcPr>
            <w:tcW w:w="2063" w:type="dxa"/>
            <w:tcBorders>
              <w:top w:val="nil"/>
              <w:left w:val="nil"/>
              <w:bottom w:val="nil"/>
              <w:right w:val="nil"/>
            </w:tcBorders>
          </w:tcPr>
          <w:p w14:paraId="5EA17ECE" w14:textId="77777777" w:rsidR="00022D27" w:rsidRPr="005F216B" w:rsidRDefault="00022D27" w:rsidP="008B6CA1">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748AA0D7" w14:textId="77777777" w:rsidR="00022D27" w:rsidRPr="005F216B" w:rsidRDefault="00022D27" w:rsidP="000F58DA">
            <w:pPr>
              <w:pStyle w:val="Default"/>
              <w:spacing w:line="360" w:lineRule="auto"/>
              <w:jc w:val="both"/>
              <w:rPr>
                <w:color w:val="auto"/>
                <w:lang w:val="el-GR"/>
              </w:rPr>
            </w:pPr>
          </w:p>
        </w:tc>
        <w:tc>
          <w:tcPr>
            <w:tcW w:w="1985" w:type="dxa"/>
            <w:gridSpan w:val="7"/>
            <w:tcBorders>
              <w:top w:val="nil"/>
              <w:left w:val="nil"/>
              <w:bottom w:val="nil"/>
              <w:right w:val="nil"/>
            </w:tcBorders>
          </w:tcPr>
          <w:p w14:paraId="6A553253" w14:textId="5D0AD616" w:rsidR="00022D27" w:rsidRPr="005F216B" w:rsidRDefault="00022D27" w:rsidP="00217A6F">
            <w:pPr>
              <w:autoSpaceDE w:val="0"/>
              <w:autoSpaceDN w:val="0"/>
              <w:spacing w:line="360" w:lineRule="auto"/>
              <w:jc w:val="both"/>
              <w:rPr>
                <w:rFonts w:ascii="Arial" w:hAnsi="Arial" w:cs="Arial"/>
                <w:sz w:val="24"/>
                <w:szCs w:val="24"/>
                <w:lang w:val="el-GR"/>
              </w:rPr>
            </w:pPr>
          </w:p>
        </w:tc>
        <w:tc>
          <w:tcPr>
            <w:tcW w:w="4002" w:type="dxa"/>
            <w:gridSpan w:val="3"/>
            <w:tcBorders>
              <w:top w:val="nil"/>
              <w:left w:val="nil"/>
              <w:bottom w:val="nil"/>
              <w:right w:val="nil"/>
            </w:tcBorders>
          </w:tcPr>
          <w:p w14:paraId="0549498D" w14:textId="03C3E5DC" w:rsidR="00022D27" w:rsidRPr="005F216B" w:rsidRDefault="00022D27" w:rsidP="00217A6F">
            <w:pPr>
              <w:autoSpaceDE w:val="0"/>
              <w:autoSpaceDN w:val="0"/>
              <w:spacing w:line="360" w:lineRule="auto"/>
              <w:jc w:val="both"/>
              <w:rPr>
                <w:rFonts w:ascii="Arial" w:hAnsi="Arial" w:cs="Arial"/>
                <w:sz w:val="24"/>
                <w:szCs w:val="24"/>
                <w:lang w:val="el-GR"/>
              </w:rPr>
            </w:pPr>
            <w:r w:rsidRPr="005F216B">
              <w:rPr>
                <w:rFonts w:ascii="Arial" w:hAnsi="Arial" w:cs="Arial"/>
                <w:sz w:val="24"/>
                <w:szCs w:val="24"/>
                <w:lang w:val="el-GR"/>
              </w:rPr>
              <w:t>«“διευθυντής” σημαίνει το πρόσωπο που ασκεί τη διεύθυνση του Γραφείου·</w:t>
            </w:r>
          </w:p>
        </w:tc>
      </w:tr>
      <w:tr w:rsidR="009C5532" w:rsidRPr="002A5531" w14:paraId="341F4088" w14:textId="77777777" w:rsidTr="00AD4AFC">
        <w:trPr>
          <w:trHeight w:val="416"/>
        </w:trPr>
        <w:tc>
          <w:tcPr>
            <w:tcW w:w="2063" w:type="dxa"/>
            <w:tcBorders>
              <w:top w:val="nil"/>
              <w:left w:val="nil"/>
              <w:bottom w:val="nil"/>
              <w:right w:val="nil"/>
            </w:tcBorders>
          </w:tcPr>
          <w:p w14:paraId="0ED82601"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536AF7C" w14:textId="77777777" w:rsidR="009C5532" w:rsidRPr="005F216B" w:rsidRDefault="009C5532" w:rsidP="000F58DA">
            <w:pPr>
              <w:pStyle w:val="Default"/>
              <w:spacing w:line="360" w:lineRule="auto"/>
              <w:jc w:val="both"/>
              <w:rPr>
                <w:color w:val="auto"/>
                <w:lang w:val="el-GR"/>
              </w:rPr>
            </w:pPr>
          </w:p>
        </w:tc>
        <w:tc>
          <w:tcPr>
            <w:tcW w:w="5987" w:type="dxa"/>
            <w:gridSpan w:val="10"/>
            <w:tcBorders>
              <w:top w:val="nil"/>
              <w:left w:val="nil"/>
              <w:bottom w:val="nil"/>
              <w:right w:val="nil"/>
            </w:tcBorders>
          </w:tcPr>
          <w:p w14:paraId="6DF6E795" w14:textId="77777777" w:rsidR="009C5532" w:rsidRPr="005F216B" w:rsidRDefault="009C5532" w:rsidP="000F58DA">
            <w:pPr>
              <w:pStyle w:val="Default"/>
              <w:spacing w:line="360" w:lineRule="auto"/>
              <w:jc w:val="both"/>
              <w:rPr>
                <w:color w:val="auto"/>
                <w:lang w:val="el-GR"/>
              </w:rPr>
            </w:pPr>
          </w:p>
        </w:tc>
      </w:tr>
      <w:tr w:rsidR="00022D27" w:rsidRPr="002A5531" w14:paraId="3ACBFC33" w14:textId="77777777" w:rsidTr="004078E1">
        <w:trPr>
          <w:trHeight w:val="416"/>
        </w:trPr>
        <w:tc>
          <w:tcPr>
            <w:tcW w:w="2063" w:type="dxa"/>
            <w:tcBorders>
              <w:top w:val="nil"/>
              <w:left w:val="nil"/>
              <w:bottom w:val="nil"/>
              <w:right w:val="nil"/>
            </w:tcBorders>
          </w:tcPr>
          <w:p w14:paraId="2DFB6F8F" w14:textId="77777777" w:rsidR="00022D27" w:rsidRPr="005F216B" w:rsidRDefault="00022D27" w:rsidP="008B6CA1">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21F385BC" w14:textId="77777777" w:rsidR="00022D27" w:rsidRPr="005F216B" w:rsidRDefault="00022D27" w:rsidP="000F58DA">
            <w:pPr>
              <w:pStyle w:val="Default"/>
              <w:spacing w:line="360" w:lineRule="auto"/>
              <w:jc w:val="both"/>
              <w:rPr>
                <w:color w:val="auto"/>
                <w:lang w:val="el-GR"/>
              </w:rPr>
            </w:pPr>
          </w:p>
        </w:tc>
        <w:tc>
          <w:tcPr>
            <w:tcW w:w="1985" w:type="dxa"/>
            <w:gridSpan w:val="7"/>
            <w:tcBorders>
              <w:top w:val="nil"/>
              <w:left w:val="nil"/>
              <w:bottom w:val="nil"/>
              <w:right w:val="nil"/>
            </w:tcBorders>
          </w:tcPr>
          <w:p w14:paraId="46850C75" w14:textId="77777777" w:rsidR="00022D27" w:rsidRPr="005F216B" w:rsidRDefault="00022D27" w:rsidP="004078E1">
            <w:pPr>
              <w:pStyle w:val="Default"/>
              <w:spacing w:line="360" w:lineRule="auto"/>
              <w:jc w:val="right"/>
              <w:rPr>
                <w:color w:val="auto"/>
                <w:lang w:val="el-GR"/>
              </w:rPr>
            </w:pPr>
          </w:p>
          <w:p w14:paraId="0419069C" w14:textId="77777777" w:rsidR="004078E1" w:rsidRPr="005F216B" w:rsidRDefault="004078E1" w:rsidP="004078E1">
            <w:pPr>
              <w:pStyle w:val="Default"/>
              <w:spacing w:line="360" w:lineRule="auto"/>
              <w:jc w:val="right"/>
              <w:rPr>
                <w:color w:val="auto"/>
                <w:lang w:val="el-GR"/>
              </w:rPr>
            </w:pPr>
          </w:p>
          <w:p w14:paraId="4DA389BC" w14:textId="77777777" w:rsidR="00120DEB" w:rsidRPr="005F216B" w:rsidRDefault="00120DEB" w:rsidP="004078E1">
            <w:pPr>
              <w:pStyle w:val="Default"/>
              <w:spacing w:line="360" w:lineRule="auto"/>
              <w:jc w:val="right"/>
              <w:rPr>
                <w:color w:val="auto"/>
                <w:lang w:val="el-GR"/>
              </w:rPr>
            </w:pPr>
          </w:p>
          <w:p w14:paraId="15485570" w14:textId="666BB8F5" w:rsidR="004078E1" w:rsidRPr="005F216B" w:rsidRDefault="004078E1" w:rsidP="004078E1">
            <w:pPr>
              <w:pStyle w:val="Default"/>
              <w:spacing w:line="360" w:lineRule="auto"/>
              <w:jc w:val="right"/>
              <w:rPr>
                <w:color w:val="auto"/>
                <w:lang w:val="el-GR"/>
              </w:rPr>
            </w:pPr>
            <w:r w:rsidRPr="005F216B">
              <w:rPr>
                <w:color w:val="auto"/>
                <w:lang w:val="el-GR"/>
              </w:rPr>
              <w:t>123(Ι) του 2018</w:t>
            </w:r>
          </w:p>
          <w:p w14:paraId="7E02DE47" w14:textId="77777777" w:rsidR="004078E1" w:rsidRPr="005F216B" w:rsidRDefault="004078E1" w:rsidP="004078E1">
            <w:pPr>
              <w:pStyle w:val="Default"/>
              <w:spacing w:line="360" w:lineRule="auto"/>
              <w:jc w:val="right"/>
              <w:rPr>
                <w:color w:val="auto"/>
                <w:lang w:val="el-GR"/>
              </w:rPr>
            </w:pPr>
            <w:r w:rsidRPr="005F216B">
              <w:rPr>
                <w:color w:val="auto"/>
                <w:lang w:val="el-GR"/>
              </w:rPr>
              <w:t>152(Ι) του 2018</w:t>
            </w:r>
          </w:p>
          <w:p w14:paraId="61002855" w14:textId="51AD17EE" w:rsidR="004078E1" w:rsidRPr="005F216B" w:rsidRDefault="004078E1" w:rsidP="004078E1">
            <w:pPr>
              <w:pStyle w:val="Default"/>
              <w:spacing w:line="360" w:lineRule="auto"/>
              <w:jc w:val="right"/>
              <w:rPr>
                <w:color w:val="auto"/>
                <w:lang w:val="el-GR"/>
              </w:rPr>
            </w:pPr>
            <w:r w:rsidRPr="005F216B">
              <w:rPr>
                <w:color w:val="auto"/>
                <w:lang w:val="el-GR"/>
              </w:rPr>
              <w:t>189(Ι) του 2021.</w:t>
            </w:r>
          </w:p>
        </w:tc>
        <w:tc>
          <w:tcPr>
            <w:tcW w:w="4002" w:type="dxa"/>
            <w:gridSpan w:val="3"/>
            <w:tcBorders>
              <w:top w:val="nil"/>
              <w:left w:val="nil"/>
              <w:bottom w:val="nil"/>
              <w:right w:val="nil"/>
            </w:tcBorders>
          </w:tcPr>
          <w:p w14:paraId="165E4D66" w14:textId="1D983097" w:rsidR="00022D27" w:rsidRPr="005F216B" w:rsidRDefault="00022D27" w:rsidP="000F58DA">
            <w:pPr>
              <w:pStyle w:val="Default"/>
              <w:spacing w:line="360" w:lineRule="auto"/>
              <w:jc w:val="both"/>
              <w:rPr>
                <w:color w:val="auto"/>
                <w:lang w:val="el-GR"/>
              </w:rPr>
            </w:pPr>
            <w:r w:rsidRPr="005F216B">
              <w:rPr>
                <w:lang w:val="el-GR"/>
              </w:rPr>
              <w:t>“</w:t>
            </w:r>
            <w:r w:rsidRPr="005F216B">
              <w:rPr>
                <w:color w:val="auto"/>
                <w:lang w:val="el-GR"/>
              </w:rPr>
              <w:t>Υφυπουργείο Τουρισμού</w:t>
            </w:r>
            <w:r w:rsidRPr="005F216B">
              <w:rPr>
                <w:lang w:val="el-GR"/>
              </w:rPr>
              <w:t>”</w:t>
            </w:r>
            <w:r w:rsidRPr="005F216B">
              <w:rPr>
                <w:color w:val="auto"/>
                <w:lang w:val="el-GR"/>
              </w:rPr>
              <w:t xml:space="preserve"> έχει την έννοια που </w:t>
            </w:r>
            <w:r w:rsidR="00120DEB" w:rsidRPr="005F216B">
              <w:rPr>
                <w:color w:val="auto"/>
                <w:lang w:val="el-GR"/>
              </w:rPr>
              <w:t>απο</w:t>
            </w:r>
            <w:r w:rsidRPr="005F216B">
              <w:rPr>
                <w:color w:val="auto"/>
                <w:lang w:val="el-GR"/>
              </w:rPr>
              <w:t xml:space="preserve">δίδεται </w:t>
            </w:r>
            <w:r w:rsidR="00120DEB" w:rsidRPr="005F216B">
              <w:rPr>
                <w:color w:val="auto"/>
                <w:lang w:val="el-GR"/>
              </w:rPr>
              <w:t>στον όρο</w:t>
            </w:r>
            <w:r w:rsidRPr="005F216B">
              <w:rPr>
                <w:color w:val="auto"/>
                <w:lang w:val="el-GR"/>
              </w:rPr>
              <w:t xml:space="preserve"> αυτό δυνάμει </w:t>
            </w:r>
            <w:r w:rsidR="002C66BC" w:rsidRPr="005F216B">
              <w:rPr>
                <w:color w:val="auto"/>
                <w:lang w:val="el-GR"/>
              </w:rPr>
              <w:t xml:space="preserve">των διατάξεων </w:t>
            </w:r>
            <w:r w:rsidRPr="005F216B">
              <w:rPr>
                <w:color w:val="auto"/>
                <w:lang w:val="el-GR"/>
              </w:rPr>
              <w:t xml:space="preserve">του άρθρου 3 του περί της Ίδρυσης Υφυπουργείου Τουρισμού και Διορισμού Υφυπουργού Τουρισμού παρά τω </w:t>
            </w:r>
            <w:proofErr w:type="spellStart"/>
            <w:r w:rsidRPr="005F216B">
              <w:rPr>
                <w:color w:val="auto"/>
                <w:lang w:val="el-GR"/>
              </w:rPr>
              <w:t>Προέδρω</w:t>
            </w:r>
            <w:proofErr w:type="spellEnd"/>
            <w:r w:rsidRPr="005F216B">
              <w:rPr>
                <w:color w:val="auto"/>
                <w:lang w:val="el-GR"/>
              </w:rPr>
              <w:t xml:space="preserve"> και Συναφών Θεμάτων Νόμου</w:t>
            </w:r>
            <w:r w:rsidRPr="005F216B">
              <w:rPr>
                <w:lang w:val="el-GR"/>
              </w:rPr>
              <w:t>·</w:t>
            </w:r>
          </w:p>
        </w:tc>
      </w:tr>
      <w:tr w:rsidR="009C5532" w:rsidRPr="002A5531" w14:paraId="338C5A92" w14:textId="77777777" w:rsidTr="00AD4AFC">
        <w:trPr>
          <w:trHeight w:val="416"/>
        </w:trPr>
        <w:tc>
          <w:tcPr>
            <w:tcW w:w="2063" w:type="dxa"/>
            <w:tcBorders>
              <w:top w:val="nil"/>
              <w:left w:val="nil"/>
              <w:bottom w:val="nil"/>
              <w:right w:val="nil"/>
            </w:tcBorders>
          </w:tcPr>
          <w:p w14:paraId="3E970892" w14:textId="77777777" w:rsidR="009C5532" w:rsidRPr="005F216B" w:rsidRDefault="009C5532" w:rsidP="008B6CA1">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43308CED" w14:textId="77777777" w:rsidR="009C5532" w:rsidRPr="005F216B" w:rsidRDefault="009C5532" w:rsidP="000F58DA">
            <w:pPr>
              <w:pStyle w:val="Default"/>
              <w:spacing w:line="360" w:lineRule="auto"/>
              <w:jc w:val="both"/>
              <w:rPr>
                <w:color w:val="auto"/>
                <w:lang w:val="el-GR"/>
              </w:rPr>
            </w:pPr>
          </w:p>
        </w:tc>
        <w:tc>
          <w:tcPr>
            <w:tcW w:w="5987" w:type="dxa"/>
            <w:gridSpan w:val="10"/>
            <w:tcBorders>
              <w:top w:val="nil"/>
              <w:left w:val="nil"/>
              <w:bottom w:val="nil"/>
              <w:right w:val="nil"/>
            </w:tcBorders>
          </w:tcPr>
          <w:p w14:paraId="389B294E" w14:textId="77777777" w:rsidR="009C5532" w:rsidRPr="005F216B" w:rsidRDefault="009C5532" w:rsidP="000F58DA">
            <w:pPr>
              <w:pStyle w:val="Default"/>
              <w:spacing w:line="360" w:lineRule="auto"/>
              <w:jc w:val="both"/>
              <w:rPr>
                <w:color w:val="auto"/>
                <w:lang w:val="el-GR"/>
              </w:rPr>
            </w:pPr>
          </w:p>
        </w:tc>
      </w:tr>
      <w:tr w:rsidR="00022D27" w:rsidRPr="002A5531" w14:paraId="6FC00E64" w14:textId="77777777" w:rsidTr="004078E1">
        <w:trPr>
          <w:trHeight w:val="416"/>
        </w:trPr>
        <w:tc>
          <w:tcPr>
            <w:tcW w:w="2063" w:type="dxa"/>
            <w:tcBorders>
              <w:top w:val="nil"/>
              <w:left w:val="nil"/>
              <w:bottom w:val="nil"/>
              <w:right w:val="nil"/>
            </w:tcBorders>
          </w:tcPr>
          <w:p w14:paraId="2A7B6696" w14:textId="77777777" w:rsidR="00022D27" w:rsidRPr="005F216B" w:rsidRDefault="00022D27" w:rsidP="008B6CA1">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5B1B5046" w14:textId="77777777" w:rsidR="00022D27" w:rsidRPr="005F216B" w:rsidRDefault="00022D27" w:rsidP="000F58DA">
            <w:pPr>
              <w:pStyle w:val="Default"/>
              <w:spacing w:line="360" w:lineRule="auto"/>
              <w:jc w:val="both"/>
              <w:rPr>
                <w:color w:val="auto"/>
                <w:lang w:val="el-GR"/>
              </w:rPr>
            </w:pPr>
          </w:p>
        </w:tc>
        <w:tc>
          <w:tcPr>
            <w:tcW w:w="1985" w:type="dxa"/>
            <w:gridSpan w:val="7"/>
            <w:tcBorders>
              <w:top w:val="nil"/>
              <w:left w:val="nil"/>
              <w:bottom w:val="nil"/>
              <w:right w:val="nil"/>
            </w:tcBorders>
          </w:tcPr>
          <w:p w14:paraId="7D52B442" w14:textId="0EDEED15" w:rsidR="00022D27" w:rsidRPr="005F216B" w:rsidRDefault="00022D27" w:rsidP="00910BEF">
            <w:pPr>
              <w:pStyle w:val="Default"/>
              <w:spacing w:line="360" w:lineRule="auto"/>
              <w:jc w:val="both"/>
              <w:rPr>
                <w:color w:val="auto"/>
                <w:lang w:val="el-GR"/>
              </w:rPr>
            </w:pPr>
          </w:p>
        </w:tc>
        <w:tc>
          <w:tcPr>
            <w:tcW w:w="4002" w:type="dxa"/>
            <w:gridSpan w:val="3"/>
            <w:tcBorders>
              <w:top w:val="nil"/>
              <w:left w:val="nil"/>
              <w:bottom w:val="nil"/>
              <w:right w:val="nil"/>
            </w:tcBorders>
          </w:tcPr>
          <w:p w14:paraId="4C0ED2F6" w14:textId="41DC6308" w:rsidR="00022D27" w:rsidRPr="005F216B" w:rsidRDefault="00022D27" w:rsidP="00910BEF">
            <w:pPr>
              <w:pStyle w:val="Default"/>
              <w:spacing w:line="360" w:lineRule="auto"/>
              <w:jc w:val="both"/>
              <w:rPr>
                <w:color w:val="auto"/>
                <w:lang w:val="el-GR"/>
              </w:rPr>
            </w:pPr>
            <w:r w:rsidRPr="005F216B">
              <w:rPr>
                <w:lang w:val="el-GR"/>
              </w:rPr>
              <w:t>“</w:t>
            </w:r>
            <w:r w:rsidRPr="005F216B">
              <w:rPr>
                <w:color w:val="auto"/>
                <w:lang w:val="el-GR"/>
              </w:rPr>
              <w:t>Υφυπουργός Τουρισμού</w:t>
            </w:r>
            <w:r w:rsidRPr="005F216B">
              <w:rPr>
                <w:lang w:val="el-GR"/>
              </w:rPr>
              <w:t>”</w:t>
            </w:r>
            <w:r w:rsidRPr="005F216B">
              <w:rPr>
                <w:color w:val="auto"/>
                <w:lang w:val="el-GR"/>
              </w:rPr>
              <w:t xml:space="preserve"> σημαίνει το πρόσωπο που διορίζεται από τον Πρόεδρο της Δημοκρατίας δυνάμει</w:t>
            </w:r>
            <w:r w:rsidR="002C66BC" w:rsidRPr="005F216B">
              <w:rPr>
                <w:color w:val="auto"/>
                <w:lang w:val="el-GR"/>
              </w:rPr>
              <w:t xml:space="preserve"> των διατάξεων</w:t>
            </w:r>
            <w:r w:rsidRPr="005F216B">
              <w:rPr>
                <w:color w:val="auto"/>
                <w:lang w:val="el-GR"/>
              </w:rPr>
              <w:t xml:space="preserve"> του άρθρου 6 του περί της Ίδρυσης Υφυπουργείου Τουρισμού και </w:t>
            </w:r>
            <w:r w:rsidRPr="005F216B">
              <w:rPr>
                <w:color w:val="auto"/>
                <w:lang w:val="el-GR"/>
              </w:rPr>
              <w:lastRenderedPageBreak/>
              <w:t xml:space="preserve">Διορισμού Υφυπουργού Τουρισμού παρά τω </w:t>
            </w:r>
            <w:proofErr w:type="spellStart"/>
            <w:r w:rsidRPr="007E5F71">
              <w:rPr>
                <w:color w:val="auto"/>
                <w:lang w:val="el-GR"/>
              </w:rPr>
              <w:t>Προέδρω</w:t>
            </w:r>
            <w:proofErr w:type="spellEnd"/>
            <w:r w:rsidRPr="007E5F71">
              <w:rPr>
                <w:color w:val="auto"/>
                <w:lang w:val="el-GR"/>
              </w:rPr>
              <w:t xml:space="preserve"> και</w:t>
            </w:r>
            <w:r w:rsidRPr="005F216B">
              <w:rPr>
                <w:color w:val="auto"/>
                <w:lang w:val="el-GR"/>
              </w:rPr>
              <w:t xml:space="preserve"> Συναφών Θεμάτων Νόμου.».</w:t>
            </w:r>
          </w:p>
        </w:tc>
      </w:tr>
      <w:tr w:rsidR="00D6427A" w:rsidRPr="002A5531" w14:paraId="3F3B9808" w14:textId="77777777" w:rsidTr="00217A6F">
        <w:tc>
          <w:tcPr>
            <w:tcW w:w="2063" w:type="dxa"/>
            <w:tcBorders>
              <w:top w:val="nil"/>
              <w:left w:val="nil"/>
              <w:bottom w:val="nil"/>
              <w:right w:val="nil"/>
            </w:tcBorders>
          </w:tcPr>
          <w:p w14:paraId="717EFDBE" w14:textId="77777777" w:rsidR="00D6427A" w:rsidRPr="005F216B" w:rsidRDefault="00D6427A" w:rsidP="008B6CA1">
            <w:pPr>
              <w:autoSpaceDE w:val="0"/>
              <w:autoSpaceDN w:val="0"/>
              <w:adjustRightInd w:val="0"/>
              <w:spacing w:line="360" w:lineRule="auto"/>
              <w:jc w:val="right"/>
              <w:rPr>
                <w:rFonts w:ascii="Arial" w:hAnsi="Arial" w:cs="Arial"/>
                <w:sz w:val="24"/>
                <w:szCs w:val="24"/>
                <w:u w:val="single"/>
                <w:lang w:val="el-GR"/>
              </w:rPr>
            </w:pPr>
          </w:p>
        </w:tc>
        <w:tc>
          <w:tcPr>
            <w:tcW w:w="7009" w:type="dxa"/>
            <w:gridSpan w:val="12"/>
            <w:tcBorders>
              <w:top w:val="nil"/>
              <w:left w:val="nil"/>
              <w:bottom w:val="nil"/>
              <w:right w:val="nil"/>
            </w:tcBorders>
          </w:tcPr>
          <w:p w14:paraId="2FD9526B" w14:textId="77777777" w:rsidR="00D6427A" w:rsidRPr="005F216B" w:rsidRDefault="00D6427A" w:rsidP="000F58DA">
            <w:pPr>
              <w:autoSpaceDE w:val="0"/>
              <w:autoSpaceDN w:val="0"/>
              <w:adjustRightInd w:val="0"/>
              <w:spacing w:line="360" w:lineRule="auto"/>
              <w:jc w:val="both"/>
              <w:rPr>
                <w:rFonts w:ascii="Arial" w:hAnsi="Arial" w:cs="Arial"/>
                <w:sz w:val="24"/>
                <w:szCs w:val="24"/>
                <w:u w:val="single"/>
                <w:lang w:val="el-GR"/>
              </w:rPr>
            </w:pPr>
          </w:p>
        </w:tc>
      </w:tr>
      <w:tr w:rsidR="009C5532" w:rsidRPr="002A5531" w14:paraId="6D006DFF" w14:textId="77777777" w:rsidTr="00217A6F">
        <w:tc>
          <w:tcPr>
            <w:tcW w:w="2063" w:type="dxa"/>
            <w:tcBorders>
              <w:top w:val="nil"/>
              <w:left w:val="nil"/>
              <w:bottom w:val="nil"/>
              <w:right w:val="nil"/>
            </w:tcBorders>
          </w:tcPr>
          <w:p w14:paraId="35F5092A" w14:textId="0F8D60A1" w:rsidR="009C5532" w:rsidRPr="005F216B" w:rsidRDefault="009C5532" w:rsidP="00700F00">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Τροποποίηση του άρθρου 3 του βασικού νόμου.</w:t>
            </w:r>
          </w:p>
        </w:tc>
        <w:tc>
          <w:tcPr>
            <w:tcW w:w="7009" w:type="dxa"/>
            <w:gridSpan w:val="12"/>
            <w:tcBorders>
              <w:top w:val="nil"/>
              <w:left w:val="nil"/>
              <w:bottom w:val="nil"/>
              <w:right w:val="nil"/>
            </w:tcBorders>
          </w:tcPr>
          <w:p w14:paraId="33E4D65D" w14:textId="7A628778" w:rsidR="009C5532" w:rsidRPr="005F216B" w:rsidRDefault="008C444D" w:rsidP="00217A6F">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4</w:t>
            </w:r>
            <w:r w:rsidR="009C5532" w:rsidRPr="005F216B">
              <w:rPr>
                <w:rFonts w:ascii="Arial" w:hAnsi="Arial" w:cs="Arial"/>
                <w:sz w:val="24"/>
                <w:szCs w:val="24"/>
                <w:lang w:val="el-GR"/>
              </w:rPr>
              <w:t>. Το άρθρο 3 του βασικού νόμου τροποποιείται ως ακολούθως:</w:t>
            </w:r>
          </w:p>
        </w:tc>
      </w:tr>
      <w:tr w:rsidR="000F58DA" w:rsidRPr="002A5531" w14:paraId="0EF1B1EA" w14:textId="77777777" w:rsidTr="00217A6F">
        <w:tc>
          <w:tcPr>
            <w:tcW w:w="2063" w:type="dxa"/>
            <w:tcBorders>
              <w:top w:val="nil"/>
              <w:left w:val="nil"/>
              <w:bottom w:val="nil"/>
              <w:right w:val="nil"/>
            </w:tcBorders>
          </w:tcPr>
          <w:p w14:paraId="394EF58C" w14:textId="77777777" w:rsidR="000F58DA" w:rsidRPr="005F216B" w:rsidRDefault="000F58DA" w:rsidP="008B6CA1">
            <w:pPr>
              <w:autoSpaceDE w:val="0"/>
              <w:autoSpaceDN w:val="0"/>
              <w:adjustRightInd w:val="0"/>
              <w:spacing w:line="360" w:lineRule="auto"/>
              <w:jc w:val="right"/>
              <w:rPr>
                <w:rFonts w:ascii="Arial" w:hAnsi="Arial" w:cs="Arial"/>
                <w:sz w:val="24"/>
                <w:szCs w:val="24"/>
                <w:u w:val="single"/>
                <w:lang w:val="el-GR"/>
              </w:rPr>
            </w:pPr>
          </w:p>
        </w:tc>
        <w:tc>
          <w:tcPr>
            <w:tcW w:w="7009" w:type="dxa"/>
            <w:gridSpan w:val="12"/>
            <w:tcBorders>
              <w:top w:val="nil"/>
              <w:left w:val="nil"/>
              <w:bottom w:val="nil"/>
              <w:right w:val="nil"/>
            </w:tcBorders>
          </w:tcPr>
          <w:p w14:paraId="252EC96A" w14:textId="77777777" w:rsidR="000F58DA" w:rsidRPr="005F216B" w:rsidRDefault="000F58DA" w:rsidP="00217A6F">
            <w:pPr>
              <w:autoSpaceDE w:val="0"/>
              <w:autoSpaceDN w:val="0"/>
              <w:adjustRightInd w:val="0"/>
              <w:spacing w:line="360" w:lineRule="auto"/>
              <w:jc w:val="both"/>
              <w:rPr>
                <w:rFonts w:ascii="Arial" w:hAnsi="Arial" w:cs="Arial"/>
                <w:sz w:val="24"/>
                <w:szCs w:val="24"/>
                <w:u w:val="single"/>
                <w:lang w:val="el-GR"/>
              </w:rPr>
            </w:pPr>
          </w:p>
        </w:tc>
      </w:tr>
      <w:tr w:rsidR="00643C70" w:rsidRPr="002A5531" w14:paraId="3518D193" w14:textId="77777777" w:rsidTr="00643C70">
        <w:tc>
          <w:tcPr>
            <w:tcW w:w="2063" w:type="dxa"/>
            <w:tcBorders>
              <w:top w:val="nil"/>
              <w:left w:val="nil"/>
              <w:bottom w:val="nil"/>
              <w:right w:val="nil"/>
            </w:tcBorders>
          </w:tcPr>
          <w:p w14:paraId="6DB989DF" w14:textId="77777777" w:rsidR="00643C70" w:rsidRPr="005F216B" w:rsidDel="00EA4218" w:rsidRDefault="00643C70" w:rsidP="008B6CA1">
            <w:pPr>
              <w:autoSpaceDE w:val="0"/>
              <w:autoSpaceDN w:val="0"/>
              <w:adjustRightInd w:val="0"/>
              <w:spacing w:line="360" w:lineRule="auto"/>
              <w:jc w:val="right"/>
              <w:rPr>
                <w:rFonts w:ascii="Arial" w:hAnsi="Arial" w:cs="Arial"/>
                <w:sz w:val="24"/>
                <w:szCs w:val="24"/>
                <w:lang w:val="el-GR"/>
              </w:rPr>
            </w:pPr>
          </w:p>
        </w:tc>
        <w:tc>
          <w:tcPr>
            <w:tcW w:w="880" w:type="dxa"/>
            <w:tcBorders>
              <w:top w:val="nil"/>
              <w:left w:val="nil"/>
              <w:bottom w:val="nil"/>
              <w:right w:val="nil"/>
            </w:tcBorders>
          </w:tcPr>
          <w:p w14:paraId="24202E00" w14:textId="137DE881" w:rsidR="00643C70" w:rsidRPr="005F216B" w:rsidRDefault="00643C70" w:rsidP="00643C70">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(α)</w:t>
            </w:r>
          </w:p>
        </w:tc>
        <w:tc>
          <w:tcPr>
            <w:tcW w:w="6129" w:type="dxa"/>
            <w:gridSpan w:val="11"/>
            <w:tcBorders>
              <w:top w:val="nil"/>
              <w:left w:val="nil"/>
              <w:bottom w:val="nil"/>
              <w:right w:val="nil"/>
            </w:tcBorders>
          </w:tcPr>
          <w:p w14:paraId="01EB25E1" w14:textId="0EDD94B4" w:rsidR="00643C70" w:rsidRPr="005F216B" w:rsidRDefault="00643C70" w:rsidP="00217A6F">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Με τη διαγραφή στο εδάφιο (1) αυτού της φράσης «κατ’ επάγγελμα και έναντι αμοιβής» (τρίτη γραμμή)ꞏ</w:t>
            </w:r>
          </w:p>
        </w:tc>
      </w:tr>
      <w:tr w:rsidR="00777249" w:rsidRPr="002A5531" w14:paraId="133BE606" w14:textId="77777777" w:rsidTr="00643C70">
        <w:tc>
          <w:tcPr>
            <w:tcW w:w="2063" w:type="dxa"/>
            <w:tcBorders>
              <w:top w:val="nil"/>
              <w:left w:val="nil"/>
              <w:bottom w:val="nil"/>
              <w:right w:val="nil"/>
            </w:tcBorders>
          </w:tcPr>
          <w:p w14:paraId="5C4CC0D9" w14:textId="77777777" w:rsidR="00777249" w:rsidRPr="005F216B" w:rsidDel="00EA4218" w:rsidRDefault="00777249" w:rsidP="008B6CA1">
            <w:pPr>
              <w:autoSpaceDE w:val="0"/>
              <w:autoSpaceDN w:val="0"/>
              <w:adjustRightInd w:val="0"/>
              <w:spacing w:line="360" w:lineRule="auto"/>
              <w:jc w:val="right"/>
              <w:rPr>
                <w:rFonts w:ascii="Arial" w:hAnsi="Arial" w:cs="Arial"/>
                <w:sz w:val="24"/>
                <w:szCs w:val="24"/>
                <w:lang w:val="el-GR"/>
              </w:rPr>
            </w:pPr>
          </w:p>
        </w:tc>
        <w:tc>
          <w:tcPr>
            <w:tcW w:w="880" w:type="dxa"/>
            <w:tcBorders>
              <w:top w:val="nil"/>
              <w:left w:val="nil"/>
              <w:bottom w:val="nil"/>
              <w:right w:val="nil"/>
            </w:tcBorders>
          </w:tcPr>
          <w:p w14:paraId="078F2C50" w14:textId="77777777" w:rsidR="00777249" w:rsidRPr="005F216B" w:rsidRDefault="00777249" w:rsidP="00643C70">
            <w:pPr>
              <w:autoSpaceDE w:val="0"/>
              <w:autoSpaceDN w:val="0"/>
              <w:adjustRightInd w:val="0"/>
              <w:spacing w:line="360" w:lineRule="auto"/>
              <w:jc w:val="right"/>
              <w:rPr>
                <w:rFonts w:ascii="Arial" w:hAnsi="Arial" w:cs="Arial"/>
                <w:sz w:val="24"/>
                <w:szCs w:val="24"/>
                <w:lang w:val="el-GR"/>
              </w:rPr>
            </w:pPr>
          </w:p>
        </w:tc>
        <w:tc>
          <w:tcPr>
            <w:tcW w:w="6129" w:type="dxa"/>
            <w:gridSpan w:val="11"/>
            <w:tcBorders>
              <w:top w:val="nil"/>
              <w:left w:val="nil"/>
              <w:bottom w:val="nil"/>
              <w:right w:val="nil"/>
            </w:tcBorders>
          </w:tcPr>
          <w:p w14:paraId="1AA3A69F" w14:textId="77777777" w:rsidR="00777249" w:rsidRPr="005F216B" w:rsidRDefault="00777249" w:rsidP="00217A6F">
            <w:pPr>
              <w:autoSpaceDE w:val="0"/>
              <w:autoSpaceDN w:val="0"/>
              <w:adjustRightInd w:val="0"/>
              <w:spacing w:line="360" w:lineRule="auto"/>
              <w:jc w:val="both"/>
              <w:rPr>
                <w:rFonts w:ascii="Arial" w:hAnsi="Arial" w:cs="Arial"/>
                <w:sz w:val="24"/>
                <w:szCs w:val="24"/>
                <w:lang w:val="el-GR"/>
              </w:rPr>
            </w:pPr>
          </w:p>
        </w:tc>
      </w:tr>
      <w:tr w:rsidR="00777249" w:rsidRPr="002A5531" w14:paraId="7C7EA48D" w14:textId="77777777" w:rsidTr="00643C70">
        <w:tc>
          <w:tcPr>
            <w:tcW w:w="2063" w:type="dxa"/>
            <w:tcBorders>
              <w:top w:val="nil"/>
              <w:left w:val="nil"/>
              <w:bottom w:val="nil"/>
              <w:right w:val="nil"/>
            </w:tcBorders>
          </w:tcPr>
          <w:p w14:paraId="31D84307" w14:textId="77777777" w:rsidR="00777249" w:rsidRPr="005F216B" w:rsidDel="00EA4218" w:rsidRDefault="00777249" w:rsidP="008B6CA1">
            <w:pPr>
              <w:autoSpaceDE w:val="0"/>
              <w:autoSpaceDN w:val="0"/>
              <w:adjustRightInd w:val="0"/>
              <w:spacing w:line="360" w:lineRule="auto"/>
              <w:jc w:val="right"/>
              <w:rPr>
                <w:rFonts w:ascii="Arial" w:hAnsi="Arial" w:cs="Arial"/>
                <w:sz w:val="24"/>
                <w:szCs w:val="24"/>
                <w:lang w:val="el-GR"/>
              </w:rPr>
            </w:pPr>
          </w:p>
        </w:tc>
        <w:tc>
          <w:tcPr>
            <w:tcW w:w="880" w:type="dxa"/>
            <w:tcBorders>
              <w:top w:val="nil"/>
              <w:left w:val="nil"/>
              <w:bottom w:val="nil"/>
              <w:right w:val="nil"/>
            </w:tcBorders>
          </w:tcPr>
          <w:p w14:paraId="50901F69" w14:textId="7D47D497" w:rsidR="00777249" w:rsidRPr="005F216B" w:rsidRDefault="00777249" w:rsidP="00643C70">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(β)</w:t>
            </w:r>
          </w:p>
        </w:tc>
        <w:tc>
          <w:tcPr>
            <w:tcW w:w="6129" w:type="dxa"/>
            <w:gridSpan w:val="11"/>
            <w:tcBorders>
              <w:top w:val="nil"/>
              <w:left w:val="nil"/>
              <w:bottom w:val="nil"/>
              <w:right w:val="nil"/>
            </w:tcBorders>
          </w:tcPr>
          <w:p w14:paraId="4411DE01" w14:textId="659E791B" w:rsidR="00777249" w:rsidRPr="005F216B" w:rsidRDefault="00777249" w:rsidP="00217A6F">
            <w:pPr>
              <w:autoSpaceDE w:val="0"/>
              <w:autoSpaceDN w:val="0"/>
              <w:adjustRightInd w:val="0"/>
              <w:spacing w:line="360" w:lineRule="auto"/>
              <w:jc w:val="both"/>
              <w:rPr>
                <w:rFonts w:ascii="Arial" w:hAnsi="Arial" w:cs="Arial"/>
                <w:sz w:val="24"/>
                <w:szCs w:val="24"/>
                <w:lang w:val="el-GR"/>
              </w:rPr>
            </w:pPr>
            <w:r w:rsidRPr="00777249">
              <w:rPr>
                <w:rFonts w:ascii="Arial" w:hAnsi="Arial" w:cs="Arial"/>
                <w:sz w:val="24"/>
                <w:szCs w:val="24"/>
                <w:lang w:val="el-GR"/>
              </w:rPr>
              <w:t xml:space="preserve">με την προσθήκη στο τέλος </w:t>
            </w:r>
            <w:r>
              <w:rPr>
                <w:rFonts w:ascii="Arial" w:hAnsi="Arial" w:cs="Arial"/>
                <w:sz w:val="24"/>
                <w:szCs w:val="24"/>
                <w:lang w:val="el-GR"/>
              </w:rPr>
              <w:t>των</w:t>
            </w:r>
            <w:r w:rsidRPr="00777249">
              <w:rPr>
                <w:rFonts w:ascii="Arial" w:hAnsi="Arial" w:cs="Arial"/>
                <w:sz w:val="24"/>
                <w:szCs w:val="24"/>
                <w:lang w:val="el-GR"/>
              </w:rPr>
              <w:t xml:space="preserve"> παραγράφ</w:t>
            </w:r>
            <w:r>
              <w:rPr>
                <w:rFonts w:ascii="Arial" w:hAnsi="Arial" w:cs="Arial"/>
                <w:sz w:val="24"/>
                <w:szCs w:val="24"/>
                <w:lang w:val="el-GR"/>
              </w:rPr>
              <w:t>ων</w:t>
            </w:r>
            <w:r w:rsidRPr="00777249">
              <w:rPr>
                <w:rFonts w:ascii="Arial" w:hAnsi="Arial" w:cs="Arial"/>
                <w:sz w:val="24"/>
                <w:szCs w:val="24"/>
                <w:lang w:val="el-GR"/>
              </w:rPr>
              <w:t xml:space="preserve"> (α)</w:t>
            </w:r>
            <w:r>
              <w:rPr>
                <w:rFonts w:ascii="Arial" w:hAnsi="Arial" w:cs="Arial"/>
                <w:sz w:val="24"/>
                <w:szCs w:val="24"/>
                <w:lang w:val="el-GR"/>
              </w:rPr>
              <w:t>, (β) και (γ)</w:t>
            </w:r>
            <w:r w:rsidRPr="00777249">
              <w:rPr>
                <w:rFonts w:ascii="Arial" w:hAnsi="Arial" w:cs="Arial"/>
                <w:sz w:val="24"/>
                <w:szCs w:val="24"/>
                <w:lang w:val="el-GR"/>
              </w:rPr>
              <w:t xml:space="preserve"> του εδαφίου (1) αυτού, αμέσως πριν το διαζευκτικό «ή», της λέξης και </w:t>
            </w:r>
            <w:r>
              <w:rPr>
                <w:rFonts w:ascii="Arial" w:hAnsi="Arial" w:cs="Arial"/>
                <w:sz w:val="24"/>
                <w:szCs w:val="24"/>
                <w:lang w:val="el-GR"/>
              </w:rPr>
              <w:t>της καθέτου</w:t>
            </w:r>
            <w:r w:rsidRPr="00777249">
              <w:rPr>
                <w:rFonts w:ascii="Arial" w:hAnsi="Arial" w:cs="Arial"/>
                <w:sz w:val="24"/>
                <w:szCs w:val="24"/>
                <w:lang w:val="el-GR"/>
              </w:rPr>
              <w:t xml:space="preserve"> «και/»</w:t>
            </w:r>
            <w:r w:rsidR="00175976">
              <w:rPr>
                <w:rFonts w:ascii="Arial" w:hAnsi="Arial" w:cs="Arial"/>
                <w:sz w:val="24"/>
                <w:szCs w:val="24"/>
                <w:lang w:val="el-GR"/>
              </w:rPr>
              <w:t xml:space="preserve"> αντίστοιχα</w:t>
            </w:r>
            <w:r w:rsidRPr="00777249">
              <w:rPr>
                <w:rFonts w:ascii="Arial" w:hAnsi="Arial" w:cs="Arial"/>
                <w:sz w:val="24"/>
                <w:szCs w:val="24"/>
                <w:lang w:val="el-GR"/>
              </w:rPr>
              <w:t>ꞏ</w:t>
            </w:r>
            <w:r w:rsidR="00FF6C17">
              <w:rPr>
                <w:rFonts w:ascii="Arial" w:hAnsi="Arial" w:cs="Arial"/>
                <w:sz w:val="24"/>
                <w:szCs w:val="24"/>
                <w:lang w:val="el-GR"/>
              </w:rPr>
              <w:t xml:space="preserve"> και</w:t>
            </w:r>
          </w:p>
        </w:tc>
      </w:tr>
      <w:tr w:rsidR="000F58DA" w:rsidRPr="002A5531" w14:paraId="6489782B" w14:textId="77777777" w:rsidTr="00217A6F">
        <w:tc>
          <w:tcPr>
            <w:tcW w:w="2063" w:type="dxa"/>
            <w:tcBorders>
              <w:top w:val="nil"/>
              <w:left w:val="nil"/>
              <w:bottom w:val="nil"/>
              <w:right w:val="nil"/>
            </w:tcBorders>
          </w:tcPr>
          <w:p w14:paraId="3116AA6D" w14:textId="77777777" w:rsidR="000F58DA" w:rsidRPr="005F216B" w:rsidDel="00EA4218" w:rsidRDefault="000F58DA" w:rsidP="008B6CA1">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4D94E7B2"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r>
      <w:tr w:rsidR="00643C70" w:rsidRPr="002A5531" w14:paraId="7E4A15D4" w14:textId="77777777" w:rsidTr="00643C70">
        <w:tc>
          <w:tcPr>
            <w:tcW w:w="2063" w:type="dxa"/>
            <w:tcBorders>
              <w:top w:val="nil"/>
              <w:left w:val="nil"/>
              <w:bottom w:val="nil"/>
              <w:right w:val="nil"/>
            </w:tcBorders>
          </w:tcPr>
          <w:p w14:paraId="366AC827" w14:textId="77777777" w:rsidR="00643C70" w:rsidRPr="005F216B" w:rsidDel="00EA4218" w:rsidRDefault="00643C70" w:rsidP="008B6CA1">
            <w:pPr>
              <w:autoSpaceDE w:val="0"/>
              <w:autoSpaceDN w:val="0"/>
              <w:adjustRightInd w:val="0"/>
              <w:spacing w:line="360" w:lineRule="auto"/>
              <w:jc w:val="right"/>
              <w:rPr>
                <w:rFonts w:ascii="Arial" w:hAnsi="Arial" w:cs="Arial"/>
                <w:sz w:val="24"/>
                <w:szCs w:val="24"/>
                <w:lang w:val="el-GR"/>
              </w:rPr>
            </w:pPr>
          </w:p>
        </w:tc>
        <w:tc>
          <w:tcPr>
            <w:tcW w:w="880" w:type="dxa"/>
            <w:tcBorders>
              <w:top w:val="nil"/>
              <w:left w:val="nil"/>
              <w:bottom w:val="nil"/>
              <w:right w:val="nil"/>
            </w:tcBorders>
          </w:tcPr>
          <w:p w14:paraId="4C22A83E" w14:textId="2555F9DC" w:rsidR="00643C70" w:rsidRPr="005F216B" w:rsidRDefault="00777249" w:rsidP="00643C70">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(γ)</w:t>
            </w:r>
          </w:p>
        </w:tc>
        <w:tc>
          <w:tcPr>
            <w:tcW w:w="6129" w:type="dxa"/>
            <w:gridSpan w:val="11"/>
            <w:tcBorders>
              <w:top w:val="nil"/>
              <w:left w:val="nil"/>
              <w:bottom w:val="nil"/>
              <w:right w:val="nil"/>
            </w:tcBorders>
          </w:tcPr>
          <w:p w14:paraId="398D56DC" w14:textId="7E2393CF" w:rsidR="00643C70" w:rsidRPr="005F216B" w:rsidRDefault="00643C70" w:rsidP="00217A6F">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με την προσθήκη, αμέσως μετά το εδάφιο (2) αυτού, του </w:t>
            </w:r>
            <w:r w:rsidR="00907A91">
              <w:rPr>
                <w:rFonts w:ascii="Arial" w:hAnsi="Arial" w:cs="Arial"/>
                <w:sz w:val="24"/>
                <w:szCs w:val="24"/>
                <w:lang w:val="el-GR"/>
              </w:rPr>
              <w:t xml:space="preserve">ακόλουθου </w:t>
            </w:r>
            <w:r w:rsidRPr="005F216B">
              <w:rPr>
                <w:rFonts w:ascii="Arial" w:hAnsi="Arial" w:cs="Arial"/>
                <w:sz w:val="24"/>
                <w:szCs w:val="24"/>
                <w:lang w:val="el-GR"/>
              </w:rPr>
              <w:t>νέου εδαφίου:</w:t>
            </w:r>
          </w:p>
        </w:tc>
      </w:tr>
      <w:tr w:rsidR="000F58DA" w:rsidRPr="002A5531" w14:paraId="765D54A2" w14:textId="77777777" w:rsidTr="00217A6F">
        <w:tc>
          <w:tcPr>
            <w:tcW w:w="2063" w:type="dxa"/>
            <w:tcBorders>
              <w:top w:val="nil"/>
              <w:left w:val="nil"/>
              <w:bottom w:val="nil"/>
              <w:right w:val="nil"/>
            </w:tcBorders>
          </w:tcPr>
          <w:p w14:paraId="31F1ED6E" w14:textId="77777777" w:rsidR="000F58DA" w:rsidRPr="005F216B" w:rsidDel="00EA4218" w:rsidRDefault="000F58DA" w:rsidP="008B6CA1">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292E7578"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r>
      <w:tr w:rsidR="005116BE" w:rsidRPr="002A5531" w14:paraId="0B0D7BEC" w14:textId="77777777" w:rsidTr="0044052A">
        <w:tc>
          <w:tcPr>
            <w:tcW w:w="2063" w:type="dxa"/>
            <w:tcBorders>
              <w:top w:val="nil"/>
              <w:left w:val="nil"/>
              <w:bottom w:val="nil"/>
              <w:right w:val="nil"/>
            </w:tcBorders>
          </w:tcPr>
          <w:p w14:paraId="48EF25ED" w14:textId="77777777" w:rsidR="005116BE" w:rsidRPr="005F216B" w:rsidRDefault="005116BE" w:rsidP="008B6CA1">
            <w:pPr>
              <w:autoSpaceDE w:val="0"/>
              <w:autoSpaceDN w:val="0"/>
              <w:adjustRightInd w:val="0"/>
              <w:spacing w:line="360" w:lineRule="auto"/>
              <w:jc w:val="right"/>
              <w:rPr>
                <w:rFonts w:ascii="Arial" w:hAnsi="Arial" w:cs="Arial"/>
                <w:sz w:val="24"/>
                <w:szCs w:val="24"/>
                <w:lang w:val="el-GR"/>
              </w:rPr>
            </w:pPr>
          </w:p>
          <w:p w14:paraId="0FB1C7DC" w14:textId="77777777" w:rsidR="005116BE" w:rsidRPr="005F216B" w:rsidRDefault="005116BE" w:rsidP="008B6CA1">
            <w:pPr>
              <w:autoSpaceDE w:val="0"/>
              <w:autoSpaceDN w:val="0"/>
              <w:adjustRightInd w:val="0"/>
              <w:spacing w:line="360" w:lineRule="auto"/>
              <w:jc w:val="right"/>
              <w:rPr>
                <w:rFonts w:ascii="Arial" w:hAnsi="Arial" w:cs="Arial"/>
                <w:sz w:val="24"/>
                <w:szCs w:val="24"/>
                <w:lang w:val="el-GR"/>
              </w:rPr>
            </w:pPr>
          </w:p>
          <w:p w14:paraId="2A2BDB51" w14:textId="1DEFB2F9" w:rsidR="005116BE" w:rsidRPr="005F216B" w:rsidDel="00EA4218" w:rsidRDefault="005116BE" w:rsidP="008B6CA1">
            <w:pPr>
              <w:autoSpaceDE w:val="0"/>
              <w:autoSpaceDN w:val="0"/>
              <w:adjustRightInd w:val="0"/>
              <w:spacing w:line="360" w:lineRule="auto"/>
              <w:jc w:val="right"/>
              <w:rPr>
                <w:rFonts w:ascii="Arial" w:hAnsi="Arial" w:cs="Arial"/>
                <w:sz w:val="24"/>
                <w:szCs w:val="24"/>
                <w:lang w:val="el-GR"/>
              </w:rPr>
            </w:pPr>
          </w:p>
        </w:tc>
        <w:tc>
          <w:tcPr>
            <w:tcW w:w="2865" w:type="dxa"/>
            <w:gridSpan w:val="8"/>
            <w:tcBorders>
              <w:top w:val="nil"/>
              <w:left w:val="nil"/>
              <w:bottom w:val="nil"/>
              <w:right w:val="nil"/>
            </w:tcBorders>
          </w:tcPr>
          <w:p w14:paraId="24170A22" w14:textId="5C8ED718" w:rsidR="00157FBB" w:rsidRPr="005F216B" w:rsidRDefault="00157FBB" w:rsidP="000660AB">
            <w:pPr>
              <w:spacing w:line="360" w:lineRule="auto"/>
              <w:jc w:val="right"/>
              <w:rPr>
                <w:rFonts w:ascii="Arial" w:hAnsi="Arial" w:cs="Arial"/>
                <w:sz w:val="24"/>
                <w:szCs w:val="24"/>
                <w:lang w:val="el-GR"/>
              </w:rPr>
            </w:pPr>
          </w:p>
          <w:p w14:paraId="6EDEA1F0" w14:textId="6DF75571" w:rsidR="000660AB" w:rsidRPr="005F216B" w:rsidRDefault="000660AB" w:rsidP="000660AB">
            <w:pPr>
              <w:spacing w:line="360" w:lineRule="auto"/>
              <w:jc w:val="right"/>
              <w:rPr>
                <w:rFonts w:ascii="Arial" w:hAnsi="Arial" w:cs="Arial"/>
                <w:sz w:val="24"/>
                <w:szCs w:val="24"/>
                <w:lang w:val="el-GR"/>
              </w:rPr>
            </w:pPr>
          </w:p>
          <w:p w14:paraId="4495C790" w14:textId="77777777" w:rsidR="000660AB" w:rsidRPr="005F216B" w:rsidRDefault="000660AB" w:rsidP="000660AB">
            <w:pPr>
              <w:spacing w:line="360" w:lineRule="auto"/>
              <w:jc w:val="right"/>
              <w:rPr>
                <w:rFonts w:ascii="Arial" w:hAnsi="Arial" w:cs="Arial"/>
                <w:sz w:val="24"/>
                <w:szCs w:val="24"/>
                <w:lang w:val="el-GR"/>
              </w:rPr>
            </w:pPr>
          </w:p>
          <w:p w14:paraId="582F99C7" w14:textId="77777777" w:rsidR="008821AF" w:rsidRPr="005F216B" w:rsidRDefault="008821AF" w:rsidP="000660AB">
            <w:pPr>
              <w:spacing w:line="360" w:lineRule="auto"/>
              <w:jc w:val="right"/>
              <w:rPr>
                <w:rFonts w:ascii="Arial" w:eastAsia="Times New Roman" w:hAnsi="Arial" w:cs="Arial"/>
                <w:sz w:val="24"/>
                <w:szCs w:val="24"/>
                <w:lang w:val="el-GR" w:eastAsia="en-GB"/>
              </w:rPr>
            </w:pPr>
          </w:p>
          <w:p w14:paraId="23A77A08" w14:textId="0BD7283E" w:rsidR="00643C70" w:rsidRPr="005F216B" w:rsidRDefault="005116BE" w:rsidP="00DF78F4">
            <w:pPr>
              <w:spacing w:line="360" w:lineRule="auto"/>
              <w:ind w:right="32"/>
              <w:jc w:val="right"/>
              <w:rPr>
                <w:rFonts w:ascii="Arial" w:eastAsia="Times New Roman" w:hAnsi="Arial" w:cs="Arial"/>
                <w:sz w:val="24"/>
                <w:szCs w:val="24"/>
                <w:lang w:val="el-GR" w:eastAsia="en-GB"/>
              </w:rPr>
            </w:pPr>
            <w:r w:rsidRPr="005F216B">
              <w:rPr>
                <w:rFonts w:ascii="Arial" w:eastAsia="Times New Roman" w:hAnsi="Arial" w:cs="Arial"/>
                <w:sz w:val="24"/>
                <w:szCs w:val="24"/>
                <w:lang w:val="el-GR" w:eastAsia="en-GB"/>
              </w:rPr>
              <w:t>156(Ι) του 2004</w:t>
            </w:r>
          </w:p>
          <w:p w14:paraId="77CEF176" w14:textId="77777777" w:rsidR="000660AB" w:rsidRPr="005F216B" w:rsidRDefault="00643C70" w:rsidP="00DF78F4">
            <w:pPr>
              <w:spacing w:line="360" w:lineRule="auto"/>
              <w:jc w:val="right"/>
              <w:rPr>
                <w:rFonts w:ascii="Arial" w:eastAsia="Times New Roman" w:hAnsi="Arial" w:cs="Arial"/>
                <w:sz w:val="24"/>
                <w:szCs w:val="24"/>
                <w:lang w:val="el-GR" w:eastAsia="en-GB"/>
              </w:rPr>
            </w:pPr>
            <w:r w:rsidRPr="005F216B">
              <w:rPr>
                <w:rFonts w:ascii="Arial" w:eastAsia="Times New Roman" w:hAnsi="Arial" w:cs="Arial"/>
                <w:sz w:val="24"/>
                <w:szCs w:val="24"/>
                <w:lang w:val="el-GR" w:eastAsia="en-GB"/>
              </w:rPr>
              <w:t>97(Ι) του 2007.</w:t>
            </w:r>
          </w:p>
          <w:p w14:paraId="2878343D" w14:textId="77777777" w:rsidR="000660AB" w:rsidRPr="005F216B" w:rsidRDefault="000660AB" w:rsidP="00DF78F4">
            <w:pPr>
              <w:spacing w:line="360" w:lineRule="auto"/>
              <w:ind w:right="32"/>
              <w:jc w:val="right"/>
              <w:rPr>
                <w:rFonts w:ascii="Arial" w:eastAsia="Times New Roman" w:hAnsi="Arial" w:cs="Arial"/>
                <w:sz w:val="24"/>
                <w:szCs w:val="24"/>
                <w:lang w:val="el-GR" w:eastAsia="en-GB"/>
              </w:rPr>
            </w:pPr>
          </w:p>
          <w:p w14:paraId="3AAC9E95" w14:textId="5912273D" w:rsidR="002F17A1" w:rsidRPr="005F216B" w:rsidRDefault="002F17A1" w:rsidP="00DF78F4">
            <w:pPr>
              <w:spacing w:line="360" w:lineRule="auto"/>
              <w:ind w:right="32"/>
              <w:jc w:val="right"/>
              <w:rPr>
                <w:rFonts w:ascii="Arial" w:eastAsia="Times New Roman" w:hAnsi="Arial" w:cs="Arial"/>
                <w:sz w:val="24"/>
                <w:szCs w:val="24"/>
                <w:lang w:val="el-GR" w:eastAsia="en-GB"/>
              </w:rPr>
            </w:pPr>
            <w:r w:rsidRPr="005F216B">
              <w:rPr>
                <w:rFonts w:ascii="Arial" w:eastAsia="Times New Roman" w:hAnsi="Arial" w:cs="Arial"/>
                <w:sz w:val="24"/>
                <w:szCs w:val="24"/>
                <w:lang w:val="el-GR" w:eastAsia="en-GB"/>
              </w:rPr>
              <w:t xml:space="preserve"> </w:t>
            </w:r>
          </w:p>
          <w:p w14:paraId="0094CE9B" w14:textId="77777777" w:rsidR="008821AF" w:rsidRPr="005F216B" w:rsidRDefault="008821AF" w:rsidP="00DF78F4">
            <w:pPr>
              <w:spacing w:line="360" w:lineRule="auto"/>
              <w:ind w:right="32"/>
              <w:jc w:val="right"/>
              <w:rPr>
                <w:rFonts w:ascii="Arial" w:eastAsia="Times New Roman" w:hAnsi="Arial" w:cs="Arial"/>
                <w:sz w:val="24"/>
                <w:szCs w:val="24"/>
                <w:lang w:val="el-GR" w:eastAsia="en-GB"/>
              </w:rPr>
            </w:pPr>
          </w:p>
          <w:p w14:paraId="70E4318D" w14:textId="67C6B4A6" w:rsidR="005116BE" w:rsidRPr="005F216B" w:rsidRDefault="00643C70" w:rsidP="00DF78F4">
            <w:pPr>
              <w:spacing w:line="360" w:lineRule="auto"/>
              <w:ind w:right="32"/>
              <w:jc w:val="right"/>
              <w:rPr>
                <w:rFonts w:ascii="Arial" w:eastAsia="Times New Roman" w:hAnsi="Arial" w:cs="Arial"/>
                <w:sz w:val="24"/>
                <w:szCs w:val="24"/>
                <w:lang w:val="el-GR" w:eastAsia="en-GB"/>
              </w:rPr>
            </w:pPr>
            <w:r w:rsidRPr="005F216B">
              <w:rPr>
                <w:rFonts w:ascii="Arial" w:eastAsia="Times New Roman" w:hAnsi="Arial" w:cs="Arial"/>
                <w:sz w:val="24"/>
                <w:szCs w:val="24"/>
                <w:lang w:val="el-GR" w:eastAsia="en-GB"/>
              </w:rPr>
              <w:t>112</w:t>
            </w:r>
            <w:r w:rsidR="005116BE" w:rsidRPr="005F216B">
              <w:rPr>
                <w:rFonts w:ascii="Arial" w:eastAsia="Times New Roman" w:hAnsi="Arial" w:cs="Arial"/>
                <w:sz w:val="24"/>
                <w:szCs w:val="24"/>
                <w:lang w:val="el-GR" w:eastAsia="en-GB"/>
              </w:rPr>
              <w:t>(Ι) του 20</w:t>
            </w:r>
            <w:r w:rsidRPr="005F216B">
              <w:rPr>
                <w:rFonts w:ascii="Arial" w:eastAsia="Times New Roman" w:hAnsi="Arial" w:cs="Arial"/>
                <w:sz w:val="24"/>
                <w:szCs w:val="24"/>
                <w:lang w:val="el-GR" w:eastAsia="en-GB"/>
              </w:rPr>
              <w:t>21</w:t>
            </w:r>
            <w:r w:rsidR="005116BE" w:rsidRPr="005F216B">
              <w:rPr>
                <w:rFonts w:ascii="Arial" w:eastAsia="Times New Roman" w:hAnsi="Arial" w:cs="Arial"/>
                <w:sz w:val="24"/>
                <w:szCs w:val="24"/>
                <w:lang w:val="el-GR" w:eastAsia="en-GB"/>
              </w:rPr>
              <w:t>.</w:t>
            </w:r>
          </w:p>
          <w:p w14:paraId="6E3F80E1" w14:textId="7D4DECFF" w:rsidR="005116BE" w:rsidRPr="005F216B" w:rsidDel="00EA4218" w:rsidRDefault="005116BE" w:rsidP="000660AB">
            <w:pPr>
              <w:spacing w:line="360" w:lineRule="auto"/>
              <w:rPr>
                <w:rFonts w:ascii="Arial" w:hAnsi="Arial" w:cs="Arial"/>
                <w:sz w:val="24"/>
                <w:szCs w:val="24"/>
                <w:lang w:val="el-GR"/>
              </w:rPr>
            </w:pPr>
          </w:p>
        </w:tc>
        <w:tc>
          <w:tcPr>
            <w:tcW w:w="4144" w:type="dxa"/>
            <w:gridSpan w:val="4"/>
            <w:tcBorders>
              <w:top w:val="nil"/>
              <w:left w:val="nil"/>
              <w:bottom w:val="nil"/>
              <w:right w:val="nil"/>
            </w:tcBorders>
          </w:tcPr>
          <w:p w14:paraId="6F898DB0" w14:textId="42C62B3A" w:rsidR="002F17A1" w:rsidRPr="005F216B" w:rsidDel="00EA4218" w:rsidRDefault="00643C70" w:rsidP="00643C70">
            <w:pPr>
              <w:spacing w:before="100" w:beforeAutospacing="1" w:after="100" w:afterAutospacing="1" w:line="360" w:lineRule="auto"/>
              <w:jc w:val="both"/>
              <w:rPr>
                <w:rFonts w:ascii="Arial" w:hAnsi="Arial" w:cs="Arial"/>
                <w:sz w:val="24"/>
                <w:szCs w:val="24"/>
                <w:lang w:val="el-GR"/>
              </w:rPr>
            </w:pPr>
            <w:r w:rsidRPr="005F216B">
              <w:rPr>
                <w:rFonts w:ascii="Arial" w:hAnsi="Arial" w:cs="Arial"/>
                <w:sz w:val="24"/>
                <w:szCs w:val="24"/>
                <w:lang w:val="el-GR"/>
              </w:rPr>
              <w:t>«</w:t>
            </w:r>
            <w:r w:rsidR="005116BE" w:rsidRPr="005F216B">
              <w:rPr>
                <w:rFonts w:ascii="Arial" w:hAnsi="Arial" w:cs="Arial"/>
                <w:sz w:val="24"/>
                <w:szCs w:val="24"/>
                <w:lang w:val="el-GR"/>
              </w:rPr>
              <w:t xml:space="preserve">(3) Γραφείο δύναται να παρέχει τις υπηρεσίες που προβλέπονται στο εδάφιο (1) εξ αποστάσεως </w:t>
            </w:r>
            <w:r w:rsidR="004308E3" w:rsidRPr="005F216B">
              <w:rPr>
                <w:rFonts w:ascii="Arial" w:hAnsi="Arial" w:cs="Arial"/>
                <w:sz w:val="24"/>
                <w:szCs w:val="24"/>
                <w:lang w:val="el-GR"/>
              </w:rPr>
              <w:t>κατά τον τρόπο</w:t>
            </w:r>
            <w:r w:rsidR="005116BE" w:rsidRPr="005F216B">
              <w:rPr>
                <w:rFonts w:ascii="Arial" w:hAnsi="Arial" w:cs="Arial"/>
                <w:sz w:val="24"/>
                <w:szCs w:val="24"/>
                <w:lang w:val="el-GR"/>
              </w:rPr>
              <w:t xml:space="preserve"> </w:t>
            </w:r>
            <w:r w:rsidR="004308E3" w:rsidRPr="005F216B">
              <w:rPr>
                <w:rFonts w:ascii="Arial" w:hAnsi="Arial" w:cs="Arial"/>
                <w:sz w:val="24"/>
                <w:szCs w:val="24"/>
                <w:lang w:val="el-GR"/>
              </w:rPr>
              <w:t>που</w:t>
            </w:r>
            <w:r w:rsidR="005116BE" w:rsidRPr="005F216B">
              <w:rPr>
                <w:rFonts w:ascii="Arial" w:hAnsi="Arial" w:cs="Arial"/>
                <w:sz w:val="24"/>
                <w:szCs w:val="24"/>
                <w:lang w:val="el-GR"/>
              </w:rPr>
              <w:t xml:space="preserve"> ρυθμίζ</w:t>
            </w:r>
            <w:r w:rsidR="00157FBB" w:rsidRPr="005F216B">
              <w:rPr>
                <w:rFonts w:ascii="Arial" w:hAnsi="Arial" w:cs="Arial"/>
                <w:sz w:val="24"/>
                <w:szCs w:val="24"/>
                <w:lang w:val="el-GR"/>
              </w:rPr>
              <w:t>ον</w:t>
            </w:r>
            <w:r w:rsidR="005116BE" w:rsidRPr="005F216B">
              <w:rPr>
                <w:rFonts w:ascii="Arial" w:hAnsi="Arial" w:cs="Arial"/>
                <w:sz w:val="24"/>
                <w:szCs w:val="24"/>
                <w:lang w:val="el-GR"/>
              </w:rPr>
              <w:t xml:space="preserve">ται από </w:t>
            </w:r>
            <w:r w:rsidR="00991DEB" w:rsidRPr="005F216B">
              <w:rPr>
                <w:rFonts w:ascii="Arial" w:hAnsi="Arial" w:cs="Arial"/>
                <w:sz w:val="24"/>
                <w:szCs w:val="24"/>
                <w:lang w:val="el-GR"/>
              </w:rPr>
              <w:t xml:space="preserve">τις διατάξεις </w:t>
            </w:r>
            <w:r w:rsidR="005116BE" w:rsidRPr="005F216B">
              <w:rPr>
                <w:rFonts w:ascii="Arial" w:hAnsi="Arial" w:cs="Arial"/>
                <w:sz w:val="24"/>
                <w:szCs w:val="24"/>
                <w:lang w:val="el-GR"/>
              </w:rPr>
              <w:t>το</w:t>
            </w:r>
            <w:r w:rsidR="00991DEB" w:rsidRPr="005F216B">
              <w:rPr>
                <w:rFonts w:ascii="Arial" w:hAnsi="Arial" w:cs="Arial"/>
                <w:sz w:val="24"/>
                <w:szCs w:val="24"/>
                <w:lang w:val="el-GR"/>
              </w:rPr>
              <w:t>υ</w:t>
            </w:r>
            <w:r w:rsidR="005116BE" w:rsidRPr="005F216B">
              <w:rPr>
                <w:rFonts w:ascii="Arial" w:hAnsi="Arial" w:cs="Arial"/>
                <w:sz w:val="24"/>
                <w:szCs w:val="24"/>
                <w:lang w:val="el-GR"/>
              </w:rPr>
              <w:t xml:space="preserve"> </w:t>
            </w:r>
            <w:r w:rsidR="005116BE" w:rsidRPr="005F216B">
              <w:rPr>
                <w:rFonts w:ascii="Arial" w:hAnsi="Arial" w:cs="Arial"/>
                <w:color w:val="000000"/>
                <w:sz w:val="24"/>
                <w:szCs w:val="24"/>
                <w:lang w:val="el-GR"/>
              </w:rPr>
              <w:t>περί Ορισμένων Πτυχών των Υπηρεσιών της Κοινωνίας της Πληροφορίας και ειδικά του Ηλεκτρονικού Εμπορίου καθώς και για Συναφή Θέματα Νόμο</w:t>
            </w:r>
            <w:r w:rsidR="00991DEB" w:rsidRPr="005F216B">
              <w:rPr>
                <w:rFonts w:ascii="Arial" w:hAnsi="Arial" w:cs="Arial"/>
                <w:color w:val="000000"/>
                <w:sz w:val="24"/>
                <w:szCs w:val="24"/>
                <w:lang w:val="el-GR"/>
              </w:rPr>
              <w:t>υ</w:t>
            </w:r>
            <w:r w:rsidR="005116BE" w:rsidRPr="005F216B">
              <w:rPr>
                <w:rFonts w:ascii="Arial" w:hAnsi="Arial" w:cs="Arial"/>
                <w:color w:val="000000"/>
                <w:sz w:val="24"/>
                <w:szCs w:val="24"/>
                <w:lang w:val="el-GR"/>
              </w:rPr>
              <w:t xml:space="preserve"> </w:t>
            </w:r>
            <w:r w:rsidR="00157FBB" w:rsidRPr="005F216B">
              <w:rPr>
                <w:rFonts w:ascii="Arial" w:hAnsi="Arial" w:cs="Arial"/>
                <w:color w:val="000000"/>
                <w:sz w:val="24"/>
                <w:szCs w:val="24"/>
                <w:lang w:val="el-GR"/>
              </w:rPr>
              <w:t xml:space="preserve">και </w:t>
            </w:r>
            <w:r w:rsidR="00991DEB" w:rsidRPr="005F216B">
              <w:rPr>
                <w:rFonts w:ascii="Arial" w:hAnsi="Arial" w:cs="Arial"/>
                <w:color w:val="000000"/>
                <w:sz w:val="24"/>
                <w:szCs w:val="24"/>
                <w:lang w:val="el-GR"/>
              </w:rPr>
              <w:t>του</w:t>
            </w:r>
            <w:r w:rsidR="00157FBB" w:rsidRPr="005F216B">
              <w:rPr>
                <w:rFonts w:ascii="Arial" w:hAnsi="Arial" w:cs="Arial"/>
                <w:color w:val="000000"/>
                <w:sz w:val="24"/>
                <w:szCs w:val="24"/>
                <w:lang w:val="el-GR"/>
              </w:rPr>
              <w:t xml:space="preserve"> περί </w:t>
            </w:r>
            <w:r w:rsidRPr="005F216B">
              <w:rPr>
                <w:rFonts w:ascii="Arial" w:hAnsi="Arial" w:cs="Arial"/>
                <w:color w:val="000000"/>
                <w:sz w:val="24"/>
                <w:szCs w:val="24"/>
                <w:lang w:val="el-GR"/>
              </w:rPr>
              <w:t>Προστασίας του Καταναλωτή Νόμο</w:t>
            </w:r>
            <w:r w:rsidR="00991DEB" w:rsidRPr="005F216B">
              <w:rPr>
                <w:rFonts w:ascii="Arial" w:hAnsi="Arial" w:cs="Arial"/>
                <w:color w:val="000000"/>
                <w:sz w:val="24"/>
                <w:szCs w:val="24"/>
                <w:lang w:val="el-GR"/>
              </w:rPr>
              <w:t>υ</w:t>
            </w:r>
            <w:r w:rsidR="005116BE" w:rsidRPr="005F216B">
              <w:rPr>
                <w:rFonts w:ascii="Arial" w:hAnsi="Arial" w:cs="Arial"/>
                <w:sz w:val="24"/>
                <w:szCs w:val="24"/>
                <w:lang w:val="el-GR"/>
              </w:rPr>
              <w:t>.</w:t>
            </w:r>
            <w:r w:rsidR="002F17A1" w:rsidRPr="005F216B">
              <w:rPr>
                <w:rFonts w:ascii="Arial" w:hAnsi="Arial" w:cs="Arial"/>
                <w:sz w:val="24"/>
                <w:szCs w:val="24"/>
                <w:lang w:val="el-GR"/>
              </w:rPr>
              <w:t>»</w:t>
            </w:r>
            <w:r w:rsidR="00E82F90">
              <w:rPr>
                <w:rFonts w:ascii="Arial" w:hAnsi="Arial" w:cs="Arial"/>
                <w:sz w:val="24"/>
                <w:szCs w:val="24"/>
                <w:lang w:val="el-GR"/>
              </w:rPr>
              <w:t>.</w:t>
            </w:r>
          </w:p>
        </w:tc>
      </w:tr>
      <w:tr w:rsidR="00EA4218" w:rsidRPr="002A5531" w14:paraId="3AEE917E" w14:textId="77777777" w:rsidTr="00217A6F">
        <w:tc>
          <w:tcPr>
            <w:tcW w:w="2063" w:type="dxa"/>
            <w:tcBorders>
              <w:top w:val="nil"/>
              <w:left w:val="nil"/>
              <w:bottom w:val="nil"/>
              <w:right w:val="nil"/>
            </w:tcBorders>
          </w:tcPr>
          <w:p w14:paraId="0F99D6AF" w14:textId="77777777" w:rsidR="00EA4218" w:rsidRPr="005F216B" w:rsidDel="00EA4218" w:rsidRDefault="00EA4218" w:rsidP="008B6CA1">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1BCDA2E3" w14:textId="77777777" w:rsidR="00EA4218" w:rsidRPr="005F216B" w:rsidDel="00EA4218" w:rsidRDefault="00EA4218" w:rsidP="000F58DA">
            <w:pPr>
              <w:autoSpaceDE w:val="0"/>
              <w:autoSpaceDN w:val="0"/>
              <w:adjustRightInd w:val="0"/>
              <w:spacing w:line="360" w:lineRule="auto"/>
              <w:jc w:val="both"/>
              <w:rPr>
                <w:rFonts w:ascii="Arial" w:hAnsi="Arial" w:cs="Arial"/>
                <w:sz w:val="24"/>
                <w:szCs w:val="24"/>
                <w:lang w:val="el-GR"/>
              </w:rPr>
            </w:pPr>
          </w:p>
        </w:tc>
      </w:tr>
      <w:tr w:rsidR="009C5532" w:rsidRPr="002A5531" w14:paraId="68541131" w14:textId="77777777" w:rsidTr="00217A6F">
        <w:tc>
          <w:tcPr>
            <w:tcW w:w="2063" w:type="dxa"/>
            <w:tcBorders>
              <w:top w:val="nil"/>
              <w:left w:val="nil"/>
              <w:bottom w:val="nil"/>
              <w:right w:val="nil"/>
            </w:tcBorders>
          </w:tcPr>
          <w:p w14:paraId="4779920C" w14:textId="025A09A1" w:rsidR="009C5532" w:rsidRPr="005F216B" w:rsidRDefault="00EA4218" w:rsidP="00700F00">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Τροποποίηση του</w:t>
            </w:r>
            <w:r w:rsidR="00700F00" w:rsidRPr="005F216B">
              <w:rPr>
                <w:rFonts w:ascii="Arial" w:hAnsi="Arial" w:cs="Arial"/>
                <w:sz w:val="24"/>
                <w:szCs w:val="24"/>
                <w:lang w:val="el-GR"/>
              </w:rPr>
              <w:t xml:space="preserve"> </w:t>
            </w:r>
            <w:r w:rsidRPr="005F216B">
              <w:rPr>
                <w:rFonts w:ascii="Arial" w:hAnsi="Arial" w:cs="Arial"/>
                <w:sz w:val="24"/>
                <w:szCs w:val="24"/>
                <w:lang w:val="el-GR"/>
              </w:rPr>
              <w:t>άρθρου 4 του</w:t>
            </w:r>
            <w:r w:rsidR="00700F00" w:rsidRPr="005F216B">
              <w:rPr>
                <w:rFonts w:ascii="Arial" w:hAnsi="Arial" w:cs="Arial"/>
                <w:sz w:val="24"/>
                <w:szCs w:val="24"/>
                <w:lang w:val="el-GR"/>
              </w:rPr>
              <w:t xml:space="preserve"> </w:t>
            </w:r>
            <w:r w:rsidRPr="005F216B">
              <w:rPr>
                <w:rFonts w:ascii="Arial" w:hAnsi="Arial" w:cs="Arial"/>
                <w:sz w:val="24"/>
                <w:szCs w:val="24"/>
                <w:lang w:val="el-GR"/>
              </w:rPr>
              <w:t>βασικού νόμου.</w:t>
            </w:r>
          </w:p>
        </w:tc>
        <w:tc>
          <w:tcPr>
            <w:tcW w:w="7009" w:type="dxa"/>
            <w:gridSpan w:val="12"/>
            <w:tcBorders>
              <w:top w:val="nil"/>
              <w:left w:val="nil"/>
              <w:bottom w:val="nil"/>
              <w:right w:val="nil"/>
            </w:tcBorders>
          </w:tcPr>
          <w:p w14:paraId="1DE4A9D5" w14:textId="73ED90E7" w:rsidR="009C5532" w:rsidRPr="005F216B" w:rsidRDefault="00615440" w:rsidP="000F58DA">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5</w:t>
            </w:r>
            <w:r w:rsidR="00EA4218" w:rsidRPr="005F216B">
              <w:rPr>
                <w:rFonts w:ascii="Arial" w:hAnsi="Arial" w:cs="Arial"/>
                <w:sz w:val="24"/>
                <w:szCs w:val="24"/>
                <w:lang w:val="el-GR"/>
              </w:rPr>
              <w:t>. Το άρθρο 4 του βασικού νόμου τροποποιείται ως ακολούθως:</w:t>
            </w:r>
          </w:p>
        </w:tc>
      </w:tr>
      <w:tr w:rsidR="009C5532" w:rsidRPr="002A5531" w14:paraId="2A5CFA47" w14:textId="77777777" w:rsidTr="00217A6F">
        <w:tc>
          <w:tcPr>
            <w:tcW w:w="2063" w:type="dxa"/>
            <w:tcBorders>
              <w:top w:val="nil"/>
              <w:left w:val="nil"/>
              <w:bottom w:val="nil"/>
              <w:right w:val="nil"/>
            </w:tcBorders>
          </w:tcPr>
          <w:p w14:paraId="3D002B63" w14:textId="77777777" w:rsidR="009C5532" w:rsidRPr="005F216B" w:rsidRDefault="009C5532" w:rsidP="008B6CA1">
            <w:pPr>
              <w:autoSpaceDE w:val="0"/>
              <w:autoSpaceDN w:val="0"/>
              <w:adjustRightInd w:val="0"/>
              <w:spacing w:line="360" w:lineRule="auto"/>
              <w:jc w:val="right"/>
              <w:rPr>
                <w:rFonts w:ascii="Arial" w:hAnsi="Arial" w:cs="Arial"/>
                <w:sz w:val="24"/>
                <w:szCs w:val="24"/>
                <w:highlight w:val="yellow"/>
                <w:lang w:val="el-GR"/>
              </w:rPr>
            </w:pPr>
          </w:p>
        </w:tc>
        <w:tc>
          <w:tcPr>
            <w:tcW w:w="7009" w:type="dxa"/>
            <w:gridSpan w:val="12"/>
            <w:tcBorders>
              <w:top w:val="nil"/>
              <w:left w:val="nil"/>
              <w:bottom w:val="nil"/>
              <w:right w:val="nil"/>
            </w:tcBorders>
          </w:tcPr>
          <w:p w14:paraId="4A8D50AE" w14:textId="77777777" w:rsidR="009C5532" w:rsidRPr="005F216B" w:rsidRDefault="009C5532" w:rsidP="00217A6F">
            <w:pPr>
              <w:autoSpaceDE w:val="0"/>
              <w:autoSpaceDN w:val="0"/>
              <w:adjustRightInd w:val="0"/>
              <w:spacing w:line="360" w:lineRule="auto"/>
              <w:jc w:val="both"/>
              <w:rPr>
                <w:rFonts w:ascii="Arial" w:hAnsi="Arial" w:cs="Arial"/>
                <w:sz w:val="24"/>
                <w:szCs w:val="24"/>
                <w:highlight w:val="yellow"/>
                <w:lang w:val="el-GR"/>
              </w:rPr>
            </w:pPr>
          </w:p>
        </w:tc>
      </w:tr>
      <w:tr w:rsidR="009C5532" w:rsidRPr="002A5531" w14:paraId="6AE68C7D" w14:textId="77777777" w:rsidTr="00AD4AFC">
        <w:tc>
          <w:tcPr>
            <w:tcW w:w="2063" w:type="dxa"/>
            <w:tcBorders>
              <w:top w:val="nil"/>
              <w:left w:val="nil"/>
              <w:bottom w:val="nil"/>
              <w:right w:val="nil"/>
            </w:tcBorders>
          </w:tcPr>
          <w:p w14:paraId="4BFA522E" w14:textId="77777777" w:rsidR="009C5532" w:rsidRPr="005F216B" w:rsidRDefault="009C5532" w:rsidP="008B6CA1">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664388CC" w14:textId="521AC57D" w:rsidR="009C5532" w:rsidRPr="005F216B" w:rsidRDefault="009C5532" w:rsidP="00291805">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w:t>
            </w:r>
            <w:r w:rsidR="00A06078" w:rsidRPr="005F216B">
              <w:rPr>
                <w:rFonts w:ascii="Arial" w:hAnsi="Arial" w:cs="Arial"/>
                <w:sz w:val="24"/>
                <w:szCs w:val="24"/>
                <w:lang w:val="el-GR"/>
              </w:rPr>
              <w:t>α</w:t>
            </w:r>
            <w:r w:rsidRPr="005F216B">
              <w:rPr>
                <w:rFonts w:ascii="Arial" w:hAnsi="Arial" w:cs="Arial"/>
                <w:sz w:val="24"/>
                <w:szCs w:val="24"/>
                <w:lang w:val="el-GR"/>
              </w:rPr>
              <w:t>)</w:t>
            </w:r>
          </w:p>
        </w:tc>
        <w:tc>
          <w:tcPr>
            <w:tcW w:w="5987" w:type="dxa"/>
            <w:gridSpan w:val="10"/>
            <w:tcBorders>
              <w:top w:val="nil"/>
              <w:left w:val="nil"/>
              <w:bottom w:val="nil"/>
              <w:right w:val="nil"/>
            </w:tcBorders>
          </w:tcPr>
          <w:p w14:paraId="61468EF1" w14:textId="651D6464" w:rsidR="009C5532" w:rsidRPr="005F216B" w:rsidRDefault="00291805" w:rsidP="00217A6F">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w:t>
            </w:r>
            <w:r w:rsidR="009C5532" w:rsidRPr="005F216B">
              <w:rPr>
                <w:rFonts w:ascii="Arial" w:hAnsi="Arial" w:cs="Arial"/>
                <w:sz w:val="24"/>
                <w:szCs w:val="24"/>
                <w:lang w:val="el-GR"/>
              </w:rPr>
              <w:t>ε την α</w:t>
            </w:r>
            <w:r w:rsidR="008F779C" w:rsidRPr="005F216B">
              <w:rPr>
                <w:rFonts w:ascii="Arial" w:hAnsi="Arial" w:cs="Arial"/>
                <w:sz w:val="24"/>
                <w:szCs w:val="24"/>
                <w:lang w:val="el-GR"/>
              </w:rPr>
              <w:t>ντικατάσταση</w:t>
            </w:r>
            <w:r w:rsidRPr="005F216B">
              <w:rPr>
                <w:rFonts w:ascii="Arial" w:hAnsi="Arial" w:cs="Arial"/>
                <w:sz w:val="24"/>
                <w:szCs w:val="24"/>
                <w:lang w:val="el-GR"/>
              </w:rPr>
              <w:t xml:space="preserve"> στο εδάφιο (4) αυτού της φράσης</w:t>
            </w:r>
            <w:r w:rsidR="009C5532" w:rsidRPr="005F216B">
              <w:rPr>
                <w:rFonts w:ascii="Arial" w:hAnsi="Arial" w:cs="Arial"/>
                <w:sz w:val="24"/>
                <w:szCs w:val="24"/>
                <w:lang w:val="el-GR"/>
              </w:rPr>
              <w:t xml:space="preserve"> </w:t>
            </w:r>
            <w:r w:rsidR="008F779C" w:rsidRPr="005F216B">
              <w:rPr>
                <w:rFonts w:ascii="Arial" w:hAnsi="Arial" w:cs="Arial"/>
                <w:sz w:val="24"/>
                <w:szCs w:val="24"/>
                <w:lang w:val="el-GR"/>
              </w:rPr>
              <w:t>«</w:t>
            </w:r>
            <w:r w:rsidR="009639F1">
              <w:rPr>
                <w:rFonts w:ascii="Arial" w:hAnsi="Arial" w:cs="Arial"/>
                <w:sz w:val="24"/>
                <w:szCs w:val="24"/>
                <w:lang w:val="el-GR"/>
              </w:rPr>
              <w:t xml:space="preserve">στις παραγράφους </w:t>
            </w:r>
            <w:r w:rsidR="009C5532" w:rsidRPr="005F216B">
              <w:rPr>
                <w:rFonts w:ascii="Arial" w:hAnsi="Arial" w:cs="Arial"/>
                <w:sz w:val="24"/>
                <w:szCs w:val="24"/>
                <w:lang w:val="el-GR"/>
              </w:rPr>
              <w:t>(γ) και (δ)</w:t>
            </w:r>
            <w:r w:rsidR="008F779C" w:rsidRPr="005F216B">
              <w:rPr>
                <w:rFonts w:ascii="Arial" w:hAnsi="Arial" w:cs="Arial"/>
                <w:sz w:val="24"/>
                <w:szCs w:val="24"/>
                <w:lang w:val="el-GR"/>
              </w:rPr>
              <w:t>»</w:t>
            </w:r>
            <w:r w:rsidR="00CA1C24" w:rsidRPr="005F216B">
              <w:rPr>
                <w:rFonts w:ascii="Arial" w:hAnsi="Arial" w:cs="Arial"/>
                <w:sz w:val="24"/>
                <w:szCs w:val="24"/>
                <w:lang w:val="el-GR"/>
              </w:rPr>
              <w:t xml:space="preserve"> (</w:t>
            </w:r>
            <w:r w:rsidRPr="005F216B">
              <w:rPr>
                <w:rFonts w:ascii="Arial" w:hAnsi="Arial" w:cs="Arial"/>
                <w:sz w:val="24"/>
                <w:szCs w:val="24"/>
                <w:lang w:val="el-GR"/>
              </w:rPr>
              <w:t>τέταρτη</w:t>
            </w:r>
            <w:r w:rsidR="00CA1C24" w:rsidRPr="005F216B">
              <w:rPr>
                <w:rFonts w:ascii="Arial" w:hAnsi="Arial" w:cs="Arial"/>
                <w:sz w:val="24"/>
                <w:szCs w:val="24"/>
                <w:lang w:val="el-GR"/>
              </w:rPr>
              <w:t xml:space="preserve"> γραμμή)</w:t>
            </w:r>
            <w:r w:rsidRPr="005F216B">
              <w:rPr>
                <w:rFonts w:ascii="Arial" w:hAnsi="Arial" w:cs="Arial"/>
                <w:sz w:val="24"/>
                <w:szCs w:val="24"/>
                <w:lang w:val="el-GR"/>
              </w:rPr>
              <w:t>, με τη φράση</w:t>
            </w:r>
            <w:r w:rsidR="009C5532" w:rsidRPr="005F216B">
              <w:rPr>
                <w:rFonts w:ascii="Arial" w:hAnsi="Arial" w:cs="Arial"/>
                <w:sz w:val="24"/>
                <w:szCs w:val="24"/>
                <w:lang w:val="el-GR"/>
              </w:rPr>
              <w:t xml:space="preserve"> </w:t>
            </w:r>
            <w:r w:rsidR="008F779C" w:rsidRPr="005F216B">
              <w:rPr>
                <w:rFonts w:ascii="Arial" w:hAnsi="Arial" w:cs="Arial"/>
                <w:sz w:val="24"/>
                <w:szCs w:val="24"/>
                <w:lang w:val="el-GR"/>
              </w:rPr>
              <w:t>«</w:t>
            </w:r>
            <w:r w:rsidR="009639F1">
              <w:rPr>
                <w:rFonts w:ascii="Arial" w:hAnsi="Arial" w:cs="Arial"/>
                <w:sz w:val="24"/>
                <w:szCs w:val="24"/>
                <w:lang w:val="el-GR"/>
              </w:rPr>
              <w:t xml:space="preserve">στις παραγράφους </w:t>
            </w:r>
            <w:r w:rsidR="009C5532" w:rsidRPr="005F216B">
              <w:rPr>
                <w:rFonts w:ascii="Arial" w:hAnsi="Arial" w:cs="Arial"/>
                <w:sz w:val="24"/>
                <w:szCs w:val="24"/>
                <w:lang w:val="el-GR"/>
              </w:rPr>
              <w:t>(α) και (</w:t>
            </w:r>
            <w:r w:rsidR="008D2146" w:rsidRPr="005F216B">
              <w:rPr>
                <w:rFonts w:ascii="Arial" w:hAnsi="Arial" w:cs="Arial"/>
                <w:sz w:val="24"/>
                <w:szCs w:val="24"/>
                <w:lang w:val="el-GR"/>
              </w:rPr>
              <w:t>γ</w:t>
            </w:r>
            <w:r w:rsidR="009C5532" w:rsidRPr="005F216B">
              <w:rPr>
                <w:rFonts w:ascii="Arial" w:hAnsi="Arial" w:cs="Arial"/>
                <w:sz w:val="24"/>
                <w:szCs w:val="24"/>
                <w:lang w:val="el-GR"/>
              </w:rPr>
              <w:t>)</w:t>
            </w:r>
            <w:r w:rsidR="008F779C" w:rsidRPr="005F216B">
              <w:rPr>
                <w:rFonts w:ascii="Arial" w:hAnsi="Arial" w:cs="Arial"/>
                <w:sz w:val="24"/>
                <w:szCs w:val="24"/>
                <w:lang w:val="el-GR"/>
              </w:rPr>
              <w:t>»</w:t>
            </w:r>
            <w:r w:rsidRPr="005F216B">
              <w:rPr>
                <w:rFonts w:ascii="Arial" w:hAnsi="Arial" w:cs="Arial"/>
                <w:sz w:val="24"/>
                <w:szCs w:val="24"/>
                <w:lang w:val="el-GR"/>
              </w:rPr>
              <w:t>ꞏ</w:t>
            </w:r>
            <w:r w:rsidR="00523CC4" w:rsidRPr="005F216B">
              <w:rPr>
                <w:rFonts w:ascii="Arial" w:hAnsi="Arial" w:cs="Arial"/>
                <w:sz w:val="24"/>
                <w:szCs w:val="24"/>
                <w:lang w:val="el-GR"/>
              </w:rPr>
              <w:t xml:space="preserve"> και</w:t>
            </w:r>
          </w:p>
        </w:tc>
      </w:tr>
      <w:tr w:rsidR="00024C54" w:rsidRPr="002A5531" w14:paraId="24F77E8A" w14:textId="77777777" w:rsidTr="00AD4AFC">
        <w:tc>
          <w:tcPr>
            <w:tcW w:w="2063" w:type="dxa"/>
            <w:tcBorders>
              <w:top w:val="nil"/>
              <w:left w:val="nil"/>
              <w:bottom w:val="nil"/>
              <w:right w:val="nil"/>
            </w:tcBorders>
          </w:tcPr>
          <w:p w14:paraId="3C13047E" w14:textId="77777777" w:rsidR="00024C54" w:rsidRPr="005F216B" w:rsidRDefault="00024C54" w:rsidP="008B6CA1">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40A03216" w14:textId="77777777" w:rsidR="00024C54" w:rsidRPr="005F216B" w:rsidRDefault="00024C54" w:rsidP="00291805">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5CAE4770" w14:textId="77777777" w:rsidR="00024C54" w:rsidRPr="005F216B" w:rsidRDefault="00024C54" w:rsidP="000F58DA">
            <w:pPr>
              <w:autoSpaceDE w:val="0"/>
              <w:autoSpaceDN w:val="0"/>
              <w:adjustRightInd w:val="0"/>
              <w:spacing w:line="360" w:lineRule="auto"/>
              <w:jc w:val="both"/>
              <w:rPr>
                <w:rFonts w:ascii="Arial" w:hAnsi="Arial" w:cs="Arial"/>
                <w:sz w:val="24"/>
                <w:szCs w:val="24"/>
                <w:lang w:val="el-GR"/>
              </w:rPr>
            </w:pPr>
          </w:p>
        </w:tc>
      </w:tr>
      <w:tr w:rsidR="009C5532" w:rsidRPr="002A5531" w14:paraId="74F3B4B0" w14:textId="77777777" w:rsidTr="00AD4AFC">
        <w:tc>
          <w:tcPr>
            <w:tcW w:w="2063" w:type="dxa"/>
            <w:tcBorders>
              <w:top w:val="nil"/>
              <w:left w:val="nil"/>
              <w:bottom w:val="nil"/>
              <w:right w:val="nil"/>
            </w:tcBorders>
          </w:tcPr>
          <w:p w14:paraId="29A8888E" w14:textId="77777777" w:rsidR="009C5532" w:rsidRPr="005F216B" w:rsidRDefault="009C5532" w:rsidP="008B6CA1">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418B6DDA" w14:textId="69E36653" w:rsidR="009C5532" w:rsidRPr="005F216B" w:rsidRDefault="00024C54" w:rsidP="00291805">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w:t>
            </w:r>
            <w:r w:rsidR="00A06078" w:rsidRPr="005F216B">
              <w:rPr>
                <w:rFonts w:ascii="Arial" w:hAnsi="Arial" w:cs="Arial"/>
                <w:sz w:val="24"/>
                <w:szCs w:val="24"/>
                <w:lang w:val="el-GR"/>
              </w:rPr>
              <w:t>β</w:t>
            </w:r>
            <w:r w:rsidRPr="005F216B">
              <w:rPr>
                <w:rFonts w:ascii="Arial" w:hAnsi="Arial" w:cs="Arial"/>
                <w:sz w:val="24"/>
                <w:szCs w:val="24"/>
                <w:lang w:val="el-GR"/>
              </w:rPr>
              <w:t>)</w:t>
            </w:r>
          </w:p>
        </w:tc>
        <w:tc>
          <w:tcPr>
            <w:tcW w:w="5987" w:type="dxa"/>
            <w:gridSpan w:val="10"/>
            <w:tcBorders>
              <w:top w:val="nil"/>
              <w:left w:val="nil"/>
              <w:bottom w:val="nil"/>
              <w:right w:val="nil"/>
            </w:tcBorders>
          </w:tcPr>
          <w:p w14:paraId="1D021BDD" w14:textId="33A13389" w:rsidR="009C5532" w:rsidRPr="005F216B" w:rsidRDefault="00024C54" w:rsidP="00217A6F">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με την αντικατάστασ</w:t>
            </w:r>
            <w:r w:rsidR="0063648F" w:rsidRPr="005F216B">
              <w:rPr>
                <w:rFonts w:ascii="Arial" w:hAnsi="Arial" w:cs="Arial"/>
                <w:sz w:val="24"/>
                <w:szCs w:val="24"/>
                <w:lang w:val="el-GR"/>
              </w:rPr>
              <w:t>η</w:t>
            </w:r>
            <w:r w:rsidRPr="005F216B">
              <w:rPr>
                <w:rFonts w:ascii="Arial" w:hAnsi="Arial" w:cs="Arial"/>
                <w:sz w:val="24"/>
                <w:szCs w:val="24"/>
                <w:lang w:val="el-GR"/>
              </w:rPr>
              <w:t xml:space="preserve"> του </w:t>
            </w:r>
            <w:r w:rsidR="00291805" w:rsidRPr="005F216B">
              <w:rPr>
                <w:rFonts w:ascii="Arial" w:hAnsi="Arial" w:cs="Arial"/>
                <w:sz w:val="24"/>
                <w:szCs w:val="24"/>
                <w:lang w:val="el-GR"/>
              </w:rPr>
              <w:t>εδαφίου (5) αυτού</w:t>
            </w:r>
            <w:r w:rsidR="003609F4">
              <w:rPr>
                <w:rFonts w:ascii="Arial" w:hAnsi="Arial" w:cs="Arial"/>
                <w:sz w:val="24"/>
                <w:szCs w:val="24"/>
                <w:lang w:val="el-GR"/>
              </w:rPr>
              <w:t>,</w:t>
            </w:r>
            <w:r w:rsidR="00291805" w:rsidRPr="005F216B">
              <w:rPr>
                <w:rFonts w:ascii="Arial" w:hAnsi="Arial" w:cs="Arial"/>
                <w:sz w:val="24"/>
                <w:szCs w:val="24"/>
                <w:lang w:val="el-GR"/>
              </w:rPr>
              <w:t xml:space="preserve"> με</w:t>
            </w:r>
            <w:r w:rsidRPr="005F216B">
              <w:rPr>
                <w:rFonts w:ascii="Arial" w:hAnsi="Arial" w:cs="Arial"/>
                <w:sz w:val="24"/>
                <w:szCs w:val="24"/>
                <w:lang w:val="el-GR"/>
              </w:rPr>
              <w:t xml:space="preserve"> το ακόλουθο εδάφιο:</w:t>
            </w:r>
          </w:p>
        </w:tc>
      </w:tr>
      <w:tr w:rsidR="00024C54" w:rsidRPr="002A5531" w14:paraId="3820689C" w14:textId="77777777" w:rsidTr="00AD4AFC">
        <w:tc>
          <w:tcPr>
            <w:tcW w:w="2063" w:type="dxa"/>
            <w:tcBorders>
              <w:top w:val="nil"/>
              <w:left w:val="nil"/>
              <w:bottom w:val="nil"/>
              <w:right w:val="nil"/>
            </w:tcBorders>
          </w:tcPr>
          <w:p w14:paraId="64D08473" w14:textId="77777777" w:rsidR="00024C54" w:rsidRPr="005F216B" w:rsidRDefault="00024C54" w:rsidP="008B6CA1">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2E76183B" w14:textId="77777777" w:rsidR="00024C54" w:rsidRPr="005F216B" w:rsidRDefault="00024C54" w:rsidP="000F58DA">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038C4ADB" w14:textId="77777777" w:rsidR="00024C54" w:rsidRPr="005F216B" w:rsidRDefault="00024C54" w:rsidP="000F58DA">
            <w:pPr>
              <w:autoSpaceDE w:val="0"/>
              <w:autoSpaceDN w:val="0"/>
              <w:adjustRightInd w:val="0"/>
              <w:spacing w:line="360" w:lineRule="auto"/>
              <w:jc w:val="both"/>
              <w:rPr>
                <w:rFonts w:ascii="Arial" w:hAnsi="Arial" w:cs="Arial"/>
                <w:sz w:val="24"/>
                <w:szCs w:val="24"/>
                <w:lang w:val="el-GR"/>
              </w:rPr>
            </w:pPr>
          </w:p>
        </w:tc>
      </w:tr>
      <w:tr w:rsidR="009C5532" w:rsidRPr="002A5531" w14:paraId="45E8CB0D" w14:textId="77777777" w:rsidTr="00AD4AFC">
        <w:tc>
          <w:tcPr>
            <w:tcW w:w="2063" w:type="dxa"/>
            <w:tcBorders>
              <w:top w:val="nil"/>
              <w:left w:val="nil"/>
              <w:bottom w:val="nil"/>
              <w:right w:val="nil"/>
            </w:tcBorders>
          </w:tcPr>
          <w:p w14:paraId="4467C81C" w14:textId="77777777" w:rsidR="009C5532" w:rsidRPr="005F216B" w:rsidRDefault="009C5532" w:rsidP="008B6CA1">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5C74C3E5" w14:textId="77777777" w:rsidR="009C5532" w:rsidRPr="005F216B" w:rsidRDefault="009C5532" w:rsidP="00217A6F">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068C0D59" w14:textId="7ABEF78A" w:rsidR="009C5532" w:rsidRPr="005F216B" w:rsidRDefault="009C5532"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w:t>
            </w:r>
            <w:r w:rsidR="00291805" w:rsidRPr="005F216B">
              <w:rPr>
                <w:rFonts w:ascii="Arial" w:hAnsi="Arial" w:cs="Arial"/>
                <w:sz w:val="24"/>
                <w:szCs w:val="24"/>
                <w:lang w:val="el-GR"/>
              </w:rPr>
              <w:t xml:space="preserve">(5) </w:t>
            </w:r>
            <w:r w:rsidRPr="005F216B">
              <w:rPr>
                <w:rFonts w:ascii="Arial" w:hAnsi="Arial" w:cs="Arial"/>
                <w:sz w:val="24"/>
                <w:szCs w:val="24"/>
                <w:lang w:val="el-GR"/>
              </w:rPr>
              <w:t xml:space="preserve">Η άδεια λειτουργίας είναι διάρκειας </w:t>
            </w:r>
            <w:r w:rsidR="00545B4D" w:rsidRPr="005F216B">
              <w:rPr>
                <w:rFonts w:ascii="Arial" w:hAnsi="Arial" w:cs="Arial"/>
                <w:sz w:val="24"/>
                <w:szCs w:val="24"/>
                <w:lang w:val="el-GR"/>
              </w:rPr>
              <w:t>πέντε</w:t>
            </w:r>
            <w:r w:rsidRPr="005F216B">
              <w:rPr>
                <w:rFonts w:ascii="Arial" w:hAnsi="Arial" w:cs="Arial"/>
                <w:sz w:val="24"/>
                <w:szCs w:val="24"/>
                <w:lang w:val="el-GR"/>
              </w:rPr>
              <w:t xml:space="preserve"> (</w:t>
            </w:r>
            <w:r w:rsidR="00545B4D" w:rsidRPr="005F216B">
              <w:rPr>
                <w:rFonts w:ascii="Arial" w:hAnsi="Arial" w:cs="Arial"/>
                <w:sz w:val="24"/>
                <w:szCs w:val="24"/>
                <w:lang w:val="el-GR"/>
              </w:rPr>
              <w:t>5</w:t>
            </w:r>
            <w:r w:rsidRPr="005F216B">
              <w:rPr>
                <w:rFonts w:ascii="Arial" w:hAnsi="Arial" w:cs="Arial"/>
                <w:sz w:val="24"/>
                <w:szCs w:val="24"/>
                <w:lang w:val="el-GR"/>
              </w:rPr>
              <w:t xml:space="preserve">) ετών από την </w:t>
            </w:r>
            <w:r w:rsidRPr="0077281E">
              <w:rPr>
                <w:rFonts w:ascii="Arial" w:hAnsi="Arial" w:cs="Arial"/>
                <w:sz w:val="24"/>
                <w:szCs w:val="24"/>
                <w:lang w:val="el-GR"/>
              </w:rPr>
              <w:t xml:space="preserve">ημερομηνία έκδοσης αυτής και ανανεώνεται αυτόματα για εκάστοτε περίοδο </w:t>
            </w:r>
            <w:r w:rsidR="0077281E" w:rsidRPr="0077281E">
              <w:rPr>
                <w:rFonts w:ascii="Arial" w:hAnsi="Arial" w:cs="Arial"/>
                <w:sz w:val="24"/>
                <w:szCs w:val="24"/>
                <w:lang w:val="el-GR"/>
              </w:rPr>
              <w:t>πέντε</w:t>
            </w:r>
            <w:r w:rsidRPr="0077281E">
              <w:rPr>
                <w:rFonts w:ascii="Arial" w:hAnsi="Arial" w:cs="Arial"/>
                <w:sz w:val="24"/>
                <w:szCs w:val="24"/>
                <w:lang w:val="el-GR"/>
              </w:rPr>
              <w:t xml:space="preserve">  (</w:t>
            </w:r>
            <w:r w:rsidR="0077281E" w:rsidRPr="0077281E">
              <w:rPr>
                <w:rFonts w:ascii="Arial" w:hAnsi="Arial" w:cs="Arial"/>
                <w:sz w:val="24"/>
                <w:szCs w:val="24"/>
                <w:lang w:val="el-GR"/>
              </w:rPr>
              <w:t>5</w:t>
            </w:r>
            <w:r w:rsidRPr="0077281E">
              <w:rPr>
                <w:rFonts w:ascii="Arial" w:hAnsi="Arial" w:cs="Arial"/>
                <w:sz w:val="24"/>
                <w:szCs w:val="24"/>
                <w:lang w:val="el-GR"/>
              </w:rPr>
              <w:t>) ετών, εφόσον καταβληθεί στο Υφυπουργείο Τουρισμού το καθορισμένο τέλος</w:t>
            </w:r>
            <w:r w:rsidRPr="005F216B">
              <w:rPr>
                <w:rFonts w:ascii="Arial" w:hAnsi="Arial" w:cs="Arial"/>
                <w:sz w:val="24"/>
                <w:szCs w:val="24"/>
                <w:lang w:val="el-GR"/>
              </w:rPr>
              <w:t xml:space="preserve">, όπως αυτό δύναται να καθοριστεί σε σχετικούς </w:t>
            </w:r>
            <w:r w:rsidR="00291805" w:rsidRPr="005F216B">
              <w:rPr>
                <w:rFonts w:ascii="Arial" w:hAnsi="Arial" w:cs="Arial"/>
                <w:sz w:val="24"/>
                <w:szCs w:val="24"/>
                <w:lang w:val="el-GR"/>
              </w:rPr>
              <w:t>Κ</w:t>
            </w:r>
            <w:r w:rsidRPr="005F216B">
              <w:rPr>
                <w:rFonts w:ascii="Arial" w:hAnsi="Arial" w:cs="Arial"/>
                <w:sz w:val="24"/>
                <w:szCs w:val="24"/>
                <w:lang w:val="el-GR"/>
              </w:rPr>
              <w:t>ανονισμούς.»</w:t>
            </w:r>
            <w:r w:rsidR="00FA12BC" w:rsidRPr="005F216B">
              <w:rPr>
                <w:rFonts w:ascii="Arial" w:hAnsi="Arial" w:cs="Arial"/>
                <w:sz w:val="24"/>
                <w:szCs w:val="24"/>
                <w:lang w:val="el-GR"/>
              </w:rPr>
              <w:t>.</w:t>
            </w:r>
          </w:p>
        </w:tc>
      </w:tr>
      <w:tr w:rsidR="009C5532" w:rsidRPr="002A5531" w14:paraId="3B5237F3" w14:textId="77777777" w:rsidTr="00217A6F">
        <w:tc>
          <w:tcPr>
            <w:tcW w:w="2063" w:type="dxa"/>
            <w:tcBorders>
              <w:top w:val="nil"/>
              <w:left w:val="nil"/>
              <w:bottom w:val="nil"/>
              <w:right w:val="nil"/>
            </w:tcBorders>
          </w:tcPr>
          <w:p w14:paraId="0EC282A6" w14:textId="77777777" w:rsidR="009C5532" w:rsidRPr="005F216B" w:rsidRDefault="009C5532" w:rsidP="008B6CA1">
            <w:pPr>
              <w:autoSpaceDE w:val="0"/>
              <w:autoSpaceDN w:val="0"/>
              <w:adjustRightInd w:val="0"/>
              <w:spacing w:line="360" w:lineRule="auto"/>
              <w:jc w:val="right"/>
              <w:rPr>
                <w:rFonts w:ascii="Arial" w:hAnsi="Arial" w:cs="Arial"/>
                <w:sz w:val="24"/>
                <w:szCs w:val="24"/>
                <w:highlight w:val="yellow"/>
                <w:lang w:val="el-GR"/>
              </w:rPr>
            </w:pPr>
          </w:p>
        </w:tc>
        <w:tc>
          <w:tcPr>
            <w:tcW w:w="7009" w:type="dxa"/>
            <w:gridSpan w:val="12"/>
            <w:tcBorders>
              <w:top w:val="nil"/>
              <w:left w:val="nil"/>
              <w:bottom w:val="nil"/>
              <w:right w:val="nil"/>
            </w:tcBorders>
          </w:tcPr>
          <w:p w14:paraId="571AD45F" w14:textId="77777777" w:rsidR="009C5532" w:rsidRPr="005F216B" w:rsidRDefault="009C5532" w:rsidP="00217A6F">
            <w:pPr>
              <w:autoSpaceDE w:val="0"/>
              <w:autoSpaceDN w:val="0"/>
              <w:adjustRightInd w:val="0"/>
              <w:spacing w:line="360" w:lineRule="auto"/>
              <w:jc w:val="both"/>
              <w:rPr>
                <w:rFonts w:ascii="Arial" w:hAnsi="Arial" w:cs="Arial"/>
                <w:sz w:val="24"/>
                <w:szCs w:val="24"/>
                <w:highlight w:val="yellow"/>
                <w:lang w:val="el-GR"/>
              </w:rPr>
            </w:pPr>
          </w:p>
        </w:tc>
      </w:tr>
      <w:tr w:rsidR="000F58DA" w:rsidRPr="002A5531" w14:paraId="4C1F8FC5" w14:textId="77777777" w:rsidTr="00217A6F">
        <w:tc>
          <w:tcPr>
            <w:tcW w:w="2063" w:type="dxa"/>
            <w:tcBorders>
              <w:top w:val="nil"/>
              <w:left w:val="nil"/>
              <w:bottom w:val="nil"/>
              <w:right w:val="nil"/>
            </w:tcBorders>
          </w:tcPr>
          <w:p w14:paraId="21534B3C" w14:textId="5EBEE137" w:rsidR="000F58DA" w:rsidRPr="005F216B" w:rsidRDefault="000F58DA" w:rsidP="00700F00">
            <w:pPr>
              <w:autoSpaceDE w:val="0"/>
              <w:autoSpaceDN w:val="0"/>
              <w:adjustRightInd w:val="0"/>
              <w:spacing w:line="360" w:lineRule="auto"/>
              <w:rPr>
                <w:rFonts w:ascii="Arial" w:hAnsi="Arial" w:cs="Arial"/>
                <w:sz w:val="24"/>
                <w:szCs w:val="24"/>
                <w:highlight w:val="yellow"/>
                <w:lang w:val="el-GR"/>
              </w:rPr>
            </w:pPr>
            <w:r w:rsidRPr="005F216B">
              <w:rPr>
                <w:rFonts w:ascii="Arial" w:hAnsi="Arial" w:cs="Arial"/>
                <w:sz w:val="24"/>
                <w:szCs w:val="24"/>
                <w:lang w:val="el-GR"/>
              </w:rPr>
              <w:t>Τροποποίηση του άρθρου 5 του βασικού νόμου.</w:t>
            </w:r>
          </w:p>
        </w:tc>
        <w:tc>
          <w:tcPr>
            <w:tcW w:w="7009" w:type="dxa"/>
            <w:gridSpan w:val="12"/>
            <w:tcBorders>
              <w:top w:val="nil"/>
              <w:left w:val="nil"/>
              <w:bottom w:val="nil"/>
              <w:right w:val="nil"/>
            </w:tcBorders>
          </w:tcPr>
          <w:p w14:paraId="137A0BB3" w14:textId="081C707C" w:rsidR="000F58DA" w:rsidRPr="005F216B" w:rsidRDefault="00981BBA" w:rsidP="000F58DA">
            <w:pPr>
              <w:autoSpaceDE w:val="0"/>
              <w:autoSpaceDN w:val="0"/>
              <w:adjustRightInd w:val="0"/>
              <w:spacing w:line="360" w:lineRule="auto"/>
              <w:jc w:val="both"/>
              <w:rPr>
                <w:rFonts w:ascii="Arial" w:hAnsi="Arial" w:cs="Arial"/>
                <w:sz w:val="24"/>
                <w:szCs w:val="24"/>
                <w:highlight w:val="yellow"/>
                <w:lang w:val="el-GR"/>
              </w:rPr>
            </w:pPr>
            <w:r>
              <w:rPr>
                <w:rFonts w:ascii="Arial" w:hAnsi="Arial" w:cs="Arial"/>
                <w:sz w:val="24"/>
                <w:szCs w:val="24"/>
                <w:lang w:val="el-GR"/>
              </w:rPr>
              <w:t>6</w:t>
            </w:r>
            <w:r w:rsidR="000F58DA" w:rsidRPr="005F216B">
              <w:rPr>
                <w:rFonts w:ascii="Arial" w:hAnsi="Arial" w:cs="Arial"/>
                <w:sz w:val="24"/>
                <w:szCs w:val="24"/>
                <w:lang w:val="el-GR"/>
              </w:rPr>
              <w:t xml:space="preserve">. Το </w:t>
            </w:r>
            <w:r w:rsidR="00040C78" w:rsidRPr="005F216B">
              <w:rPr>
                <w:rFonts w:ascii="Arial" w:hAnsi="Arial" w:cs="Arial"/>
                <w:sz w:val="24"/>
                <w:szCs w:val="24"/>
                <w:lang w:val="el-GR"/>
              </w:rPr>
              <w:t>ά</w:t>
            </w:r>
            <w:r w:rsidR="000F58DA" w:rsidRPr="005F216B">
              <w:rPr>
                <w:rFonts w:ascii="Arial" w:hAnsi="Arial" w:cs="Arial"/>
                <w:sz w:val="24"/>
                <w:szCs w:val="24"/>
                <w:lang w:val="el-GR"/>
              </w:rPr>
              <w:t>ρθρο 5 του βασικού νόμου τροποποιείται ως ακολούθως:</w:t>
            </w:r>
          </w:p>
        </w:tc>
      </w:tr>
      <w:tr w:rsidR="000F58DA" w:rsidRPr="002A5531" w14:paraId="1689EB66" w14:textId="77777777" w:rsidTr="00217A6F">
        <w:tc>
          <w:tcPr>
            <w:tcW w:w="2063" w:type="dxa"/>
            <w:tcBorders>
              <w:top w:val="nil"/>
              <w:left w:val="nil"/>
              <w:bottom w:val="nil"/>
              <w:right w:val="nil"/>
            </w:tcBorders>
          </w:tcPr>
          <w:p w14:paraId="4C418B0C" w14:textId="77777777" w:rsidR="000F58DA" w:rsidRPr="005F216B" w:rsidRDefault="000F58DA" w:rsidP="008B6CA1">
            <w:pPr>
              <w:autoSpaceDE w:val="0"/>
              <w:autoSpaceDN w:val="0"/>
              <w:adjustRightInd w:val="0"/>
              <w:spacing w:line="360" w:lineRule="auto"/>
              <w:jc w:val="right"/>
              <w:rPr>
                <w:rFonts w:ascii="Arial" w:hAnsi="Arial" w:cs="Arial"/>
                <w:sz w:val="24"/>
                <w:szCs w:val="24"/>
                <w:highlight w:val="yellow"/>
                <w:lang w:val="el-GR"/>
              </w:rPr>
            </w:pPr>
          </w:p>
        </w:tc>
        <w:tc>
          <w:tcPr>
            <w:tcW w:w="7009" w:type="dxa"/>
            <w:gridSpan w:val="12"/>
            <w:tcBorders>
              <w:top w:val="nil"/>
              <w:left w:val="nil"/>
              <w:bottom w:val="nil"/>
              <w:right w:val="nil"/>
            </w:tcBorders>
          </w:tcPr>
          <w:p w14:paraId="09803550"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3B0462" w:rsidRPr="002A5531" w14:paraId="0D823B2E" w14:textId="77777777" w:rsidTr="003B0462">
        <w:tc>
          <w:tcPr>
            <w:tcW w:w="2063" w:type="dxa"/>
            <w:tcBorders>
              <w:top w:val="nil"/>
              <w:left w:val="nil"/>
              <w:bottom w:val="nil"/>
              <w:right w:val="nil"/>
            </w:tcBorders>
          </w:tcPr>
          <w:p w14:paraId="09DF12AC" w14:textId="77777777" w:rsidR="003B0462" w:rsidRPr="005F216B" w:rsidRDefault="003B0462" w:rsidP="008B6CA1">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03FE0E57" w14:textId="41E2AF3B" w:rsidR="003B0462" w:rsidRPr="005F216B" w:rsidRDefault="003B0462" w:rsidP="003B0462">
            <w:pPr>
              <w:autoSpaceDE w:val="0"/>
              <w:autoSpaceDN w:val="0"/>
              <w:adjustRightInd w:val="0"/>
              <w:spacing w:line="360" w:lineRule="auto"/>
              <w:jc w:val="right"/>
              <w:rPr>
                <w:rFonts w:ascii="Arial" w:hAnsi="Arial" w:cs="Arial"/>
                <w:sz w:val="24"/>
                <w:szCs w:val="24"/>
                <w:highlight w:val="yellow"/>
                <w:lang w:val="el-GR"/>
              </w:rPr>
            </w:pPr>
            <w:r w:rsidRPr="005F216B">
              <w:rPr>
                <w:rFonts w:ascii="Arial" w:hAnsi="Arial" w:cs="Arial"/>
                <w:sz w:val="24"/>
                <w:szCs w:val="24"/>
                <w:lang w:val="el-GR"/>
              </w:rPr>
              <w:t xml:space="preserve">(α)  </w:t>
            </w:r>
          </w:p>
        </w:tc>
        <w:tc>
          <w:tcPr>
            <w:tcW w:w="5987" w:type="dxa"/>
            <w:gridSpan w:val="10"/>
            <w:tcBorders>
              <w:top w:val="nil"/>
              <w:left w:val="nil"/>
              <w:bottom w:val="nil"/>
              <w:right w:val="nil"/>
            </w:tcBorders>
          </w:tcPr>
          <w:p w14:paraId="4DDC0A41" w14:textId="4A42D520" w:rsidR="003B0462" w:rsidRPr="005F216B" w:rsidRDefault="003B0462" w:rsidP="00BA7113">
            <w:pPr>
              <w:autoSpaceDE w:val="0"/>
              <w:autoSpaceDN w:val="0"/>
              <w:adjustRightInd w:val="0"/>
              <w:spacing w:line="360" w:lineRule="auto"/>
              <w:jc w:val="both"/>
              <w:rPr>
                <w:rFonts w:ascii="Arial" w:hAnsi="Arial" w:cs="Arial"/>
                <w:sz w:val="24"/>
                <w:szCs w:val="24"/>
                <w:highlight w:val="yellow"/>
                <w:lang w:val="el-GR"/>
              </w:rPr>
            </w:pPr>
            <w:r w:rsidRPr="005F216B">
              <w:rPr>
                <w:rFonts w:ascii="Arial" w:hAnsi="Arial" w:cs="Arial"/>
                <w:sz w:val="24"/>
                <w:szCs w:val="24"/>
                <w:lang w:val="el-GR"/>
              </w:rPr>
              <w:t>Με την αντικατάσταση της παραγράφου (α) του εδαφίου (3) αυτού</w:t>
            </w:r>
            <w:r w:rsidR="003609F4">
              <w:rPr>
                <w:rFonts w:ascii="Arial" w:hAnsi="Arial" w:cs="Arial"/>
                <w:sz w:val="24"/>
                <w:szCs w:val="24"/>
                <w:lang w:val="el-GR"/>
              </w:rPr>
              <w:t>,</w:t>
            </w:r>
            <w:r w:rsidRPr="005F216B">
              <w:rPr>
                <w:rFonts w:ascii="Arial" w:hAnsi="Arial" w:cs="Arial"/>
                <w:sz w:val="24"/>
                <w:szCs w:val="24"/>
                <w:lang w:val="el-GR"/>
              </w:rPr>
              <w:t xml:space="preserve"> με την ακόλουθη παράγραφο:</w:t>
            </w:r>
          </w:p>
        </w:tc>
      </w:tr>
      <w:tr w:rsidR="00BA7113" w:rsidRPr="002A5531" w14:paraId="03245866" w14:textId="77777777" w:rsidTr="00AD4AFC">
        <w:tc>
          <w:tcPr>
            <w:tcW w:w="2063" w:type="dxa"/>
            <w:tcBorders>
              <w:top w:val="nil"/>
              <w:left w:val="nil"/>
              <w:bottom w:val="nil"/>
              <w:right w:val="nil"/>
            </w:tcBorders>
          </w:tcPr>
          <w:p w14:paraId="6D122F87" w14:textId="77777777" w:rsidR="00BA7113" w:rsidRPr="005F216B" w:rsidRDefault="00BA7113" w:rsidP="008B6CA1">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6C39FAC4" w14:textId="77777777" w:rsidR="00BA7113" w:rsidRPr="005F216B" w:rsidRDefault="00BA7113" w:rsidP="000F58DA">
            <w:pPr>
              <w:autoSpaceDE w:val="0"/>
              <w:autoSpaceDN w:val="0"/>
              <w:adjustRightInd w:val="0"/>
              <w:spacing w:line="360" w:lineRule="auto"/>
              <w:jc w:val="both"/>
              <w:rPr>
                <w:rFonts w:ascii="Arial" w:hAnsi="Arial" w:cs="Arial"/>
                <w:sz w:val="24"/>
                <w:szCs w:val="24"/>
                <w:highlight w:val="yellow"/>
                <w:lang w:val="el-GR"/>
              </w:rPr>
            </w:pPr>
          </w:p>
        </w:tc>
        <w:tc>
          <w:tcPr>
            <w:tcW w:w="5987" w:type="dxa"/>
            <w:gridSpan w:val="10"/>
            <w:tcBorders>
              <w:top w:val="nil"/>
              <w:left w:val="nil"/>
              <w:bottom w:val="nil"/>
              <w:right w:val="nil"/>
            </w:tcBorders>
          </w:tcPr>
          <w:p w14:paraId="6DB63BE3" w14:textId="767E7421" w:rsidR="00BA7113" w:rsidRPr="005F216B" w:rsidRDefault="00BA7113" w:rsidP="000F58DA">
            <w:pPr>
              <w:autoSpaceDE w:val="0"/>
              <w:autoSpaceDN w:val="0"/>
              <w:adjustRightInd w:val="0"/>
              <w:spacing w:line="360" w:lineRule="auto"/>
              <w:jc w:val="both"/>
              <w:rPr>
                <w:rFonts w:ascii="Arial" w:hAnsi="Arial" w:cs="Arial"/>
                <w:sz w:val="24"/>
                <w:szCs w:val="24"/>
                <w:highlight w:val="yellow"/>
                <w:lang w:val="el-GR"/>
              </w:rPr>
            </w:pPr>
          </w:p>
        </w:tc>
      </w:tr>
      <w:tr w:rsidR="00BA7113" w:rsidRPr="002A5531" w14:paraId="1B1CD8A2" w14:textId="77777777" w:rsidTr="00AD4AFC">
        <w:tc>
          <w:tcPr>
            <w:tcW w:w="2063" w:type="dxa"/>
            <w:tcBorders>
              <w:top w:val="nil"/>
              <w:left w:val="nil"/>
              <w:bottom w:val="nil"/>
              <w:right w:val="nil"/>
            </w:tcBorders>
          </w:tcPr>
          <w:p w14:paraId="4BE681BC" w14:textId="77777777" w:rsidR="00BA7113" w:rsidRPr="005F216B" w:rsidRDefault="00BA7113" w:rsidP="008B6CA1">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650BDC17" w14:textId="77777777" w:rsidR="00BA7113" w:rsidRPr="005F216B" w:rsidRDefault="00BA7113" w:rsidP="000F58DA">
            <w:pPr>
              <w:autoSpaceDE w:val="0"/>
              <w:autoSpaceDN w:val="0"/>
              <w:adjustRightInd w:val="0"/>
              <w:spacing w:line="360" w:lineRule="auto"/>
              <w:jc w:val="both"/>
              <w:rPr>
                <w:rFonts w:ascii="Arial" w:hAnsi="Arial" w:cs="Arial"/>
                <w:sz w:val="24"/>
                <w:szCs w:val="24"/>
                <w:highlight w:val="yellow"/>
                <w:lang w:val="el-GR"/>
              </w:rPr>
            </w:pPr>
          </w:p>
        </w:tc>
        <w:tc>
          <w:tcPr>
            <w:tcW w:w="5987" w:type="dxa"/>
            <w:gridSpan w:val="10"/>
            <w:tcBorders>
              <w:top w:val="nil"/>
              <w:left w:val="nil"/>
              <w:bottom w:val="nil"/>
              <w:right w:val="nil"/>
            </w:tcBorders>
          </w:tcPr>
          <w:p w14:paraId="1307538C" w14:textId="47B14958" w:rsidR="00BA7113" w:rsidRPr="005F216B" w:rsidRDefault="00BA7113" w:rsidP="00A562E1">
            <w:pPr>
              <w:autoSpaceDE w:val="0"/>
              <w:autoSpaceDN w:val="0"/>
              <w:adjustRightInd w:val="0"/>
              <w:spacing w:line="360" w:lineRule="auto"/>
              <w:ind w:left="738" w:hanging="738"/>
              <w:jc w:val="both"/>
              <w:rPr>
                <w:rFonts w:ascii="Arial" w:hAnsi="Arial" w:cs="Arial"/>
                <w:sz w:val="24"/>
                <w:szCs w:val="24"/>
                <w:lang w:val="el-GR"/>
              </w:rPr>
            </w:pPr>
            <w:r w:rsidRPr="005F216B">
              <w:rPr>
                <w:rFonts w:ascii="Arial" w:hAnsi="Arial" w:cs="Arial"/>
                <w:sz w:val="24"/>
                <w:szCs w:val="24"/>
                <w:lang w:val="el-GR"/>
              </w:rPr>
              <w:t xml:space="preserve">«(α) </w:t>
            </w:r>
            <w:r w:rsidR="00A562E1" w:rsidRPr="005F216B">
              <w:rPr>
                <w:rFonts w:ascii="Arial" w:hAnsi="Arial" w:cs="Arial"/>
                <w:sz w:val="24"/>
                <w:szCs w:val="24"/>
                <w:lang w:val="el-GR"/>
              </w:rPr>
              <w:tab/>
            </w:r>
            <w:r w:rsidR="003B0462" w:rsidRPr="005F216B">
              <w:rPr>
                <w:rFonts w:ascii="Arial" w:hAnsi="Arial" w:cs="Arial"/>
                <w:sz w:val="24"/>
                <w:szCs w:val="24"/>
                <w:lang w:val="el-GR"/>
              </w:rPr>
              <w:t>ν</w:t>
            </w:r>
            <w:r w:rsidRPr="005F216B">
              <w:rPr>
                <w:rFonts w:ascii="Arial" w:hAnsi="Arial" w:cs="Arial"/>
                <w:sz w:val="24"/>
                <w:szCs w:val="24"/>
                <w:lang w:val="el-GR"/>
              </w:rPr>
              <w:t xml:space="preserve">α είναι κάτοχος διπλώματος πανεπιστημίου ή αναγνωρισμένης ανώτερης σχολής σε θέματα </w:t>
            </w:r>
            <w:r w:rsidRPr="005F216B">
              <w:rPr>
                <w:rFonts w:ascii="Arial" w:hAnsi="Arial" w:cs="Arial"/>
                <w:sz w:val="24"/>
                <w:szCs w:val="24"/>
                <w:lang w:val="el-GR"/>
              </w:rPr>
              <w:lastRenderedPageBreak/>
              <w:t>τουρισμού</w:t>
            </w:r>
            <w:r w:rsidR="00FC52F2" w:rsidRPr="005F216B">
              <w:rPr>
                <w:rFonts w:ascii="Arial" w:hAnsi="Arial" w:cs="Arial"/>
                <w:sz w:val="24"/>
                <w:szCs w:val="24"/>
                <w:lang w:val="el-GR"/>
              </w:rPr>
              <w:t>ꞏ»ꞏ</w:t>
            </w:r>
            <w:r w:rsidR="004D23AC">
              <w:rPr>
                <w:rFonts w:ascii="Arial" w:hAnsi="Arial" w:cs="Arial"/>
                <w:sz w:val="24"/>
                <w:szCs w:val="24"/>
                <w:lang w:val="el-GR"/>
              </w:rPr>
              <w:t xml:space="preserve"> και</w:t>
            </w:r>
          </w:p>
        </w:tc>
      </w:tr>
      <w:tr w:rsidR="000F58DA" w:rsidRPr="002A5531" w14:paraId="3D28F3E9" w14:textId="77777777" w:rsidTr="00217A6F">
        <w:tc>
          <w:tcPr>
            <w:tcW w:w="2063" w:type="dxa"/>
            <w:tcBorders>
              <w:top w:val="nil"/>
              <w:left w:val="nil"/>
              <w:bottom w:val="nil"/>
              <w:right w:val="nil"/>
            </w:tcBorders>
          </w:tcPr>
          <w:p w14:paraId="46040D64" w14:textId="77777777" w:rsidR="000F58DA" w:rsidRPr="005F216B" w:rsidRDefault="000F58DA" w:rsidP="008B6CA1">
            <w:pPr>
              <w:autoSpaceDE w:val="0"/>
              <w:autoSpaceDN w:val="0"/>
              <w:adjustRightInd w:val="0"/>
              <w:spacing w:line="360" w:lineRule="auto"/>
              <w:jc w:val="right"/>
              <w:rPr>
                <w:rFonts w:ascii="Arial" w:hAnsi="Arial" w:cs="Arial"/>
                <w:sz w:val="24"/>
                <w:szCs w:val="24"/>
                <w:highlight w:val="yellow"/>
                <w:lang w:val="el-GR"/>
              </w:rPr>
            </w:pPr>
          </w:p>
        </w:tc>
        <w:tc>
          <w:tcPr>
            <w:tcW w:w="7009" w:type="dxa"/>
            <w:gridSpan w:val="12"/>
            <w:tcBorders>
              <w:top w:val="nil"/>
              <w:left w:val="nil"/>
              <w:bottom w:val="nil"/>
              <w:right w:val="nil"/>
            </w:tcBorders>
          </w:tcPr>
          <w:p w14:paraId="24827E03"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3B0462" w:rsidRPr="002A5531" w14:paraId="33350021" w14:textId="77777777" w:rsidTr="003B0462">
        <w:tc>
          <w:tcPr>
            <w:tcW w:w="2063" w:type="dxa"/>
            <w:tcBorders>
              <w:top w:val="nil"/>
              <w:left w:val="nil"/>
              <w:bottom w:val="nil"/>
              <w:right w:val="nil"/>
            </w:tcBorders>
          </w:tcPr>
          <w:p w14:paraId="52B8396A" w14:textId="77777777" w:rsidR="003B0462" w:rsidRPr="005F216B" w:rsidRDefault="003B0462" w:rsidP="008B6CA1">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12DD3ED1" w14:textId="30398DC5" w:rsidR="003B0462" w:rsidRPr="005F216B" w:rsidRDefault="003B0462" w:rsidP="003B0462">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 xml:space="preserve">(β) </w:t>
            </w:r>
          </w:p>
        </w:tc>
        <w:tc>
          <w:tcPr>
            <w:tcW w:w="5987" w:type="dxa"/>
            <w:gridSpan w:val="10"/>
            <w:tcBorders>
              <w:top w:val="nil"/>
              <w:left w:val="nil"/>
              <w:bottom w:val="nil"/>
              <w:right w:val="nil"/>
            </w:tcBorders>
          </w:tcPr>
          <w:p w14:paraId="007F6AE8" w14:textId="7D7891C6" w:rsidR="003B0462" w:rsidRPr="005F216B" w:rsidRDefault="00414BE4"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w:t>
            </w:r>
            <w:r w:rsidR="003B0462" w:rsidRPr="005F216B">
              <w:rPr>
                <w:rFonts w:ascii="Arial" w:hAnsi="Arial" w:cs="Arial"/>
                <w:sz w:val="24"/>
                <w:szCs w:val="24"/>
                <w:lang w:val="el-GR"/>
              </w:rPr>
              <w:t xml:space="preserve">ε τη διαγραφή της παραγράφου (β) </w:t>
            </w:r>
            <w:r w:rsidR="00E67509" w:rsidRPr="005F216B">
              <w:rPr>
                <w:rFonts w:ascii="Arial" w:hAnsi="Arial" w:cs="Arial"/>
                <w:sz w:val="24"/>
                <w:szCs w:val="24"/>
                <w:lang w:val="el-GR"/>
              </w:rPr>
              <w:t>αυτού.</w:t>
            </w:r>
          </w:p>
        </w:tc>
      </w:tr>
      <w:tr w:rsidR="000F58DA" w:rsidRPr="002A5531" w14:paraId="6446C601" w14:textId="77777777" w:rsidTr="00217A6F">
        <w:tc>
          <w:tcPr>
            <w:tcW w:w="2063" w:type="dxa"/>
            <w:tcBorders>
              <w:top w:val="nil"/>
              <w:left w:val="nil"/>
              <w:bottom w:val="nil"/>
              <w:right w:val="nil"/>
            </w:tcBorders>
          </w:tcPr>
          <w:p w14:paraId="693872A5" w14:textId="77777777" w:rsidR="000F58DA" w:rsidRPr="005F216B" w:rsidRDefault="000F58DA" w:rsidP="008B6CA1">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35930580"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2A5531" w14:paraId="43CBA94B" w14:textId="77777777" w:rsidTr="00217A6F">
        <w:tc>
          <w:tcPr>
            <w:tcW w:w="2063" w:type="dxa"/>
            <w:tcBorders>
              <w:top w:val="nil"/>
              <w:left w:val="nil"/>
              <w:bottom w:val="nil"/>
              <w:right w:val="nil"/>
            </w:tcBorders>
          </w:tcPr>
          <w:p w14:paraId="0F5CD4FD" w14:textId="7BD97CEE" w:rsidR="000F58DA" w:rsidRPr="005F216B" w:rsidRDefault="000F58DA" w:rsidP="00700F00">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Τροποποίηση του</w:t>
            </w:r>
            <w:r w:rsidR="00700F00" w:rsidRPr="005F216B">
              <w:rPr>
                <w:rFonts w:ascii="Arial" w:hAnsi="Arial" w:cs="Arial"/>
                <w:sz w:val="24"/>
                <w:szCs w:val="24"/>
                <w:lang w:val="el-GR"/>
              </w:rPr>
              <w:t xml:space="preserve"> </w:t>
            </w:r>
            <w:r w:rsidRPr="005F216B">
              <w:rPr>
                <w:rFonts w:ascii="Arial" w:hAnsi="Arial" w:cs="Arial"/>
                <w:sz w:val="24"/>
                <w:szCs w:val="24"/>
                <w:lang w:val="el-GR"/>
              </w:rPr>
              <w:t>άρθρου 7 του βασικού νόμου.</w:t>
            </w:r>
          </w:p>
        </w:tc>
        <w:tc>
          <w:tcPr>
            <w:tcW w:w="7009" w:type="dxa"/>
            <w:gridSpan w:val="12"/>
            <w:tcBorders>
              <w:top w:val="nil"/>
              <w:left w:val="nil"/>
              <w:bottom w:val="nil"/>
              <w:right w:val="nil"/>
            </w:tcBorders>
          </w:tcPr>
          <w:p w14:paraId="77639EAF" w14:textId="6ADA226D" w:rsidR="000F58DA" w:rsidRPr="005F216B" w:rsidRDefault="00A10DB1" w:rsidP="000F58DA">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7</w:t>
            </w:r>
            <w:r w:rsidR="0051439C" w:rsidRPr="005F216B">
              <w:rPr>
                <w:rFonts w:ascii="Arial" w:hAnsi="Arial" w:cs="Arial"/>
                <w:sz w:val="24"/>
                <w:szCs w:val="24"/>
                <w:lang w:val="el-GR"/>
              </w:rPr>
              <w:t xml:space="preserve">. </w:t>
            </w:r>
            <w:r w:rsidR="0051439C" w:rsidRPr="005F216B">
              <w:rPr>
                <w:rFonts w:ascii="Arial" w:hAnsi="Arial" w:cs="Arial"/>
                <w:sz w:val="24"/>
                <w:szCs w:val="24"/>
              </w:rPr>
              <w:t>T</w:t>
            </w:r>
            <w:r w:rsidR="000F58DA" w:rsidRPr="005F216B">
              <w:rPr>
                <w:rFonts w:ascii="Arial" w:hAnsi="Arial" w:cs="Arial"/>
                <w:sz w:val="24"/>
                <w:szCs w:val="24"/>
                <w:lang w:val="el-GR"/>
              </w:rPr>
              <w:t xml:space="preserve">ο άρθρο 7 του βασικού </w:t>
            </w:r>
            <w:r w:rsidR="0051439C" w:rsidRPr="005F216B">
              <w:rPr>
                <w:rFonts w:ascii="Arial" w:hAnsi="Arial" w:cs="Arial"/>
                <w:sz w:val="24"/>
                <w:szCs w:val="24"/>
                <w:lang w:val="el-GR"/>
              </w:rPr>
              <w:t>ν</w:t>
            </w:r>
            <w:r w:rsidR="000F58DA" w:rsidRPr="005F216B">
              <w:rPr>
                <w:rFonts w:ascii="Arial" w:hAnsi="Arial" w:cs="Arial"/>
                <w:sz w:val="24"/>
                <w:szCs w:val="24"/>
                <w:lang w:val="el-GR"/>
              </w:rPr>
              <w:t xml:space="preserve">όμου τροποποιείται </w:t>
            </w:r>
            <w:r w:rsidR="00E67509" w:rsidRPr="005F216B">
              <w:rPr>
                <w:rFonts w:ascii="Arial" w:hAnsi="Arial" w:cs="Arial"/>
                <w:sz w:val="24"/>
                <w:szCs w:val="24"/>
                <w:lang w:val="el-GR"/>
              </w:rPr>
              <w:t>ως ακολούθως</w:t>
            </w:r>
            <w:r w:rsidR="00595B1D" w:rsidRPr="005F216B">
              <w:rPr>
                <w:rFonts w:ascii="Arial" w:hAnsi="Arial" w:cs="Arial"/>
                <w:sz w:val="24"/>
                <w:szCs w:val="24"/>
                <w:lang w:val="el-GR"/>
              </w:rPr>
              <w:t xml:space="preserve">: </w:t>
            </w:r>
          </w:p>
        </w:tc>
      </w:tr>
      <w:tr w:rsidR="00595B1D" w:rsidRPr="002A5531" w14:paraId="18A0B325" w14:textId="77777777" w:rsidTr="00217A6F">
        <w:tc>
          <w:tcPr>
            <w:tcW w:w="2063" w:type="dxa"/>
            <w:tcBorders>
              <w:top w:val="nil"/>
              <w:left w:val="nil"/>
              <w:bottom w:val="nil"/>
              <w:right w:val="nil"/>
            </w:tcBorders>
          </w:tcPr>
          <w:p w14:paraId="7957575C" w14:textId="77777777" w:rsidR="00595B1D" w:rsidRPr="005F216B" w:rsidRDefault="00595B1D" w:rsidP="00700F00">
            <w:pPr>
              <w:autoSpaceDE w:val="0"/>
              <w:autoSpaceDN w:val="0"/>
              <w:adjustRightInd w:val="0"/>
              <w:spacing w:line="360" w:lineRule="auto"/>
              <w:rPr>
                <w:rFonts w:ascii="Arial" w:hAnsi="Arial" w:cs="Arial"/>
                <w:sz w:val="24"/>
                <w:szCs w:val="24"/>
                <w:lang w:val="el-GR"/>
              </w:rPr>
            </w:pPr>
          </w:p>
        </w:tc>
        <w:tc>
          <w:tcPr>
            <w:tcW w:w="7009" w:type="dxa"/>
            <w:gridSpan w:val="12"/>
            <w:tcBorders>
              <w:top w:val="nil"/>
              <w:left w:val="nil"/>
              <w:bottom w:val="nil"/>
              <w:right w:val="nil"/>
            </w:tcBorders>
          </w:tcPr>
          <w:p w14:paraId="26BF6C0B" w14:textId="77777777" w:rsidR="00595B1D" w:rsidRPr="005F216B" w:rsidRDefault="00595B1D" w:rsidP="000F58DA">
            <w:pPr>
              <w:autoSpaceDE w:val="0"/>
              <w:autoSpaceDN w:val="0"/>
              <w:adjustRightInd w:val="0"/>
              <w:spacing w:line="360" w:lineRule="auto"/>
              <w:jc w:val="both"/>
              <w:rPr>
                <w:rFonts w:ascii="Arial" w:hAnsi="Arial" w:cs="Arial"/>
                <w:sz w:val="24"/>
                <w:szCs w:val="24"/>
                <w:lang w:val="el-GR"/>
              </w:rPr>
            </w:pPr>
          </w:p>
        </w:tc>
      </w:tr>
      <w:tr w:rsidR="007A6E76" w:rsidRPr="002A5531" w14:paraId="6CD44C60" w14:textId="77777777" w:rsidTr="00595B1D">
        <w:tc>
          <w:tcPr>
            <w:tcW w:w="2063" w:type="dxa"/>
            <w:tcBorders>
              <w:top w:val="nil"/>
              <w:left w:val="nil"/>
              <w:bottom w:val="nil"/>
              <w:right w:val="nil"/>
            </w:tcBorders>
          </w:tcPr>
          <w:p w14:paraId="2B1281B8" w14:textId="77777777" w:rsidR="007A6E76" w:rsidRPr="005F216B" w:rsidRDefault="007A6E76" w:rsidP="00700F00">
            <w:pPr>
              <w:autoSpaceDE w:val="0"/>
              <w:autoSpaceDN w:val="0"/>
              <w:adjustRightInd w:val="0"/>
              <w:spacing w:line="360" w:lineRule="auto"/>
              <w:rPr>
                <w:rFonts w:ascii="Arial" w:hAnsi="Arial" w:cs="Arial"/>
                <w:sz w:val="24"/>
                <w:szCs w:val="24"/>
                <w:lang w:val="el-GR"/>
              </w:rPr>
            </w:pPr>
          </w:p>
        </w:tc>
        <w:tc>
          <w:tcPr>
            <w:tcW w:w="1022" w:type="dxa"/>
            <w:gridSpan w:val="2"/>
            <w:tcBorders>
              <w:top w:val="nil"/>
              <w:left w:val="nil"/>
              <w:bottom w:val="nil"/>
              <w:right w:val="nil"/>
            </w:tcBorders>
          </w:tcPr>
          <w:p w14:paraId="0007366E" w14:textId="7992AD07" w:rsidR="007A6E76" w:rsidRPr="005F216B" w:rsidRDefault="007A6E76" w:rsidP="00595B1D">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(α)</w:t>
            </w:r>
          </w:p>
        </w:tc>
        <w:tc>
          <w:tcPr>
            <w:tcW w:w="5987" w:type="dxa"/>
            <w:gridSpan w:val="10"/>
            <w:tcBorders>
              <w:top w:val="nil"/>
              <w:left w:val="nil"/>
              <w:bottom w:val="nil"/>
              <w:right w:val="nil"/>
            </w:tcBorders>
          </w:tcPr>
          <w:p w14:paraId="2FBFD17C" w14:textId="58C85339" w:rsidR="007A6E76" w:rsidRPr="00B25011" w:rsidRDefault="007A6E76" w:rsidP="000F58DA">
            <w:pPr>
              <w:autoSpaceDE w:val="0"/>
              <w:autoSpaceDN w:val="0"/>
              <w:adjustRightInd w:val="0"/>
              <w:spacing w:line="360" w:lineRule="auto"/>
              <w:jc w:val="both"/>
              <w:rPr>
                <w:rFonts w:ascii="Arial" w:hAnsi="Arial" w:cs="Arial"/>
                <w:sz w:val="24"/>
                <w:szCs w:val="24"/>
                <w:lang w:val="el-GR"/>
              </w:rPr>
            </w:pPr>
            <w:r w:rsidRPr="00B25011">
              <w:rPr>
                <w:rFonts w:ascii="Arial" w:hAnsi="Arial" w:cs="Arial"/>
                <w:sz w:val="24"/>
                <w:szCs w:val="24"/>
                <w:lang w:val="el-GR"/>
              </w:rPr>
              <w:t xml:space="preserve">Με την προσθήκη στο εδάφιο (1) αυτού, αμέσως μετά </w:t>
            </w:r>
            <w:r w:rsidR="00BE4748">
              <w:rPr>
                <w:rFonts w:ascii="Arial" w:hAnsi="Arial" w:cs="Arial"/>
                <w:sz w:val="24"/>
                <w:szCs w:val="24"/>
                <w:lang w:val="el-GR"/>
              </w:rPr>
              <w:t>τις λέξεις</w:t>
            </w:r>
            <w:r w:rsidRPr="00B25011">
              <w:rPr>
                <w:rFonts w:ascii="Arial" w:hAnsi="Arial" w:cs="Arial"/>
                <w:sz w:val="24"/>
                <w:szCs w:val="24"/>
                <w:lang w:val="el-GR"/>
              </w:rPr>
              <w:t xml:space="preserve"> «από τον επιχειρηματία» (</w:t>
            </w:r>
            <w:r w:rsidR="005655F0" w:rsidRPr="00B25011">
              <w:rPr>
                <w:rFonts w:ascii="Arial" w:hAnsi="Arial" w:cs="Arial"/>
                <w:sz w:val="24"/>
                <w:szCs w:val="24"/>
                <w:lang w:val="el-GR"/>
              </w:rPr>
              <w:t xml:space="preserve">τρίτη και τέταρτη </w:t>
            </w:r>
            <w:r w:rsidRPr="00B25011">
              <w:rPr>
                <w:rFonts w:ascii="Arial" w:hAnsi="Arial" w:cs="Arial"/>
                <w:sz w:val="24"/>
                <w:szCs w:val="24"/>
                <w:lang w:val="el-GR"/>
              </w:rPr>
              <w:t xml:space="preserve">γραμμή), της φράσης «ή </w:t>
            </w:r>
            <w:r w:rsidR="00665FD1" w:rsidRPr="00B25011">
              <w:rPr>
                <w:rFonts w:ascii="Arial" w:hAnsi="Arial" w:cs="Arial"/>
                <w:sz w:val="24"/>
                <w:szCs w:val="24"/>
                <w:lang w:val="el-GR"/>
              </w:rPr>
              <w:t>ισόποσης</w:t>
            </w:r>
            <w:r w:rsidRPr="00B25011">
              <w:rPr>
                <w:rFonts w:ascii="Arial" w:hAnsi="Arial" w:cs="Arial"/>
                <w:sz w:val="24"/>
                <w:szCs w:val="24"/>
                <w:lang w:val="el-GR"/>
              </w:rPr>
              <w:t xml:space="preserve"> ασφαλιστικής κάλυψης</w:t>
            </w:r>
            <w:r w:rsidR="00B25011">
              <w:rPr>
                <w:rFonts w:ascii="Arial" w:hAnsi="Arial" w:cs="Arial"/>
                <w:sz w:val="24"/>
                <w:szCs w:val="24"/>
                <w:lang w:val="el-GR"/>
              </w:rPr>
              <w:t xml:space="preserve"> από ασφαλιστική εταιρεία</w:t>
            </w:r>
            <w:r w:rsidRPr="00B25011">
              <w:rPr>
                <w:rFonts w:ascii="Arial" w:hAnsi="Arial" w:cs="Arial"/>
                <w:sz w:val="24"/>
                <w:szCs w:val="24"/>
                <w:lang w:val="el-GR"/>
              </w:rPr>
              <w:t xml:space="preserve"> εγκεκριμένη από τον Έφορο Ασφαλειών</w:t>
            </w:r>
            <w:r w:rsidR="00665FD1" w:rsidRPr="00B25011">
              <w:rPr>
                <w:rFonts w:ascii="Arial" w:hAnsi="Arial" w:cs="Arial"/>
                <w:sz w:val="24"/>
                <w:szCs w:val="24"/>
                <w:lang w:val="el-GR"/>
              </w:rPr>
              <w:t>, έκαστη με ισχύ καθ’ όλη την περίοδο ισχύος της χορηγηθείσας άδειας</w:t>
            </w:r>
            <w:r w:rsidRPr="00B25011">
              <w:rPr>
                <w:rFonts w:ascii="Arial" w:hAnsi="Arial" w:cs="Arial"/>
                <w:sz w:val="24"/>
                <w:szCs w:val="24"/>
                <w:lang w:val="el-GR"/>
              </w:rPr>
              <w:t>»</w:t>
            </w:r>
            <w:r w:rsidR="00665FD1" w:rsidRPr="00B25011">
              <w:rPr>
                <w:rFonts w:ascii="Arial" w:hAnsi="Arial" w:cs="Arial"/>
                <w:sz w:val="24"/>
                <w:szCs w:val="24"/>
                <w:lang w:val="el-GR"/>
              </w:rPr>
              <w:t xml:space="preserve"> και, αμέσως μετά τις λέξεις «ισόποσης εγγύησης» (</w:t>
            </w:r>
            <w:r w:rsidR="00FE35A4" w:rsidRPr="00B25011">
              <w:rPr>
                <w:rFonts w:ascii="Arial" w:hAnsi="Arial" w:cs="Arial"/>
                <w:sz w:val="24"/>
                <w:szCs w:val="24"/>
                <w:lang w:val="el-GR"/>
              </w:rPr>
              <w:t xml:space="preserve">πέμπτη και έκτη </w:t>
            </w:r>
            <w:r w:rsidR="00665FD1" w:rsidRPr="00B25011">
              <w:rPr>
                <w:rFonts w:ascii="Arial" w:hAnsi="Arial" w:cs="Arial"/>
                <w:sz w:val="24"/>
                <w:szCs w:val="24"/>
                <w:lang w:val="el-GR"/>
              </w:rPr>
              <w:t>γραμμή), της φράσης «ή ασφαλιστικής κάλυψης»ꞏ</w:t>
            </w:r>
          </w:p>
        </w:tc>
      </w:tr>
      <w:tr w:rsidR="00847CE5" w:rsidRPr="002A5531" w14:paraId="33C7683D" w14:textId="77777777" w:rsidTr="00595B1D">
        <w:tc>
          <w:tcPr>
            <w:tcW w:w="2063" w:type="dxa"/>
            <w:tcBorders>
              <w:top w:val="nil"/>
              <w:left w:val="nil"/>
              <w:bottom w:val="nil"/>
              <w:right w:val="nil"/>
            </w:tcBorders>
          </w:tcPr>
          <w:p w14:paraId="48516574" w14:textId="77777777" w:rsidR="00847CE5" w:rsidRPr="005F216B" w:rsidRDefault="00847CE5" w:rsidP="00700F00">
            <w:pPr>
              <w:autoSpaceDE w:val="0"/>
              <w:autoSpaceDN w:val="0"/>
              <w:adjustRightInd w:val="0"/>
              <w:spacing w:line="360" w:lineRule="auto"/>
              <w:rPr>
                <w:rFonts w:ascii="Arial" w:hAnsi="Arial" w:cs="Arial"/>
                <w:sz w:val="24"/>
                <w:szCs w:val="24"/>
                <w:lang w:val="el-GR"/>
              </w:rPr>
            </w:pPr>
          </w:p>
        </w:tc>
        <w:tc>
          <w:tcPr>
            <w:tcW w:w="1022" w:type="dxa"/>
            <w:gridSpan w:val="2"/>
            <w:tcBorders>
              <w:top w:val="nil"/>
              <w:left w:val="nil"/>
              <w:bottom w:val="nil"/>
              <w:right w:val="nil"/>
            </w:tcBorders>
          </w:tcPr>
          <w:p w14:paraId="75ADFDE9" w14:textId="77777777" w:rsidR="00847CE5" w:rsidRPr="005F216B" w:rsidRDefault="00847CE5" w:rsidP="00595B1D">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2EF2CDA1" w14:textId="77777777" w:rsidR="00847CE5" w:rsidRPr="00B25011" w:rsidRDefault="00847CE5" w:rsidP="000F58DA">
            <w:pPr>
              <w:autoSpaceDE w:val="0"/>
              <w:autoSpaceDN w:val="0"/>
              <w:adjustRightInd w:val="0"/>
              <w:spacing w:line="360" w:lineRule="auto"/>
              <w:jc w:val="both"/>
              <w:rPr>
                <w:rFonts w:ascii="Arial" w:hAnsi="Arial" w:cs="Arial"/>
                <w:sz w:val="24"/>
                <w:szCs w:val="24"/>
                <w:lang w:val="el-GR"/>
              </w:rPr>
            </w:pPr>
          </w:p>
        </w:tc>
      </w:tr>
      <w:tr w:rsidR="00847CE5" w:rsidRPr="002A5531" w14:paraId="5ED396AD" w14:textId="77777777" w:rsidTr="00595B1D">
        <w:tc>
          <w:tcPr>
            <w:tcW w:w="2063" w:type="dxa"/>
            <w:tcBorders>
              <w:top w:val="nil"/>
              <w:left w:val="nil"/>
              <w:bottom w:val="nil"/>
              <w:right w:val="nil"/>
            </w:tcBorders>
          </w:tcPr>
          <w:p w14:paraId="4513BFAA" w14:textId="77777777" w:rsidR="00847CE5" w:rsidRPr="005F216B" w:rsidRDefault="00847CE5" w:rsidP="00700F00">
            <w:pPr>
              <w:autoSpaceDE w:val="0"/>
              <w:autoSpaceDN w:val="0"/>
              <w:adjustRightInd w:val="0"/>
              <w:spacing w:line="360" w:lineRule="auto"/>
              <w:rPr>
                <w:rFonts w:ascii="Arial" w:hAnsi="Arial" w:cs="Arial"/>
                <w:sz w:val="24"/>
                <w:szCs w:val="24"/>
                <w:lang w:val="el-GR"/>
              </w:rPr>
            </w:pPr>
          </w:p>
        </w:tc>
        <w:tc>
          <w:tcPr>
            <w:tcW w:w="1022" w:type="dxa"/>
            <w:gridSpan w:val="2"/>
            <w:tcBorders>
              <w:top w:val="nil"/>
              <w:left w:val="nil"/>
              <w:bottom w:val="nil"/>
              <w:right w:val="nil"/>
            </w:tcBorders>
          </w:tcPr>
          <w:p w14:paraId="21ACBB9F" w14:textId="2F5BBB82" w:rsidR="00847CE5" w:rsidRPr="005F216B" w:rsidRDefault="00847CE5" w:rsidP="00595B1D">
            <w:pPr>
              <w:autoSpaceDE w:val="0"/>
              <w:autoSpaceDN w:val="0"/>
              <w:adjustRightInd w:val="0"/>
              <w:spacing w:line="360" w:lineRule="auto"/>
              <w:jc w:val="right"/>
              <w:rPr>
                <w:rFonts w:ascii="Arial" w:hAnsi="Arial" w:cs="Arial"/>
                <w:sz w:val="24"/>
                <w:szCs w:val="24"/>
                <w:lang w:val="el-GR"/>
              </w:rPr>
            </w:pPr>
            <w:r>
              <w:rPr>
                <w:rFonts w:ascii="Arial" w:hAnsi="Arial" w:cs="Arial"/>
                <w:sz w:val="24"/>
                <w:szCs w:val="24"/>
                <w:lang w:val="el-GR"/>
              </w:rPr>
              <w:t>(β)</w:t>
            </w:r>
          </w:p>
        </w:tc>
        <w:tc>
          <w:tcPr>
            <w:tcW w:w="5987" w:type="dxa"/>
            <w:gridSpan w:val="10"/>
            <w:tcBorders>
              <w:top w:val="nil"/>
              <w:left w:val="nil"/>
              <w:bottom w:val="nil"/>
              <w:right w:val="nil"/>
            </w:tcBorders>
          </w:tcPr>
          <w:p w14:paraId="7AA67496" w14:textId="280A0315" w:rsidR="00847CE5" w:rsidRPr="00B25011" w:rsidRDefault="00847CE5" w:rsidP="000F58DA">
            <w:pPr>
              <w:autoSpaceDE w:val="0"/>
              <w:autoSpaceDN w:val="0"/>
              <w:adjustRightInd w:val="0"/>
              <w:spacing w:line="360" w:lineRule="auto"/>
              <w:jc w:val="both"/>
              <w:rPr>
                <w:rFonts w:ascii="Arial" w:hAnsi="Arial" w:cs="Arial"/>
                <w:sz w:val="24"/>
                <w:szCs w:val="24"/>
                <w:lang w:val="el-GR"/>
              </w:rPr>
            </w:pPr>
            <w:r w:rsidRPr="00B25011">
              <w:rPr>
                <w:rFonts w:ascii="Arial" w:hAnsi="Arial" w:cs="Arial"/>
                <w:sz w:val="24"/>
                <w:szCs w:val="24"/>
                <w:lang w:val="el-GR"/>
              </w:rPr>
              <w:t xml:space="preserve">με την αντικατάσταση στο τέλος του εδαφίου (1) αυτού του σημείου της τελείας με το σημείο της άνω </w:t>
            </w:r>
            <w:r w:rsidR="001570EA" w:rsidRPr="00B25011">
              <w:rPr>
                <w:rFonts w:ascii="Arial" w:hAnsi="Arial" w:cs="Arial"/>
                <w:sz w:val="24"/>
                <w:szCs w:val="24"/>
                <w:lang w:val="el-GR"/>
              </w:rPr>
              <w:t xml:space="preserve">και κάτω </w:t>
            </w:r>
            <w:r w:rsidRPr="00B25011">
              <w:rPr>
                <w:rFonts w:ascii="Arial" w:hAnsi="Arial" w:cs="Arial"/>
                <w:sz w:val="24"/>
                <w:szCs w:val="24"/>
                <w:lang w:val="el-GR"/>
              </w:rPr>
              <w:t>τελείας και την προσθήκη, αμέσως μετά, της ακόλουθης νέας επιφύλαξης:</w:t>
            </w:r>
          </w:p>
        </w:tc>
      </w:tr>
      <w:tr w:rsidR="00847CE5" w:rsidRPr="002A5531" w14:paraId="5C2B3FDF" w14:textId="77777777" w:rsidTr="00595B1D">
        <w:tc>
          <w:tcPr>
            <w:tcW w:w="2063" w:type="dxa"/>
            <w:tcBorders>
              <w:top w:val="nil"/>
              <w:left w:val="nil"/>
              <w:bottom w:val="nil"/>
              <w:right w:val="nil"/>
            </w:tcBorders>
          </w:tcPr>
          <w:p w14:paraId="4858FA17" w14:textId="77777777" w:rsidR="00847CE5" w:rsidRPr="005F216B" w:rsidRDefault="00847CE5" w:rsidP="00700F00">
            <w:pPr>
              <w:autoSpaceDE w:val="0"/>
              <w:autoSpaceDN w:val="0"/>
              <w:adjustRightInd w:val="0"/>
              <w:spacing w:line="360" w:lineRule="auto"/>
              <w:rPr>
                <w:rFonts w:ascii="Arial" w:hAnsi="Arial" w:cs="Arial"/>
                <w:sz w:val="24"/>
                <w:szCs w:val="24"/>
                <w:lang w:val="el-GR"/>
              </w:rPr>
            </w:pPr>
          </w:p>
        </w:tc>
        <w:tc>
          <w:tcPr>
            <w:tcW w:w="1022" w:type="dxa"/>
            <w:gridSpan w:val="2"/>
            <w:tcBorders>
              <w:top w:val="nil"/>
              <w:left w:val="nil"/>
              <w:bottom w:val="nil"/>
              <w:right w:val="nil"/>
            </w:tcBorders>
          </w:tcPr>
          <w:p w14:paraId="187F2AB6" w14:textId="77777777" w:rsidR="00847CE5" w:rsidRDefault="00847CE5" w:rsidP="00595B1D">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6196403D" w14:textId="77777777" w:rsidR="00847CE5" w:rsidRPr="00B25011" w:rsidRDefault="00847CE5" w:rsidP="000F58DA">
            <w:pPr>
              <w:autoSpaceDE w:val="0"/>
              <w:autoSpaceDN w:val="0"/>
              <w:adjustRightInd w:val="0"/>
              <w:spacing w:line="360" w:lineRule="auto"/>
              <w:jc w:val="both"/>
              <w:rPr>
                <w:rFonts w:ascii="Arial" w:hAnsi="Arial" w:cs="Arial"/>
                <w:sz w:val="24"/>
                <w:szCs w:val="24"/>
                <w:lang w:val="el-GR"/>
              </w:rPr>
            </w:pPr>
          </w:p>
        </w:tc>
      </w:tr>
      <w:tr w:rsidR="00847CE5" w:rsidRPr="002A5531" w14:paraId="0AAA54BC" w14:textId="77777777" w:rsidTr="00595B1D">
        <w:tc>
          <w:tcPr>
            <w:tcW w:w="2063" w:type="dxa"/>
            <w:tcBorders>
              <w:top w:val="nil"/>
              <w:left w:val="nil"/>
              <w:bottom w:val="nil"/>
              <w:right w:val="nil"/>
            </w:tcBorders>
          </w:tcPr>
          <w:p w14:paraId="2B490BED" w14:textId="77777777" w:rsidR="00847CE5" w:rsidRPr="005F216B" w:rsidRDefault="00847CE5" w:rsidP="00700F00">
            <w:pPr>
              <w:autoSpaceDE w:val="0"/>
              <w:autoSpaceDN w:val="0"/>
              <w:adjustRightInd w:val="0"/>
              <w:spacing w:line="360" w:lineRule="auto"/>
              <w:rPr>
                <w:rFonts w:ascii="Arial" w:hAnsi="Arial" w:cs="Arial"/>
                <w:sz w:val="24"/>
                <w:szCs w:val="24"/>
                <w:lang w:val="el-GR"/>
              </w:rPr>
            </w:pPr>
          </w:p>
        </w:tc>
        <w:tc>
          <w:tcPr>
            <w:tcW w:w="1022" w:type="dxa"/>
            <w:gridSpan w:val="2"/>
            <w:tcBorders>
              <w:top w:val="nil"/>
              <w:left w:val="nil"/>
              <w:bottom w:val="nil"/>
              <w:right w:val="nil"/>
            </w:tcBorders>
          </w:tcPr>
          <w:p w14:paraId="2C5B5BF7" w14:textId="77777777" w:rsidR="00847CE5" w:rsidRDefault="00847CE5" w:rsidP="00595B1D">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47E3D68A" w14:textId="60E6C368" w:rsidR="00847CE5" w:rsidRPr="00B25011" w:rsidRDefault="00847CE5" w:rsidP="000F58DA">
            <w:pPr>
              <w:autoSpaceDE w:val="0"/>
              <w:autoSpaceDN w:val="0"/>
              <w:adjustRightInd w:val="0"/>
              <w:spacing w:line="360" w:lineRule="auto"/>
              <w:jc w:val="both"/>
              <w:rPr>
                <w:rFonts w:ascii="Arial" w:hAnsi="Arial" w:cs="Arial"/>
                <w:sz w:val="24"/>
                <w:szCs w:val="24"/>
                <w:lang w:val="el-GR"/>
              </w:rPr>
            </w:pPr>
            <w:r w:rsidRPr="00B25011">
              <w:rPr>
                <w:rFonts w:ascii="Arial" w:hAnsi="Arial" w:cs="Arial"/>
                <w:sz w:val="24"/>
                <w:szCs w:val="24"/>
                <w:lang w:val="el-GR"/>
              </w:rPr>
              <w:tab/>
              <w:t xml:space="preserve">«Νοείται ότι, σε περίπτωση που η </w:t>
            </w:r>
            <w:r w:rsidR="00B25011">
              <w:rPr>
                <w:rFonts w:ascii="Arial" w:hAnsi="Arial" w:cs="Arial"/>
                <w:sz w:val="24"/>
                <w:szCs w:val="24"/>
                <w:lang w:val="el-GR"/>
              </w:rPr>
              <w:t xml:space="preserve">εγγύηση παρέχεται με </w:t>
            </w:r>
            <w:r w:rsidRPr="00B25011">
              <w:rPr>
                <w:rFonts w:ascii="Arial" w:hAnsi="Arial" w:cs="Arial"/>
                <w:sz w:val="24"/>
                <w:szCs w:val="24"/>
                <w:lang w:val="el-GR"/>
              </w:rPr>
              <w:t xml:space="preserve">ασφαλιστική κάλυψη </w:t>
            </w:r>
            <w:r w:rsidR="00B25011">
              <w:rPr>
                <w:rFonts w:ascii="Arial" w:hAnsi="Arial" w:cs="Arial"/>
                <w:sz w:val="24"/>
                <w:szCs w:val="24"/>
                <w:lang w:val="el-GR"/>
              </w:rPr>
              <w:t>η οποία είναι επί ετήσιας βάσης</w:t>
            </w:r>
            <w:r w:rsidRPr="00B25011">
              <w:rPr>
                <w:rFonts w:ascii="Arial" w:hAnsi="Arial" w:cs="Arial"/>
                <w:sz w:val="24"/>
                <w:szCs w:val="24"/>
                <w:lang w:val="el-GR"/>
              </w:rPr>
              <w:t xml:space="preserve">, ενημερώνεται σχετικά το Υφυπουργείο Τουρισμού και </w:t>
            </w:r>
            <w:r w:rsidR="00114D67" w:rsidRPr="00B25011">
              <w:rPr>
                <w:rFonts w:ascii="Arial" w:hAnsi="Arial" w:cs="Arial"/>
                <w:sz w:val="24"/>
                <w:szCs w:val="24"/>
                <w:lang w:val="el-GR"/>
              </w:rPr>
              <w:t xml:space="preserve">η εν λόγω ασφαλιστική κάλυψη </w:t>
            </w:r>
            <w:r w:rsidRPr="00B25011">
              <w:rPr>
                <w:rFonts w:ascii="Arial" w:hAnsi="Arial" w:cs="Arial"/>
                <w:sz w:val="24"/>
                <w:szCs w:val="24"/>
                <w:lang w:val="el-GR"/>
              </w:rPr>
              <w:t>ανανεώνεται</w:t>
            </w:r>
            <w:r w:rsidR="001570EA" w:rsidRPr="00B25011">
              <w:rPr>
                <w:rFonts w:ascii="Arial" w:hAnsi="Arial" w:cs="Arial"/>
                <w:sz w:val="24"/>
                <w:szCs w:val="24"/>
                <w:lang w:val="el-GR"/>
              </w:rPr>
              <w:t xml:space="preserve"> για όσες φορές κρίνεται αναγκαίο</w:t>
            </w:r>
            <w:r w:rsidR="007F7A56" w:rsidRPr="00B25011">
              <w:rPr>
                <w:rFonts w:ascii="Arial" w:hAnsi="Arial" w:cs="Arial"/>
                <w:sz w:val="24"/>
                <w:szCs w:val="24"/>
                <w:lang w:val="el-GR"/>
              </w:rPr>
              <w:t>, ώστε να καλύπτει</w:t>
            </w:r>
            <w:r w:rsidRPr="00B25011">
              <w:rPr>
                <w:rFonts w:ascii="Arial" w:hAnsi="Arial" w:cs="Arial"/>
                <w:sz w:val="24"/>
                <w:szCs w:val="24"/>
                <w:lang w:val="el-GR"/>
              </w:rPr>
              <w:t xml:space="preserve"> ολόκληρη την περίοδο ισχύος της άδειας λειτουργίας του Γραφείου.»</w:t>
            </w:r>
            <w:r w:rsidR="000A752E" w:rsidRPr="00B25011">
              <w:rPr>
                <w:rFonts w:ascii="Arial" w:hAnsi="Arial" w:cs="Arial"/>
                <w:sz w:val="24"/>
                <w:szCs w:val="24"/>
                <w:lang w:val="el-GR"/>
              </w:rPr>
              <w:t>ꞏ</w:t>
            </w:r>
          </w:p>
        </w:tc>
      </w:tr>
      <w:tr w:rsidR="007A6E76" w:rsidRPr="002A5531" w14:paraId="00854E51" w14:textId="77777777" w:rsidTr="00595B1D">
        <w:tc>
          <w:tcPr>
            <w:tcW w:w="2063" w:type="dxa"/>
            <w:tcBorders>
              <w:top w:val="nil"/>
              <w:left w:val="nil"/>
              <w:bottom w:val="nil"/>
              <w:right w:val="nil"/>
            </w:tcBorders>
          </w:tcPr>
          <w:p w14:paraId="246BABEE" w14:textId="77777777" w:rsidR="007A6E76" w:rsidRPr="005F216B" w:rsidRDefault="007A6E76" w:rsidP="00700F00">
            <w:pPr>
              <w:autoSpaceDE w:val="0"/>
              <w:autoSpaceDN w:val="0"/>
              <w:adjustRightInd w:val="0"/>
              <w:spacing w:line="360" w:lineRule="auto"/>
              <w:rPr>
                <w:rFonts w:ascii="Arial" w:hAnsi="Arial" w:cs="Arial"/>
                <w:sz w:val="24"/>
                <w:szCs w:val="24"/>
                <w:lang w:val="el-GR"/>
              </w:rPr>
            </w:pPr>
          </w:p>
        </w:tc>
        <w:tc>
          <w:tcPr>
            <w:tcW w:w="1022" w:type="dxa"/>
            <w:gridSpan w:val="2"/>
            <w:tcBorders>
              <w:top w:val="nil"/>
              <w:left w:val="nil"/>
              <w:bottom w:val="nil"/>
              <w:right w:val="nil"/>
            </w:tcBorders>
          </w:tcPr>
          <w:p w14:paraId="51AF81BB" w14:textId="77777777" w:rsidR="007A6E76" w:rsidRPr="005F216B" w:rsidRDefault="007A6E76" w:rsidP="00595B1D">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5510CC95" w14:textId="77777777" w:rsidR="007A6E76" w:rsidRPr="005F216B" w:rsidRDefault="007A6E76" w:rsidP="000F58DA">
            <w:pPr>
              <w:autoSpaceDE w:val="0"/>
              <w:autoSpaceDN w:val="0"/>
              <w:adjustRightInd w:val="0"/>
              <w:spacing w:line="360" w:lineRule="auto"/>
              <w:jc w:val="both"/>
              <w:rPr>
                <w:rFonts w:ascii="Arial" w:hAnsi="Arial" w:cs="Arial"/>
                <w:sz w:val="24"/>
                <w:szCs w:val="24"/>
                <w:lang w:val="el-GR"/>
              </w:rPr>
            </w:pPr>
          </w:p>
        </w:tc>
      </w:tr>
      <w:tr w:rsidR="00595B1D" w:rsidRPr="002A5531" w14:paraId="6738B0F9" w14:textId="77777777" w:rsidTr="00595B1D">
        <w:tc>
          <w:tcPr>
            <w:tcW w:w="2063" w:type="dxa"/>
            <w:tcBorders>
              <w:top w:val="nil"/>
              <w:left w:val="nil"/>
              <w:bottom w:val="nil"/>
              <w:right w:val="nil"/>
            </w:tcBorders>
          </w:tcPr>
          <w:p w14:paraId="3EDDBF42" w14:textId="77777777" w:rsidR="00595B1D" w:rsidRPr="005F216B" w:rsidRDefault="00595B1D" w:rsidP="00700F00">
            <w:pPr>
              <w:autoSpaceDE w:val="0"/>
              <w:autoSpaceDN w:val="0"/>
              <w:adjustRightInd w:val="0"/>
              <w:spacing w:line="360" w:lineRule="auto"/>
              <w:rPr>
                <w:rFonts w:ascii="Arial" w:hAnsi="Arial" w:cs="Arial"/>
                <w:sz w:val="24"/>
                <w:szCs w:val="24"/>
                <w:lang w:val="el-GR"/>
              </w:rPr>
            </w:pPr>
          </w:p>
        </w:tc>
        <w:tc>
          <w:tcPr>
            <w:tcW w:w="1022" w:type="dxa"/>
            <w:gridSpan w:val="2"/>
            <w:tcBorders>
              <w:top w:val="nil"/>
              <w:left w:val="nil"/>
              <w:bottom w:val="nil"/>
              <w:right w:val="nil"/>
            </w:tcBorders>
          </w:tcPr>
          <w:p w14:paraId="3B4FA28E" w14:textId="2D9587F7" w:rsidR="00595B1D" w:rsidRPr="005F216B" w:rsidRDefault="00595B1D" w:rsidP="00595B1D">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w:t>
            </w:r>
            <w:r w:rsidR="00847CE5">
              <w:rPr>
                <w:rFonts w:ascii="Arial" w:hAnsi="Arial" w:cs="Arial"/>
                <w:sz w:val="24"/>
                <w:szCs w:val="24"/>
                <w:lang w:val="el-GR"/>
              </w:rPr>
              <w:t>γ</w:t>
            </w:r>
            <w:r w:rsidRPr="005F216B">
              <w:rPr>
                <w:rFonts w:ascii="Arial" w:hAnsi="Arial" w:cs="Arial"/>
                <w:sz w:val="24"/>
                <w:szCs w:val="24"/>
                <w:lang w:val="el-GR"/>
              </w:rPr>
              <w:t>)</w:t>
            </w:r>
          </w:p>
        </w:tc>
        <w:tc>
          <w:tcPr>
            <w:tcW w:w="5987" w:type="dxa"/>
            <w:gridSpan w:val="10"/>
            <w:tcBorders>
              <w:top w:val="nil"/>
              <w:left w:val="nil"/>
              <w:bottom w:val="nil"/>
              <w:right w:val="nil"/>
            </w:tcBorders>
          </w:tcPr>
          <w:p w14:paraId="5BFF2B9B" w14:textId="5C77DDD5" w:rsidR="00595B1D" w:rsidRPr="005F216B" w:rsidRDefault="007A6E76"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w:t>
            </w:r>
            <w:r w:rsidR="00595B1D" w:rsidRPr="005F216B">
              <w:rPr>
                <w:rFonts w:ascii="Arial" w:hAnsi="Arial" w:cs="Arial"/>
                <w:sz w:val="24"/>
                <w:szCs w:val="24"/>
                <w:lang w:val="el-GR"/>
              </w:rPr>
              <w:t xml:space="preserve">ε τη διαγραφή στο εδάφιο (2) αυτού της φράσης «ή </w:t>
            </w:r>
            <w:r w:rsidR="00B25011">
              <w:rPr>
                <w:rFonts w:ascii="Arial" w:hAnsi="Arial" w:cs="Arial"/>
                <w:sz w:val="24"/>
                <w:szCs w:val="24"/>
                <w:lang w:val="el-GR"/>
              </w:rPr>
              <w:t>σ</w:t>
            </w:r>
            <w:r w:rsidR="00595B1D" w:rsidRPr="005F216B">
              <w:rPr>
                <w:rFonts w:ascii="Arial" w:hAnsi="Arial" w:cs="Arial"/>
                <w:sz w:val="24"/>
                <w:szCs w:val="24"/>
                <w:lang w:val="el-GR"/>
              </w:rPr>
              <w:t xml:space="preserve">υνεργατικού </w:t>
            </w:r>
            <w:r w:rsidR="00B25011">
              <w:rPr>
                <w:rFonts w:ascii="Arial" w:hAnsi="Arial" w:cs="Arial"/>
                <w:sz w:val="24"/>
                <w:szCs w:val="24"/>
                <w:lang w:val="el-GR"/>
              </w:rPr>
              <w:t>π</w:t>
            </w:r>
            <w:r w:rsidR="00595B1D" w:rsidRPr="005F216B">
              <w:rPr>
                <w:rFonts w:ascii="Arial" w:hAnsi="Arial" w:cs="Arial"/>
                <w:sz w:val="24"/>
                <w:szCs w:val="24"/>
                <w:lang w:val="el-GR"/>
              </w:rPr>
              <w:t xml:space="preserve">ιστωτικού </w:t>
            </w:r>
            <w:r w:rsidR="00B25011">
              <w:rPr>
                <w:rFonts w:ascii="Arial" w:hAnsi="Arial" w:cs="Arial"/>
                <w:sz w:val="24"/>
                <w:szCs w:val="24"/>
                <w:lang w:val="el-GR"/>
              </w:rPr>
              <w:t>ι</w:t>
            </w:r>
            <w:r w:rsidR="00595B1D" w:rsidRPr="005F216B">
              <w:rPr>
                <w:rFonts w:ascii="Arial" w:hAnsi="Arial" w:cs="Arial"/>
                <w:sz w:val="24"/>
                <w:szCs w:val="24"/>
                <w:lang w:val="el-GR"/>
              </w:rPr>
              <w:t>δρύματος</w:t>
            </w:r>
            <w:r w:rsidR="00B25011">
              <w:rPr>
                <w:rFonts w:ascii="Arial" w:hAnsi="Arial" w:cs="Arial"/>
                <w:sz w:val="24"/>
                <w:szCs w:val="24"/>
                <w:lang w:val="el-GR"/>
              </w:rPr>
              <w:t xml:space="preserve"> ή ασφαλιστικής εταιρείας εγκεκριμένης από τον Έφορο Ασφαλειών</w:t>
            </w:r>
            <w:r w:rsidR="00595B1D" w:rsidRPr="005F216B">
              <w:rPr>
                <w:rFonts w:ascii="Arial" w:hAnsi="Arial" w:cs="Arial"/>
                <w:sz w:val="24"/>
                <w:szCs w:val="24"/>
                <w:lang w:val="el-GR"/>
              </w:rPr>
              <w:t>» (δεύτερη</w:t>
            </w:r>
            <w:r w:rsidR="00D41A66">
              <w:rPr>
                <w:rFonts w:ascii="Arial" w:hAnsi="Arial" w:cs="Arial"/>
                <w:sz w:val="24"/>
                <w:szCs w:val="24"/>
                <w:lang w:val="el-GR"/>
              </w:rPr>
              <w:t xml:space="preserve"> και τρίτη</w:t>
            </w:r>
            <w:r w:rsidR="00595B1D" w:rsidRPr="005F216B">
              <w:rPr>
                <w:rFonts w:ascii="Arial" w:hAnsi="Arial" w:cs="Arial"/>
                <w:sz w:val="24"/>
                <w:szCs w:val="24"/>
                <w:lang w:val="el-GR"/>
              </w:rPr>
              <w:t xml:space="preserve"> γραμμή)</w:t>
            </w:r>
            <w:r w:rsidR="004C5D3C" w:rsidRPr="005F216B">
              <w:rPr>
                <w:rFonts w:ascii="Arial" w:hAnsi="Arial" w:cs="Arial"/>
                <w:sz w:val="24"/>
                <w:szCs w:val="24"/>
                <w:lang w:val="el-GR"/>
              </w:rPr>
              <w:t>ꞏ</w:t>
            </w:r>
            <w:r w:rsidRPr="005F216B">
              <w:rPr>
                <w:rFonts w:ascii="Arial" w:hAnsi="Arial" w:cs="Arial"/>
                <w:sz w:val="24"/>
                <w:szCs w:val="24"/>
                <w:lang w:val="el-GR"/>
              </w:rPr>
              <w:t xml:space="preserve"> και</w:t>
            </w:r>
          </w:p>
        </w:tc>
      </w:tr>
      <w:tr w:rsidR="009B4A9C" w:rsidRPr="002A5531" w14:paraId="4A9E3DFE" w14:textId="77777777" w:rsidTr="00595B1D">
        <w:tc>
          <w:tcPr>
            <w:tcW w:w="2063" w:type="dxa"/>
            <w:tcBorders>
              <w:top w:val="nil"/>
              <w:left w:val="nil"/>
              <w:bottom w:val="nil"/>
              <w:right w:val="nil"/>
            </w:tcBorders>
          </w:tcPr>
          <w:p w14:paraId="636E15BA" w14:textId="77777777" w:rsidR="009B4A9C" w:rsidRPr="005F216B" w:rsidRDefault="009B4A9C" w:rsidP="00700F00">
            <w:pPr>
              <w:autoSpaceDE w:val="0"/>
              <w:autoSpaceDN w:val="0"/>
              <w:adjustRightInd w:val="0"/>
              <w:spacing w:line="360" w:lineRule="auto"/>
              <w:rPr>
                <w:rFonts w:ascii="Arial" w:hAnsi="Arial" w:cs="Arial"/>
                <w:sz w:val="24"/>
                <w:szCs w:val="24"/>
                <w:lang w:val="el-GR"/>
              </w:rPr>
            </w:pPr>
          </w:p>
        </w:tc>
        <w:tc>
          <w:tcPr>
            <w:tcW w:w="1022" w:type="dxa"/>
            <w:gridSpan w:val="2"/>
            <w:tcBorders>
              <w:top w:val="nil"/>
              <w:left w:val="nil"/>
              <w:bottom w:val="nil"/>
              <w:right w:val="nil"/>
            </w:tcBorders>
          </w:tcPr>
          <w:p w14:paraId="1144643A" w14:textId="77777777" w:rsidR="009B4A9C" w:rsidRPr="005F216B" w:rsidRDefault="009B4A9C" w:rsidP="00595B1D">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07C5CEE1" w14:textId="77777777" w:rsidR="009B4A9C" w:rsidRPr="005F216B" w:rsidRDefault="009B4A9C" w:rsidP="000F58DA">
            <w:pPr>
              <w:autoSpaceDE w:val="0"/>
              <w:autoSpaceDN w:val="0"/>
              <w:adjustRightInd w:val="0"/>
              <w:spacing w:line="360" w:lineRule="auto"/>
              <w:jc w:val="both"/>
              <w:rPr>
                <w:rFonts w:ascii="Arial" w:hAnsi="Arial" w:cs="Arial"/>
                <w:sz w:val="24"/>
                <w:szCs w:val="24"/>
                <w:lang w:val="el-GR"/>
              </w:rPr>
            </w:pPr>
          </w:p>
        </w:tc>
      </w:tr>
      <w:tr w:rsidR="009B4A9C" w:rsidRPr="002A5531" w14:paraId="2135C46E" w14:textId="77777777" w:rsidTr="00595B1D">
        <w:tc>
          <w:tcPr>
            <w:tcW w:w="2063" w:type="dxa"/>
            <w:tcBorders>
              <w:top w:val="nil"/>
              <w:left w:val="nil"/>
              <w:bottom w:val="nil"/>
              <w:right w:val="nil"/>
            </w:tcBorders>
          </w:tcPr>
          <w:p w14:paraId="052080D0" w14:textId="77777777" w:rsidR="009B4A9C" w:rsidRPr="005F216B" w:rsidRDefault="009B4A9C" w:rsidP="00700F00">
            <w:pPr>
              <w:autoSpaceDE w:val="0"/>
              <w:autoSpaceDN w:val="0"/>
              <w:adjustRightInd w:val="0"/>
              <w:spacing w:line="360" w:lineRule="auto"/>
              <w:rPr>
                <w:rFonts w:ascii="Arial" w:hAnsi="Arial" w:cs="Arial"/>
                <w:sz w:val="24"/>
                <w:szCs w:val="24"/>
                <w:lang w:val="el-GR"/>
              </w:rPr>
            </w:pPr>
          </w:p>
        </w:tc>
        <w:tc>
          <w:tcPr>
            <w:tcW w:w="1022" w:type="dxa"/>
            <w:gridSpan w:val="2"/>
            <w:tcBorders>
              <w:top w:val="nil"/>
              <w:left w:val="nil"/>
              <w:bottom w:val="nil"/>
              <w:right w:val="nil"/>
            </w:tcBorders>
          </w:tcPr>
          <w:p w14:paraId="4AFA5BD1" w14:textId="47712521" w:rsidR="009B4A9C" w:rsidRPr="005F216B" w:rsidRDefault="009B4A9C" w:rsidP="00595B1D">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w:t>
            </w:r>
            <w:r w:rsidR="00847CE5">
              <w:rPr>
                <w:rFonts w:ascii="Arial" w:hAnsi="Arial" w:cs="Arial"/>
                <w:sz w:val="24"/>
                <w:szCs w:val="24"/>
                <w:lang w:val="el-GR"/>
              </w:rPr>
              <w:t>δ</w:t>
            </w:r>
            <w:r w:rsidRPr="005F216B">
              <w:rPr>
                <w:rFonts w:ascii="Arial" w:hAnsi="Arial" w:cs="Arial"/>
                <w:sz w:val="24"/>
                <w:szCs w:val="24"/>
                <w:lang w:val="el-GR"/>
              </w:rPr>
              <w:t>)</w:t>
            </w:r>
          </w:p>
        </w:tc>
        <w:tc>
          <w:tcPr>
            <w:tcW w:w="5987" w:type="dxa"/>
            <w:gridSpan w:val="10"/>
            <w:tcBorders>
              <w:top w:val="nil"/>
              <w:left w:val="nil"/>
              <w:bottom w:val="nil"/>
              <w:right w:val="nil"/>
            </w:tcBorders>
          </w:tcPr>
          <w:p w14:paraId="01A139DF" w14:textId="6278D9F4" w:rsidR="009B4A9C" w:rsidRPr="005F216B" w:rsidRDefault="004C5D3C"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με τη</w:t>
            </w:r>
            <w:r w:rsidR="00B25011">
              <w:rPr>
                <w:rFonts w:ascii="Arial" w:hAnsi="Arial" w:cs="Arial"/>
                <w:sz w:val="24"/>
                <w:szCs w:val="24"/>
                <w:lang w:val="el-GR"/>
              </w:rPr>
              <w:t xml:space="preserve"> διαγραφή</w:t>
            </w:r>
            <w:r w:rsidRPr="005F216B">
              <w:rPr>
                <w:rFonts w:ascii="Arial" w:hAnsi="Arial" w:cs="Arial"/>
                <w:sz w:val="24"/>
                <w:szCs w:val="24"/>
                <w:lang w:val="el-GR"/>
              </w:rPr>
              <w:t xml:space="preserve"> στην επιφύλαξη του εδαφίου (2) αυτού της φράσης «ή </w:t>
            </w:r>
            <w:r w:rsidR="00B25011">
              <w:rPr>
                <w:rFonts w:ascii="Arial" w:hAnsi="Arial" w:cs="Arial"/>
                <w:sz w:val="24"/>
                <w:szCs w:val="24"/>
                <w:lang w:val="el-GR"/>
              </w:rPr>
              <w:t>σ</w:t>
            </w:r>
            <w:r w:rsidRPr="005F216B">
              <w:rPr>
                <w:rFonts w:ascii="Arial" w:hAnsi="Arial" w:cs="Arial"/>
                <w:sz w:val="24"/>
                <w:szCs w:val="24"/>
                <w:lang w:val="el-GR"/>
              </w:rPr>
              <w:t xml:space="preserve">υνεργατικού </w:t>
            </w:r>
            <w:r w:rsidR="00B25011">
              <w:rPr>
                <w:rFonts w:ascii="Arial" w:hAnsi="Arial" w:cs="Arial"/>
                <w:sz w:val="24"/>
                <w:szCs w:val="24"/>
                <w:lang w:val="el-GR"/>
              </w:rPr>
              <w:t>π</w:t>
            </w:r>
            <w:r w:rsidRPr="005F216B">
              <w:rPr>
                <w:rFonts w:ascii="Arial" w:hAnsi="Arial" w:cs="Arial"/>
                <w:sz w:val="24"/>
                <w:szCs w:val="24"/>
                <w:lang w:val="el-GR"/>
              </w:rPr>
              <w:t xml:space="preserve">ιστωτικού </w:t>
            </w:r>
            <w:r w:rsidR="00B25011">
              <w:rPr>
                <w:rFonts w:ascii="Arial" w:hAnsi="Arial" w:cs="Arial"/>
                <w:sz w:val="24"/>
                <w:szCs w:val="24"/>
                <w:lang w:val="el-GR"/>
              </w:rPr>
              <w:t>ι</w:t>
            </w:r>
            <w:r w:rsidRPr="005F216B">
              <w:rPr>
                <w:rFonts w:ascii="Arial" w:hAnsi="Arial" w:cs="Arial"/>
                <w:sz w:val="24"/>
                <w:szCs w:val="24"/>
                <w:lang w:val="el-GR"/>
              </w:rPr>
              <w:t>δρύματος» (δεύτερη γραμμή).</w:t>
            </w:r>
          </w:p>
        </w:tc>
      </w:tr>
      <w:tr w:rsidR="000F58DA" w:rsidRPr="002A5531" w14:paraId="2BD3DAA1" w14:textId="77777777" w:rsidTr="00217A6F">
        <w:tc>
          <w:tcPr>
            <w:tcW w:w="2063" w:type="dxa"/>
            <w:tcBorders>
              <w:top w:val="nil"/>
              <w:left w:val="nil"/>
              <w:bottom w:val="nil"/>
              <w:right w:val="nil"/>
            </w:tcBorders>
          </w:tcPr>
          <w:p w14:paraId="0402C3E7"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792216DB"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2A5531" w14:paraId="6B930FF5" w14:textId="77777777" w:rsidTr="00217A6F">
        <w:tc>
          <w:tcPr>
            <w:tcW w:w="2063" w:type="dxa"/>
            <w:tcBorders>
              <w:top w:val="nil"/>
              <w:left w:val="nil"/>
              <w:bottom w:val="nil"/>
              <w:right w:val="nil"/>
            </w:tcBorders>
          </w:tcPr>
          <w:p w14:paraId="79770AC2" w14:textId="77777777" w:rsidR="000F58DA" w:rsidRPr="005F216B" w:rsidRDefault="000F58DA" w:rsidP="00700F00">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Τροποποίηση του άρθρου 8 του βασικού νόμου.</w:t>
            </w:r>
          </w:p>
        </w:tc>
        <w:tc>
          <w:tcPr>
            <w:tcW w:w="7009" w:type="dxa"/>
            <w:gridSpan w:val="12"/>
            <w:tcBorders>
              <w:top w:val="nil"/>
              <w:left w:val="nil"/>
              <w:bottom w:val="nil"/>
              <w:right w:val="nil"/>
            </w:tcBorders>
          </w:tcPr>
          <w:p w14:paraId="66E49E20" w14:textId="24011586" w:rsidR="000F58DA" w:rsidRPr="005F216B" w:rsidRDefault="00B40E85" w:rsidP="000F58DA">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8</w:t>
            </w:r>
            <w:r w:rsidR="000F58DA" w:rsidRPr="005F216B">
              <w:rPr>
                <w:rFonts w:ascii="Arial" w:hAnsi="Arial" w:cs="Arial"/>
                <w:sz w:val="24"/>
                <w:szCs w:val="24"/>
                <w:lang w:val="el-GR"/>
              </w:rPr>
              <w:t xml:space="preserve">. </w:t>
            </w:r>
            <w:r w:rsidR="00F526BA" w:rsidRPr="005F216B">
              <w:rPr>
                <w:rFonts w:ascii="Arial" w:hAnsi="Arial" w:cs="Arial"/>
                <w:sz w:val="24"/>
                <w:szCs w:val="24"/>
                <w:lang w:val="el-GR"/>
              </w:rPr>
              <w:t>Ο</w:t>
            </w:r>
            <w:r w:rsidR="000F58DA" w:rsidRPr="005F216B">
              <w:rPr>
                <w:rFonts w:ascii="Arial" w:hAnsi="Arial" w:cs="Arial"/>
                <w:sz w:val="24"/>
                <w:szCs w:val="24"/>
                <w:lang w:val="el-GR"/>
              </w:rPr>
              <w:t xml:space="preserve"> βασικ</w:t>
            </w:r>
            <w:r w:rsidR="00F526BA" w:rsidRPr="005F216B">
              <w:rPr>
                <w:rFonts w:ascii="Arial" w:hAnsi="Arial" w:cs="Arial"/>
                <w:sz w:val="24"/>
                <w:szCs w:val="24"/>
                <w:lang w:val="el-GR"/>
              </w:rPr>
              <w:t>ός</w:t>
            </w:r>
            <w:r w:rsidR="000F58DA" w:rsidRPr="005F216B">
              <w:rPr>
                <w:rFonts w:ascii="Arial" w:hAnsi="Arial" w:cs="Arial"/>
                <w:sz w:val="24"/>
                <w:szCs w:val="24"/>
                <w:lang w:val="el-GR"/>
              </w:rPr>
              <w:t xml:space="preserve"> νόμο</w:t>
            </w:r>
            <w:r w:rsidR="00F526BA" w:rsidRPr="005F216B">
              <w:rPr>
                <w:rFonts w:ascii="Arial" w:hAnsi="Arial" w:cs="Arial"/>
                <w:sz w:val="24"/>
                <w:szCs w:val="24"/>
                <w:lang w:val="el-GR"/>
              </w:rPr>
              <w:t xml:space="preserve">ς τροποποιείται με την αντικατάσταση του άρθρου </w:t>
            </w:r>
            <w:r w:rsidR="00F971DF">
              <w:rPr>
                <w:rFonts w:ascii="Arial" w:hAnsi="Arial" w:cs="Arial"/>
                <w:sz w:val="24"/>
                <w:szCs w:val="24"/>
                <w:lang w:val="el-GR"/>
              </w:rPr>
              <w:t>8</w:t>
            </w:r>
            <w:r w:rsidR="00F526BA" w:rsidRPr="005F216B">
              <w:rPr>
                <w:rFonts w:ascii="Arial" w:hAnsi="Arial" w:cs="Arial"/>
                <w:sz w:val="24"/>
                <w:szCs w:val="24"/>
                <w:lang w:val="el-GR"/>
              </w:rPr>
              <w:t xml:space="preserve"> αυτού με το ακόλουθο άρθρο:</w:t>
            </w:r>
            <w:r w:rsidR="000F58DA" w:rsidRPr="005F216B">
              <w:rPr>
                <w:rFonts w:ascii="Arial" w:hAnsi="Arial" w:cs="Arial"/>
                <w:sz w:val="24"/>
                <w:szCs w:val="24"/>
                <w:lang w:val="el-GR"/>
              </w:rPr>
              <w:t xml:space="preserve"> </w:t>
            </w:r>
          </w:p>
        </w:tc>
      </w:tr>
      <w:tr w:rsidR="000F58DA" w:rsidRPr="002A5531" w14:paraId="1DFEF8D6" w14:textId="77777777" w:rsidTr="00217A6F">
        <w:tc>
          <w:tcPr>
            <w:tcW w:w="2063" w:type="dxa"/>
            <w:tcBorders>
              <w:top w:val="nil"/>
              <w:left w:val="nil"/>
              <w:bottom w:val="nil"/>
              <w:right w:val="nil"/>
            </w:tcBorders>
          </w:tcPr>
          <w:p w14:paraId="03D81E26"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150939E6"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2A5531" w14:paraId="0082E472" w14:textId="77777777" w:rsidTr="00F526BA">
        <w:tc>
          <w:tcPr>
            <w:tcW w:w="2063" w:type="dxa"/>
            <w:tcBorders>
              <w:top w:val="nil"/>
              <w:left w:val="nil"/>
              <w:bottom w:val="nil"/>
              <w:right w:val="nil"/>
            </w:tcBorders>
          </w:tcPr>
          <w:p w14:paraId="599CD9C5"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11C732F3" w14:textId="77777777" w:rsidR="00F526BA" w:rsidRPr="005F216B" w:rsidRDefault="00910BEF" w:rsidP="00F526BA">
            <w:pPr>
              <w:autoSpaceDE w:val="0"/>
              <w:autoSpaceDN w:val="0"/>
              <w:adjustRightInd w:val="0"/>
              <w:spacing w:line="360" w:lineRule="auto"/>
              <w:ind w:left="-227" w:firstLine="567"/>
              <w:rPr>
                <w:rFonts w:ascii="Arial" w:hAnsi="Arial" w:cs="Arial"/>
                <w:sz w:val="24"/>
                <w:szCs w:val="24"/>
                <w:lang w:val="el-GR"/>
              </w:rPr>
            </w:pPr>
            <w:r w:rsidRPr="005F216B">
              <w:rPr>
                <w:rFonts w:ascii="Arial" w:hAnsi="Arial" w:cs="Arial"/>
                <w:sz w:val="24"/>
                <w:szCs w:val="24"/>
                <w:lang w:val="el-GR"/>
              </w:rPr>
              <w:t>«</w:t>
            </w:r>
            <w:r w:rsidR="000F58DA" w:rsidRPr="005F216B">
              <w:rPr>
                <w:rFonts w:ascii="Arial" w:hAnsi="Arial" w:cs="Arial"/>
                <w:sz w:val="24"/>
                <w:szCs w:val="24"/>
                <w:lang w:val="el-GR"/>
              </w:rPr>
              <w:t>Ανάκληση</w:t>
            </w:r>
          </w:p>
          <w:p w14:paraId="715B44F6" w14:textId="52CEE6AE" w:rsidR="000F58DA" w:rsidRPr="005F216B" w:rsidRDefault="00EA5BF9" w:rsidP="00F526BA">
            <w:pPr>
              <w:autoSpaceDE w:val="0"/>
              <w:autoSpaceDN w:val="0"/>
              <w:adjustRightInd w:val="0"/>
              <w:spacing w:line="360" w:lineRule="auto"/>
              <w:ind w:left="-227" w:firstLine="567"/>
              <w:rPr>
                <w:rFonts w:ascii="Arial" w:hAnsi="Arial" w:cs="Arial"/>
                <w:sz w:val="24"/>
                <w:szCs w:val="24"/>
                <w:lang w:val="el-GR"/>
              </w:rPr>
            </w:pPr>
            <w:r w:rsidRPr="005F216B">
              <w:rPr>
                <w:rFonts w:ascii="Arial" w:hAnsi="Arial" w:cs="Arial"/>
                <w:sz w:val="24"/>
                <w:szCs w:val="24"/>
                <w:lang w:val="el-GR"/>
              </w:rPr>
              <w:t xml:space="preserve">  </w:t>
            </w:r>
            <w:r w:rsidR="000F58DA" w:rsidRPr="005F216B">
              <w:rPr>
                <w:rFonts w:ascii="Arial" w:hAnsi="Arial" w:cs="Arial"/>
                <w:sz w:val="24"/>
                <w:szCs w:val="24"/>
                <w:lang w:val="el-GR"/>
              </w:rPr>
              <w:t>άδειας</w:t>
            </w:r>
            <w:r w:rsidR="00FE5EA2" w:rsidRPr="005F216B">
              <w:rPr>
                <w:rFonts w:ascii="Arial" w:hAnsi="Arial" w:cs="Arial"/>
                <w:sz w:val="24"/>
                <w:szCs w:val="24"/>
                <w:lang w:val="el-GR"/>
              </w:rPr>
              <w:t>.</w:t>
            </w:r>
          </w:p>
        </w:tc>
        <w:tc>
          <w:tcPr>
            <w:tcW w:w="5136" w:type="dxa"/>
            <w:gridSpan w:val="8"/>
            <w:tcBorders>
              <w:top w:val="nil"/>
              <w:left w:val="nil"/>
              <w:bottom w:val="nil"/>
              <w:right w:val="nil"/>
            </w:tcBorders>
          </w:tcPr>
          <w:p w14:paraId="55718EDF" w14:textId="219A7088" w:rsidR="000F58DA" w:rsidRPr="005F216B" w:rsidRDefault="000F58D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8. Η άδεια ίδρυσης και λειτουργίας Γραφείου </w:t>
            </w:r>
            <w:r w:rsidR="00F526BA" w:rsidRPr="005F216B">
              <w:rPr>
                <w:rFonts w:ascii="Arial" w:hAnsi="Arial" w:cs="Arial"/>
                <w:sz w:val="24"/>
                <w:szCs w:val="24"/>
                <w:lang w:val="el-GR"/>
              </w:rPr>
              <w:t>δύναται</w:t>
            </w:r>
            <w:r w:rsidRPr="005F216B">
              <w:rPr>
                <w:rFonts w:ascii="Arial" w:hAnsi="Arial" w:cs="Arial"/>
                <w:sz w:val="24"/>
                <w:szCs w:val="24"/>
                <w:lang w:val="el-GR"/>
              </w:rPr>
              <w:t xml:space="preserve"> να ανακαλείται </w:t>
            </w:r>
            <w:r w:rsidR="00F526BA" w:rsidRPr="005F216B">
              <w:rPr>
                <w:rFonts w:ascii="Arial" w:hAnsi="Arial" w:cs="Arial"/>
                <w:sz w:val="24"/>
                <w:szCs w:val="24"/>
                <w:lang w:val="el-GR"/>
              </w:rPr>
              <w:t>σε περίπτωση που</w:t>
            </w:r>
            <w:r w:rsidRPr="005F216B">
              <w:rPr>
                <w:rFonts w:ascii="Arial" w:hAnsi="Arial" w:cs="Arial"/>
                <w:sz w:val="24"/>
                <w:szCs w:val="24"/>
                <w:lang w:val="el-GR"/>
              </w:rPr>
              <w:t>-</w:t>
            </w:r>
          </w:p>
        </w:tc>
      </w:tr>
      <w:tr w:rsidR="000F58DA" w:rsidRPr="002A5531" w14:paraId="3B9A2C1F" w14:textId="77777777" w:rsidTr="00F526BA">
        <w:tc>
          <w:tcPr>
            <w:tcW w:w="2063" w:type="dxa"/>
            <w:tcBorders>
              <w:top w:val="nil"/>
              <w:left w:val="nil"/>
              <w:bottom w:val="nil"/>
              <w:right w:val="nil"/>
            </w:tcBorders>
          </w:tcPr>
          <w:p w14:paraId="38829E50"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0600460C"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c>
          <w:tcPr>
            <w:tcW w:w="5136" w:type="dxa"/>
            <w:gridSpan w:val="8"/>
            <w:tcBorders>
              <w:top w:val="nil"/>
              <w:left w:val="nil"/>
              <w:bottom w:val="nil"/>
              <w:right w:val="nil"/>
            </w:tcBorders>
          </w:tcPr>
          <w:p w14:paraId="538BF746"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F526BA" w:rsidRPr="002A5531" w14:paraId="18593A69" w14:textId="77777777" w:rsidTr="00A04729">
        <w:tc>
          <w:tcPr>
            <w:tcW w:w="2063" w:type="dxa"/>
            <w:tcBorders>
              <w:top w:val="nil"/>
              <w:left w:val="nil"/>
              <w:bottom w:val="nil"/>
              <w:right w:val="nil"/>
            </w:tcBorders>
          </w:tcPr>
          <w:p w14:paraId="249B661F" w14:textId="77777777" w:rsidR="00F526BA" w:rsidRPr="005F216B" w:rsidRDefault="00F526B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78A98A53" w14:textId="77777777" w:rsidR="00F526BA" w:rsidRPr="005F216B" w:rsidRDefault="00F526BA" w:rsidP="00217A6F">
            <w:pPr>
              <w:autoSpaceDE w:val="0"/>
              <w:autoSpaceDN w:val="0"/>
              <w:adjustRightInd w:val="0"/>
              <w:spacing w:line="360" w:lineRule="auto"/>
              <w:jc w:val="both"/>
              <w:rPr>
                <w:rFonts w:ascii="Arial" w:hAnsi="Arial" w:cs="Arial"/>
                <w:sz w:val="24"/>
                <w:szCs w:val="24"/>
                <w:lang w:val="el-GR"/>
              </w:rPr>
            </w:pPr>
          </w:p>
        </w:tc>
        <w:tc>
          <w:tcPr>
            <w:tcW w:w="850" w:type="dxa"/>
            <w:gridSpan w:val="3"/>
            <w:tcBorders>
              <w:top w:val="nil"/>
              <w:left w:val="nil"/>
              <w:bottom w:val="nil"/>
              <w:right w:val="nil"/>
            </w:tcBorders>
          </w:tcPr>
          <w:p w14:paraId="674FCEE7" w14:textId="05F917A6" w:rsidR="00F526BA" w:rsidRPr="005F216B" w:rsidRDefault="00F526BA" w:rsidP="00F526BA">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 xml:space="preserve">(α) </w:t>
            </w:r>
          </w:p>
        </w:tc>
        <w:tc>
          <w:tcPr>
            <w:tcW w:w="4286" w:type="dxa"/>
            <w:gridSpan w:val="5"/>
            <w:tcBorders>
              <w:top w:val="nil"/>
              <w:left w:val="nil"/>
              <w:bottom w:val="nil"/>
              <w:right w:val="nil"/>
            </w:tcBorders>
          </w:tcPr>
          <w:p w14:paraId="1B2C94E8" w14:textId="2EC36CC3" w:rsidR="00F526BA" w:rsidRPr="005F216B" w:rsidRDefault="00F526B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ο επιχειρηματίας ή ο διευθυντής του Γραφείου έχει καταδικαστεί για οποιαδήποτε παράβαση των διατάξεων του παρόντος Νόμου και</w:t>
            </w:r>
            <w:r w:rsidR="0054528F" w:rsidRPr="005F216B">
              <w:rPr>
                <w:rFonts w:ascii="Arial" w:hAnsi="Arial" w:cs="Arial"/>
                <w:sz w:val="24"/>
                <w:szCs w:val="24"/>
                <w:lang w:val="el-GR"/>
              </w:rPr>
              <w:t xml:space="preserve"> των δυνάμει αυτού εκδιδόμενων</w:t>
            </w:r>
            <w:r w:rsidRPr="005F216B">
              <w:rPr>
                <w:rFonts w:ascii="Arial" w:hAnsi="Arial" w:cs="Arial"/>
                <w:sz w:val="24"/>
                <w:szCs w:val="24"/>
                <w:lang w:val="el-GR"/>
              </w:rPr>
              <w:t xml:space="preserve"> Κανονισμών· ή</w:t>
            </w:r>
          </w:p>
        </w:tc>
      </w:tr>
      <w:tr w:rsidR="000F58DA" w:rsidRPr="002A5531" w14:paraId="7A2A0196" w14:textId="77777777" w:rsidTr="00F526BA">
        <w:tc>
          <w:tcPr>
            <w:tcW w:w="2063" w:type="dxa"/>
            <w:tcBorders>
              <w:top w:val="nil"/>
              <w:left w:val="nil"/>
              <w:bottom w:val="nil"/>
              <w:right w:val="nil"/>
            </w:tcBorders>
          </w:tcPr>
          <w:p w14:paraId="3222957A"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73CD4029"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c>
          <w:tcPr>
            <w:tcW w:w="5136" w:type="dxa"/>
            <w:gridSpan w:val="8"/>
            <w:tcBorders>
              <w:top w:val="nil"/>
              <w:left w:val="nil"/>
              <w:bottom w:val="nil"/>
              <w:right w:val="nil"/>
            </w:tcBorders>
          </w:tcPr>
          <w:p w14:paraId="242352BE"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F526BA" w:rsidRPr="002A5531" w14:paraId="004D6398" w14:textId="77777777" w:rsidTr="00A04729">
        <w:tc>
          <w:tcPr>
            <w:tcW w:w="2063" w:type="dxa"/>
            <w:tcBorders>
              <w:top w:val="nil"/>
              <w:left w:val="nil"/>
              <w:bottom w:val="nil"/>
              <w:right w:val="nil"/>
            </w:tcBorders>
          </w:tcPr>
          <w:p w14:paraId="388BCB08" w14:textId="77777777" w:rsidR="00F526BA" w:rsidRPr="005F216B" w:rsidRDefault="00F526B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65F8CF57" w14:textId="77777777" w:rsidR="00F526BA" w:rsidRPr="005F216B" w:rsidRDefault="00F526BA" w:rsidP="00217A6F">
            <w:pPr>
              <w:autoSpaceDE w:val="0"/>
              <w:autoSpaceDN w:val="0"/>
              <w:adjustRightInd w:val="0"/>
              <w:spacing w:line="360" w:lineRule="auto"/>
              <w:jc w:val="both"/>
              <w:rPr>
                <w:rFonts w:ascii="Arial" w:hAnsi="Arial" w:cs="Arial"/>
                <w:sz w:val="24"/>
                <w:szCs w:val="24"/>
                <w:lang w:val="el-GR"/>
              </w:rPr>
            </w:pPr>
          </w:p>
        </w:tc>
        <w:tc>
          <w:tcPr>
            <w:tcW w:w="850" w:type="dxa"/>
            <w:gridSpan w:val="3"/>
            <w:tcBorders>
              <w:top w:val="nil"/>
              <w:left w:val="nil"/>
              <w:bottom w:val="nil"/>
              <w:right w:val="nil"/>
            </w:tcBorders>
          </w:tcPr>
          <w:p w14:paraId="629F3381" w14:textId="688B8F30" w:rsidR="00F526BA" w:rsidRPr="005F216B" w:rsidRDefault="00F526BA" w:rsidP="00F526BA">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 xml:space="preserve">(β) </w:t>
            </w:r>
          </w:p>
        </w:tc>
        <w:tc>
          <w:tcPr>
            <w:tcW w:w="4286" w:type="dxa"/>
            <w:gridSpan w:val="5"/>
            <w:tcBorders>
              <w:top w:val="nil"/>
              <w:left w:val="nil"/>
              <w:bottom w:val="nil"/>
              <w:right w:val="nil"/>
            </w:tcBorders>
          </w:tcPr>
          <w:p w14:paraId="153729DB" w14:textId="38443AFF" w:rsidR="00F526BA" w:rsidRPr="005F216B" w:rsidRDefault="00F526B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έχει διαπιστωθεί από το Υφυπουργείο Τουρισμού οποιαδήποτε παράβαση των καθορισμένων στην άδεια όρων αυτή</w:t>
            </w:r>
            <w:r w:rsidR="008E7F08" w:rsidRPr="005F216B">
              <w:rPr>
                <w:rFonts w:ascii="Arial" w:hAnsi="Arial" w:cs="Arial"/>
                <w:sz w:val="24"/>
                <w:szCs w:val="24"/>
                <w:lang w:val="el-GR"/>
              </w:rPr>
              <w:t>ς</w:t>
            </w:r>
            <w:r w:rsidRPr="005F216B">
              <w:rPr>
                <w:rFonts w:ascii="Arial" w:hAnsi="Arial" w:cs="Arial"/>
                <w:sz w:val="24"/>
                <w:szCs w:val="24"/>
                <w:lang w:val="el-GR"/>
              </w:rPr>
              <w:t>· ή</w:t>
            </w:r>
          </w:p>
        </w:tc>
      </w:tr>
      <w:tr w:rsidR="000F58DA" w:rsidRPr="002A5531" w14:paraId="6AF10CA1" w14:textId="77777777" w:rsidTr="00F526BA">
        <w:tc>
          <w:tcPr>
            <w:tcW w:w="2063" w:type="dxa"/>
            <w:tcBorders>
              <w:top w:val="nil"/>
              <w:left w:val="nil"/>
              <w:bottom w:val="nil"/>
              <w:right w:val="nil"/>
            </w:tcBorders>
          </w:tcPr>
          <w:p w14:paraId="33F27811"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77F4E057"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c>
          <w:tcPr>
            <w:tcW w:w="5136" w:type="dxa"/>
            <w:gridSpan w:val="8"/>
            <w:tcBorders>
              <w:top w:val="nil"/>
              <w:left w:val="nil"/>
              <w:bottom w:val="nil"/>
              <w:right w:val="nil"/>
            </w:tcBorders>
          </w:tcPr>
          <w:p w14:paraId="084F72BA"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F526BA" w:rsidRPr="002A5531" w14:paraId="6B9E8A06" w14:textId="77777777" w:rsidTr="00A04729">
        <w:tc>
          <w:tcPr>
            <w:tcW w:w="2063" w:type="dxa"/>
            <w:tcBorders>
              <w:top w:val="nil"/>
              <w:left w:val="nil"/>
              <w:bottom w:val="nil"/>
              <w:right w:val="nil"/>
            </w:tcBorders>
          </w:tcPr>
          <w:p w14:paraId="3C7E6C22" w14:textId="77777777" w:rsidR="00F526BA" w:rsidRPr="005F216B" w:rsidRDefault="00F526B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590720B4" w14:textId="77777777" w:rsidR="00F526BA" w:rsidRPr="005F216B" w:rsidRDefault="00F526BA" w:rsidP="00217A6F">
            <w:pPr>
              <w:autoSpaceDE w:val="0"/>
              <w:autoSpaceDN w:val="0"/>
              <w:adjustRightInd w:val="0"/>
              <w:spacing w:line="360" w:lineRule="auto"/>
              <w:jc w:val="both"/>
              <w:rPr>
                <w:rFonts w:ascii="Arial" w:hAnsi="Arial" w:cs="Arial"/>
                <w:sz w:val="24"/>
                <w:szCs w:val="24"/>
                <w:lang w:val="el-GR"/>
              </w:rPr>
            </w:pPr>
          </w:p>
        </w:tc>
        <w:tc>
          <w:tcPr>
            <w:tcW w:w="850" w:type="dxa"/>
            <w:gridSpan w:val="3"/>
            <w:tcBorders>
              <w:top w:val="nil"/>
              <w:left w:val="nil"/>
              <w:bottom w:val="nil"/>
              <w:right w:val="nil"/>
            </w:tcBorders>
          </w:tcPr>
          <w:p w14:paraId="7E69C5EE" w14:textId="2A5F7297" w:rsidR="00F526BA" w:rsidRPr="005F216B" w:rsidRDefault="00F526BA" w:rsidP="00F526BA">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 xml:space="preserve">(γ) </w:t>
            </w:r>
          </w:p>
        </w:tc>
        <w:tc>
          <w:tcPr>
            <w:tcW w:w="4286" w:type="dxa"/>
            <w:gridSpan w:val="5"/>
            <w:tcBorders>
              <w:top w:val="nil"/>
              <w:left w:val="nil"/>
              <w:bottom w:val="nil"/>
              <w:right w:val="nil"/>
            </w:tcBorders>
          </w:tcPr>
          <w:p w14:paraId="017E76C1" w14:textId="3F32875D" w:rsidR="00F526BA" w:rsidRPr="005F216B" w:rsidRDefault="00F526B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το Γραφείο έπαυσε να πληροί τις </w:t>
            </w:r>
            <w:r w:rsidRPr="005F216B">
              <w:rPr>
                <w:rFonts w:ascii="Arial" w:hAnsi="Arial" w:cs="Arial"/>
                <w:sz w:val="24"/>
                <w:szCs w:val="24"/>
                <w:lang w:val="el-GR"/>
              </w:rPr>
              <w:lastRenderedPageBreak/>
              <w:t xml:space="preserve">απαιτούμενες προϋποθέσεις </w:t>
            </w:r>
            <w:r w:rsidR="00C05C3D" w:rsidRPr="005F216B">
              <w:rPr>
                <w:rFonts w:ascii="Arial" w:hAnsi="Arial" w:cs="Arial"/>
                <w:sz w:val="24"/>
                <w:szCs w:val="24"/>
                <w:lang w:val="el-GR"/>
              </w:rPr>
              <w:t xml:space="preserve">που προβλέπονται στις διατάξεις </w:t>
            </w:r>
            <w:r w:rsidRPr="005F216B">
              <w:rPr>
                <w:rFonts w:ascii="Arial" w:hAnsi="Arial" w:cs="Arial"/>
                <w:sz w:val="24"/>
                <w:szCs w:val="24"/>
                <w:lang w:val="el-GR"/>
              </w:rPr>
              <w:t>του άρθρου 7· ή</w:t>
            </w:r>
          </w:p>
        </w:tc>
      </w:tr>
      <w:tr w:rsidR="000F58DA" w:rsidRPr="002A5531" w14:paraId="0A47F265" w14:textId="77777777" w:rsidTr="00F526BA">
        <w:tc>
          <w:tcPr>
            <w:tcW w:w="2063" w:type="dxa"/>
            <w:tcBorders>
              <w:top w:val="nil"/>
              <w:left w:val="nil"/>
              <w:bottom w:val="nil"/>
              <w:right w:val="nil"/>
            </w:tcBorders>
          </w:tcPr>
          <w:p w14:paraId="3C220610"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004F58D3"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c>
          <w:tcPr>
            <w:tcW w:w="5136" w:type="dxa"/>
            <w:gridSpan w:val="8"/>
            <w:tcBorders>
              <w:top w:val="nil"/>
              <w:left w:val="nil"/>
              <w:bottom w:val="nil"/>
              <w:right w:val="nil"/>
            </w:tcBorders>
          </w:tcPr>
          <w:p w14:paraId="7F0F554A"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F526BA" w:rsidRPr="002A5531" w14:paraId="1C6F39C0" w14:textId="77777777" w:rsidTr="00A04729">
        <w:tc>
          <w:tcPr>
            <w:tcW w:w="2063" w:type="dxa"/>
            <w:tcBorders>
              <w:top w:val="nil"/>
              <w:left w:val="nil"/>
              <w:bottom w:val="nil"/>
              <w:right w:val="nil"/>
            </w:tcBorders>
          </w:tcPr>
          <w:p w14:paraId="052ACDF5" w14:textId="77777777" w:rsidR="00F526BA" w:rsidRPr="005F216B" w:rsidRDefault="00F526B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562BEB7F" w14:textId="77777777" w:rsidR="00F526BA" w:rsidRPr="005F216B" w:rsidRDefault="00F526BA" w:rsidP="00217A6F">
            <w:pPr>
              <w:autoSpaceDE w:val="0"/>
              <w:autoSpaceDN w:val="0"/>
              <w:adjustRightInd w:val="0"/>
              <w:spacing w:line="360" w:lineRule="auto"/>
              <w:jc w:val="both"/>
              <w:rPr>
                <w:rFonts w:ascii="Arial" w:hAnsi="Arial" w:cs="Arial"/>
                <w:sz w:val="24"/>
                <w:szCs w:val="24"/>
                <w:lang w:val="el-GR"/>
              </w:rPr>
            </w:pPr>
          </w:p>
        </w:tc>
        <w:tc>
          <w:tcPr>
            <w:tcW w:w="850" w:type="dxa"/>
            <w:gridSpan w:val="3"/>
            <w:tcBorders>
              <w:top w:val="nil"/>
              <w:left w:val="nil"/>
              <w:bottom w:val="nil"/>
              <w:right w:val="nil"/>
            </w:tcBorders>
          </w:tcPr>
          <w:p w14:paraId="09938C12" w14:textId="3E3F8BA1" w:rsidR="00F526BA" w:rsidRPr="005F216B" w:rsidRDefault="00F526BA" w:rsidP="00F526BA">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 xml:space="preserve">(δ) </w:t>
            </w:r>
          </w:p>
        </w:tc>
        <w:tc>
          <w:tcPr>
            <w:tcW w:w="4286" w:type="dxa"/>
            <w:gridSpan w:val="5"/>
            <w:tcBorders>
              <w:top w:val="nil"/>
              <w:left w:val="nil"/>
              <w:bottom w:val="nil"/>
              <w:right w:val="nil"/>
            </w:tcBorders>
          </w:tcPr>
          <w:p w14:paraId="6DF64984" w14:textId="059CADC8" w:rsidR="00F526BA" w:rsidRPr="005F216B" w:rsidRDefault="00F526B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η άδεια ίδρυσης και λειτουργίας Γραφείου χορηγήθηκε δυνάμει ψευδών ή παραπλανητικών στοιχείων που υπέβαλε ο επιχειρηματίας· ή</w:t>
            </w:r>
          </w:p>
        </w:tc>
      </w:tr>
      <w:tr w:rsidR="000F58DA" w:rsidRPr="002A5531" w14:paraId="63893F86" w14:textId="77777777" w:rsidTr="00F526BA">
        <w:tc>
          <w:tcPr>
            <w:tcW w:w="2063" w:type="dxa"/>
            <w:tcBorders>
              <w:top w:val="nil"/>
              <w:left w:val="nil"/>
              <w:bottom w:val="nil"/>
              <w:right w:val="nil"/>
            </w:tcBorders>
          </w:tcPr>
          <w:p w14:paraId="72074AB2"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1CC9879A"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c>
          <w:tcPr>
            <w:tcW w:w="5136" w:type="dxa"/>
            <w:gridSpan w:val="8"/>
            <w:tcBorders>
              <w:top w:val="nil"/>
              <w:left w:val="nil"/>
              <w:bottom w:val="nil"/>
              <w:right w:val="nil"/>
            </w:tcBorders>
          </w:tcPr>
          <w:p w14:paraId="7A63D903"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F526BA" w:rsidRPr="002A5531" w14:paraId="5574B329" w14:textId="77777777" w:rsidTr="00A04729">
        <w:tc>
          <w:tcPr>
            <w:tcW w:w="2063" w:type="dxa"/>
            <w:tcBorders>
              <w:top w:val="nil"/>
              <w:left w:val="nil"/>
              <w:bottom w:val="nil"/>
              <w:right w:val="nil"/>
            </w:tcBorders>
          </w:tcPr>
          <w:p w14:paraId="2356E633" w14:textId="77777777" w:rsidR="00F526BA" w:rsidRPr="005F216B" w:rsidRDefault="00F526B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57CA094B" w14:textId="77777777" w:rsidR="00F526BA" w:rsidRPr="005F216B" w:rsidRDefault="00F526BA" w:rsidP="00217A6F">
            <w:pPr>
              <w:autoSpaceDE w:val="0"/>
              <w:autoSpaceDN w:val="0"/>
              <w:adjustRightInd w:val="0"/>
              <w:spacing w:line="360" w:lineRule="auto"/>
              <w:jc w:val="both"/>
              <w:rPr>
                <w:rFonts w:ascii="Arial" w:hAnsi="Arial" w:cs="Arial"/>
                <w:sz w:val="24"/>
                <w:szCs w:val="24"/>
                <w:lang w:val="el-GR"/>
              </w:rPr>
            </w:pPr>
          </w:p>
        </w:tc>
        <w:tc>
          <w:tcPr>
            <w:tcW w:w="850" w:type="dxa"/>
            <w:gridSpan w:val="3"/>
            <w:tcBorders>
              <w:top w:val="nil"/>
              <w:left w:val="nil"/>
              <w:bottom w:val="nil"/>
              <w:right w:val="nil"/>
            </w:tcBorders>
          </w:tcPr>
          <w:p w14:paraId="480932BD" w14:textId="2B94DC36" w:rsidR="00F526BA" w:rsidRPr="005F216B" w:rsidRDefault="00F526BA" w:rsidP="00F526BA">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 xml:space="preserve">(ε) </w:t>
            </w:r>
          </w:p>
        </w:tc>
        <w:tc>
          <w:tcPr>
            <w:tcW w:w="4286" w:type="dxa"/>
            <w:gridSpan w:val="5"/>
            <w:tcBorders>
              <w:top w:val="nil"/>
              <w:left w:val="nil"/>
              <w:bottom w:val="nil"/>
              <w:right w:val="nil"/>
            </w:tcBorders>
          </w:tcPr>
          <w:p w14:paraId="7CD3691F" w14:textId="2EDBED58" w:rsidR="00F526BA" w:rsidRPr="005F216B" w:rsidRDefault="00A858BD"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η επιχείρηση έπαυσε οριστικά τις εργασίες της</w:t>
            </w:r>
            <w:r w:rsidR="00F526BA" w:rsidRPr="005F216B">
              <w:rPr>
                <w:rFonts w:ascii="Arial" w:hAnsi="Arial" w:cs="Arial"/>
                <w:sz w:val="24"/>
                <w:szCs w:val="24"/>
                <w:lang w:val="el-GR"/>
              </w:rPr>
              <w:t>· ή</w:t>
            </w:r>
          </w:p>
        </w:tc>
      </w:tr>
      <w:tr w:rsidR="000F58DA" w:rsidRPr="002A5531" w14:paraId="072396D6" w14:textId="77777777" w:rsidTr="00F526BA">
        <w:tc>
          <w:tcPr>
            <w:tcW w:w="2063" w:type="dxa"/>
            <w:tcBorders>
              <w:top w:val="nil"/>
              <w:left w:val="nil"/>
              <w:bottom w:val="nil"/>
              <w:right w:val="nil"/>
            </w:tcBorders>
          </w:tcPr>
          <w:p w14:paraId="790A111F"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123FBB50"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c>
          <w:tcPr>
            <w:tcW w:w="5136" w:type="dxa"/>
            <w:gridSpan w:val="8"/>
            <w:tcBorders>
              <w:top w:val="nil"/>
              <w:left w:val="nil"/>
              <w:bottom w:val="nil"/>
              <w:right w:val="nil"/>
            </w:tcBorders>
          </w:tcPr>
          <w:p w14:paraId="3201B904"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F526BA" w:rsidRPr="002A5531" w14:paraId="7BA2DC06" w14:textId="77777777" w:rsidTr="00A04729">
        <w:tc>
          <w:tcPr>
            <w:tcW w:w="2063" w:type="dxa"/>
            <w:tcBorders>
              <w:top w:val="nil"/>
              <w:left w:val="nil"/>
              <w:bottom w:val="nil"/>
              <w:right w:val="nil"/>
            </w:tcBorders>
          </w:tcPr>
          <w:p w14:paraId="7B5E550C" w14:textId="77777777" w:rsidR="00F526BA" w:rsidRPr="005F216B" w:rsidRDefault="00F526BA" w:rsidP="000F58DA">
            <w:pPr>
              <w:autoSpaceDE w:val="0"/>
              <w:autoSpaceDN w:val="0"/>
              <w:adjustRightInd w:val="0"/>
              <w:spacing w:line="360" w:lineRule="auto"/>
              <w:jc w:val="right"/>
              <w:rPr>
                <w:rFonts w:ascii="Arial" w:hAnsi="Arial" w:cs="Arial"/>
                <w:sz w:val="24"/>
                <w:szCs w:val="24"/>
                <w:lang w:val="el-GR"/>
              </w:rPr>
            </w:pPr>
          </w:p>
        </w:tc>
        <w:tc>
          <w:tcPr>
            <w:tcW w:w="1873" w:type="dxa"/>
            <w:gridSpan w:val="4"/>
            <w:tcBorders>
              <w:top w:val="nil"/>
              <w:left w:val="nil"/>
              <w:bottom w:val="nil"/>
              <w:right w:val="nil"/>
            </w:tcBorders>
          </w:tcPr>
          <w:p w14:paraId="6CF1AE3C" w14:textId="77777777" w:rsidR="00F526BA" w:rsidRPr="005F216B" w:rsidRDefault="00F526BA" w:rsidP="00217A6F">
            <w:pPr>
              <w:autoSpaceDE w:val="0"/>
              <w:autoSpaceDN w:val="0"/>
              <w:adjustRightInd w:val="0"/>
              <w:spacing w:line="360" w:lineRule="auto"/>
              <w:jc w:val="both"/>
              <w:rPr>
                <w:rFonts w:ascii="Arial" w:hAnsi="Arial" w:cs="Arial"/>
                <w:sz w:val="24"/>
                <w:szCs w:val="24"/>
                <w:lang w:val="el-GR"/>
              </w:rPr>
            </w:pPr>
          </w:p>
        </w:tc>
        <w:tc>
          <w:tcPr>
            <w:tcW w:w="850" w:type="dxa"/>
            <w:gridSpan w:val="3"/>
            <w:tcBorders>
              <w:top w:val="nil"/>
              <w:left w:val="nil"/>
              <w:bottom w:val="nil"/>
              <w:right w:val="nil"/>
            </w:tcBorders>
          </w:tcPr>
          <w:p w14:paraId="366C6456" w14:textId="7F534B73" w:rsidR="00F526BA" w:rsidRPr="005F216B" w:rsidRDefault="00F526BA" w:rsidP="00F526BA">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w:t>
            </w:r>
            <w:proofErr w:type="spellStart"/>
            <w:r w:rsidRPr="005F216B">
              <w:rPr>
                <w:rFonts w:ascii="Arial" w:hAnsi="Arial" w:cs="Arial"/>
                <w:sz w:val="24"/>
                <w:szCs w:val="24"/>
                <w:lang w:val="el-GR"/>
              </w:rPr>
              <w:t>στ</w:t>
            </w:r>
            <w:proofErr w:type="spellEnd"/>
            <w:r w:rsidRPr="005F216B">
              <w:rPr>
                <w:rFonts w:ascii="Arial" w:hAnsi="Arial" w:cs="Arial"/>
                <w:sz w:val="24"/>
                <w:szCs w:val="24"/>
                <w:lang w:val="el-GR"/>
              </w:rPr>
              <w:t xml:space="preserve">) </w:t>
            </w:r>
          </w:p>
        </w:tc>
        <w:tc>
          <w:tcPr>
            <w:tcW w:w="4286" w:type="dxa"/>
            <w:gridSpan w:val="5"/>
            <w:tcBorders>
              <w:top w:val="nil"/>
              <w:left w:val="nil"/>
              <w:bottom w:val="nil"/>
              <w:right w:val="nil"/>
            </w:tcBorders>
          </w:tcPr>
          <w:p w14:paraId="0EB61DD3" w14:textId="09DC12B4" w:rsidR="00F526BA" w:rsidRPr="005F216B" w:rsidRDefault="00F526B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κατόπιν αυτεπάγγελτου ελέγχου από </w:t>
            </w:r>
            <w:r w:rsidR="006B6D85" w:rsidRPr="005F216B">
              <w:rPr>
                <w:rFonts w:ascii="Arial" w:hAnsi="Arial" w:cs="Arial"/>
                <w:sz w:val="24"/>
                <w:szCs w:val="24"/>
                <w:lang w:val="el-GR"/>
              </w:rPr>
              <w:t>λ</w:t>
            </w:r>
            <w:r w:rsidRPr="005F216B">
              <w:rPr>
                <w:rFonts w:ascii="Arial" w:hAnsi="Arial" w:cs="Arial"/>
                <w:sz w:val="24"/>
                <w:szCs w:val="24"/>
                <w:lang w:val="el-GR"/>
              </w:rPr>
              <w:t>ειτουργό του Υφυπουργείου Τουρισμού</w:t>
            </w:r>
            <w:r w:rsidR="006B6D85" w:rsidRPr="005F216B">
              <w:rPr>
                <w:rFonts w:ascii="Arial" w:hAnsi="Arial" w:cs="Arial"/>
                <w:sz w:val="24"/>
                <w:szCs w:val="24"/>
                <w:lang w:val="el-GR"/>
              </w:rPr>
              <w:t>,</w:t>
            </w:r>
            <w:r w:rsidRPr="005F216B">
              <w:rPr>
                <w:rFonts w:ascii="Arial" w:hAnsi="Arial" w:cs="Arial"/>
                <w:sz w:val="24"/>
                <w:szCs w:val="24"/>
                <w:lang w:val="el-GR"/>
              </w:rPr>
              <w:t xml:space="preserve"> διαπιστωθεί ότι δεν υπάρχει άδεια ίδρυσης και λειτουργίας Γραφείου σε ισχύ.».</w:t>
            </w:r>
          </w:p>
        </w:tc>
      </w:tr>
      <w:tr w:rsidR="000F58DA" w:rsidRPr="002A5531" w14:paraId="4B59CD6B" w14:textId="77777777" w:rsidTr="00217A6F">
        <w:tc>
          <w:tcPr>
            <w:tcW w:w="2063" w:type="dxa"/>
            <w:tcBorders>
              <w:top w:val="nil"/>
              <w:left w:val="nil"/>
              <w:bottom w:val="nil"/>
              <w:right w:val="nil"/>
            </w:tcBorders>
          </w:tcPr>
          <w:p w14:paraId="31DFD11C"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7265ED9E"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2A5531" w14:paraId="44B40B52" w14:textId="77777777" w:rsidTr="00217A6F">
        <w:tc>
          <w:tcPr>
            <w:tcW w:w="2063" w:type="dxa"/>
            <w:tcBorders>
              <w:top w:val="nil"/>
              <w:left w:val="nil"/>
              <w:bottom w:val="nil"/>
              <w:right w:val="nil"/>
            </w:tcBorders>
          </w:tcPr>
          <w:p w14:paraId="4F2A67FF" w14:textId="77777777" w:rsidR="000F58DA" w:rsidRPr="005F216B" w:rsidRDefault="000F58DA" w:rsidP="00700F00">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Τροποποίηση του άρθρου 9 του βασικού νόμου.</w:t>
            </w:r>
          </w:p>
        </w:tc>
        <w:tc>
          <w:tcPr>
            <w:tcW w:w="7009" w:type="dxa"/>
            <w:gridSpan w:val="12"/>
            <w:tcBorders>
              <w:top w:val="nil"/>
              <w:left w:val="nil"/>
              <w:bottom w:val="nil"/>
              <w:right w:val="nil"/>
            </w:tcBorders>
          </w:tcPr>
          <w:p w14:paraId="4A694CCC" w14:textId="0FE656A1" w:rsidR="000F58DA" w:rsidRPr="005F216B" w:rsidRDefault="00B40E85" w:rsidP="00217A6F">
            <w:pPr>
              <w:autoSpaceDE w:val="0"/>
              <w:autoSpaceDN w:val="0"/>
              <w:adjustRightInd w:val="0"/>
              <w:spacing w:line="360" w:lineRule="auto"/>
              <w:jc w:val="both"/>
              <w:rPr>
                <w:rFonts w:ascii="Arial" w:hAnsi="Arial" w:cs="Arial"/>
                <w:sz w:val="24"/>
                <w:szCs w:val="24"/>
                <w:highlight w:val="yellow"/>
                <w:lang w:val="el-GR"/>
              </w:rPr>
            </w:pPr>
            <w:r>
              <w:rPr>
                <w:rFonts w:ascii="Arial" w:hAnsi="Arial" w:cs="Arial"/>
                <w:sz w:val="24"/>
                <w:szCs w:val="24"/>
                <w:lang w:val="el-GR"/>
              </w:rPr>
              <w:t>9</w:t>
            </w:r>
            <w:r w:rsidR="000F58DA" w:rsidRPr="005F216B">
              <w:rPr>
                <w:rFonts w:ascii="Arial" w:hAnsi="Arial" w:cs="Arial"/>
                <w:sz w:val="24"/>
                <w:szCs w:val="24"/>
                <w:lang w:val="el-GR"/>
              </w:rPr>
              <w:t>. Το άρθρο 9 του βασικού νόμου τροποποιείται ως ακολούθως:</w:t>
            </w:r>
          </w:p>
        </w:tc>
      </w:tr>
      <w:tr w:rsidR="000F58DA" w:rsidRPr="002A5531" w14:paraId="5BF90ACA" w14:textId="77777777" w:rsidTr="00217A6F">
        <w:tc>
          <w:tcPr>
            <w:tcW w:w="2063" w:type="dxa"/>
            <w:tcBorders>
              <w:top w:val="nil"/>
              <w:left w:val="nil"/>
              <w:bottom w:val="nil"/>
              <w:right w:val="nil"/>
            </w:tcBorders>
          </w:tcPr>
          <w:p w14:paraId="74977EB7"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72E5263E"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070525" w:rsidRPr="002A5531" w14:paraId="5B8F8A7A" w14:textId="77777777" w:rsidTr="00070525">
        <w:tc>
          <w:tcPr>
            <w:tcW w:w="2063" w:type="dxa"/>
            <w:tcBorders>
              <w:top w:val="nil"/>
              <w:left w:val="nil"/>
              <w:bottom w:val="nil"/>
              <w:right w:val="nil"/>
            </w:tcBorders>
          </w:tcPr>
          <w:p w14:paraId="61B2063E" w14:textId="77777777" w:rsidR="00070525" w:rsidRPr="005F216B" w:rsidRDefault="00070525"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75CF9B6E" w14:textId="2F7D2FF3" w:rsidR="00070525" w:rsidRPr="005F216B" w:rsidRDefault="00070525" w:rsidP="00070525">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w:t>
            </w:r>
            <w:r w:rsidR="009201FE">
              <w:rPr>
                <w:rFonts w:ascii="Arial" w:hAnsi="Arial" w:cs="Arial"/>
                <w:sz w:val="24"/>
                <w:szCs w:val="24"/>
                <w:lang w:val="el-GR"/>
              </w:rPr>
              <w:t>α</w:t>
            </w:r>
            <w:r w:rsidRPr="005F216B">
              <w:rPr>
                <w:rFonts w:ascii="Arial" w:hAnsi="Arial" w:cs="Arial"/>
                <w:sz w:val="24"/>
                <w:szCs w:val="24"/>
                <w:lang w:val="el-GR"/>
              </w:rPr>
              <w:t xml:space="preserve">) </w:t>
            </w:r>
          </w:p>
        </w:tc>
        <w:tc>
          <w:tcPr>
            <w:tcW w:w="5987" w:type="dxa"/>
            <w:gridSpan w:val="10"/>
            <w:tcBorders>
              <w:top w:val="nil"/>
              <w:left w:val="nil"/>
              <w:bottom w:val="nil"/>
              <w:right w:val="nil"/>
            </w:tcBorders>
          </w:tcPr>
          <w:p w14:paraId="05A66579" w14:textId="7D860DD7" w:rsidR="00070525" w:rsidRPr="005F216B" w:rsidRDefault="005D50B2" w:rsidP="000F58DA">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Μ</w:t>
            </w:r>
            <w:r w:rsidR="00070525" w:rsidRPr="005F216B">
              <w:rPr>
                <w:rFonts w:ascii="Arial" w:hAnsi="Arial" w:cs="Arial"/>
                <w:sz w:val="24"/>
                <w:szCs w:val="24"/>
                <w:lang w:val="el-GR"/>
              </w:rPr>
              <w:t xml:space="preserve">ε την </w:t>
            </w:r>
            <w:r w:rsidR="00EA5A2C" w:rsidRPr="005F216B">
              <w:rPr>
                <w:rFonts w:ascii="Arial" w:hAnsi="Arial" w:cs="Arial"/>
                <w:sz w:val="24"/>
                <w:szCs w:val="24"/>
                <w:lang w:val="el-GR"/>
              </w:rPr>
              <w:t xml:space="preserve">αντικατάσταση </w:t>
            </w:r>
            <w:r w:rsidR="00070525" w:rsidRPr="005F216B">
              <w:rPr>
                <w:rFonts w:ascii="Arial" w:hAnsi="Arial" w:cs="Arial"/>
                <w:sz w:val="24"/>
                <w:szCs w:val="24"/>
                <w:lang w:val="el-GR"/>
              </w:rPr>
              <w:t xml:space="preserve">της παραγράφου (β) του εδαφίου (1) </w:t>
            </w:r>
            <w:r w:rsidR="00EA5A2C" w:rsidRPr="005F216B">
              <w:rPr>
                <w:rFonts w:ascii="Arial" w:hAnsi="Arial" w:cs="Arial"/>
                <w:sz w:val="24"/>
                <w:szCs w:val="24"/>
                <w:lang w:val="el-GR"/>
              </w:rPr>
              <w:t>αυτού</w:t>
            </w:r>
            <w:r w:rsidR="004772AF">
              <w:rPr>
                <w:rFonts w:ascii="Arial" w:hAnsi="Arial" w:cs="Arial"/>
                <w:sz w:val="24"/>
                <w:szCs w:val="24"/>
                <w:lang w:val="el-GR"/>
              </w:rPr>
              <w:t>,</w:t>
            </w:r>
            <w:r w:rsidR="00EA5A2C" w:rsidRPr="005F216B">
              <w:rPr>
                <w:rFonts w:ascii="Arial" w:hAnsi="Arial" w:cs="Arial"/>
                <w:sz w:val="24"/>
                <w:szCs w:val="24"/>
                <w:lang w:val="el-GR"/>
              </w:rPr>
              <w:t xml:space="preserve"> </w:t>
            </w:r>
            <w:r w:rsidR="00070525" w:rsidRPr="005F216B">
              <w:rPr>
                <w:rFonts w:ascii="Arial" w:hAnsi="Arial" w:cs="Arial"/>
                <w:sz w:val="24"/>
                <w:szCs w:val="24"/>
                <w:lang w:val="el-GR"/>
              </w:rPr>
              <w:t>με την ακόλουθη παράγραφο:</w:t>
            </w:r>
          </w:p>
        </w:tc>
      </w:tr>
      <w:tr w:rsidR="000F58DA" w:rsidRPr="002A5531" w14:paraId="3332BD1B" w14:textId="77777777" w:rsidTr="00217A6F">
        <w:tc>
          <w:tcPr>
            <w:tcW w:w="2063" w:type="dxa"/>
            <w:tcBorders>
              <w:top w:val="nil"/>
              <w:left w:val="nil"/>
              <w:bottom w:val="nil"/>
              <w:right w:val="nil"/>
            </w:tcBorders>
          </w:tcPr>
          <w:p w14:paraId="4D232659"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5882F661"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835394" w:rsidRPr="002A5531" w14:paraId="10895D57" w14:textId="77777777" w:rsidTr="00070525">
        <w:tc>
          <w:tcPr>
            <w:tcW w:w="2063" w:type="dxa"/>
            <w:tcBorders>
              <w:top w:val="nil"/>
              <w:left w:val="nil"/>
              <w:bottom w:val="nil"/>
              <w:right w:val="nil"/>
            </w:tcBorders>
          </w:tcPr>
          <w:p w14:paraId="32741E86" w14:textId="77777777" w:rsidR="00835394" w:rsidRPr="005F216B" w:rsidRDefault="00835394"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F349B0F" w14:textId="5BBB7A52" w:rsidR="00835394" w:rsidRPr="005F216B" w:rsidRDefault="00835394" w:rsidP="000F58DA">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2BC3C5D6" w14:textId="3AF69EDB" w:rsidR="00835394" w:rsidRPr="005F216B" w:rsidRDefault="00835394" w:rsidP="00A562E1">
            <w:pPr>
              <w:autoSpaceDE w:val="0"/>
              <w:autoSpaceDN w:val="0"/>
              <w:adjustRightInd w:val="0"/>
              <w:spacing w:line="360" w:lineRule="auto"/>
              <w:ind w:left="738" w:hanging="738"/>
              <w:jc w:val="both"/>
              <w:rPr>
                <w:rFonts w:ascii="Arial" w:hAnsi="Arial" w:cs="Arial"/>
                <w:sz w:val="24"/>
                <w:szCs w:val="24"/>
                <w:lang w:val="el-GR"/>
              </w:rPr>
            </w:pPr>
            <w:r w:rsidRPr="005F216B">
              <w:rPr>
                <w:rFonts w:ascii="Arial" w:hAnsi="Arial" w:cs="Arial"/>
                <w:sz w:val="24"/>
                <w:szCs w:val="24"/>
                <w:lang w:val="el-GR"/>
              </w:rPr>
              <w:t>«</w:t>
            </w:r>
            <w:r w:rsidR="001011FE" w:rsidRPr="005F216B">
              <w:rPr>
                <w:rFonts w:ascii="Arial" w:hAnsi="Arial" w:cs="Arial"/>
                <w:sz w:val="24"/>
                <w:szCs w:val="24"/>
                <w:lang w:val="el-GR"/>
              </w:rPr>
              <w:t xml:space="preserve">(β) </w:t>
            </w:r>
            <w:r w:rsidR="00A562E1" w:rsidRPr="005F216B">
              <w:rPr>
                <w:rFonts w:ascii="Arial" w:hAnsi="Arial" w:cs="Arial"/>
                <w:sz w:val="24"/>
                <w:szCs w:val="24"/>
                <w:lang w:val="el-GR"/>
              </w:rPr>
              <w:tab/>
            </w:r>
            <w:r w:rsidR="00511238" w:rsidRPr="005F216B">
              <w:rPr>
                <w:rFonts w:ascii="Arial" w:hAnsi="Arial" w:cs="Arial"/>
                <w:sz w:val="24"/>
                <w:szCs w:val="24"/>
                <w:lang w:val="el-GR"/>
              </w:rPr>
              <w:t>ν</w:t>
            </w:r>
            <w:r w:rsidRPr="005F216B">
              <w:rPr>
                <w:rFonts w:ascii="Arial" w:hAnsi="Arial" w:cs="Arial"/>
                <w:sz w:val="24"/>
                <w:szCs w:val="24"/>
                <w:lang w:val="el-GR"/>
              </w:rPr>
              <w:t xml:space="preserve">α είναι στελεχωμένο με ένα τουλάχιστο άτομο συμπεριλαμβανομένου του </w:t>
            </w:r>
            <w:r w:rsidR="00130111" w:rsidRPr="005F216B">
              <w:rPr>
                <w:rFonts w:ascii="Arial" w:hAnsi="Arial" w:cs="Arial"/>
                <w:sz w:val="24"/>
                <w:szCs w:val="24"/>
                <w:lang w:val="el-GR"/>
              </w:rPr>
              <w:t>δ</w:t>
            </w:r>
            <w:r w:rsidRPr="005F216B">
              <w:rPr>
                <w:rFonts w:ascii="Arial" w:hAnsi="Arial" w:cs="Arial"/>
                <w:sz w:val="24"/>
                <w:szCs w:val="24"/>
                <w:lang w:val="el-GR"/>
              </w:rPr>
              <w:t>ιευθυντή</w:t>
            </w:r>
            <w:r w:rsidR="0037108D">
              <w:rPr>
                <w:rFonts w:ascii="Arial" w:hAnsi="Arial" w:cs="Arial"/>
                <w:sz w:val="24"/>
                <w:szCs w:val="24"/>
                <w:lang w:val="el-GR"/>
              </w:rPr>
              <w:t>:</w:t>
            </w:r>
            <w:r w:rsidRPr="005F216B">
              <w:rPr>
                <w:rFonts w:ascii="Arial" w:hAnsi="Arial" w:cs="Arial"/>
                <w:sz w:val="24"/>
                <w:szCs w:val="24"/>
                <w:lang w:val="el-GR"/>
              </w:rPr>
              <w:t>»</w:t>
            </w:r>
            <w:r w:rsidR="00E1679A" w:rsidRPr="005F216B">
              <w:rPr>
                <w:rFonts w:ascii="Arial" w:hAnsi="Arial" w:cs="Arial"/>
                <w:sz w:val="24"/>
                <w:szCs w:val="24"/>
                <w:lang w:val="el-GR"/>
              </w:rPr>
              <w:t>ꞏ</w:t>
            </w:r>
            <w:r w:rsidR="009201FE">
              <w:rPr>
                <w:rFonts w:ascii="Arial" w:hAnsi="Arial" w:cs="Arial"/>
                <w:sz w:val="24"/>
                <w:szCs w:val="24"/>
                <w:lang w:val="el-GR"/>
              </w:rPr>
              <w:t xml:space="preserve"> και</w:t>
            </w:r>
          </w:p>
        </w:tc>
      </w:tr>
      <w:tr w:rsidR="000F58DA" w:rsidRPr="002A5531" w14:paraId="3FD97852" w14:textId="77777777" w:rsidTr="00217A6F">
        <w:tc>
          <w:tcPr>
            <w:tcW w:w="2063" w:type="dxa"/>
            <w:tcBorders>
              <w:top w:val="nil"/>
              <w:left w:val="nil"/>
              <w:bottom w:val="nil"/>
              <w:right w:val="nil"/>
            </w:tcBorders>
          </w:tcPr>
          <w:p w14:paraId="592CAF68"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225206BE"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070525" w:rsidRPr="002A5531" w14:paraId="368884E7" w14:textId="77777777" w:rsidTr="00070525">
        <w:tc>
          <w:tcPr>
            <w:tcW w:w="2063" w:type="dxa"/>
            <w:tcBorders>
              <w:top w:val="nil"/>
              <w:left w:val="nil"/>
              <w:bottom w:val="nil"/>
              <w:right w:val="nil"/>
            </w:tcBorders>
          </w:tcPr>
          <w:p w14:paraId="3524DB9E" w14:textId="77777777" w:rsidR="00070525" w:rsidRPr="005F216B" w:rsidRDefault="00070525"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03C03CAF" w14:textId="0E90D3AA" w:rsidR="00070525" w:rsidRPr="005F216B" w:rsidRDefault="00070525" w:rsidP="00070525">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w:t>
            </w:r>
            <w:r w:rsidR="009201FE">
              <w:rPr>
                <w:rFonts w:ascii="Arial" w:hAnsi="Arial" w:cs="Arial"/>
                <w:sz w:val="24"/>
                <w:szCs w:val="24"/>
                <w:lang w:val="el-GR"/>
              </w:rPr>
              <w:t>β</w:t>
            </w:r>
            <w:r w:rsidRPr="005F216B">
              <w:rPr>
                <w:rFonts w:ascii="Arial" w:hAnsi="Arial" w:cs="Arial"/>
                <w:sz w:val="24"/>
                <w:szCs w:val="24"/>
                <w:lang w:val="el-GR"/>
              </w:rPr>
              <w:t xml:space="preserve">) </w:t>
            </w:r>
          </w:p>
        </w:tc>
        <w:tc>
          <w:tcPr>
            <w:tcW w:w="5987" w:type="dxa"/>
            <w:gridSpan w:val="10"/>
            <w:tcBorders>
              <w:top w:val="nil"/>
              <w:left w:val="nil"/>
              <w:bottom w:val="nil"/>
              <w:right w:val="nil"/>
            </w:tcBorders>
          </w:tcPr>
          <w:p w14:paraId="620A0C58" w14:textId="48C19C58" w:rsidR="00070525" w:rsidRPr="005F216B" w:rsidRDefault="00070525"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με την</w:t>
            </w:r>
            <w:r w:rsidR="001C78A5">
              <w:rPr>
                <w:rFonts w:ascii="Arial" w:hAnsi="Arial" w:cs="Arial"/>
                <w:sz w:val="24"/>
                <w:szCs w:val="24"/>
                <w:lang w:val="el-GR"/>
              </w:rPr>
              <w:t xml:space="preserve"> αντικατάσταση στο τέλος του εδαφίου (2) αυτού του σημείου της τελείας με το σημείο της άνω </w:t>
            </w:r>
            <w:r w:rsidR="001C78A5">
              <w:rPr>
                <w:rFonts w:ascii="Arial" w:hAnsi="Arial" w:cs="Arial"/>
                <w:sz w:val="24"/>
                <w:szCs w:val="24"/>
                <w:lang w:val="el-GR"/>
              </w:rPr>
              <w:lastRenderedPageBreak/>
              <w:t>και κάτω τελείας και την</w:t>
            </w:r>
            <w:r w:rsidRPr="005F216B">
              <w:rPr>
                <w:rFonts w:ascii="Arial" w:hAnsi="Arial" w:cs="Arial"/>
                <w:sz w:val="24"/>
                <w:szCs w:val="24"/>
                <w:lang w:val="el-GR"/>
              </w:rPr>
              <w:t xml:space="preserve"> προσθήκη</w:t>
            </w:r>
            <w:r w:rsidR="00FF29BF">
              <w:rPr>
                <w:rFonts w:ascii="Arial" w:hAnsi="Arial" w:cs="Arial"/>
                <w:sz w:val="24"/>
                <w:szCs w:val="24"/>
                <w:lang w:val="el-GR"/>
              </w:rPr>
              <w:t>,</w:t>
            </w:r>
            <w:r w:rsidR="00E1679A" w:rsidRPr="005F216B">
              <w:rPr>
                <w:rFonts w:ascii="Arial" w:hAnsi="Arial" w:cs="Arial"/>
                <w:sz w:val="24"/>
                <w:szCs w:val="24"/>
                <w:lang w:val="el-GR"/>
              </w:rPr>
              <w:t xml:space="preserve"> αμέσως μετά</w:t>
            </w:r>
            <w:r w:rsidR="001C78A5">
              <w:rPr>
                <w:rFonts w:ascii="Arial" w:hAnsi="Arial" w:cs="Arial"/>
                <w:sz w:val="24"/>
                <w:szCs w:val="24"/>
                <w:lang w:val="el-GR"/>
              </w:rPr>
              <w:t>,</w:t>
            </w:r>
            <w:r w:rsidR="00490BB2" w:rsidRPr="005F216B">
              <w:rPr>
                <w:rFonts w:ascii="Arial" w:hAnsi="Arial" w:cs="Arial"/>
                <w:sz w:val="24"/>
                <w:szCs w:val="24"/>
                <w:lang w:val="el-GR"/>
              </w:rPr>
              <w:t xml:space="preserve"> </w:t>
            </w:r>
            <w:r w:rsidRPr="005F216B">
              <w:rPr>
                <w:rFonts w:ascii="Arial" w:hAnsi="Arial" w:cs="Arial"/>
                <w:sz w:val="24"/>
                <w:szCs w:val="24"/>
                <w:lang w:val="el-GR"/>
              </w:rPr>
              <w:t>της ακόλουθης</w:t>
            </w:r>
            <w:r w:rsidR="00E1679A" w:rsidRPr="005F216B">
              <w:rPr>
                <w:rFonts w:ascii="Arial" w:hAnsi="Arial" w:cs="Arial"/>
                <w:sz w:val="24"/>
                <w:szCs w:val="24"/>
                <w:lang w:val="el-GR"/>
              </w:rPr>
              <w:t xml:space="preserve"> νέας</w:t>
            </w:r>
            <w:r w:rsidRPr="005F216B">
              <w:rPr>
                <w:rFonts w:ascii="Arial" w:hAnsi="Arial" w:cs="Arial"/>
                <w:sz w:val="24"/>
                <w:szCs w:val="24"/>
                <w:lang w:val="el-GR"/>
              </w:rPr>
              <w:t xml:space="preserve"> επιφύλαξης:</w:t>
            </w:r>
          </w:p>
        </w:tc>
      </w:tr>
      <w:tr w:rsidR="000F58DA" w:rsidRPr="002A5531" w14:paraId="41FB43D8" w14:textId="77777777" w:rsidTr="00217A6F">
        <w:tc>
          <w:tcPr>
            <w:tcW w:w="2063" w:type="dxa"/>
            <w:tcBorders>
              <w:top w:val="nil"/>
              <w:left w:val="nil"/>
              <w:bottom w:val="nil"/>
              <w:right w:val="nil"/>
            </w:tcBorders>
          </w:tcPr>
          <w:p w14:paraId="1A539A8C"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145CAA3B"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835394" w:rsidRPr="002A5531" w14:paraId="1444A5FE" w14:textId="77777777" w:rsidTr="00070525">
        <w:tc>
          <w:tcPr>
            <w:tcW w:w="2063" w:type="dxa"/>
            <w:tcBorders>
              <w:top w:val="nil"/>
              <w:left w:val="nil"/>
              <w:bottom w:val="nil"/>
              <w:right w:val="nil"/>
            </w:tcBorders>
          </w:tcPr>
          <w:p w14:paraId="6CDB6382" w14:textId="77777777" w:rsidR="00835394" w:rsidRPr="005F216B" w:rsidRDefault="00835394"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23A26740" w14:textId="7796D723" w:rsidR="00835394" w:rsidRPr="005F216B" w:rsidRDefault="00835394" w:rsidP="000F58DA">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37856A1D" w14:textId="1A79E8EB" w:rsidR="00835394" w:rsidRPr="005F216B" w:rsidRDefault="00070525"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ab/>
            </w:r>
            <w:r w:rsidR="00835394" w:rsidRPr="005F216B">
              <w:rPr>
                <w:rFonts w:ascii="Arial" w:hAnsi="Arial" w:cs="Arial"/>
                <w:sz w:val="24"/>
                <w:szCs w:val="24"/>
                <w:lang w:val="el-GR"/>
              </w:rPr>
              <w:t>«Νοείται ότι</w:t>
            </w:r>
            <w:r w:rsidR="00511238" w:rsidRPr="005F216B">
              <w:rPr>
                <w:rFonts w:ascii="Arial" w:hAnsi="Arial" w:cs="Arial"/>
                <w:sz w:val="24"/>
                <w:szCs w:val="24"/>
                <w:lang w:val="el-GR"/>
              </w:rPr>
              <w:t>,</w:t>
            </w:r>
            <w:r w:rsidR="00835394" w:rsidRPr="005F216B">
              <w:rPr>
                <w:rFonts w:ascii="Arial" w:hAnsi="Arial" w:cs="Arial"/>
                <w:sz w:val="24"/>
                <w:szCs w:val="24"/>
                <w:lang w:val="el-GR"/>
              </w:rPr>
              <w:t xml:space="preserve"> επιτρέπεται η συστέγαση αδειούχων Γραφείων </w:t>
            </w:r>
            <w:r w:rsidR="00A04729" w:rsidRPr="005F216B">
              <w:rPr>
                <w:rFonts w:ascii="Arial" w:hAnsi="Arial" w:cs="Arial"/>
                <w:sz w:val="24"/>
                <w:szCs w:val="24"/>
                <w:lang w:val="el-GR"/>
              </w:rPr>
              <w:t xml:space="preserve">είτε </w:t>
            </w:r>
            <w:r w:rsidR="00835394" w:rsidRPr="005F216B">
              <w:rPr>
                <w:rFonts w:ascii="Arial" w:hAnsi="Arial" w:cs="Arial"/>
                <w:sz w:val="24"/>
                <w:szCs w:val="24"/>
                <w:lang w:val="el-GR"/>
              </w:rPr>
              <w:t xml:space="preserve">με γραφεία που ανήκουν στον ίδιο </w:t>
            </w:r>
            <w:r w:rsidR="008E3401">
              <w:rPr>
                <w:rFonts w:ascii="Arial" w:hAnsi="Arial" w:cs="Arial"/>
                <w:sz w:val="24"/>
                <w:szCs w:val="24"/>
                <w:lang w:val="el-GR"/>
              </w:rPr>
              <w:t>ό</w:t>
            </w:r>
            <w:r w:rsidR="00835394" w:rsidRPr="005F216B">
              <w:rPr>
                <w:rFonts w:ascii="Arial" w:hAnsi="Arial" w:cs="Arial"/>
                <w:sz w:val="24"/>
                <w:szCs w:val="24"/>
                <w:lang w:val="el-GR"/>
              </w:rPr>
              <w:t>μιλο εταιρειών είτε με γραφεία</w:t>
            </w:r>
            <w:r w:rsidR="00317A68">
              <w:rPr>
                <w:rFonts w:ascii="Arial" w:hAnsi="Arial" w:cs="Arial"/>
                <w:sz w:val="24"/>
                <w:szCs w:val="24"/>
                <w:lang w:val="el-GR"/>
              </w:rPr>
              <w:t xml:space="preserve"> ή </w:t>
            </w:r>
            <w:r w:rsidR="00835394" w:rsidRPr="005F216B">
              <w:rPr>
                <w:rFonts w:ascii="Arial" w:hAnsi="Arial" w:cs="Arial"/>
                <w:sz w:val="24"/>
                <w:szCs w:val="24"/>
                <w:lang w:val="el-GR"/>
              </w:rPr>
              <w:t>εταιρείες που παρέχουν συμπληρωματικές ή σχετικές δραστηριότητες</w:t>
            </w:r>
            <w:r w:rsidR="002F27F4" w:rsidRPr="005F216B">
              <w:rPr>
                <w:rFonts w:ascii="Arial" w:hAnsi="Arial" w:cs="Arial"/>
                <w:sz w:val="24"/>
                <w:szCs w:val="24"/>
                <w:lang w:val="el-GR"/>
              </w:rPr>
              <w:t>,</w:t>
            </w:r>
            <w:r w:rsidR="00835394" w:rsidRPr="005F216B">
              <w:rPr>
                <w:rFonts w:ascii="Arial" w:hAnsi="Arial" w:cs="Arial"/>
                <w:sz w:val="24"/>
                <w:szCs w:val="24"/>
                <w:lang w:val="el-GR"/>
              </w:rPr>
              <w:t xml:space="preserve"> </w:t>
            </w:r>
            <w:r w:rsidR="00317A68">
              <w:rPr>
                <w:rFonts w:ascii="Arial" w:hAnsi="Arial" w:cs="Arial"/>
                <w:sz w:val="24"/>
                <w:szCs w:val="24"/>
                <w:lang w:val="el-GR"/>
              </w:rPr>
              <w:t>συμπεριλαμβανομένων</w:t>
            </w:r>
            <w:r w:rsidR="00835394" w:rsidRPr="005F216B">
              <w:rPr>
                <w:rFonts w:ascii="Arial" w:hAnsi="Arial" w:cs="Arial"/>
                <w:sz w:val="24"/>
                <w:szCs w:val="24"/>
                <w:lang w:val="el-GR"/>
              </w:rPr>
              <w:t xml:space="preserve"> υπηρεσ</w:t>
            </w:r>
            <w:r w:rsidR="00317A68">
              <w:rPr>
                <w:rFonts w:ascii="Arial" w:hAnsi="Arial" w:cs="Arial"/>
                <w:sz w:val="24"/>
                <w:szCs w:val="24"/>
                <w:lang w:val="el-GR"/>
              </w:rPr>
              <w:t>ιών</w:t>
            </w:r>
            <w:r w:rsidR="00835394" w:rsidRPr="005F216B">
              <w:rPr>
                <w:rFonts w:ascii="Arial" w:hAnsi="Arial" w:cs="Arial"/>
                <w:sz w:val="24"/>
                <w:szCs w:val="24"/>
                <w:lang w:val="el-GR"/>
              </w:rPr>
              <w:t xml:space="preserve"> ασφάλισης </w:t>
            </w:r>
            <w:r w:rsidRPr="005F216B">
              <w:rPr>
                <w:rFonts w:ascii="Arial" w:hAnsi="Arial" w:cs="Arial"/>
                <w:sz w:val="24"/>
                <w:szCs w:val="24"/>
                <w:lang w:val="el-GR"/>
              </w:rPr>
              <w:t>ταξιδιού</w:t>
            </w:r>
            <w:r w:rsidR="00835394" w:rsidRPr="005F216B">
              <w:rPr>
                <w:rFonts w:ascii="Arial" w:hAnsi="Arial" w:cs="Arial"/>
                <w:sz w:val="24"/>
                <w:szCs w:val="24"/>
                <w:lang w:val="el-GR"/>
              </w:rPr>
              <w:t>, υπηρεσ</w:t>
            </w:r>
            <w:r w:rsidR="00317A68">
              <w:rPr>
                <w:rFonts w:ascii="Arial" w:hAnsi="Arial" w:cs="Arial"/>
                <w:sz w:val="24"/>
                <w:szCs w:val="24"/>
                <w:lang w:val="el-GR"/>
              </w:rPr>
              <w:t>ιών</w:t>
            </w:r>
            <w:r w:rsidR="00835394" w:rsidRPr="005F216B">
              <w:rPr>
                <w:rFonts w:ascii="Arial" w:hAnsi="Arial" w:cs="Arial"/>
                <w:sz w:val="24"/>
                <w:szCs w:val="24"/>
                <w:lang w:val="el-GR"/>
              </w:rPr>
              <w:t xml:space="preserve"> συναλλάγματος, ναυτιλιακ</w:t>
            </w:r>
            <w:r w:rsidR="00317A68">
              <w:rPr>
                <w:rFonts w:ascii="Arial" w:hAnsi="Arial" w:cs="Arial"/>
                <w:sz w:val="24"/>
                <w:szCs w:val="24"/>
                <w:lang w:val="el-GR"/>
              </w:rPr>
              <w:t xml:space="preserve">ών </w:t>
            </w:r>
            <w:r w:rsidR="00BD13ED" w:rsidRPr="005F216B">
              <w:rPr>
                <w:rFonts w:ascii="Arial" w:hAnsi="Arial" w:cs="Arial"/>
                <w:sz w:val="24"/>
                <w:szCs w:val="24"/>
                <w:lang w:val="el-GR"/>
              </w:rPr>
              <w:t>υπηρεσ</w:t>
            </w:r>
            <w:r w:rsidR="00317A68">
              <w:rPr>
                <w:rFonts w:ascii="Arial" w:hAnsi="Arial" w:cs="Arial"/>
                <w:sz w:val="24"/>
                <w:szCs w:val="24"/>
                <w:lang w:val="el-GR"/>
              </w:rPr>
              <w:t>ιών</w:t>
            </w:r>
            <w:r w:rsidR="00835394" w:rsidRPr="005F216B">
              <w:rPr>
                <w:rFonts w:ascii="Arial" w:hAnsi="Arial" w:cs="Arial"/>
                <w:sz w:val="24"/>
                <w:szCs w:val="24"/>
                <w:lang w:val="el-GR"/>
              </w:rPr>
              <w:t>, ενοικιάσε</w:t>
            </w:r>
            <w:r w:rsidR="00317A68">
              <w:rPr>
                <w:rFonts w:ascii="Arial" w:hAnsi="Arial" w:cs="Arial"/>
                <w:sz w:val="24"/>
                <w:szCs w:val="24"/>
                <w:lang w:val="el-GR"/>
              </w:rPr>
              <w:t>ων</w:t>
            </w:r>
            <w:r w:rsidR="00835394" w:rsidRPr="005F216B">
              <w:rPr>
                <w:rFonts w:ascii="Arial" w:hAnsi="Arial" w:cs="Arial"/>
                <w:sz w:val="24"/>
                <w:szCs w:val="24"/>
                <w:lang w:val="el-GR"/>
              </w:rPr>
              <w:t xml:space="preserve"> αυτοκινήτων και μεταφορ</w:t>
            </w:r>
            <w:r w:rsidR="00317A68">
              <w:rPr>
                <w:rFonts w:ascii="Arial" w:hAnsi="Arial" w:cs="Arial"/>
                <w:sz w:val="24"/>
                <w:szCs w:val="24"/>
                <w:lang w:val="el-GR"/>
              </w:rPr>
              <w:t>ών</w:t>
            </w:r>
            <w:r w:rsidR="00835394" w:rsidRPr="005F216B">
              <w:rPr>
                <w:rFonts w:ascii="Arial" w:hAnsi="Arial" w:cs="Arial"/>
                <w:sz w:val="24"/>
                <w:szCs w:val="24"/>
                <w:lang w:val="el-GR"/>
              </w:rPr>
              <w:t>.».</w:t>
            </w:r>
          </w:p>
        </w:tc>
      </w:tr>
      <w:tr w:rsidR="000F58DA" w:rsidRPr="002A5531" w14:paraId="599A5478" w14:textId="77777777" w:rsidTr="00217A6F">
        <w:tc>
          <w:tcPr>
            <w:tcW w:w="2063" w:type="dxa"/>
            <w:tcBorders>
              <w:top w:val="nil"/>
              <w:left w:val="nil"/>
              <w:bottom w:val="nil"/>
              <w:right w:val="nil"/>
            </w:tcBorders>
          </w:tcPr>
          <w:p w14:paraId="4A232121"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40BACEBF"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2A5531" w14:paraId="0FC205EE" w14:textId="77777777" w:rsidTr="00217A6F">
        <w:tc>
          <w:tcPr>
            <w:tcW w:w="2063" w:type="dxa"/>
            <w:tcBorders>
              <w:top w:val="nil"/>
              <w:left w:val="nil"/>
              <w:bottom w:val="nil"/>
              <w:right w:val="nil"/>
            </w:tcBorders>
          </w:tcPr>
          <w:p w14:paraId="10A76CB1" w14:textId="77777777" w:rsidR="000F58DA" w:rsidRPr="005F216B" w:rsidRDefault="000F58DA" w:rsidP="00700F00">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Τροποποίηση του άρθρου 10 του βασικού νόμου.</w:t>
            </w:r>
          </w:p>
        </w:tc>
        <w:tc>
          <w:tcPr>
            <w:tcW w:w="7009" w:type="dxa"/>
            <w:gridSpan w:val="12"/>
            <w:tcBorders>
              <w:top w:val="nil"/>
              <w:left w:val="nil"/>
              <w:bottom w:val="nil"/>
              <w:right w:val="nil"/>
            </w:tcBorders>
          </w:tcPr>
          <w:p w14:paraId="020187C3" w14:textId="1A7281B7" w:rsidR="000F58DA" w:rsidRPr="005F216B" w:rsidRDefault="002272A7" w:rsidP="00217A6F">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10</w:t>
            </w:r>
            <w:r w:rsidR="000F58DA" w:rsidRPr="005F216B">
              <w:rPr>
                <w:rFonts w:ascii="Arial" w:hAnsi="Arial" w:cs="Arial"/>
                <w:sz w:val="24"/>
                <w:szCs w:val="24"/>
                <w:lang w:val="el-GR"/>
              </w:rPr>
              <w:t>. Το άρθρο 10 του βασικού νόμου τροποποιείται ως ακολούθως:</w:t>
            </w:r>
          </w:p>
        </w:tc>
      </w:tr>
      <w:tr w:rsidR="000F58DA" w:rsidRPr="002A5531" w14:paraId="5884E804" w14:textId="77777777" w:rsidTr="00217A6F">
        <w:tc>
          <w:tcPr>
            <w:tcW w:w="2063" w:type="dxa"/>
            <w:tcBorders>
              <w:top w:val="nil"/>
              <w:left w:val="nil"/>
              <w:bottom w:val="nil"/>
              <w:right w:val="nil"/>
            </w:tcBorders>
          </w:tcPr>
          <w:p w14:paraId="216A36E2"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02C84828"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2A5531" w14:paraId="5FB246A3" w14:textId="77777777" w:rsidTr="00AD4AFC">
        <w:tc>
          <w:tcPr>
            <w:tcW w:w="2063" w:type="dxa"/>
            <w:tcBorders>
              <w:top w:val="nil"/>
              <w:left w:val="nil"/>
              <w:bottom w:val="nil"/>
              <w:right w:val="nil"/>
            </w:tcBorders>
          </w:tcPr>
          <w:p w14:paraId="7DC5D837"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2A04A301" w14:textId="77777777" w:rsidR="000F58DA" w:rsidRPr="005F216B" w:rsidRDefault="000F58DA" w:rsidP="006A6BB2">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(α)</w:t>
            </w:r>
          </w:p>
        </w:tc>
        <w:tc>
          <w:tcPr>
            <w:tcW w:w="5987" w:type="dxa"/>
            <w:gridSpan w:val="10"/>
            <w:tcBorders>
              <w:top w:val="nil"/>
              <w:left w:val="nil"/>
              <w:bottom w:val="nil"/>
              <w:right w:val="nil"/>
            </w:tcBorders>
          </w:tcPr>
          <w:p w14:paraId="0EEE1BEF" w14:textId="5A8318AF" w:rsidR="000F58DA" w:rsidRPr="005F216B" w:rsidRDefault="002147DF"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w:t>
            </w:r>
            <w:r w:rsidR="000F58DA" w:rsidRPr="005F216B">
              <w:rPr>
                <w:rFonts w:ascii="Arial" w:hAnsi="Arial" w:cs="Arial"/>
                <w:sz w:val="24"/>
                <w:szCs w:val="24"/>
                <w:lang w:val="el-GR"/>
              </w:rPr>
              <w:t>ε τη διαγραφή</w:t>
            </w:r>
            <w:r w:rsidR="00EF5C8E" w:rsidRPr="005F216B">
              <w:rPr>
                <w:rFonts w:ascii="Arial" w:hAnsi="Arial" w:cs="Arial"/>
                <w:sz w:val="24"/>
                <w:szCs w:val="24"/>
                <w:lang w:val="el-GR"/>
              </w:rPr>
              <w:t xml:space="preserve"> στην επιφύλαξη του εδαφίου (2) αυτού</w:t>
            </w:r>
            <w:r w:rsidR="000F58DA" w:rsidRPr="005F216B">
              <w:rPr>
                <w:rFonts w:ascii="Arial" w:hAnsi="Arial" w:cs="Arial"/>
                <w:sz w:val="24"/>
                <w:szCs w:val="24"/>
                <w:lang w:val="el-GR"/>
              </w:rPr>
              <w:t xml:space="preserve"> της φράσης «και τα προσόντα επιχειρηματία» (</w:t>
            </w:r>
            <w:r w:rsidR="008E3401">
              <w:rPr>
                <w:rFonts w:ascii="Arial" w:hAnsi="Arial" w:cs="Arial"/>
                <w:sz w:val="24"/>
                <w:szCs w:val="24"/>
                <w:lang w:val="el-GR"/>
              </w:rPr>
              <w:t xml:space="preserve">τρίτη και </w:t>
            </w:r>
            <w:r w:rsidR="00B2746D" w:rsidRPr="005F216B">
              <w:rPr>
                <w:rFonts w:ascii="Arial" w:hAnsi="Arial" w:cs="Arial"/>
                <w:sz w:val="24"/>
                <w:szCs w:val="24"/>
                <w:lang w:val="el-GR"/>
              </w:rPr>
              <w:t>τέταρτη</w:t>
            </w:r>
            <w:r w:rsidR="000F58DA" w:rsidRPr="005F216B">
              <w:rPr>
                <w:rFonts w:ascii="Arial" w:hAnsi="Arial" w:cs="Arial"/>
                <w:sz w:val="24"/>
                <w:szCs w:val="24"/>
                <w:lang w:val="el-GR"/>
              </w:rPr>
              <w:t xml:space="preserve"> γραμμή)</w:t>
            </w:r>
            <w:r w:rsidR="006A6BB2" w:rsidRPr="005F216B">
              <w:rPr>
                <w:rFonts w:ascii="Arial" w:hAnsi="Arial" w:cs="Arial"/>
                <w:sz w:val="24"/>
                <w:szCs w:val="24"/>
                <w:lang w:val="el-GR"/>
              </w:rPr>
              <w:t>ꞏ</w:t>
            </w:r>
          </w:p>
        </w:tc>
      </w:tr>
      <w:tr w:rsidR="000F58DA" w:rsidRPr="002A5531" w14:paraId="1CD311D7" w14:textId="77777777" w:rsidTr="00217A6F">
        <w:tc>
          <w:tcPr>
            <w:tcW w:w="2063" w:type="dxa"/>
            <w:tcBorders>
              <w:top w:val="nil"/>
              <w:left w:val="nil"/>
              <w:bottom w:val="nil"/>
              <w:right w:val="nil"/>
            </w:tcBorders>
          </w:tcPr>
          <w:p w14:paraId="554CB880"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7B4EE5CE" w14:textId="77777777" w:rsidR="000F58DA" w:rsidRPr="005F216B" w:rsidRDefault="000F58DA" w:rsidP="006A6BB2">
            <w:pPr>
              <w:autoSpaceDE w:val="0"/>
              <w:autoSpaceDN w:val="0"/>
              <w:adjustRightInd w:val="0"/>
              <w:spacing w:line="360" w:lineRule="auto"/>
              <w:jc w:val="right"/>
              <w:rPr>
                <w:rFonts w:ascii="Arial" w:hAnsi="Arial" w:cs="Arial"/>
                <w:sz w:val="24"/>
                <w:szCs w:val="24"/>
                <w:lang w:val="el-GR"/>
              </w:rPr>
            </w:pPr>
          </w:p>
        </w:tc>
      </w:tr>
      <w:tr w:rsidR="000F58DA" w:rsidRPr="002A5531" w14:paraId="2CB8EDEC" w14:textId="77777777" w:rsidTr="00AD4AFC">
        <w:tc>
          <w:tcPr>
            <w:tcW w:w="2063" w:type="dxa"/>
            <w:tcBorders>
              <w:top w:val="nil"/>
              <w:left w:val="nil"/>
              <w:bottom w:val="nil"/>
              <w:right w:val="nil"/>
            </w:tcBorders>
          </w:tcPr>
          <w:p w14:paraId="68601E46"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4A7653F9" w14:textId="77777777" w:rsidR="000F58DA" w:rsidRPr="005F216B" w:rsidRDefault="000F58DA" w:rsidP="006A6BB2">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(β)</w:t>
            </w:r>
          </w:p>
        </w:tc>
        <w:tc>
          <w:tcPr>
            <w:tcW w:w="5987" w:type="dxa"/>
            <w:gridSpan w:val="10"/>
            <w:tcBorders>
              <w:top w:val="nil"/>
              <w:left w:val="nil"/>
              <w:bottom w:val="nil"/>
              <w:right w:val="nil"/>
            </w:tcBorders>
          </w:tcPr>
          <w:p w14:paraId="38804A8E" w14:textId="06C9530E" w:rsidR="000F58DA" w:rsidRPr="005F216B" w:rsidRDefault="000F58D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με </w:t>
            </w:r>
            <w:r w:rsidR="00FA63C3" w:rsidRPr="005F216B">
              <w:rPr>
                <w:rFonts w:ascii="Arial" w:hAnsi="Arial" w:cs="Arial"/>
                <w:sz w:val="24"/>
                <w:szCs w:val="24"/>
                <w:lang w:val="el-GR"/>
              </w:rPr>
              <w:t>την αντικατάστασ</w:t>
            </w:r>
            <w:r w:rsidR="00FC5540" w:rsidRPr="005F216B">
              <w:rPr>
                <w:rFonts w:ascii="Arial" w:hAnsi="Arial" w:cs="Arial"/>
                <w:sz w:val="24"/>
                <w:szCs w:val="24"/>
                <w:lang w:val="el-GR"/>
              </w:rPr>
              <w:t>η</w:t>
            </w:r>
            <w:r w:rsidR="00FA63C3" w:rsidRPr="005F216B">
              <w:rPr>
                <w:rFonts w:ascii="Arial" w:hAnsi="Arial" w:cs="Arial"/>
                <w:sz w:val="24"/>
                <w:szCs w:val="24"/>
                <w:lang w:val="el-GR"/>
              </w:rPr>
              <w:t xml:space="preserve"> </w:t>
            </w:r>
            <w:r w:rsidR="001757FC" w:rsidRPr="005F216B">
              <w:rPr>
                <w:rFonts w:ascii="Arial" w:hAnsi="Arial" w:cs="Arial"/>
                <w:sz w:val="24"/>
                <w:szCs w:val="24"/>
                <w:lang w:val="el-GR"/>
              </w:rPr>
              <w:t>στο εδάφιο (6)</w:t>
            </w:r>
            <w:r w:rsidR="00FA63C3" w:rsidRPr="005F216B">
              <w:rPr>
                <w:rFonts w:ascii="Arial" w:hAnsi="Arial" w:cs="Arial"/>
                <w:sz w:val="24"/>
                <w:szCs w:val="24"/>
                <w:lang w:val="el-GR"/>
              </w:rPr>
              <w:t xml:space="preserve"> αυτού</w:t>
            </w:r>
            <w:r w:rsidRPr="005F216B">
              <w:rPr>
                <w:rFonts w:ascii="Arial" w:hAnsi="Arial" w:cs="Arial"/>
                <w:sz w:val="24"/>
                <w:szCs w:val="24"/>
                <w:lang w:val="el-GR"/>
              </w:rPr>
              <w:t xml:space="preserve"> της φράσης «των άρθρων 5 και 7» (</w:t>
            </w:r>
            <w:r w:rsidR="00FA63C3" w:rsidRPr="005F216B">
              <w:rPr>
                <w:rFonts w:ascii="Arial" w:hAnsi="Arial" w:cs="Arial"/>
                <w:sz w:val="24"/>
                <w:szCs w:val="24"/>
                <w:lang w:val="el-GR"/>
              </w:rPr>
              <w:t>πέμπτη</w:t>
            </w:r>
            <w:r w:rsidR="001757FC" w:rsidRPr="005F216B">
              <w:rPr>
                <w:rFonts w:ascii="Arial" w:hAnsi="Arial" w:cs="Arial"/>
                <w:sz w:val="24"/>
                <w:szCs w:val="24"/>
                <w:lang w:val="el-GR"/>
              </w:rPr>
              <w:t xml:space="preserve"> </w:t>
            </w:r>
            <w:r w:rsidRPr="005F216B">
              <w:rPr>
                <w:rFonts w:ascii="Arial" w:hAnsi="Arial" w:cs="Arial"/>
                <w:sz w:val="24"/>
                <w:szCs w:val="24"/>
                <w:lang w:val="el-GR"/>
              </w:rPr>
              <w:t>γραμμή)</w:t>
            </w:r>
            <w:r w:rsidR="009B6B27" w:rsidRPr="005F216B">
              <w:rPr>
                <w:rFonts w:ascii="Arial" w:hAnsi="Arial" w:cs="Arial"/>
                <w:sz w:val="24"/>
                <w:szCs w:val="24"/>
                <w:lang w:val="el-GR"/>
              </w:rPr>
              <w:t>,</w:t>
            </w:r>
            <w:r w:rsidRPr="005F216B">
              <w:rPr>
                <w:rFonts w:ascii="Arial" w:hAnsi="Arial" w:cs="Arial"/>
                <w:sz w:val="24"/>
                <w:szCs w:val="24"/>
                <w:lang w:val="el-GR"/>
              </w:rPr>
              <w:t xml:space="preserve"> με τη φράση «του άρθρου 7»</w:t>
            </w:r>
            <w:r w:rsidR="006A6BB2" w:rsidRPr="005F216B">
              <w:rPr>
                <w:rFonts w:ascii="Arial" w:hAnsi="Arial" w:cs="Arial"/>
                <w:sz w:val="24"/>
                <w:szCs w:val="24"/>
                <w:lang w:val="el-GR"/>
              </w:rPr>
              <w:t>ꞏ</w:t>
            </w:r>
            <w:r w:rsidR="002147DF" w:rsidRPr="005F216B">
              <w:rPr>
                <w:rFonts w:ascii="Arial" w:hAnsi="Arial" w:cs="Arial"/>
                <w:sz w:val="24"/>
                <w:szCs w:val="24"/>
                <w:lang w:val="el-GR"/>
              </w:rPr>
              <w:t xml:space="preserve"> και</w:t>
            </w:r>
          </w:p>
        </w:tc>
      </w:tr>
      <w:tr w:rsidR="000F58DA" w:rsidRPr="002A5531" w14:paraId="018F82CA" w14:textId="77777777" w:rsidTr="00AD4AFC">
        <w:tc>
          <w:tcPr>
            <w:tcW w:w="2063" w:type="dxa"/>
            <w:tcBorders>
              <w:top w:val="nil"/>
              <w:left w:val="nil"/>
              <w:bottom w:val="nil"/>
              <w:right w:val="nil"/>
            </w:tcBorders>
          </w:tcPr>
          <w:p w14:paraId="4D8C4363"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901FFD7" w14:textId="77777777" w:rsidR="000F58DA" w:rsidRPr="005F216B" w:rsidRDefault="000F58DA" w:rsidP="006A6BB2">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7CC08A88"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2A5531" w14:paraId="3EC3F015" w14:textId="77777777" w:rsidTr="00AD4AFC">
        <w:tc>
          <w:tcPr>
            <w:tcW w:w="2063" w:type="dxa"/>
            <w:tcBorders>
              <w:top w:val="nil"/>
              <w:left w:val="nil"/>
              <w:bottom w:val="nil"/>
              <w:right w:val="nil"/>
            </w:tcBorders>
          </w:tcPr>
          <w:p w14:paraId="79992AC3"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040A8191" w14:textId="77777777" w:rsidR="000F58DA" w:rsidRPr="005F216B" w:rsidRDefault="000F58DA" w:rsidP="006A6BB2">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(γ)</w:t>
            </w:r>
          </w:p>
        </w:tc>
        <w:tc>
          <w:tcPr>
            <w:tcW w:w="5987" w:type="dxa"/>
            <w:gridSpan w:val="10"/>
            <w:tcBorders>
              <w:top w:val="nil"/>
              <w:left w:val="nil"/>
              <w:bottom w:val="nil"/>
              <w:right w:val="nil"/>
            </w:tcBorders>
          </w:tcPr>
          <w:p w14:paraId="221946F5" w14:textId="047734BF" w:rsidR="000F58DA" w:rsidRPr="005F216B" w:rsidRDefault="000F58D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με </w:t>
            </w:r>
            <w:r w:rsidR="009C36F0" w:rsidRPr="005F216B">
              <w:rPr>
                <w:rFonts w:ascii="Arial" w:hAnsi="Arial" w:cs="Arial"/>
                <w:sz w:val="24"/>
                <w:szCs w:val="24"/>
                <w:lang w:val="el-GR"/>
              </w:rPr>
              <w:t xml:space="preserve">την αντικατάσταση </w:t>
            </w:r>
            <w:r w:rsidR="007C5FE7" w:rsidRPr="005F216B">
              <w:rPr>
                <w:rFonts w:ascii="Arial" w:hAnsi="Arial" w:cs="Arial"/>
                <w:sz w:val="24"/>
                <w:szCs w:val="24"/>
                <w:lang w:val="el-GR"/>
              </w:rPr>
              <w:t xml:space="preserve">στο εδάφιο (7) </w:t>
            </w:r>
            <w:r w:rsidR="009C36F0" w:rsidRPr="005F216B">
              <w:rPr>
                <w:rFonts w:ascii="Arial" w:hAnsi="Arial" w:cs="Arial"/>
                <w:sz w:val="24"/>
                <w:szCs w:val="24"/>
                <w:lang w:val="el-GR"/>
              </w:rPr>
              <w:t>αυτού</w:t>
            </w:r>
            <w:r w:rsidRPr="005F216B">
              <w:rPr>
                <w:rFonts w:ascii="Arial" w:hAnsi="Arial" w:cs="Arial"/>
                <w:sz w:val="24"/>
                <w:szCs w:val="24"/>
                <w:lang w:val="el-GR"/>
              </w:rPr>
              <w:t xml:space="preserve"> της φράσης «τα άρθρα 5 και 7» (</w:t>
            </w:r>
            <w:r w:rsidR="009C36F0" w:rsidRPr="005F216B">
              <w:rPr>
                <w:rFonts w:ascii="Arial" w:hAnsi="Arial" w:cs="Arial"/>
                <w:sz w:val="24"/>
                <w:szCs w:val="24"/>
                <w:lang w:val="el-GR"/>
              </w:rPr>
              <w:t>δεύτερη</w:t>
            </w:r>
            <w:r w:rsidR="00FD0A68" w:rsidRPr="005F216B">
              <w:rPr>
                <w:rFonts w:ascii="Arial" w:hAnsi="Arial" w:cs="Arial"/>
                <w:sz w:val="24"/>
                <w:szCs w:val="24"/>
                <w:lang w:val="el-GR"/>
              </w:rPr>
              <w:t xml:space="preserve"> </w:t>
            </w:r>
            <w:r w:rsidRPr="005F216B">
              <w:rPr>
                <w:rFonts w:ascii="Arial" w:hAnsi="Arial" w:cs="Arial"/>
                <w:sz w:val="24"/>
                <w:szCs w:val="24"/>
                <w:lang w:val="el-GR"/>
              </w:rPr>
              <w:t>γραμμή)</w:t>
            </w:r>
            <w:r w:rsidR="00891128" w:rsidRPr="005F216B">
              <w:rPr>
                <w:rFonts w:ascii="Arial" w:hAnsi="Arial" w:cs="Arial"/>
                <w:sz w:val="24"/>
                <w:szCs w:val="24"/>
                <w:lang w:val="el-GR"/>
              </w:rPr>
              <w:t>,</w:t>
            </w:r>
            <w:r w:rsidRPr="005F216B">
              <w:rPr>
                <w:rFonts w:ascii="Arial" w:hAnsi="Arial" w:cs="Arial"/>
                <w:sz w:val="24"/>
                <w:szCs w:val="24"/>
                <w:lang w:val="el-GR"/>
              </w:rPr>
              <w:t xml:space="preserve"> με τη φράση «το άρθρο 7».</w:t>
            </w:r>
          </w:p>
        </w:tc>
      </w:tr>
      <w:tr w:rsidR="000F58DA" w:rsidRPr="002A5531" w14:paraId="51683DE0" w14:textId="77777777" w:rsidTr="00217A6F">
        <w:tc>
          <w:tcPr>
            <w:tcW w:w="2063" w:type="dxa"/>
            <w:tcBorders>
              <w:top w:val="nil"/>
              <w:left w:val="nil"/>
              <w:bottom w:val="nil"/>
              <w:right w:val="nil"/>
            </w:tcBorders>
          </w:tcPr>
          <w:p w14:paraId="7DDE2F9D"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7009" w:type="dxa"/>
            <w:gridSpan w:val="12"/>
            <w:tcBorders>
              <w:top w:val="nil"/>
              <w:left w:val="nil"/>
              <w:bottom w:val="nil"/>
              <w:right w:val="nil"/>
            </w:tcBorders>
          </w:tcPr>
          <w:p w14:paraId="4FD5A002"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r>
      <w:tr w:rsidR="000F58DA" w:rsidRPr="002A5531" w14:paraId="5B468CE9" w14:textId="77777777" w:rsidTr="00217A6F">
        <w:tc>
          <w:tcPr>
            <w:tcW w:w="2063" w:type="dxa"/>
            <w:tcBorders>
              <w:top w:val="nil"/>
              <w:left w:val="nil"/>
              <w:bottom w:val="nil"/>
              <w:right w:val="nil"/>
            </w:tcBorders>
          </w:tcPr>
          <w:p w14:paraId="271A895A" w14:textId="79748B40" w:rsidR="000F58DA" w:rsidRPr="005F216B" w:rsidRDefault="000F58DA" w:rsidP="00700F00">
            <w:pPr>
              <w:autoSpaceDE w:val="0"/>
              <w:autoSpaceDN w:val="0"/>
              <w:adjustRightInd w:val="0"/>
              <w:spacing w:line="360" w:lineRule="auto"/>
              <w:rPr>
                <w:rFonts w:ascii="Arial" w:hAnsi="Arial" w:cs="Arial"/>
                <w:sz w:val="24"/>
                <w:szCs w:val="24"/>
                <w:highlight w:val="yellow"/>
                <w:lang w:val="el-GR"/>
              </w:rPr>
            </w:pPr>
            <w:r w:rsidRPr="005F216B">
              <w:rPr>
                <w:rFonts w:ascii="Arial" w:hAnsi="Arial" w:cs="Arial"/>
                <w:sz w:val="24"/>
                <w:szCs w:val="24"/>
                <w:lang w:val="el-GR"/>
              </w:rPr>
              <w:t>Τροποποίηση του άρθρου 12</w:t>
            </w:r>
            <w:r w:rsidR="003C4ACC" w:rsidRPr="005F216B">
              <w:rPr>
                <w:rFonts w:ascii="Arial" w:hAnsi="Arial" w:cs="Arial"/>
                <w:sz w:val="24"/>
                <w:szCs w:val="24"/>
                <w:lang w:val="el-GR"/>
              </w:rPr>
              <w:t xml:space="preserve"> </w:t>
            </w:r>
            <w:r w:rsidR="003C4ACC" w:rsidRPr="005F216B">
              <w:rPr>
                <w:rFonts w:ascii="Arial" w:hAnsi="Arial" w:cs="Arial"/>
                <w:sz w:val="24"/>
                <w:szCs w:val="24"/>
                <w:lang w:val="el-GR"/>
              </w:rPr>
              <w:lastRenderedPageBreak/>
              <w:t>του βασικού νόμου</w:t>
            </w:r>
            <w:r w:rsidRPr="005F216B">
              <w:rPr>
                <w:rFonts w:ascii="Arial" w:hAnsi="Arial" w:cs="Arial"/>
                <w:sz w:val="24"/>
                <w:szCs w:val="24"/>
                <w:lang w:val="el-GR"/>
              </w:rPr>
              <w:t>.</w:t>
            </w:r>
          </w:p>
        </w:tc>
        <w:tc>
          <w:tcPr>
            <w:tcW w:w="7009" w:type="dxa"/>
            <w:gridSpan w:val="12"/>
            <w:tcBorders>
              <w:top w:val="nil"/>
              <w:left w:val="nil"/>
              <w:bottom w:val="nil"/>
              <w:right w:val="nil"/>
            </w:tcBorders>
          </w:tcPr>
          <w:p w14:paraId="40140668" w14:textId="1F68FFA3" w:rsidR="000F58DA" w:rsidRPr="005F216B" w:rsidRDefault="000F58DA" w:rsidP="000F58DA">
            <w:pPr>
              <w:pStyle w:val="Default"/>
              <w:spacing w:line="360" w:lineRule="auto"/>
              <w:jc w:val="both"/>
              <w:rPr>
                <w:color w:val="auto"/>
                <w:highlight w:val="yellow"/>
                <w:lang w:val="el-GR"/>
              </w:rPr>
            </w:pPr>
            <w:r w:rsidRPr="005F216B">
              <w:rPr>
                <w:color w:val="auto"/>
                <w:lang w:val="el-GR"/>
              </w:rPr>
              <w:lastRenderedPageBreak/>
              <w:t>1</w:t>
            </w:r>
            <w:r w:rsidR="00680E45">
              <w:rPr>
                <w:color w:val="auto"/>
                <w:lang w:val="el-GR"/>
              </w:rPr>
              <w:t>1</w:t>
            </w:r>
            <w:r w:rsidRPr="005F216B">
              <w:rPr>
                <w:color w:val="auto"/>
                <w:lang w:val="el-GR"/>
              </w:rPr>
              <w:t xml:space="preserve">. Το εδάφιο (2) του άρθρου 12 του βασικού νόμου </w:t>
            </w:r>
            <w:r w:rsidR="0015406D" w:rsidRPr="005F216B">
              <w:rPr>
                <w:color w:val="auto"/>
                <w:lang w:val="el-GR"/>
              </w:rPr>
              <w:t xml:space="preserve">αντικαθίσταται </w:t>
            </w:r>
            <w:r w:rsidR="00E64CE8">
              <w:rPr>
                <w:color w:val="auto"/>
                <w:lang w:val="el-GR"/>
              </w:rPr>
              <w:t>από</w:t>
            </w:r>
            <w:r w:rsidR="0015406D" w:rsidRPr="005F216B">
              <w:rPr>
                <w:color w:val="auto"/>
                <w:lang w:val="el-GR"/>
              </w:rPr>
              <w:t xml:space="preserve"> το ακόλουθο εδάφιο:</w:t>
            </w:r>
          </w:p>
        </w:tc>
      </w:tr>
      <w:tr w:rsidR="0015406D" w:rsidRPr="002A5531" w14:paraId="42441E81" w14:textId="77777777" w:rsidTr="00217A6F">
        <w:tc>
          <w:tcPr>
            <w:tcW w:w="2063" w:type="dxa"/>
            <w:tcBorders>
              <w:top w:val="nil"/>
              <w:left w:val="nil"/>
              <w:bottom w:val="nil"/>
              <w:right w:val="nil"/>
            </w:tcBorders>
          </w:tcPr>
          <w:p w14:paraId="0747A49B" w14:textId="77777777" w:rsidR="0015406D" w:rsidRPr="005F216B" w:rsidRDefault="0015406D" w:rsidP="00700F00">
            <w:pPr>
              <w:autoSpaceDE w:val="0"/>
              <w:autoSpaceDN w:val="0"/>
              <w:adjustRightInd w:val="0"/>
              <w:spacing w:line="360" w:lineRule="auto"/>
              <w:rPr>
                <w:rFonts w:ascii="Arial" w:hAnsi="Arial" w:cs="Arial"/>
                <w:sz w:val="24"/>
                <w:szCs w:val="24"/>
                <w:lang w:val="el-GR"/>
              </w:rPr>
            </w:pPr>
          </w:p>
        </w:tc>
        <w:tc>
          <w:tcPr>
            <w:tcW w:w="7009" w:type="dxa"/>
            <w:gridSpan w:val="12"/>
            <w:tcBorders>
              <w:top w:val="nil"/>
              <w:left w:val="nil"/>
              <w:bottom w:val="nil"/>
              <w:right w:val="nil"/>
            </w:tcBorders>
          </w:tcPr>
          <w:p w14:paraId="6282780B" w14:textId="77777777" w:rsidR="0015406D" w:rsidRPr="005F216B" w:rsidRDefault="0015406D" w:rsidP="000F58DA">
            <w:pPr>
              <w:pStyle w:val="Default"/>
              <w:spacing w:line="360" w:lineRule="auto"/>
              <w:jc w:val="both"/>
              <w:rPr>
                <w:color w:val="auto"/>
                <w:lang w:val="el-GR"/>
              </w:rPr>
            </w:pPr>
          </w:p>
        </w:tc>
      </w:tr>
      <w:tr w:rsidR="0015406D" w:rsidRPr="002A5531" w14:paraId="6CEB50AA" w14:textId="77777777" w:rsidTr="00217A6F">
        <w:tc>
          <w:tcPr>
            <w:tcW w:w="2063" w:type="dxa"/>
            <w:tcBorders>
              <w:top w:val="nil"/>
              <w:left w:val="nil"/>
              <w:bottom w:val="nil"/>
              <w:right w:val="nil"/>
            </w:tcBorders>
          </w:tcPr>
          <w:p w14:paraId="270AC4D4" w14:textId="77777777" w:rsidR="0015406D" w:rsidRPr="005F216B" w:rsidRDefault="0015406D" w:rsidP="00700F00">
            <w:pPr>
              <w:autoSpaceDE w:val="0"/>
              <w:autoSpaceDN w:val="0"/>
              <w:adjustRightInd w:val="0"/>
              <w:spacing w:line="360" w:lineRule="auto"/>
              <w:rPr>
                <w:rFonts w:ascii="Arial" w:hAnsi="Arial" w:cs="Arial"/>
                <w:sz w:val="24"/>
                <w:szCs w:val="24"/>
                <w:lang w:val="el-GR"/>
              </w:rPr>
            </w:pPr>
          </w:p>
        </w:tc>
        <w:tc>
          <w:tcPr>
            <w:tcW w:w="7009" w:type="dxa"/>
            <w:gridSpan w:val="12"/>
            <w:tcBorders>
              <w:top w:val="nil"/>
              <w:left w:val="nil"/>
              <w:bottom w:val="nil"/>
              <w:right w:val="nil"/>
            </w:tcBorders>
          </w:tcPr>
          <w:p w14:paraId="632DBE53" w14:textId="38623003" w:rsidR="0015406D" w:rsidRPr="005F216B" w:rsidRDefault="0015406D" w:rsidP="000F58DA">
            <w:pPr>
              <w:pStyle w:val="Default"/>
              <w:spacing w:line="360" w:lineRule="auto"/>
              <w:jc w:val="both"/>
              <w:rPr>
                <w:color w:val="auto"/>
                <w:lang w:val="el-GR"/>
              </w:rPr>
            </w:pPr>
            <w:r w:rsidRPr="005F216B">
              <w:rPr>
                <w:color w:val="auto"/>
                <w:lang w:val="el-GR"/>
              </w:rPr>
              <w:t>«</w:t>
            </w:r>
            <w:r w:rsidR="004C09C5" w:rsidRPr="005F216B">
              <w:rPr>
                <w:color w:val="auto"/>
                <w:lang w:val="el-GR"/>
              </w:rPr>
              <w:t xml:space="preserve">(2) </w:t>
            </w:r>
            <w:r w:rsidRPr="005F216B">
              <w:rPr>
                <w:color w:val="auto"/>
                <w:lang w:val="el-GR"/>
              </w:rPr>
              <w:t>Τα Γραφεία υποχρεούνται να υποβάλλουν, εφόσον τους ζητηθεί από το</w:t>
            </w:r>
            <w:r w:rsidR="00CE5440">
              <w:rPr>
                <w:color w:val="auto"/>
                <w:lang w:val="el-GR"/>
              </w:rPr>
              <w:t xml:space="preserve"> Υφυπουργείο Τουρισμού</w:t>
            </w:r>
            <w:r w:rsidR="00834919" w:rsidRPr="005F216B">
              <w:rPr>
                <w:color w:val="auto"/>
                <w:lang w:val="el-GR"/>
              </w:rPr>
              <w:t>,</w:t>
            </w:r>
            <w:r w:rsidRPr="005F216B">
              <w:rPr>
                <w:color w:val="auto"/>
                <w:lang w:val="el-GR"/>
              </w:rPr>
              <w:t xml:space="preserve"> στατιστικά στοιχεία που αφορούν τις δραστηριότητ</w:t>
            </w:r>
            <w:r w:rsidR="00995A69" w:rsidRPr="005F216B">
              <w:rPr>
                <w:color w:val="auto"/>
                <w:lang w:val="el-GR"/>
              </w:rPr>
              <w:t>ές τους</w:t>
            </w:r>
            <w:r w:rsidRPr="005F216B">
              <w:rPr>
                <w:color w:val="auto"/>
                <w:lang w:val="el-GR"/>
              </w:rPr>
              <w:t>.».</w:t>
            </w:r>
          </w:p>
        </w:tc>
      </w:tr>
      <w:tr w:rsidR="000F58DA" w:rsidRPr="002A5531" w14:paraId="4845AA7D" w14:textId="77777777" w:rsidTr="00217A6F">
        <w:tc>
          <w:tcPr>
            <w:tcW w:w="2063" w:type="dxa"/>
            <w:tcBorders>
              <w:top w:val="nil"/>
              <w:left w:val="nil"/>
              <w:bottom w:val="nil"/>
              <w:right w:val="nil"/>
            </w:tcBorders>
          </w:tcPr>
          <w:p w14:paraId="3C98AB46"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47EF7418" w14:textId="77777777" w:rsidR="000F58DA" w:rsidRPr="005F216B" w:rsidRDefault="000F58DA" w:rsidP="000F58DA">
            <w:pPr>
              <w:pStyle w:val="Default"/>
              <w:spacing w:line="360" w:lineRule="auto"/>
              <w:jc w:val="both"/>
              <w:rPr>
                <w:color w:val="auto"/>
                <w:lang w:val="el-GR"/>
              </w:rPr>
            </w:pPr>
          </w:p>
        </w:tc>
      </w:tr>
      <w:tr w:rsidR="000F58DA" w:rsidRPr="002A5531" w14:paraId="56513A54" w14:textId="77777777" w:rsidTr="00217A6F">
        <w:tc>
          <w:tcPr>
            <w:tcW w:w="2063" w:type="dxa"/>
            <w:tcBorders>
              <w:top w:val="nil"/>
              <w:left w:val="nil"/>
              <w:bottom w:val="nil"/>
              <w:right w:val="nil"/>
            </w:tcBorders>
          </w:tcPr>
          <w:p w14:paraId="33AA5B39" w14:textId="34991CF0" w:rsidR="000F58DA" w:rsidRPr="005F216B" w:rsidRDefault="000F58DA" w:rsidP="00700F00">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 xml:space="preserve">Τροποποίηση </w:t>
            </w:r>
            <w:r w:rsidR="003C4ACC" w:rsidRPr="005F216B">
              <w:rPr>
                <w:rFonts w:ascii="Arial" w:hAnsi="Arial" w:cs="Arial"/>
                <w:sz w:val="24"/>
                <w:szCs w:val="24"/>
                <w:lang w:val="el-GR"/>
              </w:rPr>
              <w:t xml:space="preserve">του άρθρου 14 </w:t>
            </w:r>
            <w:r w:rsidRPr="005F216B">
              <w:rPr>
                <w:rFonts w:ascii="Arial" w:hAnsi="Arial" w:cs="Arial"/>
                <w:sz w:val="24"/>
                <w:szCs w:val="24"/>
                <w:lang w:val="el-GR"/>
              </w:rPr>
              <w:t>του βασικού νόμου.</w:t>
            </w:r>
          </w:p>
        </w:tc>
        <w:tc>
          <w:tcPr>
            <w:tcW w:w="7009" w:type="dxa"/>
            <w:gridSpan w:val="12"/>
            <w:tcBorders>
              <w:top w:val="nil"/>
              <w:left w:val="nil"/>
              <w:bottom w:val="nil"/>
              <w:right w:val="nil"/>
            </w:tcBorders>
          </w:tcPr>
          <w:p w14:paraId="297A5D12" w14:textId="5F1EF168" w:rsidR="000F58DA" w:rsidRPr="005F216B" w:rsidRDefault="000F58DA" w:rsidP="000F58DA">
            <w:pPr>
              <w:pStyle w:val="Default"/>
              <w:spacing w:line="360" w:lineRule="auto"/>
              <w:jc w:val="both"/>
              <w:rPr>
                <w:color w:val="auto"/>
                <w:lang w:val="el-GR"/>
              </w:rPr>
            </w:pPr>
            <w:r w:rsidRPr="005F216B">
              <w:rPr>
                <w:color w:val="auto"/>
                <w:lang w:val="el-GR"/>
              </w:rPr>
              <w:t>1</w:t>
            </w:r>
            <w:r w:rsidR="00880340">
              <w:rPr>
                <w:color w:val="auto"/>
                <w:lang w:val="el-GR"/>
              </w:rPr>
              <w:t>2</w:t>
            </w:r>
            <w:r w:rsidRPr="005F216B">
              <w:rPr>
                <w:color w:val="auto"/>
                <w:lang w:val="el-GR"/>
              </w:rPr>
              <w:t>. Το άρθρο 14 του βασικού νόμου τροποποιείται ως ακολούθως:</w:t>
            </w:r>
          </w:p>
        </w:tc>
      </w:tr>
      <w:tr w:rsidR="000F58DA" w:rsidRPr="002A5531" w14:paraId="6DE555AE" w14:textId="77777777" w:rsidTr="00AD4AFC">
        <w:tc>
          <w:tcPr>
            <w:tcW w:w="2063" w:type="dxa"/>
            <w:tcBorders>
              <w:top w:val="nil"/>
              <w:left w:val="nil"/>
              <w:bottom w:val="nil"/>
              <w:right w:val="nil"/>
            </w:tcBorders>
          </w:tcPr>
          <w:p w14:paraId="05378A9A"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3ECCE081" w14:textId="77777777" w:rsidR="000F58DA" w:rsidRPr="005F216B" w:rsidRDefault="000F58DA" w:rsidP="000F58DA">
            <w:pPr>
              <w:pStyle w:val="Default"/>
              <w:spacing w:line="360" w:lineRule="auto"/>
              <w:jc w:val="both"/>
              <w:rPr>
                <w:color w:val="auto"/>
                <w:lang w:val="el-GR"/>
              </w:rPr>
            </w:pPr>
          </w:p>
        </w:tc>
        <w:tc>
          <w:tcPr>
            <w:tcW w:w="5987" w:type="dxa"/>
            <w:gridSpan w:val="10"/>
            <w:tcBorders>
              <w:top w:val="nil"/>
              <w:left w:val="nil"/>
              <w:bottom w:val="nil"/>
              <w:right w:val="nil"/>
            </w:tcBorders>
          </w:tcPr>
          <w:p w14:paraId="54CD954C" w14:textId="77777777" w:rsidR="000F58DA" w:rsidRPr="005F216B" w:rsidRDefault="000F58DA" w:rsidP="000F58DA">
            <w:pPr>
              <w:pStyle w:val="Default"/>
              <w:spacing w:line="360" w:lineRule="auto"/>
              <w:jc w:val="both"/>
              <w:rPr>
                <w:color w:val="auto"/>
                <w:lang w:val="el-GR"/>
              </w:rPr>
            </w:pPr>
          </w:p>
        </w:tc>
      </w:tr>
      <w:tr w:rsidR="000F58DA" w:rsidRPr="002A5531" w14:paraId="583AAB4D" w14:textId="77777777" w:rsidTr="00AD4AFC">
        <w:tc>
          <w:tcPr>
            <w:tcW w:w="2063" w:type="dxa"/>
            <w:tcBorders>
              <w:top w:val="nil"/>
              <w:left w:val="nil"/>
              <w:bottom w:val="nil"/>
              <w:right w:val="nil"/>
            </w:tcBorders>
          </w:tcPr>
          <w:p w14:paraId="1214E295"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46453709" w14:textId="77777777" w:rsidR="000F58DA" w:rsidRPr="005F216B" w:rsidRDefault="000F58DA" w:rsidP="00715EBA">
            <w:pPr>
              <w:pStyle w:val="Default"/>
              <w:spacing w:line="360" w:lineRule="auto"/>
              <w:jc w:val="right"/>
              <w:rPr>
                <w:color w:val="auto"/>
                <w:lang w:val="el-GR"/>
              </w:rPr>
            </w:pPr>
            <w:r w:rsidRPr="005F216B">
              <w:rPr>
                <w:color w:val="auto"/>
                <w:lang w:val="el-GR"/>
              </w:rPr>
              <w:t>(α)</w:t>
            </w:r>
          </w:p>
        </w:tc>
        <w:tc>
          <w:tcPr>
            <w:tcW w:w="5987" w:type="dxa"/>
            <w:gridSpan w:val="10"/>
            <w:tcBorders>
              <w:top w:val="nil"/>
              <w:left w:val="nil"/>
              <w:bottom w:val="nil"/>
              <w:right w:val="nil"/>
            </w:tcBorders>
          </w:tcPr>
          <w:p w14:paraId="685D23FE" w14:textId="23F8B961" w:rsidR="000F58DA" w:rsidRPr="005F216B" w:rsidRDefault="00715EBA" w:rsidP="000F58DA">
            <w:pPr>
              <w:pStyle w:val="Default"/>
              <w:spacing w:line="360" w:lineRule="auto"/>
              <w:jc w:val="both"/>
              <w:rPr>
                <w:color w:val="auto"/>
                <w:lang w:val="el-GR"/>
              </w:rPr>
            </w:pPr>
            <w:r w:rsidRPr="005F216B">
              <w:rPr>
                <w:color w:val="auto"/>
                <w:lang w:val="el-GR"/>
              </w:rPr>
              <w:t>Μ</w:t>
            </w:r>
            <w:r w:rsidR="000F58DA" w:rsidRPr="005F216B">
              <w:rPr>
                <w:color w:val="auto"/>
                <w:lang w:val="el-GR"/>
              </w:rPr>
              <w:t xml:space="preserve">ε την </w:t>
            </w:r>
            <w:r w:rsidR="00A32C55" w:rsidRPr="005F216B">
              <w:rPr>
                <w:color w:val="auto"/>
                <w:lang w:val="el-GR"/>
              </w:rPr>
              <w:t xml:space="preserve">αντικατάσταση </w:t>
            </w:r>
            <w:r w:rsidR="000F58DA" w:rsidRPr="005F216B">
              <w:rPr>
                <w:color w:val="auto"/>
                <w:lang w:val="el-GR"/>
              </w:rPr>
              <w:t xml:space="preserve">του εδαφίου (2) </w:t>
            </w:r>
            <w:r w:rsidR="00A32C55" w:rsidRPr="005F216B">
              <w:rPr>
                <w:color w:val="auto"/>
                <w:lang w:val="el-GR"/>
              </w:rPr>
              <w:t>αυτού</w:t>
            </w:r>
            <w:r w:rsidR="00B96BC9">
              <w:rPr>
                <w:color w:val="auto"/>
                <w:lang w:val="el-GR"/>
              </w:rPr>
              <w:t>,</w:t>
            </w:r>
            <w:r w:rsidR="000F58DA" w:rsidRPr="005F216B">
              <w:rPr>
                <w:color w:val="auto"/>
                <w:lang w:val="el-GR"/>
              </w:rPr>
              <w:t xml:space="preserve"> </w:t>
            </w:r>
            <w:r w:rsidR="00C746DA" w:rsidRPr="005F216B">
              <w:rPr>
                <w:color w:val="auto"/>
                <w:lang w:val="el-GR"/>
              </w:rPr>
              <w:t>με</w:t>
            </w:r>
            <w:r w:rsidR="000F58DA" w:rsidRPr="005F216B">
              <w:rPr>
                <w:color w:val="auto"/>
                <w:lang w:val="el-GR"/>
              </w:rPr>
              <w:t xml:space="preserve"> το ακόλουθο εδάφιο:</w:t>
            </w:r>
          </w:p>
        </w:tc>
      </w:tr>
      <w:tr w:rsidR="000F58DA" w:rsidRPr="002A5531" w14:paraId="2E96EC8F" w14:textId="77777777" w:rsidTr="00AD4AFC">
        <w:tc>
          <w:tcPr>
            <w:tcW w:w="2063" w:type="dxa"/>
            <w:tcBorders>
              <w:top w:val="nil"/>
              <w:left w:val="nil"/>
              <w:bottom w:val="nil"/>
              <w:right w:val="nil"/>
            </w:tcBorders>
          </w:tcPr>
          <w:p w14:paraId="5DCA959E"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3FDAB6C6" w14:textId="77777777" w:rsidR="000F58DA" w:rsidRPr="005F216B" w:rsidRDefault="000F58DA" w:rsidP="000F58DA">
            <w:pPr>
              <w:pStyle w:val="Default"/>
              <w:spacing w:line="360" w:lineRule="auto"/>
              <w:jc w:val="both"/>
              <w:rPr>
                <w:color w:val="auto"/>
                <w:lang w:val="el-GR"/>
              </w:rPr>
            </w:pPr>
          </w:p>
        </w:tc>
        <w:tc>
          <w:tcPr>
            <w:tcW w:w="5987" w:type="dxa"/>
            <w:gridSpan w:val="10"/>
            <w:tcBorders>
              <w:top w:val="nil"/>
              <w:left w:val="nil"/>
              <w:bottom w:val="nil"/>
              <w:right w:val="nil"/>
            </w:tcBorders>
          </w:tcPr>
          <w:p w14:paraId="44A2A4BE" w14:textId="77777777" w:rsidR="000F58DA" w:rsidRPr="005F216B" w:rsidRDefault="000F58DA" w:rsidP="000F58DA">
            <w:pPr>
              <w:pStyle w:val="Default"/>
              <w:spacing w:line="360" w:lineRule="auto"/>
              <w:jc w:val="both"/>
              <w:rPr>
                <w:color w:val="auto"/>
                <w:lang w:val="el-GR"/>
              </w:rPr>
            </w:pPr>
          </w:p>
        </w:tc>
      </w:tr>
      <w:tr w:rsidR="000F58DA" w:rsidRPr="002A5531" w14:paraId="5A4C8409" w14:textId="77777777" w:rsidTr="00AD4AFC">
        <w:tc>
          <w:tcPr>
            <w:tcW w:w="2063" w:type="dxa"/>
            <w:tcBorders>
              <w:top w:val="nil"/>
              <w:left w:val="nil"/>
              <w:bottom w:val="nil"/>
              <w:right w:val="nil"/>
            </w:tcBorders>
          </w:tcPr>
          <w:p w14:paraId="6EFDF420"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F8B6916" w14:textId="77777777" w:rsidR="000F58DA" w:rsidRPr="005F216B" w:rsidRDefault="000F58DA" w:rsidP="000F58DA">
            <w:pPr>
              <w:pStyle w:val="Default"/>
              <w:spacing w:line="360" w:lineRule="auto"/>
              <w:jc w:val="both"/>
              <w:rPr>
                <w:color w:val="auto"/>
                <w:lang w:val="el-GR"/>
              </w:rPr>
            </w:pPr>
          </w:p>
        </w:tc>
        <w:tc>
          <w:tcPr>
            <w:tcW w:w="5987" w:type="dxa"/>
            <w:gridSpan w:val="10"/>
            <w:tcBorders>
              <w:top w:val="nil"/>
              <w:left w:val="nil"/>
              <w:bottom w:val="nil"/>
              <w:right w:val="nil"/>
            </w:tcBorders>
          </w:tcPr>
          <w:p w14:paraId="424B3567" w14:textId="3F67AFF9" w:rsidR="000F58DA" w:rsidRPr="005F216B" w:rsidRDefault="000F58DA" w:rsidP="0077281E">
            <w:pPr>
              <w:pStyle w:val="Default"/>
              <w:spacing w:line="360" w:lineRule="auto"/>
              <w:jc w:val="both"/>
              <w:rPr>
                <w:color w:val="auto"/>
                <w:lang w:val="el-GR"/>
              </w:rPr>
            </w:pPr>
            <w:r w:rsidRPr="005F216B">
              <w:rPr>
                <w:color w:val="auto"/>
                <w:lang w:val="el-GR"/>
              </w:rPr>
              <w:t>«</w:t>
            </w:r>
            <w:r w:rsidR="00D72F63" w:rsidRPr="005F216B">
              <w:rPr>
                <w:color w:val="auto"/>
                <w:lang w:val="el-GR"/>
              </w:rPr>
              <w:t xml:space="preserve">(2) </w:t>
            </w:r>
            <w:r w:rsidRPr="005F216B">
              <w:rPr>
                <w:color w:val="auto"/>
                <w:lang w:val="el-GR"/>
              </w:rPr>
              <w:t xml:space="preserve">Η άδεια ξεναγού είναι διάρκειας </w:t>
            </w:r>
            <w:r w:rsidR="00DC6301" w:rsidRPr="0077281E">
              <w:rPr>
                <w:color w:val="auto"/>
                <w:lang w:val="el-GR"/>
              </w:rPr>
              <w:t>πέντε</w:t>
            </w:r>
            <w:r w:rsidRPr="0077281E">
              <w:rPr>
                <w:color w:val="auto"/>
                <w:lang w:val="el-GR"/>
              </w:rPr>
              <w:t xml:space="preserve"> (</w:t>
            </w:r>
            <w:r w:rsidR="00DC6301" w:rsidRPr="0077281E">
              <w:rPr>
                <w:color w:val="auto"/>
                <w:lang w:val="el-GR"/>
              </w:rPr>
              <w:t>5</w:t>
            </w:r>
            <w:r w:rsidRPr="0077281E">
              <w:rPr>
                <w:color w:val="auto"/>
                <w:lang w:val="el-GR"/>
              </w:rPr>
              <w:t xml:space="preserve">) ετών από την ημερομηνία έκδοσης αυτής και ανανεώνεται αυτόματα για εκάστοτε περίοδο </w:t>
            </w:r>
            <w:r w:rsidR="0077281E" w:rsidRPr="0077281E">
              <w:rPr>
                <w:color w:val="auto"/>
                <w:lang w:val="el-GR"/>
              </w:rPr>
              <w:t xml:space="preserve">πέντε (5) </w:t>
            </w:r>
            <w:r w:rsidRPr="0077281E">
              <w:rPr>
                <w:color w:val="auto"/>
                <w:lang w:val="el-GR"/>
              </w:rPr>
              <w:t>ετών, εφόσον το Υφυπουργείο</w:t>
            </w:r>
            <w:r w:rsidR="00DC6301" w:rsidRPr="0077281E">
              <w:rPr>
                <w:color w:val="auto"/>
                <w:lang w:val="el-GR"/>
              </w:rPr>
              <w:t xml:space="preserve"> Τουρισμού</w:t>
            </w:r>
            <w:r w:rsidRPr="0077281E">
              <w:rPr>
                <w:color w:val="auto"/>
                <w:lang w:val="el-GR"/>
              </w:rPr>
              <w:t xml:space="preserve"> διαπιστώσει</w:t>
            </w:r>
            <w:r w:rsidRPr="005F216B">
              <w:rPr>
                <w:color w:val="auto"/>
                <w:lang w:val="el-GR"/>
              </w:rPr>
              <w:t xml:space="preserve"> ότι εξακολουθούν να τηρούνται οι διατάξεις του παρόντος Νόμου και εφόσον καταβληθεί στο Υφυπουργείο Τουρισμού το καθορισμένο τέλος, όπως αυτό δύναται να καθοριστεί σε σχετικούς </w:t>
            </w:r>
            <w:r w:rsidR="00225123" w:rsidRPr="005F216B">
              <w:rPr>
                <w:color w:val="auto"/>
                <w:lang w:val="el-GR"/>
              </w:rPr>
              <w:t>Κ</w:t>
            </w:r>
            <w:r w:rsidRPr="005F216B">
              <w:rPr>
                <w:color w:val="auto"/>
                <w:lang w:val="el-GR"/>
              </w:rPr>
              <w:t>ανονισμούς</w:t>
            </w:r>
            <w:r w:rsidR="00225123" w:rsidRPr="005F216B">
              <w:rPr>
                <w:color w:val="auto"/>
                <w:lang w:val="el-GR"/>
              </w:rPr>
              <w:t xml:space="preserve"> που εκδίδονται από</w:t>
            </w:r>
            <w:r w:rsidR="003C4ACC" w:rsidRPr="005F216B">
              <w:rPr>
                <w:color w:val="auto"/>
                <w:lang w:val="el-GR"/>
              </w:rPr>
              <w:t xml:space="preserve"> το Υπουργικ</w:t>
            </w:r>
            <w:r w:rsidR="00225123" w:rsidRPr="005F216B">
              <w:rPr>
                <w:color w:val="auto"/>
                <w:lang w:val="el-GR"/>
              </w:rPr>
              <w:t>ό</w:t>
            </w:r>
            <w:r w:rsidR="003C4ACC" w:rsidRPr="005F216B">
              <w:rPr>
                <w:color w:val="auto"/>
                <w:lang w:val="el-GR"/>
              </w:rPr>
              <w:t xml:space="preserve"> </w:t>
            </w:r>
            <w:r w:rsidR="00225123" w:rsidRPr="005F216B">
              <w:rPr>
                <w:color w:val="auto"/>
                <w:lang w:val="el-GR"/>
              </w:rPr>
              <w:t>Συμβούλιο</w:t>
            </w:r>
            <w:r w:rsidRPr="005F216B">
              <w:rPr>
                <w:color w:val="auto"/>
                <w:lang w:val="el-GR"/>
              </w:rPr>
              <w:t>.»</w:t>
            </w:r>
            <w:r w:rsidR="00715EBA" w:rsidRPr="005F216B">
              <w:rPr>
                <w:color w:val="auto"/>
                <w:lang w:val="el-GR"/>
              </w:rPr>
              <w:t>ꞏ</w:t>
            </w:r>
            <w:r w:rsidR="00571EB8" w:rsidRPr="005F216B">
              <w:rPr>
                <w:color w:val="auto"/>
                <w:lang w:val="el-GR"/>
              </w:rPr>
              <w:t xml:space="preserve"> και</w:t>
            </w:r>
          </w:p>
        </w:tc>
      </w:tr>
      <w:tr w:rsidR="000F58DA" w:rsidRPr="002A5531" w14:paraId="178BE908" w14:textId="77777777" w:rsidTr="00AD4AFC">
        <w:tc>
          <w:tcPr>
            <w:tcW w:w="2063" w:type="dxa"/>
            <w:tcBorders>
              <w:top w:val="nil"/>
              <w:left w:val="nil"/>
              <w:bottom w:val="nil"/>
              <w:right w:val="nil"/>
            </w:tcBorders>
          </w:tcPr>
          <w:p w14:paraId="44724262"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6E697FC4" w14:textId="77777777" w:rsidR="000F58DA" w:rsidRPr="005F216B" w:rsidRDefault="000F58DA" w:rsidP="000F58DA">
            <w:pPr>
              <w:pStyle w:val="Default"/>
              <w:spacing w:line="360" w:lineRule="auto"/>
              <w:jc w:val="both"/>
              <w:rPr>
                <w:color w:val="auto"/>
                <w:lang w:val="el-GR"/>
              </w:rPr>
            </w:pPr>
          </w:p>
        </w:tc>
        <w:tc>
          <w:tcPr>
            <w:tcW w:w="5987" w:type="dxa"/>
            <w:gridSpan w:val="10"/>
            <w:tcBorders>
              <w:top w:val="nil"/>
              <w:left w:val="nil"/>
              <w:bottom w:val="nil"/>
              <w:right w:val="nil"/>
            </w:tcBorders>
          </w:tcPr>
          <w:p w14:paraId="60577E0F" w14:textId="77777777" w:rsidR="000F58DA" w:rsidRPr="005F216B" w:rsidRDefault="000F58DA" w:rsidP="000F58DA">
            <w:pPr>
              <w:pStyle w:val="Default"/>
              <w:spacing w:line="360" w:lineRule="auto"/>
              <w:jc w:val="both"/>
              <w:rPr>
                <w:color w:val="auto"/>
                <w:lang w:val="el-GR"/>
              </w:rPr>
            </w:pPr>
          </w:p>
        </w:tc>
      </w:tr>
      <w:tr w:rsidR="000F58DA" w:rsidRPr="002A5531" w14:paraId="7C4C9DF3" w14:textId="77777777" w:rsidTr="00AD4AFC">
        <w:tc>
          <w:tcPr>
            <w:tcW w:w="2063" w:type="dxa"/>
            <w:tcBorders>
              <w:top w:val="nil"/>
              <w:left w:val="nil"/>
              <w:bottom w:val="nil"/>
              <w:right w:val="nil"/>
            </w:tcBorders>
          </w:tcPr>
          <w:p w14:paraId="6D779ABD"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207845C4" w14:textId="75A9FC17" w:rsidR="000F58DA" w:rsidRPr="005F216B" w:rsidRDefault="000F58DA" w:rsidP="00715EBA">
            <w:pPr>
              <w:pStyle w:val="Default"/>
              <w:spacing w:line="360" w:lineRule="auto"/>
              <w:jc w:val="right"/>
              <w:rPr>
                <w:color w:val="auto"/>
                <w:lang w:val="el-GR"/>
              </w:rPr>
            </w:pPr>
            <w:r w:rsidRPr="005F216B">
              <w:rPr>
                <w:color w:val="auto"/>
                <w:lang w:val="el-GR"/>
              </w:rPr>
              <w:t>(</w:t>
            </w:r>
            <w:r w:rsidR="00D72F63" w:rsidRPr="005F216B">
              <w:rPr>
                <w:color w:val="auto"/>
                <w:lang w:val="el-GR"/>
              </w:rPr>
              <w:t>β</w:t>
            </w:r>
            <w:r w:rsidRPr="005F216B">
              <w:rPr>
                <w:color w:val="auto"/>
                <w:lang w:val="el-GR"/>
              </w:rPr>
              <w:t>)</w:t>
            </w:r>
          </w:p>
        </w:tc>
        <w:tc>
          <w:tcPr>
            <w:tcW w:w="5987" w:type="dxa"/>
            <w:gridSpan w:val="10"/>
            <w:tcBorders>
              <w:top w:val="nil"/>
              <w:left w:val="nil"/>
              <w:bottom w:val="nil"/>
              <w:right w:val="nil"/>
            </w:tcBorders>
          </w:tcPr>
          <w:p w14:paraId="4119227B" w14:textId="17EC9190" w:rsidR="000F58DA" w:rsidRPr="005F216B" w:rsidRDefault="00DF3BBB" w:rsidP="000F58DA">
            <w:pPr>
              <w:pStyle w:val="Default"/>
              <w:spacing w:line="360" w:lineRule="auto"/>
              <w:jc w:val="both"/>
              <w:rPr>
                <w:color w:val="auto"/>
                <w:lang w:val="el-GR"/>
              </w:rPr>
            </w:pPr>
            <w:r w:rsidRPr="005F216B">
              <w:rPr>
                <w:color w:val="auto"/>
                <w:lang w:val="el-GR"/>
              </w:rPr>
              <w:t xml:space="preserve">με τη διαγραφή στο εδάφιο </w:t>
            </w:r>
            <w:r w:rsidR="000F58DA" w:rsidRPr="005F216B">
              <w:rPr>
                <w:color w:val="auto"/>
                <w:lang w:val="el-GR"/>
              </w:rPr>
              <w:t>(7)</w:t>
            </w:r>
            <w:r w:rsidRPr="005F216B">
              <w:rPr>
                <w:color w:val="auto"/>
                <w:lang w:val="el-GR"/>
              </w:rPr>
              <w:t xml:space="preserve"> αυτού</w:t>
            </w:r>
            <w:r w:rsidR="000F58DA" w:rsidRPr="005F216B">
              <w:rPr>
                <w:color w:val="auto"/>
                <w:lang w:val="el-GR"/>
              </w:rPr>
              <w:t>, αμέσως μετά τη λέξη «ανακληθεί»</w:t>
            </w:r>
            <w:r w:rsidR="00E81F41" w:rsidRPr="005F216B">
              <w:rPr>
                <w:color w:val="auto"/>
                <w:lang w:val="el-GR"/>
              </w:rPr>
              <w:t xml:space="preserve"> (πρώτη γραμμή)</w:t>
            </w:r>
            <w:r w:rsidR="000F58DA" w:rsidRPr="005F216B">
              <w:rPr>
                <w:color w:val="auto"/>
                <w:lang w:val="el-GR"/>
              </w:rPr>
              <w:t>, της φράσης «και πριν από τη λήξη της,».</w:t>
            </w:r>
          </w:p>
        </w:tc>
      </w:tr>
      <w:tr w:rsidR="000F58DA" w:rsidRPr="002A5531" w14:paraId="6DFC007A" w14:textId="77777777" w:rsidTr="00AD4AFC">
        <w:tc>
          <w:tcPr>
            <w:tcW w:w="2063" w:type="dxa"/>
            <w:tcBorders>
              <w:top w:val="nil"/>
              <w:left w:val="nil"/>
              <w:bottom w:val="nil"/>
              <w:right w:val="nil"/>
            </w:tcBorders>
          </w:tcPr>
          <w:p w14:paraId="2254683E"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B2FDAD5" w14:textId="77777777" w:rsidR="000F58DA" w:rsidRPr="005F216B" w:rsidRDefault="000F58DA" w:rsidP="000F58DA">
            <w:pPr>
              <w:pStyle w:val="Default"/>
              <w:spacing w:line="360" w:lineRule="auto"/>
              <w:jc w:val="both"/>
              <w:rPr>
                <w:color w:val="auto"/>
                <w:lang w:val="el-GR"/>
              </w:rPr>
            </w:pPr>
          </w:p>
        </w:tc>
        <w:tc>
          <w:tcPr>
            <w:tcW w:w="5987" w:type="dxa"/>
            <w:gridSpan w:val="10"/>
            <w:tcBorders>
              <w:top w:val="nil"/>
              <w:left w:val="nil"/>
              <w:bottom w:val="nil"/>
              <w:right w:val="nil"/>
            </w:tcBorders>
          </w:tcPr>
          <w:p w14:paraId="15EADBB9" w14:textId="77777777" w:rsidR="000F58DA" w:rsidRPr="005F216B" w:rsidRDefault="000F58DA" w:rsidP="000F58DA">
            <w:pPr>
              <w:pStyle w:val="Default"/>
              <w:spacing w:line="360" w:lineRule="auto"/>
              <w:jc w:val="both"/>
              <w:rPr>
                <w:color w:val="auto"/>
                <w:lang w:val="el-GR"/>
              </w:rPr>
            </w:pPr>
          </w:p>
        </w:tc>
      </w:tr>
      <w:tr w:rsidR="000F58DA" w:rsidRPr="002A5531" w:rsidDel="003B2505" w14:paraId="5110AAD0" w14:textId="77777777" w:rsidTr="00217A6F">
        <w:tc>
          <w:tcPr>
            <w:tcW w:w="2063" w:type="dxa"/>
            <w:tcBorders>
              <w:top w:val="nil"/>
              <w:left w:val="nil"/>
              <w:bottom w:val="nil"/>
              <w:right w:val="nil"/>
            </w:tcBorders>
          </w:tcPr>
          <w:p w14:paraId="77AB31F7" w14:textId="451A9640" w:rsidR="000F58DA" w:rsidRPr="005F216B" w:rsidDel="003B2505" w:rsidRDefault="000F58DA" w:rsidP="00700F00">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Τροποποίηση  του άρθρου 16</w:t>
            </w:r>
            <w:r w:rsidR="00435881" w:rsidRPr="005F216B">
              <w:rPr>
                <w:rFonts w:ascii="Arial" w:hAnsi="Arial" w:cs="Arial"/>
                <w:sz w:val="24"/>
                <w:szCs w:val="24"/>
                <w:lang w:val="el-GR"/>
              </w:rPr>
              <w:t xml:space="preserve"> </w:t>
            </w:r>
            <w:r w:rsidR="00435881" w:rsidRPr="005F216B">
              <w:rPr>
                <w:rFonts w:ascii="Arial" w:hAnsi="Arial" w:cs="Arial"/>
                <w:sz w:val="24"/>
                <w:szCs w:val="24"/>
                <w:lang w:val="el-GR"/>
              </w:rPr>
              <w:lastRenderedPageBreak/>
              <w:t>του βασικού νόμου</w:t>
            </w:r>
            <w:r w:rsidRPr="005F216B">
              <w:rPr>
                <w:rFonts w:ascii="Arial" w:hAnsi="Arial" w:cs="Arial"/>
                <w:sz w:val="24"/>
                <w:szCs w:val="24"/>
                <w:lang w:val="el-GR"/>
              </w:rPr>
              <w:t>.</w:t>
            </w:r>
          </w:p>
        </w:tc>
        <w:tc>
          <w:tcPr>
            <w:tcW w:w="7009" w:type="dxa"/>
            <w:gridSpan w:val="12"/>
            <w:tcBorders>
              <w:top w:val="nil"/>
              <w:left w:val="nil"/>
              <w:bottom w:val="nil"/>
              <w:right w:val="nil"/>
            </w:tcBorders>
          </w:tcPr>
          <w:p w14:paraId="7DA8D56D" w14:textId="669A29C7" w:rsidR="000F58DA" w:rsidRPr="005F216B" w:rsidDel="003B2505" w:rsidRDefault="000F58D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lastRenderedPageBreak/>
              <w:t>1</w:t>
            </w:r>
            <w:r w:rsidR="000C2ABD">
              <w:rPr>
                <w:rFonts w:ascii="Arial" w:hAnsi="Arial" w:cs="Arial"/>
                <w:sz w:val="24"/>
                <w:szCs w:val="24"/>
                <w:lang w:val="el-GR"/>
              </w:rPr>
              <w:t>3</w:t>
            </w:r>
            <w:r w:rsidRPr="005F216B">
              <w:rPr>
                <w:rFonts w:ascii="Arial" w:hAnsi="Arial" w:cs="Arial"/>
                <w:sz w:val="24"/>
                <w:szCs w:val="24"/>
                <w:lang w:val="el-GR"/>
              </w:rPr>
              <w:t>. Το άρθρο 16 του βασικού νόμου τροποποιείται ως ακολούθως:</w:t>
            </w:r>
          </w:p>
        </w:tc>
      </w:tr>
      <w:tr w:rsidR="002145D7" w:rsidRPr="002A5531" w:rsidDel="003B2505" w14:paraId="750E9C16" w14:textId="77777777" w:rsidTr="00217A6F">
        <w:tc>
          <w:tcPr>
            <w:tcW w:w="2063" w:type="dxa"/>
            <w:tcBorders>
              <w:top w:val="nil"/>
              <w:left w:val="nil"/>
              <w:bottom w:val="nil"/>
              <w:right w:val="nil"/>
            </w:tcBorders>
          </w:tcPr>
          <w:p w14:paraId="4C387202" w14:textId="77777777" w:rsidR="002145D7" w:rsidRPr="005F216B" w:rsidRDefault="002145D7" w:rsidP="00700F00">
            <w:pPr>
              <w:autoSpaceDE w:val="0"/>
              <w:autoSpaceDN w:val="0"/>
              <w:adjustRightInd w:val="0"/>
              <w:spacing w:line="360" w:lineRule="auto"/>
              <w:rPr>
                <w:rFonts w:ascii="Arial" w:hAnsi="Arial" w:cs="Arial"/>
                <w:sz w:val="24"/>
                <w:szCs w:val="24"/>
                <w:lang w:val="el-GR"/>
              </w:rPr>
            </w:pPr>
          </w:p>
        </w:tc>
        <w:tc>
          <w:tcPr>
            <w:tcW w:w="7009" w:type="dxa"/>
            <w:gridSpan w:val="12"/>
            <w:tcBorders>
              <w:top w:val="nil"/>
              <w:left w:val="nil"/>
              <w:bottom w:val="nil"/>
              <w:right w:val="nil"/>
            </w:tcBorders>
          </w:tcPr>
          <w:p w14:paraId="2C7A90B8" w14:textId="77777777" w:rsidR="002145D7" w:rsidRPr="005F216B" w:rsidRDefault="002145D7" w:rsidP="000F58DA">
            <w:pPr>
              <w:autoSpaceDE w:val="0"/>
              <w:autoSpaceDN w:val="0"/>
              <w:adjustRightInd w:val="0"/>
              <w:spacing w:line="360" w:lineRule="auto"/>
              <w:jc w:val="both"/>
              <w:rPr>
                <w:rFonts w:ascii="Arial" w:hAnsi="Arial" w:cs="Arial"/>
                <w:sz w:val="24"/>
                <w:szCs w:val="24"/>
                <w:lang w:val="el-GR"/>
              </w:rPr>
            </w:pPr>
          </w:p>
        </w:tc>
      </w:tr>
      <w:tr w:rsidR="000F58DA" w:rsidRPr="002A5531" w:rsidDel="003B2505" w14:paraId="5F6BBC39" w14:textId="77777777" w:rsidTr="00AD4AFC">
        <w:tc>
          <w:tcPr>
            <w:tcW w:w="2063" w:type="dxa"/>
            <w:tcBorders>
              <w:top w:val="nil"/>
              <w:left w:val="nil"/>
              <w:bottom w:val="nil"/>
              <w:right w:val="nil"/>
            </w:tcBorders>
          </w:tcPr>
          <w:p w14:paraId="0775BCEA" w14:textId="77777777" w:rsidR="000F58DA" w:rsidRPr="005F216B" w:rsidDel="003B2505"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4ADD1E32" w14:textId="77777777" w:rsidR="000F58DA" w:rsidRPr="005F216B" w:rsidDel="003B2505" w:rsidRDefault="000F58DA" w:rsidP="00715EBA">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(α)</w:t>
            </w:r>
          </w:p>
        </w:tc>
        <w:tc>
          <w:tcPr>
            <w:tcW w:w="5987" w:type="dxa"/>
            <w:gridSpan w:val="10"/>
            <w:tcBorders>
              <w:top w:val="nil"/>
              <w:left w:val="nil"/>
              <w:bottom w:val="nil"/>
              <w:right w:val="nil"/>
            </w:tcBorders>
          </w:tcPr>
          <w:p w14:paraId="1FDC3F0E" w14:textId="33172AF7" w:rsidR="000F58DA" w:rsidRPr="005F216B" w:rsidDel="003B2505" w:rsidRDefault="003A4707"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Με </w:t>
            </w:r>
            <w:r w:rsidR="000F58DA" w:rsidRPr="005F216B">
              <w:rPr>
                <w:rFonts w:ascii="Arial" w:hAnsi="Arial" w:cs="Arial"/>
                <w:sz w:val="24"/>
                <w:szCs w:val="24"/>
                <w:lang w:val="el-GR"/>
              </w:rPr>
              <w:t>την αντικατάστασ</w:t>
            </w:r>
            <w:r w:rsidRPr="005F216B">
              <w:rPr>
                <w:rFonts w:ascii="Arial" w:hAnsi="Arial" w:cs="Arial"/>
                <w:sz w:val="24"/>
                <w:szCs w:val="24"/>
                <w:lang w:val="el-GR"/>
              </w:rPr>
              <w:t>η</w:t>
            </w:r>
            <w:r w:rsidR="000F58DA" w:rsidRPr="005F216B">
              <w:rPr>
                <w:rFonts w:ascii="Arial" w:hAnsi="Arial" w:cs="Arial"/>
                <w:sz w:val="24"/>
                <w:szCs w:val="24"/>
                <w:lang w:val="el-GR"/>
              </w:rPr>
              <w:t xml:space="preserve"> του</w:t>
            </w:r>
            <w:r w:rsidRPr="005F216B">
              <w:rPr>
                <w:rFonts w:ascii="Arial" w:hAnsi="Arial" w:cs="Arial"/>
                <w:sz w:val="24"/>
                <w:szCs w:val="24"/>
                <w:lang w:val="el-GR"/>
              </w:rPr>
              <w:t xml:space="preserve"> εδαφίου (3) αυτού</w:t>
            </w:r>
            <w:r w:rsidR="00270583">
              <w:rPr>
                <w:rFonts w:ascii="Arial" w:hAnsi="Arial" w:cs="Arial"/>
                <w:sz w:val="24"/>
                <w:szCs w:val="24"/>
                <w:lang w:val="el-GR"/>
              </w:rPr>
              <w:t>,</w:t>
            </w:r>
            <w:r w:rsidR="000F58DA" w:rsidRPr="005F216B">
              <w:rPr>
                <w:rFonts w:ascii="Arial" w:hAnsi="Arial" w:cs="Arial"/>
                <w:sz w:val="24"/>
                <w:szCs w:val="24"/>
                <w:lang w:val="el-GR"/>
              </w:rPr>
              <w:t xml:space="preserve"> </w:t>
            </w:r>
            <w:r w:rsidRPr="005F216B">
              <w:rPr>
                <w:rFonts w:ascii="Arial" w:hAnsi="Arial" w:cs="Arial"/>
                <w:sz w:val="24"/>
                <w:szCs w:val="24"/>
                <w:lang w:val="el-GR"/>
              </w:rPr>
              <w:t>με το ακόλουθο εδάφιο:</w:t>
            </w:r>
          </w:p>
        </w:tc>
      </w:tr>
      <w:tr w:rsidR="000F58DA" w:rsidRPr="002A5531" w:rsidDel="003B2505" w14:paraId="750FC09E" w14:textId="77777777" w:rsidTr="00AD4AFC">
        <w:tc>
          <w:tcPr>
            <w:tcW w:w="2063" w:type="dxa"/>
            <w:tcBorders>
              <w:top w:val="nil"/>
              <w:left w:val="nil"/>
              <w:bottom w:val="nil"/>
              <w:right w:val="nil"/>
            </w:tcBorders>
          </w:tcPr>
          <w:p w14:paraId="4320C321" w14:textId="77777777" w:rsidR="000F58DA" w:rsidRPr="005F216B" w:rsidDel="003B2505"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5AEA9C75"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75811BAD"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024C54" w:rsidRPr="002A5531" w14:paraId="1ACD446E" w14:textId="77777777" w:rsidTr="00AD4AFC">
        <w:tc>
          <w:tcPr>
            <w:tcW w:w="2063" w:type="dxa"/>
            <w:tcBorders>
              <w:top w:val="nil"/>
              <w:left w:val="nil"/>
              <w:bottom w:val="nil"/>
              <w:right w:val="nil"/>
            </w:tcBorders>
          </w:tcPr>
          <w:p w14:paraId="785D6881" w14:textId="77777777" w:rsidR="00024C54" w:rsidRPr="005F216B" w:rsidRDefault="00024C54" w:rsidP="000F58DA">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327F077D" w14:textId="77777777" w:rsidR="00024C54" w:rsidRPr="005F216B" w:rsidRDefault="00024C54" w:rsidP="000F58DA">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4992AB95" w14:textId="6CBF673D" w:rsidR="00024C54" w:rsidRPr="005F216B" w:rsidRDefault="003A4707"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w:t>
            </w:r>
            <w:r w:rsidR="00024C54" w:rsidRPr="005F216B">
              <w:rPr>
                <w:rFonts w:ascii="Arial" w:hAnsi="Arial" w:cs="Arial"/>
                <w:sz w:val="24"/>
                <w:szCs w:val="24"/>
                <w:lang w:val="el-GR"/>
              </w:rPr>
              <w:t xml:space="preserve">(3) Η Διοικούσα Επιτροπή απαρτίζεται από τον </w:t>
            </w:r>
            <w:r w:rsidR="0097464D">
              <w:rPr>
                <w:rFonts w:ascii="Arial" w:hAnsi="Arial" w:cs="Arial"/>
                <w:sz w:val="24"/>
                <w:szCs w:val="24"/>
                <w:lang w:val="el-GR"/>
              </w:rPr>
              <w:t>Π</w:t>
            </w:r>
            <w:r w:rsidR="00024C54" w:rsidRPr="005F216B">
              <w:rPr>
                <w:rFonts w:ascii="Arial" w:hAnsi="Arial" w:cs="Arial"/>
                <w:sz w:val="24"/>
                <w:szCs w:val="24"/>
                <w:lang w:val="el-GR"/>
              </w:rPr>
              <w:t>ρόεδρο που ορίζεται από το</w:t>
            </w:r>
            <w:r w:rsidR="005B763C">
              <w:rPr>
                <w:rFonts w:ascii="Arial" w:hAnsi="Arial" w:cs="Arial"/>
                <w:sz w:val="24"/>
                <w:szCs w:val="24"/>
                <w:lang w:val="el-GR"/>
              </w:rPr>
              <w:t>ν</w:t>
            </w:r>
            <w:r w:rsidR="00024C54" w:rsidRPr="005F216B">
              <w:rPr>
                <w:rFonts w:ascii="Arial" w:hAnsi="Arial" w:cs="Arial"/>
                <w:sz w:val="24"/>
                <w:szCs w:val="24"/>
                <w:lang w:val="el-GR"/>
              </w:rPr>
              <w:t xml:space="preserve"> Υφυπουργ</w:t>
            </w:r>
            <w:r w:rsidR="005B763C">
              <w:rPr>
                <w:rFonts w:ascii="Arial" w:hAnsi="Arial" w:cs="Arial"/>
                <w:sz w:val="24"/>
                <w:szCs w:val="24"/>
                <w:lang w:val="el-GR"/>
              </w:rPr>
              <w:t>ό</w:t>
            </w:r>
            <w:r w:rsidR="00024C54" w:rsidRPr="005F216B">
              <w:rPr>
                <w:rFonts w:ascii="Arial" w:hAnsi="Arial" w:cs="Arial"/>
                <w:sz w:val="24"/>
                <w:szCs w:val="24"/>
                <w:lang w:val="el-GR"/>
              </w:rPr>
              <w:t xml:space="preserve"> Τουρισμού, ο οποίος είναι Ανώτερος Λειτουργός του Υφυπουργείου Τουρισμού, και από τέσσερα</w:t>
            </w:r>
            <w:r w:rsidR="00201130" w:rsidRPr="005F216B">
              <w:rPr>
                <w:rFonts w:ascii="Arial" w:hAnsi="Arial" w:cs="Arial"/>
                <w:sz w:val="24"/>
                <w:szCs w:val="24"/>
                <w:lang w:val="el-GR"/>
              </w:rPr>
              <w:t xml:space="preserve"> (4)</w:t>
            </w:r>
            <w:r w:rsidR="00024C54" w:rsidRPr="005F216B">
              <w:rPr>
                <w:rFonts w:ascii="Arial" w:hAnsi="Arial" w:cs="Arial"/>
                <w:sz w:val="24"/>
                <w:szCs w:val="24"/>
                <w:lang w:val="el-GR"/>
              </w:rPr>
              <w:t xml:space="preserve"> μέλη ως </w:t>
            </w:r>
            <w:r w:rsidRPr="005F216B">
              <w:rPr>
                <w:rFonts w:ascii="Arial" w:hAnsi="Arial" w:cs="Arial"/>
                <w:sz w:val="24"/>
                <w:szCs w:val="24"/>
                <w:lang w:val="el-GR"/>
              </w:rPr>
              <w:t>ακολούθως</w:t>
            </w:r>
            <w:r w:rsidR="00024C54" w:rsidRPr="005F216B">
              <w:rPr>
                <w:rFonts w:ascii="Arial" w:hAnsi="Arial" w:cs="Arial"/>
                <w:sz w:val="24"/>
                <w:szCs w:val="24"/>
                <w:lang w:val="el-GR"/>
              </w:rPr>
              <w:t>:</w:t>
            </w:r>
          </w:p>
        </w:tc>
      </w:tr>
      <w:tr w:rsidR="00A06078" w:rsidRPr="002A5531" w14:paraId="7CF88B43" w14:textId="77777777" w:rsidTr="003A4707">
        <w:tc>
          <w:tcPr>
            <w:tcW w:w="2063" w:type="dxa"/>
            <w:tcBorders>
              <w:top w:val="nil"/>
              <w:left w:val="nil"/>
              <w:bottom w:val="nil"/>
              <w:right w:val="nil"/>
            </w:tcBorders>
          </w:tcPr>
          <w:p w14:paraId="4FC6E682"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1C85EC0F"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c>
          <w:tcPr>
            <w:tcW w:w="992" w:type="dxa"/>
            <w:gridSpan w:val="3"/>
            <w:tcBorders>
              <w:top w:val="nil"/>
              <w:left w:val="nil"/>
              <w:bottom w:val="nil"/>
              <w:right w:val="nil"/>
            </w:tcBorders>
          </w:tcPr>
          <w:p w14:paraId="58BDC554"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c>
          <w:tcPr>
            <w:tcW w:w="4995" w:type="dxa"/>
            <w:gridSpan w:val="7"/>
            <w:tcBorders>
              <w:top w:val="nil"/>
              <w:left w:val="nil"/>
              <w:bottom w:val="nil"/>
              <w:right w:val="nil"/>
            </w:tcBorders>
          </w:tcPr>
          <w:p w14:paraId="0348051B"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A06078" w:rsidRPr="002A5531" w14:paraId="35CDD02E" w14:textId="77777777" w:rsidTr="003A4707">
        <w:tc>
          <w:tcPr>
            <w:tcW w:w="2063" w:type="dxa"/>
            <w:tcBorders>
              <w:top w:val="nil"/>
              <w:left w:val="nil"/>
              <w:bottom w:val="nil"/>
              <w:right w:val="nil"/>
            </w:tcBorders>
          </w:tcPr>
          <w:p w14:paraId="66037ADB"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2E8D1B85"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c>
          <w:tcPr>
            <w:tcW w:w="992" w:type="dxa"/>
            <w:gridSpan w:val="3"/>
            <w:tcBorders>
              <w:top w:val="nil"/>
              <w:left w:val="nil"/>
              <w:bottom w:val="nil"/>
              <w:right w:val="nil"/>
            </w:tcBorders>
          </w:tcPr>
          <w:p w14:paraId="76658FBC" w14:textId="22A8B9C9" w:rsidR="000F58DA" w:rsidRPr="005F216B" w:rsidRDefault="003A4707" w:rsidP="003A4707">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(α)</w:t>
            </w:r>
          </w:p>
        </w:tc>
        <w:tc>
          <w:tcPr>
            <w:tcW w:w="4995" w:type="dxa"/>
            <w:gridSpan w:val="7"/>
            <w:tcBorders>
              <w:top w:val="nil"/>
              <w:left w:val="nil"/>
              <w:bottom w:val="nil"/>
              <w:right w:val="nil"/>
            </w:tcBorders>
          </w:tcPr>
          <w:p w14:paraId="31481802" w14:textId="05E880C1" w:rsidR="000F58DA" w:rsidRPr="005F216B" w:rsidRDefault="000F58D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Δύο εκπροσώπους του Υφυπουργείου Τουρισμού·</w:t>
            </w:r>
          </w:p>
        </w:tc>
      </w:tr>
      <w:tr w:rsidR="00A06078" w:rsidRPr="002A5531" w14:paraId="27414F48" w14:textId="77777777" w:rsidTr="003A4707">
        <w:tc>
          <w:tcPr>
            <w:tcW w:w="2063" w:type="dxa"/>
            <w:tcBorders>
              <w:top w:val="nil"/>
              <w:left w:val="nil"/>
              <w:bottom w:val="nil"/>
              <w:right w:val="nil"/>
            </w:tcBorders>
          </w:tcPr>
          <w:p w14:paraId="33B84B2E"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4028EEB7"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c>
          <w:tcPr>
            <w:tcW w:w="992" w:type="dxa"/>
            <w:gridSpan w:val="3"/>
            <w:tcBorders>
              <w:top w:val="nil"/>
              <w:left w:val="nil"/>
              <w:bottom w:val="nil"/>
              <w:right w:val="nil"/>
            </w:tcBorders>
          </w:tcPr>
          <w:p w14:paraId="7D5AB57F" w14:textId="77777777" w:rsidR="000F58DA" w:rsidRPr="005F216B" w:rsidRDefault="000F58DA" w:rsidP="003A4707">
            <w:pPr>
              <w:autoSpaceDE w:val="0"/>
              <w:autoSpaceDN w:val="0"/>
              <w:adjustRightInd w:val="0"/>
              <w:spacing w:line="360" w:lineRule="auto"/>
              <w:jc w:val="right"/>
              <w:rPr>
                <w:rFonts w:ascii="Arial" w:hAnsi="Arial" w:cs="Arial"/>
                <w:sz w:val="24"/>
                <w:szCs w:val="24"/>
                <w:lang w:val="el-GR"/>
              </w:rPr>
            </w:pPr>
          </w:p>
        </w:tc>
        <w:tc>
          <w:tcPr>
            <w:tcW w:w="4995" w:type="dxa"/>
            <w:gridSpan w:val="7"/>
            <w:tcBorders>
              <w:top w:val="nil"/>
              <w:left w:val="nil"/>
              <w:bottom w:val="nil"/>
              <w:right w:val="nil"/>
            </w:tcBorders>
          </w:tcPr>
          <w:p w14:paraId="1BF1D33B"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A06078" w:rsidRPr="002A5531" w14:paraId="0752B90A" w14:textId="77777777" w:rsidTr="003A4707">
        <w:tc>
          <w:tcPr>
            <w:tcW w:w="2063" w:type="dxa"/>
            <w:tcBorders>
              <w:top w:val="nil"/>
              <w:left w:val="nil"/>
              <w:bottom w:val="nil"/>
              <w:right w:val="nil"/>
            </w:tcBorders>
          </w:tcPr>
          <w:p w14:paraId="0F8B56A0"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6F86E6F4"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c>
          <w:tcPr>
            <w:tcW w:w="992" w:type="dxa"/>
            <w:gridSpan w:val="3"/>
            <w:tcBorders>
              <w:top w:val="nil"/>
              <w:left w:val="nil"/>
              <w:bottom w:val="nil"/>
              <w:right w:val="nil"/>
            </w:tcBorders>
          </w:tcPr>
          <w:p w14:paraId="25570CA3" w14:textId="6C97A6B4" w:rsidR="000F58DA" w:rsidRPr="005F216B" w:rsidRDefault="003A4707" w:rsidP="003A4707">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(β)</w:t>
            </w:r>
          </w:p>
        </w:tc>
        <w:tc>
          <w:tcPr>
            <w:tcW w:w="4995" w:type="dxa"/>
            <w:gridSpan w:val="7"/>
            <w:tcBorders>
              <w:top w:val="nil"/>
              <w:left w:val="nil"/>
              <w:bottom w:val="nil"/>
              <w:right w:val="nil"/>
            </w:tcBorders>
          </w:tcPr>
          <w:p w14:paraId="178C9592" w14:textId="43A02DAD" w:rsidR="000F58DA" w:rsidRPr="005F216B" w:rsidRDefault="00862AB7"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έ</w:t>
            </w:r>
            <w:r w:rsidR="000F58DA" w:rsidRPr="005F216B">
              <w:rPr>
                <w:rFonts w:ascii="Arial" w:hAnsi="Arial" w:cs="Arial"/>
                <w:sz w:val="24"/>
                <w:szCs w:val="24"/>
                <w:lang w:val="el-GR"/>
              </w:rPr>
              <w:t>ναν</w:t>
            </w:r>
            <w:r w:rsidR="003A4707" w:rsidRPr="005F216B">
              <w:rPr>
                <w:rFonts w:ascii="Arial" w:hAnsi="Arial" w:cs="Arial"/>
                <w:sz w:val="24"/>
                <w:szCs w:val="24"/>
                <w:lang w:val="el-GR"/>
              </w:rPr>
              <w:t xml:space="preserve"> </w:t>
            </w:r>
            <w:r w:rsidR="000F58DA" w:rsidRPr="005F216B">
              <w:rPr>
                <w:rFonts w:ascii="Arial" w:hAnsi="Arial" w:cs="Arial"/>
                <w:sz w:val="24"/>
                <w:szCs w:val="24"/>
                <w:lang w:val="el-GR"/>
              </w:rPr>
              <w:t>εκπρόσωπο του Συνδέσμου Ταξιδιωτικών Πρακτόρων Κύπρου·</w:t>
            </w:r>
          </w:p>
        </w:tc>
      </w:tr>
      <w:tr w:rsidR="00A06078" w:rsidRPr="002A5531" w14:paraId="10B938F7" w14:textId="77777777" w:rsidTr="003A4707">
        <w:tc>
          <w:tcPr>
            <w:tcW w:w="2063" w:type="dxa"/>
            <w:tcBorders>
              <w:top w:val="nil"/>
              <w:left w:val="nil"/>
              <w:bottom w:val="nil"/>
              <w:right w:val="nil"/>
            </w:tcBorders>
          </w:tcPr>
          <w:p w14:paraId="0B91748D"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6630F660"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c>
          <w:tcPr>
            <w:tcW w:w="992" w:type="dxa"/>
            <w:gridSpan w:val="3"/>
            <w:tcBorders>
              <w:top w:val="nil"/>
              <w:left w:val="nil"/>
              <w:bottom w:val="nil"/>
              <w:right w:val="nil"/>
            </w:tcBorders>
          </w:tcPr>
          <w:p w14:paraId="7F68A0B4" w14:textId="77777777" w:rsidR="000F58DA" w:rsidRPr="005F216B" w:rsidRDefault="000F58DA" w:rsidP="003A4707">
            <w:pPr>
              <w:autoSpaceDE w:val="0"/>
              <w:autoSpaceDN w:val="0"/>
              <w:adjustRightInd w:val="0"/>
              <w:spacing w:line="360" w:lineRule="auto"/>
              <w:jc w:val="right"/>
              <w:rPr>
                <w:rFonts w:ascii="Arial" w:hAnsi="Arial" w:cs="Arial"/>
                <w:sz w:val="24"/>
                <w:szCs w:val="24"/>
                <w:lang w:val="el-GR"/>
              </w:rPr>
            </w:pPr>
          </w:p>
        </w:tc>
        <w:tc>
          <w:tcPr>
            <w:tcW w:w="4995" w:type="dxa"/>
            <w:gridSpan w:val="7"/>
            <w:tcBorders>
              <w:top w:val="nil"/>
              <w:left w:val="nil"/>
              <w:bottom w:val="nil"/>
              <w:right w:val="nil"/>
            </w:tcBorders>
          </w:tcPr>
          <w:p w14:paraId="6BEA25CE"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A06078" w:rsidRPr="002A5531" w14:paraId="4C16BE73" w14:textId="77777777" w:rsidTr="003A4707">
        <w:tc>
          <w:tcPr>
            <w:tcW w:w="2063" w:type="dxa"/>
            <w:tcBorders>
              <w:top w:val="nil"/>
              <w:left w:val="nil"/>
              <w:bottom w:val="nil"/>
              <w:right w:val="nil"/>
            </w:tcBorders>
          </w:tcPr>
          <w:p w14:paraId="2CCB0937"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042D4047"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c>
          <w:tcPr>
            <w:tcW w:w="992" w:type="dxa"/>
            <w:gridSpan w:val="3"/>
            <w:tcBorders>
              <w:top w:val="nil"/>
              <w:left w:val="nil"/>
              <w:bottom w:val="nil"/>
              <w:right w:val="nil"/>
            </w:tcBorders>
          </w:tcPr>
          <w:p w14:paraId="5707873C" w14:textId="54488B34" w:rsidR="000F58DA" w:rsidRPr="005F216B" w:rsidRDefault="003A4707" w:rsidP="003A4707">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(γ)</w:t>
            </w:r>
          </w:p>
        </w:tc>
        <w:tc>
          <w:tcPr>
            <w:tcW w:w="4995" w:type="dxa"/>
            <w:gridSpan w:val="7"/>
            <w:tcBorders>
              <w:top w:val="nil"/>
              <w:left w:val="nil"/>
              <w:bottom w:val="nil"/>
              <w:right w:val="nil"/>
            </w:tcBorders>
          </w:tcPr>
          <w:p w14:paraId="56DBDF6A" w14:textId="73051D36" w:rsidR="000F58DA" w:rsidRPr="005F216B" w:rsidRDefault="00862AB7"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έ</w:t>
            </w:r>
            <w:r w:rsidR="000F58DA" w:rsidRPr="005F216B">
              <w:rPr>
                <w:rFonts w:ascii="Arial" w:hAnsi="Arial" w:cs="Arial"/>
                <w:sz w:val="24"/>
                <w:szCs w:val="24"/>
                <w:lang w:val="el-GR"/>
              </w:rPr>
              <w:t>ναν εκπρόσωπο του Συνδέσμου Ξεναγών Κύπρου.</w:t>
            </w:r>
            <w:r w:rsidR="00435881" w:rsidRPr="005F216B">
              <w:rPr>
                <w:rFonts w:ascii="Arial" w:hAnsi="Arial" w:cs="Arial"/>
                <w:sz w:val="24"/>
                <w:szCs w:val="24"/>
                <w:lang w:val="el-GR"/>
              </w:rPr>
              <w:t>»</w:t>
            </w:r>
            <w:r w:rsidR="003A4707" w:rsidRPr="005F216B">
              <w:rPr>
                <w:rFonts w:ascii="Arial" w:hAnsi="Arial" w:cs="Arial"/>
                <w:sz w:val="24"/>
                <w:szCs w:val="24"/>
                <w:lang w:val="el-GR"/>
              </w:rPr>
              <w:t>ꞏ</w:t>
            </w:r>
            <w:r w:rsidRPr="005F216B">
              <w:rPr>
                <w:rFonts w:ascii="Arial" w:hAnsi="Arial" w:cs="Arial"/>
                <w:sz w:val="24"/>
                <w:szCs w:val="24"/>
                <w:lang w:val="el-GR"/>
              </w:rPr>
              <w:t xml:space="preserve"> και</w:t>
            </w:r>
          </w:p>
        </w:tc>
      </w:tr>
      <w:tr w:rsidR="000F58DA" w:rsidRPr="002A5531" w14:paraId="05F93CEF" w14:textId="77777777" w:rsidTr="00AD4AFC">
        <w:tc>
          <w:tcPr>
            <w:tcW w:w="2063" w:type="dxa"/>
            <w:tcBorders>
              <w:top w:val="nil"/>
              <w:left w:val="nil"/>
              <w:bottom w:val="nil"/>
              <w:right w:val="nil"/>
            </w:tcBorders>
          </w:tcPr>
          <w:p w14:paraId="1F950C8F"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340F8811"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52E3BDE8"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22626DD3" w14:textId="77777777" w:rsidTr="00AD4AFC">
        <w:tc>
          <w:tcPr>
            <w:tcW w:w="2063" w:type="dxa"/>
            <w:tcBorders>
              <w:top w:val="nil"/>
              <w:left w:val="nil"/>
              <w:bottom w:val="nil"/>
              <w:right w:val="nil"/>
            </w:tcBorders>
          </w:tcPr>
          <w:p w14:paraId="45A35386"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25C80616" w14:textId="3B4E745C" w:rsidR="000F58DA" w:rsidRPr="005F216B" w:rsidRDefault="000F58DA" w:rsidP="000D7A93">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w:t>
            </w:r>
            <w:r w:rsidR="000D7A93" w:rsidRPr="005F216B">
              <w:rPr>
                <w:rFonts w:ascii="Arial" w:hAnsi="Arial" w:cs="Arial"/>
                <w:sz w:val="24"/>
                <w:szCs w:val="24"/>
                <w:lang w:val="el-GR"/>
              </w:rPr>
              <w:t>β</w:t>
            </w:r>
            <w:r w:rsidRPr="005F216B">
              <w:rPr>
                <w:rFonts w:ascii="Arial" w:hAnsi="Arial" w:cs="Arial"/>
                <w:sz w:val="24"/>
                <w:szCs w:val="24"/>
                <w:lang w:val="el-GR"/>
              </w:rPr>
              <w:t>)</w:t>
            </w:r>
          </w:p>
        </w:tc>
        <w:tc>
          <w:tcPr>
            <w:tcW w:w="5987" w:type="dxa"/>
            <w:gridSpan w:val="10"/>
            <w:tcBorders>
              <w:top w:val="nil"/>
              <w:left w:val="nil"/>
              <w:bottom w:val="nil"/>
              <w:right w:val="nil"/>
            </w:tcBorders>
          </w:tcPr>
          <w:p w14:paraId="059E3BA2" w14:textId="6C0CE614" w:rsidR="000F58DA" w:rsidRPr="005F216B" w:rsidRDefault="000F58D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με </w:t>
            </w:r>
            <w:r w:rsidR="003A4707" w:rsidRPr="005F216B">
              <w:rPr>
                <w:rFonts w:ascii="Arial" w:hAnsi="Arial" w:cs="Arial"/>
                <w:sz w:val="24"/>
                <w:szCs w:val="24"/>
                <w:lang w:val="el-GR"/>
              </w:rPr>
              <w:t xml:space="preserve">την αντικατάσταση στο εδάφιο </w:t>
            </w:r>
            <w:r w:rsidRPr="005F216B">
              <w:rPr>
                <w:rFonts w:ascii="Arial" w:hAnsi="Arial" w:cs="Arial"/>
                <w:sz w:val="24"/>
                <w:szCs w:val="24"/>
                <w:lang w:val="el-GR"/>
              </w:rPr>
              <w:t xml:space="preserve">(5) </w:t>
            </w:r>
            <w:r w:rsidR="001C54F2" w:rsidRPr="005F216B">
              <w:rPr>
                <w:rFonts w:ascii="Arial" w:hAnsi="Arial" w:cs="Arial"/>
                <w:sz w:val="24"/>
                <w:szCs w:val="24"/>
                <w:lang w:val="el-GR"/>
              </w:rPr>
              <w:t xml:space="preserve">αυτού της φράσης </w:t>
            </w:r>
            <w:r w:rsidRPr="005F216B">
              <w:rPr>
                <w:rFonts w:ascii="Arial" w:hAnsi="Arial" w:cs="Arial"/>
                <w:sz w:val="24"/>
                <w:szCs w:val="24"/>
                <w:lang w:val="el-GR"/>
              </w:rPr>
              <w:t>«Ο Οργανισμός</w:t>
            </w:r>
            <w:r w:rsidR="001C54F2" w:rsidRPr="005F216B">
              <w:rPr>
                <w:rFonts w:ascii="Arial" w:hAnsi="Arial" w:cs="Arial"/>
                <w:sz w:val="24"/>
                <w:szCs w:val="24"/>
                <w:lang w:val="el-GR"/>
              </w:rPr>
              <w:t xml:space="preserve"> έχει τη διοικητική ευθύνη της λειτουργίας της Σχολής και με απόφαση του </w:t>
            </w:r>
            <w:r w:rsidRPr="005F216B">
              <w:rPr>
                <w:rFonts w:ascii="Arial" w:hAnsi="Arial" w:cs="Arial"/>
                <w:sz w:val="24"/>
                <w:szCs w:val="24"/>
                <w:lang w:val="el-GR"/>
              </w:rPr>
              <w:t>Διοικητικού Συμβουλίου» (</w:t>
            </w:r>
            <w:r w:rsidR="001C54F2" w:rsidRPr="005F216B">
              <w:rPr>
                <w:rFonts w:ascii="Arial" w:hAnsi="Arial" w:cs="Arial"/>
                <w:sz w:val="24"/>
                <w:szCs w:val="24"/>
                <w:lang w:val="el-GR"/>
              </w:rPr>
              <w:t>πρώτη και δεύτερη</w:t>
            </w:r>
            <w:r w:rsidR="00370B34" w:rsidRPr="005F216B">
              <w:rPr>
                <w:rFonts w:ascii="Arial" w:hAnsi="Arial" w:cs="Arial"/>
                <w:sz w:val="24"/>
                <w:szCs w:val="24"/>
                <w:lang w:val="el-GR"/>
              </w:rPr>
              <w:t xml:space="preserve"> </w:t>
            </w:r>
            <w:r w:rsidRPr="005F216B">
              <w:rPr>
                <w:rFonts w:ascii="Arial" w:hAnsi="Arial" w:cs="Arial"/>
                <w:sz w:val="24"/>
                <w:szCs w:val="24"/>
                <w:lang w:val="el-GR"/>
              </w:rPr>
              <w:t xml:space="preserve">γραμμή), με </w:t>
            </w:r>
            <w:r w:rsidR="001C54F2" w:rsidRPr="005F216B">
              <w:rPr>
                <w:rFonts w:ascii="Arial" w:hAnsi="Arial" w:cs="Arial"/>
                <w:sz w:val="24"/>
                <w:szCs w:val="24"/>
                <w:lang w:val="el-GR"/>
              </w:rPr>
              <w:t>τη φράση «Το Υφυπουργείο Τουρισμού έχει τη διοικητική ευθύνη της λειτουργίας της Σχολής και».</w:t>
            </w:r>
          </w:p>
        </w:tc>
      </w:tr>
      <w:tr w:rsidR="000F58DA" w:rsidRPr="007D4946" w14:paraId="17461788" w14:textId="77777777" w:rsidTr="00217A6F">
        <w:tc>
          <w:tcPr>
            <w:tcW w:w="2063" w:type="dxa"/>
            <w:tcBorders>
              <w:top w:val="nil"/>
              <w:left w:val="nil"/>
              <w:bottom w:val="nil"/>
              <w:right w:val="nil"/>
            </w:tcBorders>
          </w:tcPr>
          <w:p w14:paraId="07D58F38"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26E416A9" w14:textId="77777777" w:rsidR="000F58DA" w:rsidRPr="005F216B"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2A5531" w14:paraId="2B608E99" w14:textId="77777777" w:rsidTr="00217A6F">
        <w:tc>
          <w:tcPr>
            <w:tcW w:w="2063" w:type="dxa"/>
            <w:tcBorders>
              <w:top w:val="nil"/>
              <w:left w:val="nil"/>
              <w:bottom w:val="nil"/>
              <w:right w:val="nil"/>
            </w:tcBorders>
          </w:tcPr>
          <w:p w14:paraId="7701707A" w14:textId="67BBEA8B" w:rsidR="000F58DA" w:rsidRPr="005F216B" w:rsidRDefault="000F58DA" w:rsidP="00700F00">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 xml:space="preserve">Τροποποίηση του άρθρου 17 </w:t>
            </w:r>
            <w:r w:rsidR="00700F00" w:rsidRPr="005F216B">
              <w:rPr>
                <w:rFonts w:ascii="Arial" w:hAnsi="Arial" w:cs="Arial"/>
                <w:sz w:val="24"/>
                <w:szCs w:val="24"/>
                <w:lang w:val="el-GR"/>
              </w:rPr>
              <w:lastRenderedPageBreak/>
              <w:t xml:space="preserve">του </w:t>
            </w:r>
            <w:r w:rsidRPr="005F216B">
              <w:rPr>
                <w:rFonts w:ascii="Arial" w:hAnsi="Arial" w:cs="Arial"/>
                <w:sz w:val="24"/>
                <w:szCs w:val="24"/>
                <w:lang w:val="el-GR"/>
              </w:rPr>
              <w:t>βασικού νόμου</w:t>
            </w:r>
          </w:p>
        </w:tc>
        <w:tc>
          <w:tcPr>
            <w:tcW w:w="7009" w:type="dxa"/>
            <w:gridSpan w:val="12"/>
            <w:tcBorders>
              <w:top w:val="nil"/>
              <w:left w:val="nil"/>
              <w:bottom w:val="nil"/>
              <w:right w:val="nil"/>
            </w:tcBorders>
          </w:tcPr>
          <w:p w14:paraId="0D4501BE" w14:textId="481B77FC" w:rsidR="000F58DA" w:rsidRPr="005F216B" w:rsidRDefault="000F58DA" w:rsidP="00217A6F">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lastRenderedPageBreak/>
              <w:t>1</w:t>
            </w:r>
            <w:r w:rsidR="000C2ABD">
              <w:rPr>
                <w:rFonts w:ascii="Arial" w:hAnsi="Arial" w:cs="Arial"/>
                <w:sz w:val="24"/>
                <w:szCs w:val="24"/>
                <w:lang w:val="el-GR"/>
              </w:rPr>
              <w:t>4</w:t>
            </w:r>
            <w:r w:rsidRPr="005F216B">
              <w:rPr>
                <w:rFonts w:ascii="Arial" w:hAnsi="Arial" w:cs="Arial"/>
                <w:sz w:val="24"/>
                <w:szCs w:val="24"/>
                <w:lang w:val="el-GR"/>
              </w:rPr>
              <w:t>. Το άρθρο 17 του βασικού νόμου τροποποιείται ως ακολούθως:</w:t>
            </w:r>
          </w:p>
        </w:tc>
      </w:tr>
      <w:tr w:rsidR="000F58DA" w:rsidRPr="002A5531" w14:paraId="1430454B" w14:textId="77777777" w:rsidTr="00AD4AFC">
        <w:tc>
          <w:tcPr>
            <w:tcW w:w="2063" w:type="dxa"/>
            <w:tcBorders>
              <w:top w:val="nil"/>
              <w:left w:val="nil"/>
              <w:bottom w:val="nil"/>
              <w:right w:val="nil"/>
            </w:tcBorders>
          </w:tcPr>
          <w:p w14:paraId="324B3C61"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0B5822F1" w14:textId="77777777" w:rsidR="000F58DA" w:rsidRPr="005F216B" w:rsidRDefault="000F58DA" w:rsidP="00E319FB">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(α)</w:t>
            </w:r>
          </w:p>
        </w:tc>
        <w:tc>
          <w:tcPr>
            <w:tcW w:w="5987" w:type="dxa"/>
            <w:gridSpan w:val="10"/>
            <w:tcBorders>
              <w:top w:val="nil"/>
              <w:left w:val="nil"/>
              <w:bottom w:val="nil"/>
              <w:right w:val="nil"/>
            </w:tcBorders>
          </w:tcPr>
          <w:p w14:paraId="4F4138E3" w14:textId="3A62B255" w:rsidR="000F58DA" w:rsidRPr="005F216B" w:rsidRDefault="009F6E78" w:rsidP="00217A6F">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Με την αντικατάσταση στην παράγραφο (α)</w:t>
            </w:r>
            <w:r w:rsidR="000F58DA" w:rsidRPr="005F216B">
              <w:rPr>
                <w:rFonts w:ascii="Arial" w:hAnsi="Arial" w:cs="Arial"/>
                <w:sz w:val="24"/>
                <w:szCs w:val="24"/>
                <w:lang w:val="el-GR"/>
              </w:rPr>
              <w:t xml:space="preserve"> του εδαφίου (1) </w:t>
            </w:r>
            <w:r w:rsidRPr="005F216B">
              <w:rPr>
                <w:rFonts w:ascii="Arial" w:hAnsi="Arial" w:cs="Arial"/>
                <w:sz w:val="24"/>
                <w:szCs w:val="24"/>
                <w:lang w:val="el-GR"/>
              </w:rPr>
              <w:t>αυτού</w:t>
            </w:r>
            <w:r w:rsidR="000F58DA" w:rsidRPr="005F216B">
              <w:rPr>
                <w:rFonts w:ascii="Arial" w:hAnsi="Arial" w:cs="Arial"/>
                <w:sz w:val="24"/>
                <w:szCs w:val="24"/>
                <w:lang w:val="el-GR"/>
              </w:rPr>
              <w:t xml:space="preserve"> της φράσης «</w:t>
            </w:r>
            <w:r w:rsidR="004478CC">
              <w:rPr>
                <w:rFonts w:ascii="Arial" w:hAnsi="Arial" w:cs="Arial"/>
                <w:sz w:val="24"/>
                <w:szCs w:val="24"/>
                <w:lang w:val="el-GR"/>
              </w:rPr>
              <w:t>των άρθρων 4, 5</w:t>
            </w:r>
            <w:r w:rsidR="000F58DA" w:rsidRPr="005F216B">
              <w:rPr>
                <w:rFonts w:ascii="Arial" w:hAnsi="Arial" w:cs="Arial"/>
                <w:sz w:val="24"/>
                <w:szCs w:val="24"/>
                <w:lang w:val="el-GR"/>
              </w:rPr>
              <w:t xml:space="preserve">, 6 και 9(2)» </w:t>
            </w:r>
            <w:r w:rsidRPr="005F216B">
              <w:rPr>
                <w:rFonts w:ascii="Arial" w:hAnsi="Arial" w:cs="Arial"/>
                <w:sz w:val="24"/>
                <w:szCs w:val="24"/>
                <w:lang w:val="el-GR"/>
              </w:rPr>
              <w:t>(</w:t>
            </w:r>
            <w:r w:rsidR="00D97372">
              <w:rPr>
                <w:rFonts w:ascii="Arial" w:hAnsi="Arial" w:cs="Arial"/>
                <w:sz w:val="24"/>
                <w:szCs w:val="24"/>
                <w:lang w:val="el-GR"/>
              </w:rPr>
              <w:t xml:space="preserve">δεύτερη και </w:t>
            </w:r>
            <w:r w:rsidRPr="005F216B">
              <w:rPr>
                <w:rFonts w:ascii="Arial" w:hAnsi="Arial" w:cs="Arial"/>
                <w:sz w:val="24"/>
                <w:szCs w:val="24"/>
                <w:lang w:val="el-GR"/>
              </w:rPr>
              <w:t>τρίτη γραμμή)</w:t>
            </w:r>
            <w:r w:rsidR="000866D6">
              <w:rPr>
                <w:rFonts w:ascii="Arial" w:hAnsi="Arial" w:cs="Arial"/>
                <w:sz w:val="24"/>
                <w:szCs w:val="24"/>
                <w:lang w:val="el-GR"/>
              </w:rPr>
              <w:t>,</w:t>
            </w:r>
            <w:r w:rsidRPr="005F216B">
              <w:rPr>
                <w:rFonts w:ascii="Arial" w:hAnsi="Arial" w:cs="Arial"/>
                <w:sz w:val="24"/>
                <w:szCs w:val="24"/>
                <w:lang w:val="el-GR"/>
              </w:rPr>
              <w:t xml:space="preserve"> με τη φράση</w:t>
            </w:r>
            <w:r w:rsidR="000F58DA" w:rsidRPr="005F216B">
              <w:rPr>
                <w:rFonts w:ascii="Arial" w:hAnsi="Arial" w:cs="Arial"/>
                <w:sz w:val="24"/>
                <w:szCs w:val="24"/>
                <w:lang w:val="el-GR"/>
              </w:rPr>
              <w:t xml:space="preserve"> «</w:t>
            </w:r>
            <w:r w:rsidR="004478CC">
              <w:rPr>
                <w:rFonts w:ascii="Arial" w:hAnsi="Arial" w:cs="Arial"/>
                <w:sz w:val="24"/>
                <w:szCs w:val="24"/>
                <w:lang w:val="el-GR"/>
              </w:rPr>
              <w:t>των άρθρων 4, 5 κ</w:t>
            </w:r>
            <w:r w:rsidR="000F58DA" w:rsidRPr="005F216B">
              <w:rPr>
                <w:rFonts w:ascii="Arial" w:hAnsi="Arial" w:cs="Arial"/>
                <w:sz w:val="24"/>
                <w:szCs w:val="24"/>
                <w:lang w:val="el-GR"/>
              </w:rPr>
              <w:t>αι 6»·</w:t>
            </w:r>
          </w:p>
        </w:tc>
      </w:tr>
      <w:tr w:rsidR="000F58DA" w:rsidRPr="002A5531" w14:paraId="6FF2482D" w14:textId="77777777" w:rsidTr="00AD4AFC">
        <w:tc>
          <w:tcPr>
            <w:tcW w:w="2063" w:type="dxa"/>
            <w:tcBorders>
              <w:top w:val="nil"/>
              <w:left w:val="nil"/>
              <w:bottom w:val="nil"/>
              <w:right w:val="nil"/>
            </w:tcBorders>
          </w:tcPr>
          <w:p w14:paraId="1ADF0625"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78FB803F" w14:textId="77777777" w:rsidR="000F58DA" w:rsidRPr="005F216B" w:rsidRDefault="000F58DA" w:rsidP="00E319FB">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6373E3AD"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2A5531" w14:paraId="066D16D4" w14:textId="77777777" w:rsidTr="00AD4AFC">
        <w:tc>
          <w:tcPr>
            <w:tcW w:w="2063" w:type="dxa"/>
            <w:tcBorders>
              <w:top w:val="nil"/>
              <w:left w:val="nil"/>
              <w:bottom w:val="nil"/>
              <w:right w:val="nil"/>
            </w:tcBorders>
          </w:tcPr>
          <w:p w14:paraId="3CC7C881"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5763D4E7" w14:textId="77777777" w:rsidR="000F58DA" w:rsidRPr="005F216B" w:rsidRDefault="000F58DA" w:rsidP="00E319FB">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(β)</w:t>
            </w:r>
          </w:p>
        </w:tc>
        <w:tc>
          <w:tcPr>
            <w:tcW w:w="5987" w:type="dxa"/>
            <w:gridSpan w:val="10"/>
            <w:tcBorders>
              <w:top w:val="nil"/>
              <w:left w:val="nil"/>
              <w:bottom w:val="nil"/>
              <w:right w:val="nil"/>
            </w:tcBorders>
          </w:tcPr>
          <w:p w14:paraId="2BEB8C2B" w14:textId="7282AD74" w:rsidR="000F58DA" w:rsidRPr="005F216B" w:rsidRDefault="000F58D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με την</w:t>
            </w:r>
            <w:r w:rsidR="00EC43A5" w:rsidRPr="005F216B">
              <w:rPr>
                <w:rFonts w:ascii="Arial" w:hAnsi="Arial" w:cs="Arial"/>
                <w:sz w:val="24"/>
                <w:szCs w:val="24"/>
                <w:lang w:val="el-GR"/>
              </w:rPr>
              <w:t xml:space="preserve"> τροποποίηση του εδαφίου (4) αυτού ως ακολούθως:</w:t>
            </w:r>
          </w:p>
        </w:tc>
      </w:tr>
      <w:tr w:rsidR="000F58DA" w:rsidRPr="002A5531" w14:paraId="44973C1E" w14:textId="77777777" w:rsidTr="00AD4AFC">
        <w:tc>
          <w:tcPr>
            <w:tcW w:w="2063" w:type="dxa"/>
            <w:tcBorders>
              <w:top w:val="nil"/>
              <w:left w:val="nil"/>
              <w:bottom w:val="nil"/>
              <w:right w:val="nil"/>
            </w:tcBorders>
          </w:tcPr>
          <w:p w14:paraId="22118840"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5A4D2CC" w14:textId="77777777" w:rsidR="000F58DA" w:rsidRPr="005F216B" w:rsidRDefault="000F58DA" w:rsidP="00E319FB">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6F37A3E3"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EC43A5" w:rsidRPr="002A5531" w14:paraId="5A64D695" w14:textId="77777777" w:rsidTr="00EC43A5">
        <w:tc>
          <w:tcPr>
            <w:tcW w:w="2063" w:type="dxa"/>
            <w:tcBorders>
              <w:top w:val="nil"/>
              <w:left w:val="nil"/>
              <w:bottom w:val="nil"/>
              <w:right w:val="nil"/>
            </w:tcBorders>
          </w:tcPr>
          <w:p w14:paraId="05468C17" w14:textId="77777777" w:rsidR="00EC43A5" w:rsidRPr="005F216B" w:rsidRDefault="00EC43A5"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7E790DE4" w14:textId="77777777" w:rsidR="00EC43A5" w:rsidRPr="005F216B" w:rsidRDefault="00EC43A5" w:rsidP="00E319FB">
            <w:pPr>
              <w:autoSpaceDE w:val="0"/>
              <w:autoSpaceDN w:val="0"/>
              <w:adjustRightInd w:val="0"/>
              <w:spacing w:line="360" w:lineRule="auto"/>
              <w:jc w:val="right"/>
              <w:rPr>
                <w:rFonts w:ascii="Arial" w:hAnsi="Arial" w:cs="Arial"/>
                <w:sz w:val="24"/>
                <w:szCs w:val="24"/>
                <w:lang w:val="el-GR"/>
              </w:rPr>
            </w:pPr>
          </w:p>
        </w:tc>
        <w:tc>
          <w:tcPr>
            <w:tcW w:w="851" w:type="dxa"/>
            <w:gridSpan w:val="2"/>
            <w:tcBorders>
              <w:top w:val="nil"/>
              <w:left w:val="nil"/>
              <w:bottom w:val="nil"/>
              <w:right w:val="nil"/>
            </w:tcBorders>
          </w:tcPr>
          <w:p w14:paraId="558F6983" w14:textId="47E629D4" w:rsidR="00EC43A5" w:rsidRPr="005F216B" w:rsidRDefault="00626D03" w:rsidP="00EC43A5">
            <w:pPr>
              <w:autoSpaceDE w:val="0"/>
              <w:autoSpaceDN w:val="0"/>
              <w:adjustRightInd w:val="0"/>
              <w:spacing w:line="360" w:lineRule="auto"/>
              <w:jc w:val="right"/>
              <w:rPr>
                <w:rFonts w:ascii="Arial" w:hAnsi="Arial" w:cs="Arial"/>
                <w:sz w:val="24"/>
                <w:szCs w:val="24"/>
              </w:rPr>
            </w:pPr>
            <w:r w:rsidRPr="005F216B">
              <w:rPr>
                <w:rFonts w:ascii="Arial" w:hAnsi="Arial" w:cs="Arial"/>
                <w:sz w:val="24"/>
                <w:szCs w:val="24"/>
              </w:rPr>
              <w:t>(</w:t>
            </w:r>
            <w:proofErr w:type="spellStart"/>
            <w:r w:rsidRPr="005F216B">
              <w:rPr>
                <w:rFonts w:ascii="Arial" w:hAnsi="Arial" w:cs="Arial"/>
                <w:sz w:val="24"/>
                <w:szCs w:val="24"/>
              </w:rPr>
              <w:t>i</w:t>
            </w:r>
            <w:proofErr w:type="spellEnd"/>
            <w:r w:rsidRPr="005F216B">
              <w:rPr>
                <w:rFonts w:ascii="Arial" w:hAnsi="Arial" w:cs="Arial"/>
                <w:sz w:val="24"/>
                <w:szCs w:val="24"/>
              </w:rPr>
              <w:t>)</w:t>
            </w:r>
          </w:p>
        </w:tc>
        <w:tc>
          <w:tcPr>
            <w:tcW w:w="5136" w:type="dxa"/>
            <w:gridSpan w:val="8"/>
            <w:tcBorders>
              <w:top w:val="nil"/>
              <w:left w:val="nil"/>
              <w:bottom w:val="nil"/>
              <w:right w:val="nil"/>
            </w:tcBorders>
          </w:tcPr>
          <w:p w14:paraId="0516E53C" w14:textId="2AB1ACB4" w:rsidR="00EC43A5" w:rsidRPr="005F216B" w:rsidRDefault="00626D03"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Με την </w:t>
            </w:r>
            <w:r w:rsidR="00341A82">
              <w:rPr>
                <w:rFonts w:ascii="Arial" w:hAnsi="Arial" w:cs="Arial"/>
                <w:sz w:val="24"/>
                <w:szCs w:val="24"/>
                <w:lang w:val="el-GR"/>
              </w:rPr>
              <w:t xml:space="preserve">αρίθμηση του υφιστάμενου κειμένου αυτού </w:t>
            </w:r>
            <w:r w:rsidR="003D23EC">
              <w:rPr>
                <w:rFonts w:ascii="Arial" w:hAnsi="Arial" w:cs="Arial"/>
                <w:sz w:val="24"/>
                <w:szCs w:val="24"/>
                <w:lang w:val="el-GR"/>
              </w:rPr>
              <w:t>σε</w:t>
            </w:r>
            <w:r w:rsidR="00341A82">
              <w:rPr>
                <w:rFonts w:ascii="Arial" w:hAnsi="Arial" w:cs="Arial"/>
                <w:sz w:val="24"/>
                <w:szCs w:val="24"/>
                <w:lang w:val="el-GR"/>
              </w:rPr>
              <w:t xml:space="preserve"> παράγραφο (α) και την </w:t>
            </w:r>
            <w:r w:rsidRPr="005F216B">
              <w:rPr>
                <w:rFonts w:ascii="Arial" w:hAnsi="Arial" w:cs="Arial"/>
                <w:sz w:val="24"/>
                <w:szCs w:val="24"/>
                <w:lang w:val="el-GR"/>
              </w:rPr>
              <w:t>προσθήκη</w:t>
            </w:r>
            <w:r w:rsidR="00341A82">
              <w:rPr>
                <w:rFonts w:ascii="Arial" w:hAnsi="Arial" w:cs="Arial"/>
                <w:sz w:val="24"/>
                <w:szCs w:val="24"/>
                <w:lang w:val="el-GR"/>
              </w:rPr>
              <w:t xml:space="preserve"> σε αυτή</w:t>
            </w:r>
            <w:r w:rsidRPr="005F216B">
              <w:rPr>
                <w:rFonts w:ascii="Arial" w:hAnsi="Arial" w:cs="Arial"/>
                <w:sz w:val="24"/>
                <w:szCs w:val="24"/>
                <w:lang w:val="el-GR"/>
              </w:rPr>
              <w:t>, αμέσως μετά τη φράση «του εδαφίου (2)» (δεύτερη γραμμή), της φράσης «παραβιάζει τ</w:t>
            </w:r>
            <w:r w:rsidR="004A6E9E">
              <w:rPr>
                <w:rFonts w:ascii="Arial" w:hAnsi="Arial" w:cs="Arial"/>
                <w:sz w:val="24"/>
                <w:szCs w:val="24"/>
                <w:lang w:val="el-GR"/>
              </w:rPr>
              <w:t>η</w:t>
            </w:r>
            <w:r w:rsidR="00A4468D">
              <w:rPr>
                <w:rFonts w:ascii="Arial" w:hAnsi="Arial" w:cs="Arial"/>
                <w:sz w:val="24"/>
                <w:szCs w:val="24"/>
                <w:lang w:val="el-GR"/>
              </w:rPr>
              <w:t xml:space="preserve"> </w:t>
            </w:r>
            <w:r w:rsidRPr="005F216B">
              <w:rPr>
                <w:rFonts w:ascii="Arial" w:hAnsi="Arial" w:cs="Arial"/>
                <w:sz w:val="24"/>
                <w:szCs w:val="24"/>
                <w:lang w:val="el-GR"/>
              </w:rPr>
              <w:t>σφρ</w:t>
            </w:r>
            <w:r w:rsidR="004A6E9E">
              <w:rPr>
                <w:rFonts w:ascii="Arial" w:hAnsi="Arial" w:cs="Arial"/>
                <w:sz w:val="24"/>
                <w:szCs w:val="24"/>
                <w:lang w:val="el-GR"/>
              </w:rPr>
              <w:t>άγιση</w:t>
            </w:r>
            <w:r w:rsidRPr="005F216B">
              <w:rPr>
                <w:rFonts w:ascii="Arial" w:hAnsi="Arial" w:cs="Arial"/>
                <w:sz w:val="24"/>
                <w:szCs w:val="24"/>
                <w:lang w:val="el-GR"/>
              </w:rPr>
              <w:t xml:space="preserve"> που</w:t>
            </w:r>
            <w:r w:rsidR="004A6E9E">
              <w:rPr>
                <w:rFonts w:ascii="Arial" w:hAnsi="Arial" w:cs="Arial"/>
                <w:sz w:val="24"/>
                <w:szCs w:val="24"/>
                <w:lang w:val="el-GR"/>
              </w:rPr>
              <w:t xml:space="preserve"> </w:t>
            </w:r>
            <w:r w:rsidRPr="005F216B">
              <w:rPr>
                <w:rFonts w:ascii="Arial" w:hAnsi="Arial" w:cs="Arial"/>
                <w:sz w:val="24"/>
                <w:szCs w:val="24"/>
                <w:lang w:val="el-GR"/>
              </w:rPr>
              <w:t>έχ</w:t>
            </w:r>
            <w:r w:rsidR="004A6E9E">
              <w:rPr>
                <w:rFonts w:ascii="Arial" w:hAnsi="Arial" w:cs="Arial"/>
                <w:sz w:val="24"/>
                <w:szCs w:val="24"/>
                <w:lang w:val="el-GR"/>
              </w:rPr>
              <w:t>ει</w:t>
            </w:r>
            <w:r w:rsidRPr="005F216B">
              <w:rPr>
                <w:rFonts w:ascii="Arial" w:hAnsi="Arial" w:cs="Arial"/>
                <w:sz w:val="24"/>
                <w:szCs w:val="24"/>
                <w:lang w:val="el-GR"/>
              </w:rPr>
              <w:t xml:space="preserve"> </w:t>
            </w:r>
            <w:r w:rsidR="004A6E9E">
              <w:rPr>
                <w:rFonts w:ascii="Arial" w:hAnsi="Arial" w:cs="Arial"/>
                <w:sz w:val="24"/>
                <w:szCs w:val="24"/>
                <w:lang w:val="el-GR"/>
              </w:rPr>
              <w:t>τυχόν</w:t>
            </w:r>
            <w:r w:rsidR="004A6E9E" w:rsidRPr="005F216B">
              <w:rPr>
                <w:rFonts w:ascii="Arial" w:hAnsi="Arial" w:cs="Arial"/>
                <w:sz w:val="24"/>
                <w:szCs w:val="24"/>
                <w:lang w:val="el-GR"/>
              </w:rPr>
              <w:t xml:space="preserve"> </w:t>
            </w:r>
            <w:r w:rsidR="004A6E9E">
              <w:rPr>
                <w:rFonts w:ascii="Arial" w:hAnsi="Arial" w:cs="Arial"/>
                <w:sz w:val="24"/>
                <w:szCs w:val="24"/>
                <w:lang w:val="el-GR"/>
              </w:rPr>
              <w:t>πραγματοποι</w:t>
            </w:r>
            <w:r w:rsidRPr="005F216B">
              <w:rPr>
                <w:rFonts w:ascii="Arial" w:hAnsi="Arial" w:cs="Arial"/>
                <w:sz w:val="24"/>
                <w:szCs w:val="24"/>
                <w:lang w:val="el-GR"/>
              </w:rPr>
              <w:t xml:space="preserve">ηθεί σύμφωνα με </w:t>
            </w:r>
            <w:r w:rsidR="00341A82">
              <w:rPr>
                <w:rFonts w:ascii="Arial" w:hAnsi="Arial" w:cs="Arial"/>
                <w:sz w:val="24"/>
                <w:szCs w:val="24"/>
                <w:lang w:val="el-GR"/>
              </w:rPr>
              <w:t>την παράγραφο (β)</w:t>
            </w:r>
            <w:r w:rsidRPr="005F216B">
              <w:rPr>
                <w:rFonts w:ascii="Arial" w:hAnsi="Arial" w:cs="Arial"/>
                <w:sz w:val="24"/>
                <w:szCs w:val="24"/>
                <w:lang w:val="el-GR"/>
              </w:rPr>
              <w:t xml:space="preserve"> ή»ꞏ και</w:t>
            </w:r>
          </w:p>
        </w:tc>
      </w:tr>
      <w:tr w:rsidR="00626D03" w:rsidRPr="002A5531" w14:paraId="372B8927" w14:textId="77777777" w:rsidTr="00EC43A5">
        <w:tc>
          <w:tcPr>
            <w:tcW w:w="2063" w:type="dxa"/>
            <w:tcBorders>
              <w:top w:val="nil"/>
              <w:left w:val="nil"/>
              <w:bottom w:val="nil"/>
              <w:right w:val="nil"/>
            </w:tcBorders>
          </w:tcPr>
          <w:p w14:paraId="3A8F6C7F" w14:textId="77777777" w:rsidR="00626D03" w:rsidRPr="005F216B" w:rsidRDefault="00626D03"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2B4214FC" w14:textId="77777777" w:rsidR="00626D03" w:rsidRPr="005F216B" w:rsidRDefault="00626D03" w:rsidP="00E319FB">
            <w:pPr>
              <w:autoSpaceDE w:val="0"/>
              <w:autoSpaceDN w:val="0"/>
              <w:adjustRightInd w:val="0"/>
              <w:spacing w:line="360" w:lineRule="auto"/>
              <w:jc w:val="right"/>
              <w:rPr>
                <w:rFonts w:ascii="Arial" w:hAnsi="Arial" w:cs="Arial"/>
                <w:sz w:val="24"/>
                <w:szCs w:val="24"/>
                <w:lang w:val="el-GR"/>
              </w:rPr>
            </w:pPr>
          </w:p>
        </w:tc>
        <w:tc>
          <w:tcPr>
            <w:tcW w:w="851" w:type="dxa"/>
            <w:gridSpan w:val="2"/>
            <w:tcBorders>
              <w:top w:val="nil"/>
              <w:left w:val="nil"/>
              <w:bottom w:val="nil"/>
              <w:right w:val="nil"/>
            </w:tcBorders>
          </w:tcPr>
          <w:p w14:paraId="212BE103" w14:textId="77777777" w:rsidR="00626D03" w:rsidRPr="005F216B" w:rsidRDefault="00626D03" w:rsidP="00EC43A5">
            <w:pPr>
              <w:autoSpaceDE w:val="0"/>
              <w:autoSpaceDN w:val="0"/>
              <w:adjustRightInd w:val="0"/>
              <w:spacing w:line="360" w:lineRule="auto"/>
              <w:jc w:val="right"/>
              <w:rPr>
                <w:rFonts w:ascii="Arial" w:hAnsi="Arial" w:cs="Arial"/>
                <w:sz w:val="24"/>
                <w:szCs w:val="24"/>
                <w:lang w:val="el-GR"/>
              </w:rPr>
            </w:pPr>
          </w:p>
        </w:tc>
        <w:tc>
          <w:tcPr>
            <w:tcW w:w="5136" w:type="dxa"/>
            <w:gridSpan w:val="8"/>
            <w:tcBorders>
              <w:top w:val="nil"/>
              <w:left w:val="nil"/>
              <w:bottom w:val="nil"/>
              <w:right w:val="nil"/>
            </w:tcBorders>
          </w:tcPr>
          <w:p w14:paraId="2B640549" w14:textId="77777777" w:rsidR="00626D03" w:rsidRPr="005F216B" w:rsidRDefault="00626D03" w:rsidP="000F58DA">
            <w:pPr>
              <w:autoSpaceDE w:val="0"/>
              <w:autoSpaceDN w:val="0"/>
              <w:adjustRightInd w:val="0"/>
              <w:spacing w:line="360" w:lineRule="auto"/>
              <w:jc w:val="both"/>
              <w:rPr>
                <w:rFonts w:ascii="Arial" w:hAnsi="Arial" w:cs="Arial"/>
                <w:sz w:val="24"/>
                <w:szCs w:val="24"/>
                <w:lang w:val="el-GR"/>
              </w:rPr>
            </w:pPr>
          </w:p>
        </w:tc>
      </w:tr>
      <w:tr w:rsidR="00626D03" w:rsidRPr="002A5531" w14:paraId="26F8B913" w14:textId="77777777" w:rsidTr="00EC43A5">
        <w:tc>
          <w:tcPr>
            <w:tcW w:w="2063" w:type="dxa"/>
            <w:tcBorders>
              <w:top w:val="nil"/>
              <w:left w:val="nil"/>
              <w:bottom w:val="nil"/>
              <w:right w:val="nil"/>
            </w:tcBorders>
          </w:tcPr>
          <w:p w14:paraId="3248D6EA" w14:textId="77777777" w:rsidR="00626D03" w:rsidRPr="005F216B" w:rsidRDefault="00626D03"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2F698EB3" w14:textId="77777777" w:rsidR="00626D03" w:rsidRPr="005F216B" w:rsidRDefault="00626D03" w:rsidP="00E319FB">
            <w:pPr>
              <w:autoSpaceDE w:val="0"/>
              <w:autoSpaceDN w:val="0"/>
              <w:adjustRightInd w:val="0"/>
              <w:spacing w:line="360" w:lineRule="auto"/>
              <w:jc w:val="right"/>
              <w:rPr>
                <w:rFonts w:ascii="Arial" w:hAnsi="Arial" w:cs="Arial"/>
                <w:sz w:val="24"/>
                <w:szCs w:val="24"/>
                <w:lang w:val="el-GR"/>
              </w:rPr>
            </w:pPr>
          </w:p>
        </w:tc>
        <w:tc>
          <w:tcPr>
            <w:tcW w:w="851" w:type="dxa"/>
            <w:gridSpan w:val="2"/>
            <w:tcBorders>
              <w:top w:val="nil"/>
              <w:left w:val="nil"/>
              <w:bottom w:val="nil"/>
              <w:right w:val="nil"/>
            </w:tcBorders>
          </w:tcPr>
          <w:p w14:paraId="7F942BA3" w14:textId="02CAA874" w:rsidR="00626D03" w:rsidRPr="005F216B" w:rsidRDefault="00626D03" w:rsidP="00EC43A5">
            <w:pPr>
              <w:autoSpaceDE w:val="0"/>
              <w:autoSpaceDN w:val="0"/>
              <w:adjustRightInd w:val="0"/>
              <w:spacing w:line="360" w:lineRule="auto"/>
              <w:jc w:val="right"/>
              <w:rPr>
                <w:rFonts w:ascii="Arial" w:hAnsi="Arial" w:cs="Arial"/>
                <w:sz w:val="24"/>
                <w:szCs w:val="24"/>
              </w:rPr>
            </w:pPr>
            <w:r w:rsidRPr="005F216B">
              <w:rPr>
                <w:rFonts w:ascii="Arial" w:hAnsi="Arial" w:cs="Arial"/>
                <w:sz w:val="24"/>
                <w:szCs w:val="24"/>
                <w:lang w:val="el-GR"/>
              </w:rPr>
              <w:t>(</w:t>
            </w:r>
            <w:r w:rsidRPr="005F216B">
              <w:rPr>
                <w:rFonts w:ascii="Arial" w:hAnsi="Arial" w:cs="Arial"/>
                <w:sz w:val="24"/>
                <w:szCs w:val="24"/>
              </w:rPr>
              <w:t>ii)</w:t>
            </w:r>
          </w:p>
        </w:tc>
        <w:tc>
          <w:tcPr>
            <w:tcW w:w="5136" w:type="dxa"/>
            <w:gridSpan w:val="8"/>
            <w:tcBorders>
              <w:top w:val="nil"/>
              <w:left w:val="nil"/>
              <w:bottom w:val="nil"/>
              <w:right w:val="nil"/>
            </w:tcBorders>
          </w:tcPr>
          <w:p w14:paraId="725AF869" w14:textId="3499EB49" w:rsidR="00626D03" w:rsidRPr="005F216B" w:rsidRDefault="00626D03"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με την </w:t>
            </w:r>
            <w:r w:rsidR="0077121A">
              <w:rPr>
                <w:rFonts w:ascii="Arial" w:hAnsi="Arial" w:cs="Arial"/>
                <w:sz w:val="24"/>
                <w:szCs w:val="24"/>
                <w:lang w:val="el-GR"/>
              </w:rPr>
              <w:t>προσθήκη, αμέσως μετά την παράγραφο (α), όπως αυτή έχει αριθμηθεί σύμφωνα με τα πιο πάνω, της ακόλουθης νέας παραγράφου:</w:t>
            </w:r>
          </w:p>
        </w:tc>
      </w:tr>
      <w:tr w:rsidR="00EC43A5" w:rsidRPr="002A5531" w14:paraId="0182B6E4" w14:textId="77777777" w:rsidTr="00AD4AFC">
        <w:tc>
          <w:tcPr>
            <w:tcW w:w="2063" w:type="dxa"/>
            <w:tcBorders>
              <w:top w:val="nil"/>
              <w:left w:val="nil"/>
              <w:bottom w:val="nil"/>
              <w:right w:val="nil"/>
            </w:tcBorders>
          </w:tcPr>
          <w:p w14:paraId="7577F648" w14:textId="77777777" w:rsidR="00EC43A5" w:rsidRPr="005F216B" w:rsidRDefault="00EC43A5"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6301268" w14:textId="77777777" w:rsidR="00EC43A5" w:rsidRPr="005F216B" w:rsidRDefault="00EC43A5" w:rsidP="00E319FB">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4D3EE923" w14:textId="77777777" w:rsidR="00EC43A5" w:rsidRPr="005F216B" w:rsidRDefault="00EC43A5" w:rsidP="000F58DA">
            <w:pPr>
              <w:autoSpaceDE w:val="0"/>
              <w:autoSpaceDN w:val="0"/>
              <w:adjustRightInd w:val="0"/>
              <w:spacing w:line="360" w:lineRule="auto"/>
              <w:jc w:val="both"/>
              <w:rPr>
                <w:rFonts w:ascii="Arial" w:hAnsi="Arial" w:cs="Arial"/>
                <w:sz w:val="24"/>
                <w:szCs w:val="24"/>
                <w:lang w:val="el-GR"/>
              </w:rPr>
            </w:pPr>
          </w:p>
        </w:tc>
      </w:tr>
      <w:tr w:rsidR="00EC43A5" w:rsidRPr="002A5531" w14:paraId="76BF2EB8" w14:textId="77777777" w:rsidTr="00EC43A5">
        <w:tc>
          <w:tcPr>
            <w:tcW w:w="2063" w:type="dxa"/>
            <w:tcBorders>
              <w:top w:val="nil"/>
              <w:left w:val="nil"/>
              <w:bottom w:val="nil"/>
              <w:right w:val="nil"/>
            </w:tcBorders>
          </w:tcPr>
          <w:p w14:paraId="78EA2017" w14:textId="77777777" w:rsidR="00EC43A5" w:rsidRPr="005F216B" w:rsidRDefault="00EC43A5"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48DE005A" w14:textId="77777777" w:rsidR="00EC43A5" w:rsidRPr="005F216B" w:rsidRDefault="00EC43A5" w:rsidP="00E319FB">
            <w:pPr>
              <w:autoSpaceDE w:val="0"/>
              <w:autoSpaceDN w:val="0"/>
              <w:adjustRightInd w:val="0"/>
              <w:spacing w:line="360" w:lineRule="auto"/>
              <w:jc w:val="right"/>
              <w:rPr>
                <w:rFonts w:ascii="Arial" w:hAnsi="Arial" w:cs="Arial"/>
                <w:sz w:val="24"/>
                <w:szCs w:val="24"/>
                <w:lang w:val="el-GR"/>
              </w:rPr>
            </w:pPr>
          </w:p>
        </w:tc>
        <w:tc>
          <w:tcPr>
            <w:tcW w:w="851" w:type="dxa"/>
            <w:gridSpan w:val="2"/>
            <w:tcBorders>
              <w:top w:val="nil"/>
              <w:left w:val="nil"/>
              <w:bottom w:val="nil"/>
              <w:right w:val="nil"/>
            </w:tcBorders>
          </w:tcPr>
          <w:p w14:paraId="6B4EA08B" w14:textId="6C2FF90A" w:rsidR="00EC43A5" w:rsidRPr="005F216B" w:rsidRDefault="00EC43A5" w:rsidP="00217A6F">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ab/>
            </w:r>
          </w:p>
        </w:tc>
        <w:tc>
          <w:tcPr>
            <w:tcW w:w="5136" w:type="dxa"/>
            <w:gridSpan w:val="8"/>
            <w:tcBorders>
              <w:top w:val="nil"/>
              <w:left w:val="nil"/>
              <w:bottom w:val="nil"/>
              <w:right w:val="nil"/>
            </w:tcBorders>
          </w:tcPr>
          <w:p w14:paraId="07C0490D" w14:textId="757A1D20" w:rsidR="00EC43A5" w:rsidRPr="005F216B" w:rsidRDefault="0077121A" w:rsidP="00E57009">
            <w:pPr>
              <w:autoSpaceDE w:val="0"/>
              <w:autoSpaceDN w:val="0"/>
              <w:adjustRightInd w:val="0"/>
              <w:spacing w:line="360" w:lineRule="auto"/>
              <w:ind w:left="606" w:hanging="606"/>
              <w:jc w:val="both"/>
              <w:rPr>
                <w:rFonts w:ascii="Arial" w:hAnsi="Arial" w:cs="Arial"/>
                <w:sz w:val="24"/>
                <w:szCs w:val="24"/>
                <w:lang w:val="el-GR"/>
              </w:rPr>
            </w:pPr>
            <w:r>
              <w:rPr>
                <w:rFonts w:ascii="Arial" w:hAnsi="Arial" w:cs="Arial"/>
                <w:sz w:val="24"/>
                <w:szCs w:val="24"/>
                <w:lang w:val="el-GR"/>
              </w:rPr>
              <w:t xml:space="preserve">«(β) </w:t>
            </w:r>
            <w:r w:rsidR="00E57009">
              <w:rPr>
                <w:rFonts w:ascii="Arial" w:hAnsi="Arial" w:cs="Arial"/>
                <w:sz w:val="24"/>
                <w:szCs w:val="24"/>
                <w:lang w:val="el-GR"/>
              </w:rPr>
              <w:tab/>
            </w:r>
            <w:r>
              <w:rPr>
                <w:rFonts w:ascii="Arial" w:hAnsi="Arial" w:cs="Arial"/>
                <w:sz w:val="24"/>
                <w:szCs w:val="24"/>
                <w:lang w:val="el-GR"/>
              </w:rPr>
              <w:t>Η</w:t>
            </w:r>
            <w:r w:rsidR="00EC43A5" w:rsidRPr="005F216B">
              <w:rPr>
                <w:rFonts w:ascii="Arial" w:hAnsi="Arial" w:cs="Arial"/>
                <w:sz w:val="24"/>
                <w:szCs w:val="24"/>
                <w:lang w:val="el-GR"/>
              </w:rPr>
              <w:t xml:space="preserve"> εκτέλεση του διατάγματος συνίσταται στη σφράγιση του Γραφείου </w:t>
            </w:r>
            <w:r w:rsidR="006A77B8">
              <w:rPr>
                <w:rFonts w:ascii="Arial" w:hAnsi="Arial" w:cs="Arial"/>
                <w:sz w:val="24"/>
                <w:szCs w:val="24"/>
                <w:lang w:val="el-GR"/>
              </w:rPr>
              <w:t>από</w:t>
            </w:r>
            <w:r w:rsidR="00EC43A5" w:rsidRPr="005F216B">
              <w:rPr>
                <w:rFonts w:ascii="Arial" w:hAnsi="Arial" w:cs="Arial"/>
                <w:sz w:val="24"/>
                <w:szCs w:val="24"/>
                <w:lang w:val="el-GR"/>
              </w:rPr>
              <w:t xml:space="preserve"> τ</w:t>
            </w:r>
            <w:r w:rsidR="006A77B8">
              <w:rPr>
                <w:rFonts w:ascii="Arial" w:hAnsi="Arial" w:cs="Arial"/>
                <w:sz w:val="24"/>
                <w:szCs w:val="24"/>
                <w:lang w:val="el-GR"/>
              </w:rPr>
              <w:t>α</w:t>
            </w:r>
            <w:r w:rsidR="00EC43A5" w:rsidRPr="005F216B">
              <w:rPr>
                <w:rFonts w:ascii="Arial" w:hAnsi="Arial" w:cs="Arial"/>
                <w:sz w:val="24"/>
                <w:szCs w:val="24"/>
                <w:lang w:val="el-GR"/>
              </w:rPr>
              <w:t xml:space="preserve"> οικεί</w:t>
            </w:r>
            <w:r w:rsidR="006A77B8">
              <w:rPr>
                <w:rFonts w:ascii="Arial" w:hAnsi="Arial" w:cs="Arial"/>
                <w:sz w:val="24"/>
                <w:szCs w:val="24"/>
                <w:lang w:val="el-GR"/>
              </w:rPr>
              <w:t>α</w:t>
            </w:r>
            <w:r w:rsidR="00EC43A5" w:rsidRPr="005F216B">
              <w:rPr>
                <w:rFonts w:ascii="Arial" w:hAnsi="Arial" w:cs="Arial"/>
                <w:sz w:val="24"/>
                <w:szCs w:val="24"/>
                <w:lang w:val="el-GR"/>
              </w:rPr>
              <w:t xml:space="preserve"> αστυνομικ</w:t>
            </w:r>
            <w:r w:rsidR="006A77B8">
              <w:rPr>
                <w:rFonts w:ascii="Arial" w:hAnsi="Arial" w:cs="Arial"/>
                <w:sz w:val="24"/>
                <w:szCs w:val="24"/>
                <w:lang w:val="el-GR"/>
              </w:rPr>
              <w:t>ά</w:t>
            </w:r>
            <w:r w:rsidR="00EC43A5" w:rsidRPr="005F216B">
              <w:rPr>
                <w:rFonts w:ascii="Arial" w:hAnsi="Arial" w:cs="Arial"/>
                <w:sz w:val="24"/>
                <w:szCs w:val="24"/>
                <w:lang w:val="el-GR"/>
              </w:rPr>
              <w:t xml:space="preserve"> </w:t>
            </w:r>
            <w:r w:rsidR="006A77B8" w:rsidRPr="005F216B">
              <w:rPr>
                <w:rFonts w:ascii="Arial" w:hAnsi="Arial" w:cs="Arial"/>
                <w:sz w:val="24"/>
                <w:szCs w:val="24"/>
                <w:lang w:val="el-GR"/>
              </w:rPr>
              <w:t>όργαν</w:t>
            </w:r>
            <w:r w:rsidR="006A77B8">
              <w:rPr>
                <w:rFonts w:ascii="Arial" w:hAnsi="Arial" w:cs="Arial"/>
                <w:sz w:val="24"/>
                <w:szCs w:val="24"/>
                <w:lang w:val="el-GR"/>
              </w:rPr>
              <w:t>α</w:t>
            </w:r>
            <w:r w:rsidR="00EC43A5" w:rsidRPr="005F216B">
              <w:rPr>
                <w:rFonts w:ascii="Arial" w:hAnsi="Arial" w:cs="Arial"/>
                <w:sz w:val="24"/>
                <w:szCs w:val="24"/>
                <w:lang w:val="el-GR"/>
              </w:rPr>
              <w:t>, η οποία πραγματοποιείται με διαδικασία και μέσα, που καθορίζονται με απόφαση του Υπουργικού Συμβουλίου</w:t>
            </w:r>
            <w:r w:rsidR="001F2DCB">
              <w:rPr>
                <w:rFonts w:ascii="Arial" w:hAnsi="Arial" w:cs="Arial"/>
                <w:sz w:val="24"/>
                <w:szCs w:val="24"/>
                <w:lang w:val="el-GR"/>
              </w:rPr>
              <w:t>,</w:t>
            </w:r>
            <w:r>
              <w:rPr>
                <w:rFonts w:ascii="Arial" w:hAnsi="Arial" w:cs="Arial"/>
                <w:sz w:val="24"/>
                <w:szCs w:val="24"/>
                <w:lang w:val="el-GR"/>
              </w:rPr>
              <w:t xml:space="preserve"> και </w:t>
            </w:r>
            <w:r w:rsidRPr="005F216B">
              <w:rPr>
                <w:rFonts w:ascii="Arial" w:hAnsi="Arial" w:cs="Arial"/>
                <w:sz w:val="24"/>
                <w:szCs w:val="24"/>
                <w:lang w:val="el-GR"/>
              </w:rPr>
              <w:t>τυχόν παραβίασ</w:t>
            </w:r>
            <w:r w:rsidR="00531560">
              <w:rPr>
                <w:rFonts w:ascii="Arial" w:hAnsi="Arial" w:cs="Arial"/>
                <w:sz w:val="24"/>
                <w:szCs w:val="24"/>
                <w:lang w:val="el-GR"/>
              </w:rPr>
              <w:t>ή</w:t>
            </w:r>
            <w:r w:rsidRPr="005F216B">
              <w:rPr>
                <w:rFonts w:ascii="Arial" w:hAnsi="Arial" w:cs="Arial"/>
                <w:sz w:val="24"/>
                <w:szCs w:val="24"/>
                <w:lang w:val="el-GR"/>
              </w:rPr>
              <w:t xml:space="preserve"> τ</w:t>
            </w:r>
            <w:r w:rsidR="00531560">
              <w:rPr>
                <w:rFonts w:ascii="Arial" w:hAnsi="Arial" w:cs="Arial"/>
                <w:sz w:val="24"/>
                <w:szCs w:val="24"/>
                <w:lang w:val="el-GR"/>
              </w:rPr>
              <w:t>ης</w:t>
            </w:r>
            <w:r w:rsidRPr="005F216B">
              <w:rPr>
                <w:rFonts w:ascii="Arial" w:hAnsi="Arial" w:cs="Arial"/>
                <w:sz w:val="24"/>
                <w:szCs w:val="24"/>
                <w:lang w:val="el-GR"/>
              </w:rPr>
              <w:t xml:space="preserve"> </w:t>
            </w:r>
            <w:r w:rsidR="00271CE7">
              <w:rPr>
                <w:rFonts w:ascii="Arial" w:hAnsi="Arial" w:cs="Arial"/>
                <w:sz w:val="24"/>
                <w:szCs w:val="24"/>
                <w:lang w:val="el-GR"/>
              </w:rPr>
              <w:t>από τον</w:t>
            </w:r>
            <w:r w:rsidRPr="005F216B">
              <w:rPr>
                <w:rFonts w:ascii="Arial" w:hAnsi="Arial" w:cs="Arial"/>
                <w:sz w:val="24"/>
                <w:szCs w:val="24"/>
                <w:lang w:val="el-GR"/>
              </w:rPr>
              <w:t xml:space="preserve"> επιχειρηματία ή το</w:t>
            </w:r>
            <w:r w:rsidR="008D768C">
              <w:rPr>
                <w:rFonts w:ascii="Arial" w:hAnsi="Arial" w:cs="Arial"/>
                <w:sz w:val="24"/>
                <w:szCs w:val="24"/>
                <w:lang w:val="el-GR"/>
              </w:rPr>
              <w:t>ν</w:t>
            </w:r>
            <w:r w:rsidRPr="005F216B">
              <w:rPr>
                <w:rFonts w:ascii="Arial" w:hAnsi="Arial" w:cs="Arial"/>
                <w:sz w:val="24"/>
                <w:szCs w:val="24"/>
                <w:lang w:val="el-GR"/>
              </w:rPr>
              <w:t xml:space="preserve"> διευθυντή ή οποιοδήποτε </w:t>
            </w:r>
            <w:r w:rsidR="00711656" w:rsidRPr="005F216B">
              <w:rPr>
                <w:rFonts w:ascii="Arial" w:hAnsi="Arial" w:cs="Arial"/>
                <w:sz w:val="24"/>
                <w:szCs w:val="24"/>
                <w:lang w:val="el-GR"/>
              </w:rPr>
              <w:t>πρόσωπο</w:t>
            </w:r>
            <w:r w:rsidRPr="005F216B">
              <w:rPr>
                <w:rFonts w:ascii="Arial" w:hAnsi="Arial" w:cs="Arial"/>
                <w:sz w:val="24"/>
                <w:szCs w:val="24"/>
                <w:lang w:val="el-GR"/>
              </w:rPr>
              <w:t xml:space="preserve"> </w:t>
            </w:r>
            <w:r w:rsidRPr="005F216B">
              <w:rPr>
                <w:rFonts w:ascii="Arial" w:hAnsi="Arial" w:cs="Arial"/>
                <w:sz w:val="24"/>
                <w:szCs w:val="24"/>
                <w:lang w:val="el-GR"/>
              </w:rPr>
              <w:lastRenderedPageBreak/>
              <w:t>το οποίο ενεργεί κατ’ εντολή του επιχειρηματία ή του διευθυντή</w:t>
            </w:r>
            <w:r w:rsidR="00BD5FED">
              <w:rPr>
                <w:rFonts w:ascii="Arial" w:hAnsi="Arial" w:cs="Arial"/>
                <w:sz w:val="24"/>
                <w:szCs w:val="24"/>
                <w:lang w:val="el-GR"/>
              </w:rPr>
              <w:t>,</w:t>
            </w:r>
            <w:r w:rsidRPr="005F216B">
              <w:rPr>
                <w:rFonts w:ascii="Arial" w:hAnsi="Arial" w:cs="Arial"/>
                <w:sz w:val="24"/>
                <w:szCs w:val="24"/>
                <w:lang w:val="el-GR"/>
              </w:rPr>
              <w:t xml:space="preserve"> τιμωρείται σύμφωνα με το εδάφιο (5).»ꞏ και</w:t>
            </w:r>
          </w:p>
        </w:tc>
      </w:tr>
      <w:tr w:rsidR="000F58DA" w:rsidRPr="002A5531" w14:paraId="2D855F59" w14:textId="77777777" w:rsidTr="00AD4AFC">
        <w:tc>
          <w:tcPr>
            <w:tcW w:w="2063" w:type="dxa"/>
            <w:tcBorders>
              <w:top w:val="nil"/>
              <w:left w:val="nil"/>
              <w:bottom w:val="nil"/>
              <w:right w:val="nil"/>
            </w:tcBorders>
          </w:tcPr>
          <w:p w14:paraId="0450059C"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0CF3DA70" w14:textId="77777777" w:rsidR="000F58DA" w:rsidRPr="005F216B" w:rsidRDefault="000F58DA" w:rsidP="00990D40">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020FA6F9"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6C6DCF2C" w14:textId="77777777" w:rsidTr="00AD4AFC">
        <w:tc>
          <w:tcPr>
            <w:tcW w:w="2063" w:type="dxa"/>
            <w:tcBorders>
              <w:top w:val="nil"/>
              <w:left w:val="nil"/>
              <w:bottom w:val="nil"/>
              <w:right w:val="nil"/>
            </w:tcBorders>
          </w:tcPr>
          <w:p w14:paraId="70A79859"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688C75F5" w14:textId="7FD4347E" w:rsidR="000F58DA" w:rsidRPr="005F216B" w:rsidRDefault="000F58DA" w:rsidP="00990D40">
            <w:pPr>
              <w:autoSpaceDE w:val="0"/>
              <w:autoSpaceDN w:val="0"/>
              <w:adjustRightInd w:val="0"/>
              <w:spacing w:line="360" w:lineRule="auto"/>
              <w:jc w:val="right"/>
              <w:rPr>
                <w:rFonts w:ascii="Arial" w:hAnsi="Arial" w:cs="Arial"/>
                <w:sz w:val="24"/>
                <w:szCs w:val="24"/>
                <w:highlight w:val="yellow"/>
                <w:lang w:val="el-GR"/>
              </w:rPr>
            </w:pPr>
            <w:r w:rsidRPr="005F216B">
              <w:rPr>
                <w:rFonts w:ascii="Arial" w:hAnsi="Arial" w:cs="Arial"/>
                <w:sz w:val="24"/>
                <w:szCs w:val="24"/>
                <w:lang w:val="el-GR"/>
              </w:rPr>
              <w:t>(</w:t>
            </w:r>
            <w:r w:rsidR="00EC43A5" w:rsidRPr="005F216B">
              <w:rPr>
                <w:rFonts w:ascii="Arial" w:hAnsi="Arial" w:cs="Arial"/>
                <w:sz w:val="24"/>
                <w:szCs w:val="24"/>
                <w:lang w:val="el-GR"/>
              </w:rPr>
              <w:t>γ</w:t>
            </w:r>
            <w:r w:rsidRPr="005F216B">
              <w:rPr>
                <w:rFonts w:ascii="Arial" w:hAnsi="Arial" w:cs="Arial"/>
                <w:sz w:val="24"/>
                <w:szCs w:val="24"/>
                <w:lang w:val="el-GR"/>
              </w:rPr>
              <w:t>)</w:t>
            </w:r>
          </w:p>
        </w:tc>
        <w:tc>
          <w:tcPr>
            <w:tcW w:w="5987" w:type="dxa"/>
            <w:gridSpan w:val="10"/>
            <w:tcBorders>
              <w:top w:val="nil"/>
              <w:left w:val="nil"/>
              <w:bottom w:val="nil"/>
              <w:right w:val="nil"/>
            </w:tcBorders>
          </w:tcPr>
          <w:p w14:paraId="6F9619EF" w14:textId="0F4272F9" w:rsidR="000F58DA" w:rsidRPr="005F216B" w:rsidRDefault="005A7D0C"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w:t>
            </w:r>
            <w:r w:rsidR="000F58DA" w:rsidRPr="005F216B">
              <w:rPr>
                <w:rFonts w:ascii="Arial" w:hAnsi="Arial" w:cs="Arial"/>
                <w:sz w:val="24"/>
                <w:szCs w:val="24"/>
                <w:lang w:val="el-GR"/>
              </w:rPr>
              <w:t>ε την προσθήκη</w:t>
            </w:r>
            <w:r w:rsidRPr="005F216B">
              <w:rPr>
                <w:rFonts w:ascii="Arial" w:hAnsi="Arial" w:cs="Arial"/>
                <w:sz w:val="24"/>
                <w:szCs w:val="24"/>
                <w:lang w:val="el-GR"/>
              </w:rPr>
              <w:t>, αμέσως μετά το εδάφιο (5) αυτού, των ακόλουθων νέων εδαφίων:</w:t>
            </w:r>
            <w:r w:rsidR="000F58DA" w:rsidRPr="005F216B">
              <w:rPr>
                <w:rFonts w:ascii="Arial" w:hAnsi="Arial" w:cs="Arial"/>
                <w:sz w:val="24"/>
                <w:szCs w:val="24"/>
                <w:lang w:val="el-GR"/>
              </w:rPr>
              <w:t xml:space="preserve"> </w:t>
            </w:r>
          </w:p>
        </w:tc>
      </w:tr>
      <w:tr w:rsidR="000F58DA" w:rsidRPr="007D4946" w14:paraId="59385E50" w14:textId="77777777" w:rsidTr="00AD4AFC">
        <w:tc>
          <w:tcPr>
            <w:tcW w:w="2063" w:type="dxa"/>
            <w:tcBorders>
              <w:top w:val="nil"/>
              <w:left w:val="nil"/>
              <w:bottom w:val="nil"/>
              <w:right w:val="nil"/>
            </w:tcBorders>
          </w:tcPr>
          <w:p w14:paraId="4BB1B3CF"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7B4BEA88"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987" w:type="dxa"/>
            <w:gridSpan w:val="10"/>
            <w:tcBorders>
              <w:top w:val="nil"/>
              <w:left w:val="nil"/>
              <w:bottom w:val="nil"/>
              <w:right w:val="nil"/>
            </w:tcBorders>
          </w:tcPr>
          <w:p w14:paraId="2A71578C"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7120DC" w:rsidRPr="007D4946" w14:paraId="2AA02F6D" w14:textId="77777777" w:rsidTr="007120DC">
        <w:tc>
          <w:tcPr>
            <w:tcW w:w="2063" w:type="dxa"/>
            <w:tcBorders>
              <w:top w:val="nil"/>
              <w:left w:val="nil"/>
              <w:bottom w:val="nil"/>
              <w:right w:val="nil"/>
            </w:tcBorders>
          </w:tcPr>
          <w:p w14:paraId="628715B3" w14:textId="77777777" w:rsidR="007120DC" w:rsidRPr="005F216B" w:rsidRDefault="007120DC"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735870C8" w14:textId="77777777" w:rsidR="007120DC" w:rsidRPr="005F216B" w:rsidRDefault="007120DC" w:rsidP="000F58DA">
            <w:pPr>
              <w:autoSpaceDE w:val="0"/>
              <w:autoSpaceDN w:val="0"/>
              <w:adjustRightInd w:val="0"/>
              <w:spacing w:line="360" w:lineRule="auto"/>
              <w:jc w:val="both"/>
              <w:rPr>
                <w:rFonts w:ascii="Arial" w:hAnsi="Arial" w:cs="Arial"/>
                <w:sz w:val="24"/>
                <w:szCs w:val="24"/>
                <w:highlight w:val="yellow"/>
                <w:lang w:val="el-GR"/>
              </w:rPr>
            </w:pPr>
          </w:p>
        </w:tc>
        <w:tc>
          <w:tcPr>
            <w:tcW w:w="1985" w:type="dxa"/>
            <w:gridSpan w:val="7"/>
            <w:tcBorders>
              <w:top w:val="nil"/>
              <w:left w:val="nil"/>
              <w:bottom w:val="nil"/>
              <w:right w:val="nil"/>
            </w:tcBorders>
          </w:tcPr>
          <w:p w14:paraId="39EFEBDD" w14:textId="77777777" w:rsidR="007120DC" w:rsidRPr="005F216B" w:rsidRDefault="007120DC" w:rsidP="007120DC">
            <w:pPr>
              <w:autoSpaceDE w:val="0"/>
              <w:autoSpaceDN w:val="0"/>
              <w:adjustRightInd w:val="0"/>
              <w:spacing w:line="360" w:lineRule="auto"/>
              <w:jc w:val="right"/>
              <w:rPr>
                <w:rFonts w:ascii="Arial" w:hAnsi="Arial" w:cs="Arial"/>
                <w:sz w:val="24"/>
                <w:szCs w:val="24"/>
                <w:lang w:val="el-GR"/>
              </w:rPr>
            </w:pPr>
          </w:p>
          <w:p w14:paraId="3E487142" w14:textId="77777777" w:rsidR="007120DC" w:rsidRPr="005F216B" w:rsidRDefault="007120DC" w:rsidP="007120DC">
            <w:pPr>
              <w:autoSpaceDE w:val="0"/>
              <w:autoSpaceDN w:val="0"/>
              <w:adjustRightInd w:val="0"/>
              <w:spacing w:line="360" w:lineRule="auto"/>
              <w:jc w:val="right"/>
              <w:rPr>
                <w:rFonts w:ascii="Arial" w:hAnsi="Arial" w:cs="Arial"/>
                <w:sz w:val="24"/>
                <w:szCs w:val="24"/>
                <w:lang w:val="el-GR"/>
              </w:rPr>
            </w:pPr>
          </w:p>
          <w:p w14:paraId="022F7818" w14:textId="77777777" w:rsidR="007120DC" w:rsidRPr="005F216B" w:rsidRDefault="007120DC" w:rsidP="007120DC">
            <w:pPr>
              <w:autoSpaceDE w:val="0"/>
              <w:autoSpaceDN w:val="0"/>
              <w:adjustRightInd w:val="0"/>
              <w:spacing w:line="360" w:lineRule="auto"/>
              <w:jc w:val="right"/>
              <w:rPr>
                <w:rFonts w:ascii="Arial" w:hAnsi="Arial" w:cs="Arial"/>
                <w:sz w:val="24"/>
                <w:szCs w:val="24"/>
                <w:lang w:val="el-GR"/>
              </w:rPr>
            </w:pPr>
          </w:p>
          <w:p w14:paraId="282A8C90" w14:textId="77777777" w:rsidR="007120DC" w:rsidRPr="005F216B" w:rsidRDefault="007120DC" w:rsidP="007120DC">
            <w:pPr>
              <w:autoSpaceDE w:val="0"/>
              <w:autoSpaceDN w:val="0"/>
              <w:adjustRightInd w:val="0"/>
              <w:spacing w:line="360" w:lineRule="auto"/>
              <w:jc w:val="right"/>
              <w:rPr>
                <w:rFonts w:ascii="Arial" w:hAnsi="Arial" w:cs="Arial"/>
                <w:sz w:val="24"/>
                <w:szCs w:val="24"/>
                <w:lang w:val="el-GR"/>
              </w:rPr>
            </w:pPr>
          </w:p>
          <w:p w14:paraId="75627D3D" w14:textId="77777777" w:rsidR="007120DC" w:rsidRPr="005F216B" w:rsidRDefault="007120DC" w:rsidP="007120DC">
            <w:pPr>
              <w:autoSpaceDE w:val="0"/>
              <w:autoSpaceDN w:val="0"/>
              <w:adjustRightInd w:val="0"/>
              <w:spacing w:line="360" w:lineRule="auto"/>
              <w:jc w:val="right"/>
              <w:rPr>
                <w:rFonts w:ascii="Arial" w:hAnsi="Arial" w:cs="Arial"/>
                <w:sz w:val="24"/>
                <w:szCs w:val="24"/>
                <w:lang w:val="el-GR"/>
              </w:rPr>
            </w:pPr>
          </w:p>
          <w:p w14:paraId="5F3D78FA" w14:textId="77777777" w:rsidR="007120DC" w:rsidRPr="005F216B" w:rsidRDefault="007120DC" w:rsidP="007120DC">
            <w:pPr>
              <w:autoSpaceDE w:val="0"/>
              <w:autoSpaceDN w:val="0"/>
              <w:adjustRightInd w:val="0"/>
              <w:spacing w:line="360" w:lineRule="auto"/>
              <w:jc w:val="right"/>
              <w:rPr>
                <w:rFonts w:ascii="Arial" w:hAnsi="Arial" w:cs="Arial"/>
                <w:sz w:val="24"/>
                <w:szCs w:val="24"/>
                <w:lang w:val="el-GR"/>
              </w:rPr>
            </w:pPr>
          </w:p>
          <w:p w14:paraId="2A38D2BE" w14:textId="77777777" w:rsidR="007120DC" w:rsidRPr="005F216B" w:rsidRDefault="007120DC" w:rsidP="007120DC">
            <w:pPr>
              <w:autoSpaceDE w:val="0"/>
              <w:autoSpaceDN w:val="0"/>
              <w:adjustRightInd w:val="0"/>
              <w:spacing w:line="360" w:lineRule="auto"/>
              <w:jc w:val="right"/>
              <w:rPr>
                <w:rFonts w:ascii="Arial" w:hAnsi="Arial" w:cs="Arial"/>
                <w:sz w:val="24"/>
                <w:szCs w:val="24"/>
                <w:lang w:val="el-GR"/>
              </w:rPr>
            </w:pPr>
          </w:p>
          <w:p w14:paraId="60601A59" w14:textId="77777777" w:rsidR="007120DC" w:rsidRPr="005F216B" w:rsidRDefault="007120DC" w:rsidP="007120DC">
            <w:pPr>
              <w:autoSpaceDE w:val="0"/>
              <w:autoSpaceDN w:val="0"/>
              <w:adjustRightInd w:val="0"/>
              <w:spacing w:line="360" w:lineRule="auto"/>
              <w:jc w:val="right"/>
              <w:rPr>
                <w:rFonts w:ascii="Arial" w:hAnsi="Arial" w:cs="Arial"/>
                <w:sz w:val="24"/>
                <w:szCs w:val="24"/>
                <w:lang w:val="el-GR"/>
              </w:rPr>
            </w:pPr>
          </w:p>
          <w:p w14:paraId="24EBF3F8" w14:textId="4752A81E" w:rsidR="007120DC" w:rsidRPr="005F216B" w:rsidRDefault="007120DC" w:rsidP="007120DC">
            <w:pPr>
              <w:autoSpaceDE w:val="0"/>
              <w:autoSpaceDN w:val="0"/>
              <w:adjustRightInd w:val="0"/>
              <w:spacing w:line="360" w:lineRule="auto"/>
              <w:jc w:val="right"/>
              <w:rPr>
                <w:rFonts w:ascii="Arial" w:hAnsi="Arial" w:cs="Arial"/>
                <w:sz w:val="24"/>
                <w:szCs w:val="24"/>
                <w:lang w:val="el-GR"/>
              </w:rPr>
            </w:pPr>
          </w:p>
        </w:tc>
        <w:tc>
          <w:tcPr>
            <w:tcW w:w="4002" w:type="dxa"/>
            <w:gridSpan w:val="3"/>
            <w:tcBorders>
              <w:top w:val="nil"/>
              <w:left w:val="nil"/>
              <w:bottom w:val="nil"/>
              <w:right w:val="nil"/>
            </w:tcBorders>
          </w:tcPr>
          <w:p w14:paraId="4275573A" w14:textId="09704EB4" w:rsidR="007120DC" w:rsidRPr="005F216B" w:rsidRDefault="007120DC" w:rsidP="000F58DA">
            <w:pPr>
              <w:autoSpaceDE w:val="0"/>
              <w:autoSpaceDN w:val="0"/>
              <w:adjustRightInd w:val="0"/>
              <w:spacing w:line="360" w:lineRule="auto"/>
              <w:jc w:val="both"/>
              <w:rPr>
                <w:rFonts w:ascii="Arial" w:hAnsi="Arial" w:cs="Arial"/>
                <w:sz w:val="24"/>
                <w:szCs w:val="24"/>
                <w:highlight w:val="yellow"/>
                <w:lang w:val="el-GR"/>
              </w:rPr>
            </w:pPr>
            <w:r w:rsidRPr="005F216B">
              <w:rPr>
                <w:rFonts w:ascii="Arial" w:hAnsi="Arial" w:cs="Arial"/>
                <w:sz w:val="24"/>
                <w:szCs w:val="24"/>
                <w:lang w:val="el-GR"/>
              </w:rPr>
              <w:t xml:space="preserve">«(6) Σε περίπτωση προσφοράς των υπηρεσιών που προβλέπονται στις διατάξεις του άρθρου 3 χωρίς άδεια ίδρυσης και λειτουργίας που χορηγείται δυνάμει των διατάξεων του παρόντος Νόμου μέσω της χρήσης συστήματος ηλεκτρονικού υπολογιστή, εφαρμόζονται οι διατάξεις του </w:t>
            </w:r>
            <w:r w:rsidR="005B763C" w:rsidRPr="005B763C">
              <w:rPr>
                <w:rFonts w:ascii="Arial" w:hAnsi="Arial" w:cs="Arial"/>
                <w:sz w:val="24"/>
                <w:szCs w:val="24"/>
                <w:lang w:val="el-GR"/>
              </w:rPr>
              <w:t>περί Ορισμένων Πτυχών των Υπηρεσιών της Κοινωνίας της Πληροφορίας και ειδικά του Ηλεκτρονικού Εμπορίου καθώς και για Συναφή Θέματα Νόμου</w:t>
            </w:r>
            <w:r w:rsidR="005B763C">
              <w:rPr>
                <w:rFonts w:ascii="Arial" w:hAnsi="Arial" w:cs="Arial"/>
                <w:sz w:val="24"/>
                <w:szCs w:val="24"/>
                <w:lang w:val="el-GR"/>
              </w:rPr>
              <w:t xml:space="preserve"> και του περί Προστασίας του Καταναλωτή Νόμου</w:t>
            </w:r>
            <w:r w:rsidRPr="005F216B">
              <w:rPr>
                <w:rFonts w:ascii="Arial" w:hAnsi="Arial" w:cs="Arial"/>
                <w:sz w:val="24"/>
                <w:szCs w:val="24"/>
                <w:lang w:val="el-GR"/>
              </w:rPr>
              <w:t>.</w:t>
            </w:r>
          </w:p>
        </w:tc>
      </w:tr>
      <w:tr w:rsidR="00A06078" w:rsidRPr="007D4946" w14:paraId="478F5AD4" w14:textId="77777777" w:rsidTr="003A4707">
        <w:tc>
          <w:tcPr>
            <w:tcW w:w="2063" w:type="dxa"/>
            <w:tcBorders>
              <w:top w:val="nil"/>
              <w:left w:val="nil"/>
              <w:bottom w:val="nil"/>
              <w:right w:val="nil"/>
            </w:tcBorders>
          </w:tcPr>
          <w:p w14:paraId="5E483CE4"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454DDEF"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992" w:type="dxa"/>
            <w:gridSpan w:val="3"/>
            <w:tcBorders>
              <w:top w:val="nil"/>
              <w:left w:val="nil"/>
              <w:bottom w:val="nil"/>
              <w:right w:val="nil"/>
            </w:tcBorders>
          </w:tcPr>
          <w:p w14:paraId="16D2CAE8"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2FBED8C9"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B338FA" w:rsidRPr="007D4946" w14:paraId="4CFF2052" w14:textId="77777777" w:rsidTr="00B338FA">
        <w:tc>
          <w:tcPr>
            <w:tcW w:w="2063" w:type="dxa"/>
            <w:tcBorders>
              <w:top w:val="nil"/>
              <w:left w:val="nil"/>
              <w:bottom w:val="nil"/>
              <w:right w:val="nil"/>
            </w:tcBorders>
          </w:tcPr>
          <w:p w14:paraId="619C5F9D" w14:textId="77777777" w:rsidR="00B338FA" w:rsidRPr="005F216B" w:rsidRDefault="00B338F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470CF9C1" w14:textId="77777777" w:rsidR="00B338FA" w:rsidRPr="005F216B" w:rsidRDefault="00B338FA" w:rsidP="000F58DA">
            <w:pPr>
              <w:autoSpaceDE w:val="0"/>
              <w:autoSpaceDN w:val="0"/>
              <w:adjustRightInd w:val="0"/>
              <w:spacing w:line="360" w:lineRule="auto"/>
              <w:jc w:val="both"/>
              <w:rPr>
                <w:rFonts w:ascii="Arial" w:hAnsi="Arial" w:cs="Arial"/>
                <w:sz w:val="24"/>
                <w:szCs w:val="24"/>
                <w:highlight w:val="yellow"/>
                <w:lang w:val="el-GR"/>
              </w:rPr>
            </w:pPr>
          </w:p>
        </w:tc>
        <w:tc>
          <w:tcPr>
            <w:tcW w:w="1985" w:type="dxa"/>
            <w:gridSpan w:val="7"/>
            <w:tcBorders>
              <w:top w:val="nil"/>
              <w:left w:val="nil"/>
              <w:bottom w:val="nil"/>
              <w:right w:val="nil"/>
            </w:tcBorders>
          </w:tcPr>
          <w:p w14:paraId="3C1ED8C6" w14:textId="4C786AEC" w:rsidR="00B338FA" w:rsidRPr="005F216B" w:rsidRDefault="00B338FA" w:rsidP="000F58DA">
            <w:pPr>
              <w:autoSpaceDE w:val="0"/>
              <w:autoSpaceDN w:val="0"/>
              <w:adjustRightInd w:val="0"/>
              <w:spacing w:line="360" w:lineRule="auto"/>
              <w:jc w:val="both"/>
              <w:rPr>
                <w:rFonts w:ascii="Arial" w:hAnsi="Arial" w:cs="Arial"/>
                <w:sz w:val="24"/>
                <w:szCs w:val="24"/>
                <w:highlight w:val="yellow"/>
                <w:lang w:val="el-GR"/>
              </w:rPr>
            </w:pPr>
          </w:p>
        </w:tc>
        <w:tc>
          <w:tcPr>
            <w:tcW w:w="4002" w:type="dxa"/>
            <w:gridSpan w:val="3"/>
            <w:tcBorders>
              <w:top w:val="nil"/>
              <w:left w:val="nil"/>
              <w:bottom w:val="nil"/>
              <w:right w:val="nil"/>
            </w:tcBorders>
          </w:tcPr>
          <w:p w14:paraId="60202A2E" w14:textId="7BEC1073" w:rsidR="00B338FA" w:rsidRPr="005F216B" w:rsidRDefault="00B338FA" w:rsidP="000F58DA">
            <w:pPr>
              <w:autoSpaceDE w:val="0"/>
              <w:autoSpaceDN w:val="0"/>
              <w:adjustRightInd w:val="0"/>
              <w:spacing w:line="360" w:lineRule="auto"/>
              <w:jc w:val="both"/>
              <w:rPr>
                <w:rFonts w:ascii="Arial" w:hAnsi="Arial" w:cs="Arial"/>
                <w:sz w:val="24"/>
                <w:szCs w:val="24"/>
                <w:highlight w:val="yellow"/>
                <w:lang w:val="el-GR"/>
              </w:rPr>
            </w:pPr>
            <w:r w:rsidRPr="005F216B">
              <w:rPr>
                <w:rFonts w:ascii="Arial" w:hAnsi="Arial" w:cs="Arial"/>
                <w:sz w:val="24"/>
                <w:szCs w:val="24"/>
                <w:lang w:val="el-GR"/>
              </w:rPr>
              <w:t>(7) Τηρουμένων των διατάξεων τ</w:t>
            </w:r>
            <w:r w:rsidR="00B92E28">
              <w:rPr>
                <w:rFonts w:ascii="Arial" w:hAnsi="Arial" w:cs="Arial"/>
                <w:sz w:val="24"/>
                <w:szCs w:val="24"/>
                <w:lang w:val="el-GR"/>
              </w:rPr>
              <w:t xml:space="preserve">ου εδαφίου </w:t>
            </w:r>
            <w:r w:rsidRPr="005F216B">
              <w:rPr>
                <w:rFonts w:ascii="Arial" w:hAnsi="Arial" w:cs="Arial"/>
                <w:sz w:val="24"/>
                <w:szCs w:val="24"/>
                <w:lang w:val="el-GR"/>
              </w:rPr>
              <w:t>(6)</w:t>
            </w:r>
            <w:r w:rsidR="00374D9C" w:rsidRPr="00251BBE">
              <w:rPr>
                <w:rFonts w:ascii="Arial" w:hAnsi="Arial" w:cs="Arial"/>
                <w:sz w:val="24"/>
                <w:szCs w:val="24"/>
                <w:lang w:val="el-GR"/>
              </w:rPr>
              <w:t>,</w:t>
            </w:r>
            <w:r w:rsidRPr="005F216B">
              <w:rPr>
                <w:rFonts w:ascii="Arial" w:hAnsi="Arial" w:cs="Arial"/>
                <w:sz w:val="24"/>
                <w:szCs w:val="24"/>
                <w:lang w:val="el-GR"/>
              </w:rPr>
              <w:t xml:space="preserve"> το Δικαστήριο σε οποιοδήποτε στάδιο της διαδικασίας δύναται να διατάξει τα ακόλουθα:</w:t>
            </w:r>
          </w:p>
        </w:tc>
      </w:tr>
      <w:tr w:rsidR="00A06078" w:rsidRPr="007D4946" w14:paraId="6E523DC2" w14:textId="77777777" w:rsidTr="00AF38E7">
        <w:tc>
          <w:tcPr>
            <w:tcW w:w="2063" w:type="dxa"/>
            <w:tcBorders>
              <w:top w:val="nil"/>
              <w:left w:val="nil"/>
              <w:bottom w:val="nil"/>
              <w:right w:val="nil"/>
            </w:tcBorders>
          </w:tcPr>
          <w:p w14:paraId="7287BC0F"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5C467638"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2977" w:type="dxa"/>
            <w:gridSpan w:val="9"/>
            <w:tcBorders>
              <w:top w:val="nil"/>
              <w:left w:val="nil"/>
              <w:bottom w:val="nil"/>
              <w:right w:val="nil"/>
            </w:tcBorders>
          </w:tcPr>
          <w:p w14:paraId="16323C68"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3010" w:type="dxa"/>
            <w:tcBorders>
              <w:top w:val="nil"/>
              <w:left w:val="nil"/>
              <w:bottom w:val="nil"/>
              <w:right w:val="nil"/>
            </w:tcBorders>
          </w:tcPr>
          <w:p w14:paraId="20441123"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A06078" w:rsidRPr="007D4946" w14:paraId="21F8D1CA" w14:textId="77777777" w:rsidTr="00AF38E7">
        <w:tc>
          <w:tcPr>
            <w:tcW w:w="2063" w:type="dxa"/>
            <w:tcBorders>
              <w:top w:val="nil"/>
              <w:left w:val="nil"/>
              <w:bottom w:val="nil"/>
              <w:right w:val="nil"/>
            </w:tcBorders>
          </w:tcPr>
          <w:p w14:paraId="641837B5"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01DFAE4"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2977" w:type="dxa"/>
            <w:gridSpan w:val="9"/>
            <w:tcBorders>
              <w:top w:val="nil"/>
              <w:left w:val="nil"/>
              <w:bottom w:val="nil"/>
              <w:right w:val="nil"/>
            </w:tcBorders>
          </w:tcPr>
          <w:p w14:paraId="692EB206" w14:textId="13669076" w:rsidR="000F58DA" w:rsidRPr="005F216B" w:rsidRDefault="00BA4CE5" w:rsidP="00BA4CE5">
            <w:pPr>
              <w:autoSpaceDE w:val="0"/>
              <w:autoSpaceDN w:val="0"/>
              <w:adjustRightInd w:val="0"/>
              <w:spacing w:line="360" w:lineRule="auto"/>
              <w:jc w:val="right"/>
              <w:rPr>
                <w:rFonts w:ascii="Arial" w:hAnsi="Arial" w:cs="Arial"/>
                <w:sz w:val="24"/>
                <w:szCs w:val="24"/>
                <w:highlight w:val="yellow"/>
                <w:lang w:val="el-GR"/>
              </w:rPr>
            </w:pPr>
            <w:r w:rsidRPr="005F216B">
              <w:rPr>
                <w:rFonts w:ascii="Arial" w:hAnsi="Arial" w:cs="Arial"/>
                <w:sz w:val="24"/>
                <w:szCs w:val="24"/>
                <w:lang w:val="el-GR"/>
              </w:rPr>
              <w:t>(α)</w:t>
            </w:r>
          </w:p>
        </w:tc>
        <w:tc>
          <w:tcPr>
            <w:tcW w:w="3010" w:type="dxa"/>
            <w:tcBorders>
              <w:top w:val="nil"/>
              <w:left w:val="nil"/>
              <w:bottom w:val="nil"/>
              <w:right w:val="nil"/>
            </w:tcBorders>
          </w:tcPr>
          <w:p w14:paraId="5C2C139A" w14:textId="0E03BF3C" w:rsidR="000F58DA" w:rsidRPr="005F216B" w:rsidRDefault="00BA4CE5" w:rsidP="000F58DA">
            <w:pPr>
              <w:autoSpaceDE w:val="0"/>
              <w:autoSpaceDN w:val="0"/>
              <w:adjustRightInd w:val="0"/>
              <w:spacing w:line="360" w:lineRule="auto"/>
              <w:jc w:val="both"/>
              <w:rPr>
                <w:rFonts w:ascii="Arial" w:hAnsi="Arial" w:cs="Arial"/>
                <w:sz w:val="24"/>
                <w:szCs w:val="24"/>
                <w:highlight w:val="yellow"/>
                <w:lang w:val="el-GR"/>
              </w:rPr>
            </w:pPr>
            <w:r w:rsidRPr="005F216B">
              <w:rPr>
                <w:rFonts w:ascii="Arial" w:hAnsi="Arial" w:cs="Arial"/>
                <w:sz w:val="24"/>
                <w:szCs w:val="24"/>
                <w:lang w:val="el-GR"/>
              </w:rPr>
              <w:t>Τ</w:t>
            </w:r>
            <w:r w:rsidR="000F58DA" w:rsidRPr="005F216B">
              <w:rPr>
                <w:rFonts w:ascii="Arial" w:hAnsi="Arial" w:cs="Arial"/>
                <w:sz w:val="24"/>
                <w:szCs w:val="24"/>
                <w:lang w:val="el-GR"/>
              </w:rPr>
              <w:t xml:space="preserve">ην </w:t>
            </w:r>
            <w:r w:rsidR="0051040F" w:rsidRPr="005F216B">
              <w:rPr>
                <w:rFonts w:ascii="Arial" w:hAnsi="Arial" w:cs="Arial"/>
                <w:sz w:val="24"/>
                <w:szCs w:val="24"/>
                <w:lang w:val="el-GR"/>
              </w:rPr>
              <w:t xml:space="preserve">αναστολή της </w:t>
            </w:r>
            <w:r w:rsidR="0051040F" w:rsidRPr="005F216B">
              <w:rPr>
                <w:rFonts w:ascii="Arial" w:hAnsi="Arial" w:cs="Arial"/>
                <w:sz w:val="24"/>
                <w:szCs w:val="24"/>
                <w:lang w:val="el-GR"/>
              </w:rPr>
              <w:lastRenderedPageBreak/>
              <w:t>λειτουργίας</w:t>
            </w:r>
            <w:r w:rsidR="000F58DA" w:rsidRPr="005F216B">
              <w:rPr>
                <w:rFonts w:ascii="Arial" w:hAnsi="Arial" w:cs="Arial"/>
                <w:sz w:val="24"/>
                <w:szCs w:val="24"/>
                <w:lang w:val="el-GR"/>
              </w:rPr>
              <w:t xml:space="preserve"> ή και τη μη πρόσβαση από τους χρήστες σε ιστότοπους που φιλοξενούν ιστοσελίδες που περιέχουν ή διαδίδουν εργασίες που </w:t>
            </w:r>
            <w:r w:rsidR="0051040F" w:rsidRPr="005F216B">
              <w:rPr>
                <w:rFonts w:ascii="Arial" w:hAnsi="Arial" w:cs="Arial"/>
                <w:sz w:val="24"/>
                <w:szCs w:val="24"/>
                <w:lang w:val="el-GR"/>
              </w:rPr>
              <w:t>προβλέπονται στις διατάξεις</w:t>
            </w:r>
            <w:r w:rsidR="000F58DA" w:rsidRPr="005F216B">
              <w:rPr>
                <w:rFonts w:ascii="Arial" w:hAnsi="Arial" w:cs="Arial"/>
                <w:sz w:val="24"/>
                <w:szCs w:val="24"/>
                <w:lang w:val="el-GR"/>
              </w:rPr>
              <w:t xml:space="preserve"> του άρθρου 3 χωρίς άδεια ίδρυσης και λειτουργίας που χορηγείται δυνάμει των διατάξεων του παρόντος Νόμου</w:t>
            </w:r>
            <w:r w:rsidRPr="005F216B">
              <w:rPr>
                <w:rFonts w:ascii="Arial" w:hAnsi="Arial" w:cs="Arial"/>
                <w:sz w:val="24"/>
                <w:szCs w:val="24"/>
                <w:lang w:val="el-GR"/>
              </w:rPr>
              <w:t>ꞏ</w:t>
            </w:r>
          </w:p>
        </w:tc>
      </w:tr>
      <w:tr w:rsidR="00A06078" w:rsidRPr="007D4946" w14:paraId="66A01AD4" w14:textId="77777777" w:rsidTr="00AF38E7">
        <w:tc>
          <w:tcPr>
            <w:tcW w:w="2063" w:type="dxa"/>
            <w:tcBorders>
              <w:top w:val="nil"/>
              <w:left w:val="nil"/>
              <w:bottom w:val="nil"/>
              <w:right w:val="nil"/>
            </w:tcBorders>
          </w:tcPr>
          <w:p w14:paraId="6194F9DD"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2B427811"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2977" w:type="dxa"/>
            <w:gridSpan w:val="9"/>
            <w:tcBorders>
              <w:top w:val="nil"/>
              <w:left w:val="nil"/>
              <w:bottom w:val="nil"/>
              <w:right w:val="nil"/>
            </w:tcBorders>
          </w:tcPr>
          <w:p w14:paraId="3004E36B"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3010" w:type="dxa"/>
            <w:tcBorders>
              <w:top w:val="nil"/>
              <w:left w:val="nil"/>
              <w:bottom w:val="nil"/>
              <w:right w:val="nil"/>
            </w:tcBorders>
          </w:tcPr>
          <w:p w14:paraId="46953F09"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A06078" w:rsidRPr="007D4946" w14:paraId="63FF7408" w14:textId="77777777" w:rsidTr="00AF38E7">
        <w:tc>
          <w:tcPr>
            <w:tcW w:w="2063" w:type="dxa"/>
            <w:tcBorders>
              <w:top w:val="nil"/>
              <w:left w:val="nil"/>
              <w:bottom w:val="nil"/>
              <w:right w:val="nil"/>
            </w:tcBorders>
          </w:tcPr>
          <w:p w14:paraId="273219B3"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4810A3F8"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2977" w:type="dxa"/>
            <w:gridSpan w:val="9"/>
            <w:tcBorders>
              <w:top w:val="nil"/>
              <w:left w:val="nil"/>
              <w:bottom w:val="nil"/>
              <w:right w:val="nil"/>
            </w:tcBorders>
          </w:tcPr>
          <w:p w14:paraId="416F46EC" w14:textId="30E8833C" w:rsidR="000F58DA" w:rsidRPr="005F216B" w:rsidRDefault="00BA4CE5" w:rsidP="00BA4CE5">
            <w:pPr>
              <w:autoSpaceDE w:val="0"/>
              <w:autoSpaceDN w:val="0"/>
              <w:adjustRightInd w:val="0"/>
              <w:spacing w:line="360" w:lineRule="auto"/>
              <w:jc w:val="right"/>
              <w:rPr>
                <w:rFonts w:ascii="Arial" w:hAnsi="Arial" w:cs="Arial"/>
                <w:sz w:val="24"/>
                <w:szCs w:val="24"/>
                <w:highlight w:val="yellow"/>
                <w:lang w:val="el-GR"/>
              </w:rPr>
            </w:pPr>
            <w:r w:rsidRPr="005F216B">
              <w:rPr>
                <w:rFonts w:ascii="Arial" w:hAnsi="Arial" w:cs="Arial"/>
                <w:sz w:val="24"/>
                <w:szCs w:val="24"/>
                <w:lang w:val="el-GR"/>
              </w:rPr>
              <w:t>(β)</w:t>
            </w:r>
          </w:p>
        </w:tc>
        <w:tc>
          <w:tcPr>
            <w:tcW w:w="3010" w:type="dxa"/>
            <w:tcBorders>
              <w:top w:val="nil"/>
              <w:left w:val="nil"/>
              <w:bottom w:val="nil"/>
              <w:right w:val="nil"/>
            </w:tcBorders>
          </w:tcPr>
          <w:p w14:paraId="65009FCD" w14:textId="0C63B4FA" w:rsidR="000F58DA" w:rsidRPr="005F216B" w:rsidRDefault="00BA4CE5" w:rsidP="000F58DA">
            <w:pPr>
              <w:autoSpaceDE w:val="0"/>
              <w:autoSpaceDN w:val="0"/>
              <w:adjustRightInd w:val="0"/>
              <w:spacing w:line="360" w:lineRule="auto"/>
              <w:jc w:val="both"/>
              <w:rPr>
                <w:rFonts w:ascii="Arial" w:hAnsi="Arial" w:cs="Arial"/>
                <w:sz w:val="24"/>
                <w:szCs w:val="24"/>
                <w:highlight w:val="yellow"/>
                <w:lang w:val="el-GR"/>
              </w:rPr>
            </w:pPr>
            <w:r w:rsidRPr="005F216B">
              <w:rPr>
                <w:rFonts w:ascii="Arial" w:hAnsi="Arial" w:cs="Arial"/>
                <w:sz w:val="24"/>
                <w:szCs w:val="24"/>
                <w:lang w:val="el-GR"/>
              </w:rPr>
              <w:t>τ</w:t>
            </w:r>
            <w:r w:rsidR="000F58DA" w:rsidRPr="005F216B">
              <w:rPr>
                <w:rFonts w:ascii="Arial" w:hAnsi="Arial" w:cs="Arial"/>
                <w:sz w:val="24"/>
                <w:szCs w:val="24"/>
                <w:lang w:val="el-GR"/>
              </w:rPr>
              <w:t xml:space="preserve">η φραγή της πρόσβασης σε ιστοσελίδες που περιλαμβάνουν εργασίες που </w:t>
            </w:r>
            <w:r w:rsidR="00903B0B" w:rsidRPr="005F216B">
              <w:rPr>
                <w:rFonts w:ascii="Arial" w:hAnsi="Arial" w:cs="Arial"/>
                <w:sz w:val="24"/>
                <w:szCs w:val="24"/>
                <w:lang w:val="el-GR"/>
              </w:rPr>
              <w:t>προβλέπονται στις διατάξεις</w:t>
            </w:r>
            <w:r w:rsidR="000F58DA" w:rsidRPr="005F216B">
              <w:rPr>
                <w:rFonts w:ascii="Arial" w:hAnsi="Arial" w:cs="Arial"/>
                <w:sz w:val="24"/>
                <w:szCs w:val="24"/>
                <w:lang w:val="el-GR"/>
              </w:rPr>
              <w:t xml:space="preserve"> του άρθρου 3 χωρίς άδεια ίδρυσης και λειτουργίας που χορηγείται δυνάμει των διατάξεων του παρόντος Νόμου.</w:t>
            </w:r>
          </w:p>
        </w:tc>
      </w:tr>
      <w:tr w:rsidR="00A06078" w:rsidRPr="007D4946" w14:paraId="338BD7B5" w14:textId="77777777" w:rsidTr="00AF38E7">
        <w:tc>
          <w:tcPr>
            <w:tcW w:w="2063" w:type="dxa"/>
            <w:tcBorders>
              <w:top w:val="nil"/>
              <w:left w:val="nil"/>
              <w:bottom w:val="nil"/>
              <w:right w:val="nil"/>
            </w:tcBorders>
          </w:tcPr>
          <w:p w14:paraId="5A133AB6"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2EC02FDC"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2977" w:type="dxa"/>
            <w:gridSpan w:val="9"/>
            <w:tcBorders>
              <w:top w:val="nil"/>
              <w:left w:val="nil"/>
              <w:bottom w:val="nil"/>
              <w:right w:val="nil"/>
            </w:tcBorders>
          </w:tcPr>
          <w:p w14:paraId="1DF8D94D"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3010" w:type="dxa"/>
            <w:tcBorders>
              <w:top w:val="nil"/>
              <w:left w:val="nil"/>
              <w:bottom w:val="nil"/>
              <w:right w:val="nil"/>
            </w:tcBorders>
          </w:tcPr>
          <w:p w14:paraId="6EB5124C"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AA7D34" w:rsidRPr="007D4946" w14:paraId="5E14C52A" w14:textId="77777777" w:rsidTr="00AF38E7">
        <w:tc>
          <w:tcPr>
            <w:tcW w:w="2063" w:type="dxa"/>
            <w:tcBorders>
              <w:top w:val="nil"/>
              <w:left w:val="nil"/>
              <w:bottom w:val="nil"/>
              <w:right w:val="nil"/>
            </w:tcBorders>
          </w:tcPr>
          <w:p w14:paraId="16DF1C63" w14:textId="77777777" w:rsidR="00AA7D34" w:rsidRPr="005F216B" w:rsidRDefault="00AA7D34"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0850CF72" w14:textId="77777777" w:rsidR="00AA7D34" w:rsidRPr="005F216B" w:rsidRDefault="00AA7D34" w:rsidP="000F58DA">
            <w:pPr>
              <w:autoSpaceDE w:val="0"/>
              <w:autoSpaceDN w:val="0"/>
              <w:adjustRightInd w:val="0"/>
              <w:spacing w:line="360" w:lineRule="auto"/>
              <w:jc w:val="both"/>
              <w:rPr>
                <w:rFonts w:ascii="Arial" w:hAnsi="Arial" w:cs="Arial"/>
                <w:sz w:val="24"/>
                <w:szCs w:val="24"/>
                <w:highlight w:val="yellow"/>
                <w:lang w:val="el-GR"/>
              </w:rPr>
            </w:pPr>
          </w:p>
        </w:tc>
        <w:tc>
          <w:tcPr>
            <w:tcW w:w="2977" w:type="dxa"/>
            <w:gridSpan w:val="9"/>
            <w:tcBorders>
              <w:top w:val="nil"/>
              <w:left w:val="nil"/>
              <w:bottom w:val="nil"/>
              <w:right w:val="nil"/>
            </w:tcBorders>
          </w:tcPr>
          <w:p w14:paraId="66E4D81B" w14:textId="4AF6D3AF" w:rsidR="00AA7D34" w:rsidRPr="005F216B" w:rsidRDefault="00AA7D34" w:rsidP="00AA7D34">
            <w:pPr>
              <w:autoSpaceDE w:val="0"/>
              <w:autoSpaceDN w:val="0"/>
              <w:adjustRightInd w:val="0"/>
              <w:spacing w:line="360" w:lineRule="auto"/>
              <w:jc w:val="right"/>
              <w:rPr>
                <w:rFonts w:ascii="Arial" w:hAnsi="Arial" w:cs="Arial"/>
                <w:sz w:val="24"/>
                <w:szCs w:val="24"/>
                <w:highlight w:val="yellow"/>
                <w:lang w:val="el-GR"/>
              </w:rPr>
            </w:pPr>
            <w:r w:rsidRPr="005F216B">
              <w:rPr>
                <w:rFonts w:ascii="Arial" w:hAnsi="Arial" w:cs="Arial"/>
                <w:sz w:val="24"/>
                <w:szCs w:val="24"/>
                <w:lang w:val="el-GR"/>
              </w:rPr>
              <w:t>(8) (α)</w:t>
            </w:r>
          </w:p>
        </w:tc>
        <w:tc>
          <w:tcPr>
            <w:tcW w:w="3010" w:type="dxa"/>
            <w:tcBorders>
              <w:top w:val="nil"/>
              <w:left w:val="nil"/>
              <w:bottom w:val="nil"/>
              <w:right w:val="nil"/>
            </w:tcBorders>
          </w:tcPr>
          <w:p w14:paraId="00E7F7A9" w14:textId="2C97F31A" w:rsidR="00AA7D34" w:rsidRPr="005F216B" w:rsidRDefault="00AA7D34" w:rsidP="000F58DA">
            <w:pPr>
              <w:autoSpaceDE w:val="0"/>
              <w:autoSpaceDN w:val="0"/>
              <w:adjustRightInd w:val="0"/>
              <w:spacing w:line="360" w:lineRule="auto"/>
              <w:jc w:val="both"/>
              <w:rPr>
                <w:rFonts w:ascii="Arial" w:hAnsi="Arial" w:cs="Arial"/>
                <w:sz w:val="24"/>
                <w:szCs w:val="24"/>
                <w:highlight w:val="yellow"/>
                <w:lang w:val="el-GR"/>
              </w:rPr>
            </w:pPr>
            <w:r w:rsidRPr="005F216B">
              <w:rPr>
                <w:rFonts w:ascii="Arial" w:hAnsi="Arial" w:cs="Arial"/>
                <w:sz w:val="24"/>
                <w:szCs w:val="24"/>
                <w:lang w:val="el-GR"/>
              </w:rPr>
              <w:t xml:space="preserve">Πάροχοι </w:t>
            </w:r>
            <w:r w:rsidR="00DB3CCB">
              <w:rPr>
                <w:rFonts w:ascii="Arial" w:hAnsi="Arial" w:cs="Arial"/>
                <w:sz w:val="24"/>
                <w:szCs w:val="24"/>
                <w:lang w:val="el-GR"/>
              </w:rPr>
              <w:t xml:space="preserve">υπηρεσιών </w:t>
            </w:r>
            <w:r w:rsidRPr="005F216B">
              <w:rPr>
                <w:rFonts w:ascii="Arial" w:hAnsi="Arial" w:cs="Arial"/>
                <w:sz w:val="24"/>
                <w:szCs w:val="24"/>
                <w:lang w:val="el-GR"/>
              </w:rPr>
              <w:t xml:space="preserve">διαδικτύου οι οποίοι προσφέρουν υπηρεσίες ή πρόσβαση στο διαδίκτυο εντός του εδάφους της </w:t>
            </w:r>
            <w:r w:rsidRPr="005F216B">
              <w:rPr>
                <w:rFonts w:ascii="Arial" w:hAnsi="Arial" w:cs="Arial"/>
                <w:sz w:val="24"/>
                <w:szCs w:val="24"/>
                <w:lang w:val="el-GR"/>
              </w:rPr>
              <w:lastRenderedPageBreak/>
              <w:t xml:space="preserve">Δημοκρατίας, </w:t>
            </w:r>
            <w:r w:rsidR="00DB3CCB">
              <w:rPr>
                <w:rFonts w:ascii="Arial" w:hAnsi="Arial" w:cs="Arial"/>
                <w:sz w:val="24"/>
                <w:szCs w:val="24"/>
                <w:lang w:val="el-GR"/>
              </w:rPr>
              <w:t>οφείλουν,</w:t>
            </w:r>
            <w:r w:rsidRPr="005F216B">
              <w:rPr>
                <w:rFonts w:ascii="Arial" w:hAnsi="Arial" w:cs="Arial"/>
                <w:sz w:val="24"/>
                <w:szCs w:val="24"/>
                <w:lang w:val="el-GR"/>
              </w:rPr>
              <w:t xml:space="preserve"> όταν αποκτήσουν γνώση ή όταν ενημερωθούν από την εμπλεκόμενη </w:t>
            </w:r>
            <w:r w:rsidR="004E281C">
              <w:rPr>
                <w:rFonts w:ascii="Arial" w:hAnsi="Arial" w:cs="Arial"/>
                <w:sz w:val="24"/>
                <w:szCs w:val="24"/>
                <w:lang w:val="el-GR"/>
              </w:rPr>
              <w:t>υ</w:t>
            </w:r>
            <w:r w:rsidRPr="005F216B">
              <w:rPr>
                <w:rFonts w:ascii="Arial" w:hAnsi="Arial" w:cs="Arial"/>
                <w:sz w:val="24"/>
                <w:szCs w:val="24"/>
                <w:lang w:val="el-GR"/>
              </w:rPr>
              <w:t xml:space="preserve">πηρεσία για την παροχή εργασιών που </w:t>
            </w:r>
            <w:r w:rsidR="00D143DA" w:rsidRPr="005F216B">
              <w:rPr>
                <w:rFonts w:ascii="Arial" w:hAnsi="Arial" w:cs="Arial"/>
                <w:sz w:val="24"/>
                <w:szCs w:val="24"/>
                <w:lang w:val="el-GR"/>
              </w:rPr>
              <w:t xml:space="preserve">προβλέπονται στις διατάξεις </w:t>
            </w:r>
            <w:r w:rsidRPr="005F216B">
              <w:rPr>
                <w:rFonts w:ascii="Arial" w:hAnsi="Arial" w:cs="Arial"/>
                <w:sz w:val="24"/>
                <w:szCs w:val="24"/>
                <w:lang w:val="el-GR"/>
              </w:rPr>
              <w:t xml:space="preserve">του άρθρου 3 χωρίς άδεια ίδρυσης και λειτουργίας που χορηγείται δυνάμει των διατάξεων του παρόντος Νόμου σε οποιονδήποτε </w:t>
            </w:r>
            <w:proofErr w:type="spellStart"/>
            <w:r w:rsidRPr="005F216B">
              <w:rPr>
                <w:rFonts w:ascii="Arial" w:hAnsi="Arial" w:cs="Arial"/>
                <w:sz w:val="24"/>
                <w:szCs w:val="24"/>
                <w:lang w:val="el-GR"/>
              </w:rPr>
              <w:t>ιστότοπο</w:t>
            </w:r>
            <w:proofErr w:type="spellEnd"/>
            <w:r w:rsidRPr="005F216B">
              <w:rPr>
                <w:rFonts w:ascii="Arial" w:hAnsi="Arial" w:cs="Arial"/>
                <w:sz w:val="24"/>
                <w:szCs w:val="24"/>
                <w:lang w:val="el-GR"/>
              </w:rPr>
              <w:t>,</w:t>
            </w:r>
            <w:r w:rsidR="0088494A">
              <w:rPr>
                <w:rFonts w:ascii="Arial" w:hAnsi="Arial" w:cs="Arial"/>
                <w:sz w:val="24"/>
                <w:szCs w:val="24"/>
                <w:lang w:val="el-GR"/>
              </w:rPr>
              <w:t xml:space="preserve"> να</w:t>
            </w:r>
            <w:r w:rsidRPr="005F216B">
              <w:rPr>
                <w:rFonts w:ascii="Arial" w:hAnsi="Arial" w:cs="Arial"/>
                <w:sz w:val="24"/>
                <w:szCs w:val="24"/>
                <w:lang w:val="el-GR"/>
              </w:rPr>
              <w:t xml:space="preserve"> λάβουν άμεσα τα κατάλληλα μέτρα για τη διακοπή της πρόσβασης</w:t>
            </w:r>
            <w:r w:rsidR="00DB3CCB">
              <w:rPr>
                <w:rFonts w:ascii="Arial" w:hAnsi="Arial" w:cs="Arial"/>
                <w:sz w:val="24"/>
                <w:szCs w:val="24"/>
                <w:lang w:val="el-GR"/>
              </w:rPr>
              <w:t xml:space="preserve"> σε αυτόν</w:t>
            </w:r>
            <w:r w:rsidRPr="005F216B">
              <w:rPr>
                <w:rFonts w:ascii="Arial" w:hAnsi="Arial" w:cs="Arial"/>
                <w:sz w:val="24"/>
                <w:szCs w:val="24"/>
                <w:lang w:val="el-GR"/>
              </w:rPr>
              <w:t xml:space="preserve"> από τους χρήστες του διαδικτύου.</w:t>
            </w:r>
          </w:p>
        </w:tc>
      </w:tr>
      <w:tr w:rsidR="00A06078" w:rsidRPr="007D4946" w14:paraId="03B7833C" w14:textId="77777777" w:rsidTr="00AF38E7">
        <w:tc>
          <w:tcPr>
            <w:tcW w:w="2063" w:type="dxa"/>
            <w:tcBorders>
              <w:top w:val="nil"/>
              <w:left w:val="nil"/>
              <w:bottom w:val="nil"/>
              <w:right w:val="nil"/>
            </w:tcBorders>
          </w:tcPr>
          <w:p w14:paraId="5DDCD3FE"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7BBDA69D"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2977" w:type="dxa"/>
            <w:gridSpan w:val="9"/>
            <w:tcBorders>
              <w:top w:val="nil"/>
              <w:left w:val="nil"/>
              <w:bottom w:val="nil"/>
              <w:right w:val="nil"/>
            </w:tcBorders>
          </w:tcPr>
          <w:p w14:paraId="35ADD217"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3010" w:type="dxa"/>
            <w:tcBorders>
              <w:top w:val="nil"/>
              <w:left w:val="nil"/>
              <w:bottom w:val="nil"/>
              <w:right w:val="nil"/>
            </w:tcBorders>
          </w:tcPr>
          <w:p w14:paraId="68619C56"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AA7D34" w:rsidRPr="007D4946" w14:paraId="1A0BC200" w14:textId="77777777" w:rsidTr="00AF38E7">
        <w:tc>
          <w:tcPr>
            <w:tcW w:w="2063" w:type="dxa"/>
            <w:tcBorders>
              <w:top w:val="nil"/>
              <w:left w:val="nil"/>
              <w:bottom w:val="nil"/>
              <w:right w:val="nil"/>
            </w:tcBorders>
          </w:tcPr>
          <w:p w14:paraId="35082872" w14:textId="77777777" w:rsidR="00AA7D34" w:rsidRPr="005F216B" w:rsidRDefault="00AA7D34"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5047802" w14:textId="77777777" w:rsidR="00AA7D34" w:rsidRPr="005F216B" w:rsidRDefault="00AA7D34" w:rsidP="000F58DA">
            <w:pPr>
              <w:autoSpaceDE w:val="0"/>
              <w:autoSpaceDN w:val="0"/>
              <w:adjustRightInd w:val="0"/>
              <w:spacing w:line="360" w:lineRule="auto"/>
              <w:jc w:val="both"/>
              <w:rPr>
                <w:rFonts w:ascii="Arial" w:hAnsi="Arial" w:cs="Arial"/>
                <w:sz w:val="24"/>
                <w:szCs w:val="24"/>
                <w:highlight w:val="yellow"/>
                <w:lang w:val="el-GR"/>
              </w:rPr>
            </w:pPr>
          </w:p>
        </w:tc>
        <w:tc>
          <w:tcPr>
            <w:tcW w:w="2977" w:type="dxa"/>
            <w:gridSpan w:val="9"/>
            <w:tcBorders>
              <w:top w:val="nil"/>
              <w:left w:val="nil"/>
              <w:bottom w:val="nil"/>
              <w:right w:val="nil"/>
            </w:tcBorders>
          </w:tcPr>
          <w:p w14:paraId="677C96A0" w14:textId="3E9129AE" w:rsidR="00AA7D34" w:rsidRPr="005F216B" w:rsidRDefault="00AA7D34" w:rsidP="00AA7D34">
            <w:pPr>
              <w:autoSpaceDE w:val="0"/>
              <w:autoSpaceDN w:val="0"/>
              <w:adjustRightInd w:val="0"/>
              <w:spacing w:line="360" w:lineRule="auto"/>
              <w:jc w:val="right"/>
              <w:rPr>
                <w:rFonts w:ascii="Arial" w:hAnsi="Arial" w:cs="Arial"/>
                <w:sz w:val="24"/>
                <w:szCs w:val="24"/>
                <w:highlight w:val="yellow"/>
                <w:lang w:val="el-GR"/>
              </w:rPr>
            </w:pPr>
            <w:r w:rsidRPr="005F216B">
              <w:rPr>
                <w:rFonts w:ascii="Arial" w:hAnsi="Arial" w:cs="Arial"/>
                <w:sz w:val="24"/>
                <w:szCs w:val="24"/>
                <w:lang w:val="el-GR"/>
              </w:rPr>
              <w:t>(β)</w:t>
            </w:r>
          </w:p>
        </w:tc>
        <w:tc>
          <w:tcPr>
            <w:tcW w:w="3010" w:type="dxa"/>
            <w:tcBorders>
              <w:top w:val="nil"/>
              <w:left w:val="nil"/>
              <w:bottom w:val="nil"/>
              <w:right w:val="nil"/>
            </w:tcBorders>
          </w:tcPr>
          <w:p w14:paraId="31AB7748" w14:textId="3C5EED08" w:rsidR="00AA7D34" w:rsidRPr="005F216B" w:rsidRDefault="00AA7D34" w:rsidP="000F58DA">
            <w:pPr>
              <w:autoSpaceDE w:val="0"/>
              <w:autoSpaceDN w:val="0"/>
              <w:adjustRightInd w:val="0"/>
              <w:spacing w:line="360" w:lineRule="auto"/>
              <w:jc w:val="both"/>
              <w:rPr>
                <w:rFonts w:ascii="Arial" w:hAnsi="Arial" w:cs="Arial"/>
                <w:sz w:val="24"/>
                <w:szCs w:val="24"/>
                <w:highlight w:val="yellow"/>
                <w:lang w:val="el-GR"/>
              </w:rPr>
            </w:pPr>
            <w:r w:rsidRPr="005F216B">
              <w:rPr>
                <w:rFonts w:ascii="Arial" w:hAnsi="Arial" w:cs="Arial"/>
                <w:sz w:val="24"/>
                <w:szCs w:val="24"/>
                <w:lang w:val="el-GR"/>
              </w:rPr>
              <w:t>Πρόσωπο το οποίο παραβιάζει την αναφερόμενη στην παράγραφο (α) υποχρέωση</w:t>
            </w:r>
            <w:r w:rsidR="0088494A">
              <w:rPr>
                <w:rFonts w:ascii="Arial" w:hAnsi="Arial" w:cs="Arial"/>
                <w:sz w:val="24"/>
                <w:szCs w:val="24"/>
                <w:lang w:val="el-GR"/>
              </w:rPr>
              <w:t>,</w:t>
            </w:r>
            <w:r w:rsidRPr="005F216B">
              <w:rPr>
                <w:rFonts w:ascii="Arial" w:hAnsi="Arial" w:cs="Arial"/>
                <w:sz w:val="24"/>
                <w:szCs w:val="24"/>
                <w:lang w:val="el-GR"/>
              </w:rPr>
              <w:t xml:space="preserve"> διαπράττει αδίκημα και, σε περίπτωση καταδίκης του, υπόκειται σε </w:t>
            </w:r>
            <w:r w:rsidR="0088494A">
              <w:rPr>
                <w:rFonts w:ascii="Arial" w:hAnsi="Arial" w:cs="Arial"/>
                <w:sz w:val="24"/>
                <w:szCs w:val="24"/>
                <w:lang w:val="el-GR"/>
              </w:rPr>
              <w:t xml:space="preserve">ποινή </w:t>
            </w:r>
            <w:r w:rsidRPr="005F216B">
              <w:rPr>
                <w:rFonts w:ascii="Arial" w:hAnsi="Arial" w:cs="Arial"/>
                <w:sz w:val="24"/>
                <w:szCs w:val="24"/>
                <w:lang w:val="el-GR"/>
              </w:rPr>
              <w:t>φυλάκιση</w:t>
            </w:r>
            <w:r w:rsidR="0088494A">
              <w:rPr>
                <w:rFonts w:ascii="Arial" w:hAnsi="Arial" w:cs="Arial"/>
                <w:sz w:val="24"/>
                <w:szCs w:val="24"/>
                <w:lang w:val="el-GR"/>
              </w:rPr>
              <w:t>ς</w:t>
            </w:r>
            <w:r w:rsidRPr="005F216B">
              <w:rPr>
                <w:rFonts w:ascii="Arial" w:hAnsi="Arial" w:cs="Arial"/>
                <w:sz w:val="24"/>
                <w:szCs w:val="24"/>
                <w:lang w:val="el-GR"/>
              </w:rPr>
              <w:t xml:space="preserve"> που δεν υπερβαίνει το ένα έτος ή σε χρηματική ποινή που </w:t>
            </w:r>
            <w:r w:rsidRPr="005F216B">
              <w:rPr>
                <w:rFonts w:ascii="Arial" w:hAnsi="Arial" w:cs="Arial"/>
                <w:sz w:val="24"/>
                <w:szCs w:val="24"/>
                <w:lang w:val="el-GR"/>
              </w:rPr>
              <w:lastRenderedPageBreak/>
              <w:t xml:space="preserve">δεν υπερβαίνει τις δύο χιλιάδες ευρώ (€2.000) ή και </w:t>
            </w:r>
            <w:r w:rsidR="007C2CD7" w:rsidRPr="005F216B">
              <w:rPr>
                <w:rFonts w:ascii="Arial" w:hAnsi="Arial" w:cs="Arial"/>
                <w:sz w:val="24"/>
                <w:szCs w:val="24"/>
                <w:lang w:val="el-GR"/>
              </w:rPr>
              <w:t>σ</w:t>
            </w:r>
            <w:r w:rsidRPr="005F216B">
              <w:rPr>
                <w:rFonts w:ascii="Arial" w:hAnsi="Arial" w:cs="Arial"/>
                <w:sz w:val="24"/>
                <w:szCs w:val="24"/>
                <w:lang w:val="el-GR"/>
              </w:rPr>
              <w:t>τις δύο αυτές ποινές.</w:t>
            </w:r>
            <w:r w:rsidR="00391A98" w:rsidRPr="005F216B">
              <w:rPr>
                <w:rFonts w:ascii="Arial" w:hAnsi="Arial" w:cs="Arial"/>
                <w:sz w:val="24"/>
                <w:szCs w:val="24"/>
                <w:lang w:val="el-GR"/>
              </w:rPr>
              <w:t>».</w:t>
            </w:r>
          </w:p>
        </w:tc>
      </w:tr>
      <w:tr w:rsidR="000F58DA" w:rsidRPr="007D4946" w14:paraId="4F0599D0" w14:textId="77777777" w:rsidTr="00217A6F">
        <w:tc>
          <w:tcPr>
            <w:tcW w:w="2063" w:type="dxa"/>
            <w:tcBorders>
              <w:top w:val="nil"/>
              <w:left w:val="nil"/>
              <w:bottom w:val="nil"/>
              <w:right w:val="nil"/>
            </w:tcBorders>
          </w:tcPr>
          <w:p w14:paraId="2D505134"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7D480570"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21AFE0A2" w14:textId="77777777" w:rsidTr="00217A6F">
        <w:trPr>
          <w:trHeight w:val="983"/>
        </w:trPr>
        <w:tc>
          <w:tcPr>
            <w:tcW w:w="2063" w:type="dxa"/>
            <w:tcBorders>
              <w:top w:val="nil"/>
              <w:left w:val="nil"/>
              <w:bottom w:val="nil"/>
              <w:right w:val="nil"/>
            </w:tcBorders>
          </w:tcPr>
          <w:p w14:paraId="24EAB1C8" w14:textId="4B829520" w:rsidR="000F58DA" w:rsidRPr="005F216B" w:rsidRDefault="000F58DA" w:rsidP="005D06B9">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 xml:space="preserve">Τροποποίηση του άρθρου 19 </w:t>
            </w:r>
            <w:r w:rsidR="005D06B9" w:rsidRPr="005F216B">
              <w:rPr>
                <w:rFonts w:ascii="Arial" w:hAnsi="Arial" w:cs="Arial"/>
                <w:sz w:val="24"/>
                <w:szCs w:val="24"/>
                <w:lang w:val="el-GR"/>
              </w:rPr>
              <w:t xml:space="preserve">του </w:t>
            </w:r>
            <w:r w:rsidRPr="005F216B">
              <w:rPr>
                <w:rFonts w:ascii="Arial" w:hAnsi="Arial" w:cs="Arial"/>
                <w:sz w:val="24"/>
                <w:szCs w:val="24"/>
                <w:lang w:val="el-GR"/>
              </w:rPr>
              <w:t>βασικού νόμου</w:t>
            </w:r>
            <w:r w:rsidR="005D06B9" w:rsidRPr="005F216B">
              <w:rPr>
                <w:rFonts w:ascii="Arial" w:hAnsi="Arial" w:cs="Arial"/>
                <w:sz w:val="24"/>
                <w:szCs w:val="24"/>
                <w:lang w:val="el-GR"/>
              </w:rPr>
              <w:t>.</w:t>
            </w:r>
          </w:p>
        </w:tc>
        <w:tc>
          <w:tcPr>
            <w:tcW w:w="7009" w:type="dxa"/>
            <w:gridSpan w:val="12"/>
            <w:tcBorders>
              <w:top w:val="nil"/>
              <w:left w:val="nil"/>
              <w:bottom w:val="nil"/>
              <w:right w:val="nil"/>
            </w:tcBorders>
          </w:tcPr>
          <w:p w14:paraId="5AB30ABD" w14:textId="05C6954B" w:rsidR="000F58DA" w:rsidRPr="005F216B" w:rsidRDefault="000F58DA"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1</w:t>
            </w:r>
            <w:r w:rsidR="00251687">
              <w:rPr>
                <w:rFonts w:ascii="Arial" w:hAnsi="Arial" w:cs="Arial"/>
                <w:sz w:val="24"/>
                <w:szCs w:val="24"/>
                <w:lang w:val="el-GR"/>
              </w:rPr>
              <w:t>5</w:t>
            </w:r>
            <w:r w:rsidRPr="005F216B">
              <w:rPr>
                <w:rFonts w:ascii="Arial" w:hAnsi="Arial" w:cs="Arial"/>
                <w:sz w:val="24"/>
                <w:szCs w:val="24"/>
                <w:lang w:val="el-GR"/>
              </w:rPr>
              <w:t>. Το άρθρο 19 του βασικού νόμου τροποποιείται ως ακολούθως:</w:t>
            </w:r>
          </w:p>
        </w:tc>
      </w:tr>
      <w:tr w:rsidR="000F58DA" w:rsidRPr="007D4946" w14:paraId="2CFACD3B" w14:textId="77777777" w:rsidTr="00AD4AFC">
        <w:tc>
          <w:tcPr>
            <w:tcW w:w="2063" w:type="dxa"/>
            <w:tcBorders>
              <w:top w:val="nil"/>
              <w:left w:val="nil"/>
              <w:bottom w:val="nil"/>
              <w:right w:val="nil"/>
            </w:tcBorders>
          </w:tcPr>
          <w:p w14:paraId="16141F82"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D098A5B"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120D8D84"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137FA9" w:rsidRPr="007D4946" w14:paraId="4089A0A3" w14:textId="77777777" w:rsidTr="00AD4AFC">
        <w:tc>
          <w:tcPr>
            <w:tcW w:w="2063" w:type="dxa"/>
            <w:tcBorders>
              <w:top w:val="nil"/>
              <w:left w:val="nil"/>
              <w:bottom w:val="nil"/>
              <w:right w:val="nil"/>
            </w:tcBorders>
          </w:tcPr>
          <w:p w14:paraId="3C65DC73" w14:textId="77777777" w:rsidR="00137FA9" w:rsidRPr="005F216B" w:rsidRDefault="00137FA9"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2097C7C6" w14:textId="77777777" w:rsidR="00137FA9" w:rsidRPr="005F216B" w:rsidRDefault="00137FA9" w:rsidP="00AA7D34">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(α)</w:t>
            </w:r>
          </w:p>
          <w:p w14:paraId="2AC707FD" w14:textId="77777777" w:rsidR="00137FA9" w:rsidRPr="005F216B" w:rsidRDefault="00137FA9" w:rsidP="00AA7D34">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308A3114" w14:textId="0EB0AC0E" w:rsidR="00137FA9" w:rsidRPr="005F216B" w:rsidRDefault="00523707"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Με την α</w:t>
            </w:r>
            <w:r w:rsidR="00137FA9" w:rsidRPr="005F216B">
              <w:rPr>
                <w:rFonts w:ascii="Arial" w:hAnsi="Arial" w:cs="Arial"/>
                <w:sz w:val="24"/>
                <w:szCs w:val="24"/>
                <w:lang w:val="el-GR"/>
              </w:rPr>
              <w:t xml:space="preserve">ρίθμηση </w:t>
            </w:r>
            <w:r w:rsidRPr="005F216B">
              <w:rPr>
                <w:rFonts w:ascii="Arial" w:hAnsi="Arial" w:cs="Arial"/>
                <w:sz w:val="24"/>
                <w:szCs w:val="24"/>
                <w:lang w:val="el-GR"/>
              </w:rPr>
              <w:t>του</w:t>
            </w:r>
            <w:r w:rsidR="0049790B" w:rsidRPr="005F216B">
              <w:rPr>
                <w:rFonts w:ascii="Arial" w:hAnsi="Arial" w:cs="Arial"/>
                <w:sz w:val="24"/>
                <w:szCs w:val="24"/>
                <w:lang w:val="el-GR"/>
              </w:rPr>
              <w:t xml:space="preserve"> υφιστάμενου</w:t>
            </w:r>
            <w:r w:rsidRPr="005F216B">
              <w:rPr>
                <w:rFonts w:ascii="Arial" w:hAnsi="Arial" w:cs="Arial"/>
                <w:sz w:val="24"/>
                <w:szCs w:val="24"/>
                <w:lang w:val="el-GR"/>
              </w:rPr>
              <w:t xml:space="preserve"> κειμένου αυτού</w:t>
            </w:r>
            <w:r w:rsidR="00137FA9" w:rsidRPr="005F216B">
              <w:rPr>
                <w:rFonts w:ascii="Arial" w:hAnsi="Arial" w:cs="Arial"/>
                <w:sz w:val="24"/>
                <w:szCs w:val="24"/>
                <w:lang w:val="el-GR"/>
              </w:rPr>
              <w:t xml:space="preserve"> </w:t>
            </w:r>
            <w:r w:rsidR="00C11EBC">
              <w:rPr>
                <w:rFonts w:ascii="Arial" w:hAnsi="Arial" w:cs="Arial"/>
                <w:sz w:val="24"/>
                <w:szCs w:val="24"/>
                <w:lang w:val="el-GR"/>
              </w:rPr>
              <w:t>σε</w:t>
            </w:r>
            <w:r w:rsidR="00137FA9" w:rsidRPr="005F216B">
              <w:rPr>
                <w:rFonts w:ascii="Arial" w:hAnsi="Arial" w:cs="Arial"/>
                <w:sz w:val="24"/>
                <w:szCs w:val="24"/>
                <w:lang w:val="el-GR"/>
              </w:rPr>
              <w:t xml:space="preserve"> </w:t>
            </w:r>
            <w:r w:rsidR="00AE784F" w:rsidRPr="005F216B">
              <w:rPr>
                <w:rFonts w:ascii="Arial" w:hAnsi="Arial" w:cs="Arial"/>
                <w:sz w:val="24"/>
                <w:szCs w:val="24"/>
                <w:lang w:val="el-GR"/>
              </w:rPr>
              <w:t>παράγραφο (α)</w:t>
            </w:r>
            <w:r w:rsidR="00AE784F">
              <w:rPr>
                <w:rFonts w:ascii="Arial" w:hAnsi="Arial" w:cs="Arial"/>
                <w:sz w:val="24"/>
                <w:szCs w:val="24"/>
                <w:lang w:val="el-GR"/>
              </w:rPr>
              <w:t xml:space="preserve"> του </w:t>
            </w:r>
            <w:r w:rsidR="00137FA9" w:rsidRPr="005F216B">
              <w:rPr>
                <w:rFonts w:ascii="Arial" w:hAnsi="Arial" w:cs="Arial"/>
                <w:sz w:val="24"/>
                <w:szCs w:val="24"/>
                <w:lang w:val="el-GR"/>
              </w:rPr>
              <w:t>εδ</w:t>
            </w:r>
            <w:r w:rsidR="00AE784F">
              <w:rPr>
                <w:rFonts w:ascii="Arial" w:hAnsi="Arial" w:cs="Arial"/>
                <w:sz w:val="24"/>
                <w:szCs w:val="24"/>
                <w:lang w:val="el-GR"/>
              </w:rPr>
              <w:t>α</w:t>
            </w:r>
            <w:r w:rsidR="00137FA9" w:rsidRPr="005F216B">
              <w:rPr>
                <w:rFonts w:ascii="Arial" w:hAnsi="Arial" w:cs="Arial"/>
                <w:sz w:val="24"/>
                <w:szCs w:val="24"/>
                <w:lang w:val="el-GR"/>
              </w:rPr>
              <w:t>φ</w:t>
            </w:r>
            <w:r w:rsidR="00AE784F">
              <w:rPr>
                <w:rFonts w:ascii="Arial" w:hAnsi="Arial" w:cs="Arial"/>
                <w:sz w:val="24"/>
                <w:szCs w:val="24"/>
                <w:lang w:val="el-GR"/>
              </w:rPr>
              <w:t>ί</w:t>
            </w:r>
            <w:r w:rsidR="00137FA9" w:rsidRPr="005F216B">
              <w:rPr>
                <w:rFonts w:ascii="Arial" w:hAnsi="Arial" w:cs="Arial"/>
                <w:sz w:val="24"/>
                <w:szCs w:val="24"/>
                <w:lang w:val="el-GR"/>
              </w:rPr>
              <w:t>ο</w:t>
            </w:r>
            <w:r w:rsidR="00AE784F">
              <w:rPr>
                <w:rFonts w:ascii="Arial" w:hAnsi="Arial" w:cs="Arial"/>
                <w:sz w:val="24"/>
                <w:szCs w:val="24"/>
                <w:lang w:val="el-GR"/>
              </w:rPr>
              <w:t>υ</w:t>
            </w:r>
            <w:r w:rsidR="00137FA9" w:rsidRPr="005F216B">
              <w:rPr>
                <w:rFonts w:ascii="Arial" w:hAnsi="Arial" w:cs="Arial"/>
                <w:sz w:val="24"/>
                <w:szCs w:val="24"/>
                <w:lang w:val="el-GR"/>
              </w:rPr>
              <w:t xml:space="preserve"> (1)</w:t>
            </w:r>
            <w:r w:rsidRPr="005F216B">
              <w:rPr>
                <w:rFonts w:ascii="Arial" w:hAnsi="Arial" w:cs="Arial"/>
                <w:sz w:val="24"/>
                <w:szCs w:val="24"/>
                <w:lang w:val="el-GR"/>
              </w:rPr>
              <w:t>ꞏ</w:t>
            </w:r>
          </w:p>
        </w:tc>
      </w:tr>
      <w:tr w:rsidR="00225DC3" w:rsidRPr="007D4946" w14:paraId="260310DD" w14:textId="77777777" w:rsidTr="00AD4AFC">
        <w:tc>
          <w:tcPr>
            <w:tcW w:w="2063" w:type="dxa"/>
            <w:tcBorders>
              <w:top w:val="nil"/>
              <w:left w:val="nil"/>
              <w:bottom w:val="nil"/>
              <w:right w:val="nil"/>
            </w:tcBorders>
          </w:tcPr>
          <w:p w14:paraId="765088F4" w14:textId="77777777" w:rsidR="00225DC3" w:rsidRPr="005F216B" w:rsidRDefault="00225DC3"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0AA2E969" w14:textId="77777777" w:rsidR="00225DC3" w:rsidRPr="005F216B" w:rsidRDefault="00225DC3" w:rsidP="00AA7D34">
            <w:pPr>
              <w:autoSpaceDE w:val="0"/>
              <w:autoSpaceDN w:val="0"/>
              <w:adjustRightInd w:val="0"/>
              <w:spacing w:line="360" w:lineRule="auto"/>
              <w:jc w:val="right"/>
              <w:rPr>
                <w:rFonts w:ascii="Arial" w:hAnsi="Arial" w:cs="Arial"/>
                <w:sz w:val="24"/>
                <w:szCs w:val="24"/>
                <w:lang w:val="el-GR"/>
              </w:rPr>
            </w:pPr>
          </w:p>
        </w:tc>
        <w:tc>
          <w:tcPr>
            <w:tcW w:w="5987" w:type="dxa"/>
            <w:gridSpan w:val="10"/>
            <w:tcBorders>
              <w:top w:val="nil"/>
              <w:left w:val="nil"/>
              <w:bottom w:val="nil"/>
              <w:right w:val="nil"/>
            </w:tcBorders>
          </w:tcPr>
          <w:p w14:paraId="26E122DC" w14:textId="77777777" w:rsidR="00225DC3" w:rsidRPr="005F216B" w:rsidRDefault="00225DC3" w:rsidP="000F58DA">
            <w:pPr>
              <w:autoSpaceDE w:val="0"/>
              <w:autoSpaceDN w:val="0"/>
              <w:adjustRightInd w:val="0"/>
              <w:spacing w:line="360" w:lineRule="auto"/>
              <w:jc w:val="both"/>
              <w:rPr>
                <w:rFonts w:ascii="Arial" w:hAnsi="Arial" w:cs="Arial"/>
                <w:sz w:val="24"/>
                <w:szCs w:val="24"/>
                <w:lang w:val="el-GR"/>
              </w:rPr>
            </w:pPr>
          </w:p>
        </w:tc>
      </w:tr>
      <w:tr w:rsidR="00137FA9" w:rsidRPr="007D4946" w14:paraId="7779BACA" w14:textId="77777777" w:rsidTr="00AD4AFC">
        <w:tc>
          <w:tcPr>
            <w:tcW w:w="2063" w:type="dxa"/>
            <w:tcBorders>
              <w:top w:val="nil"/>
              <w:left w:val="nil"/>
              <w:bottom w:val="nil"/>
              <w:right w:val="nil"/>
            </w:tcBorders>
          </w:tcPr>
          <w:p w14:paraId="7EEE51CB" w14:textId="77777777" w:rsidR="00137FA9" w:rsidRPr="005F216B" w:rsidRDefault="00137FA9"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7C4E3BE" w14:textId="77013102" w:rsidR="00137FA9" w:rsidRPr="005F216B" w:rsidRDefault="00137FA9" w:rsidP="00AA7D34">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(β)</w:t>
            </w:r>
          </w:p>
        </w:tc>
        <w:tc>
          <w:tcPr>
            <w:tcW w:w="5987" w:type="dxa"/>
            <w:gridSpan w:val="10"/>
            <w:tcBorders>
              <w:top w:val="nil"/>
              <w:left w:val="nil"/>
              <w:bottom w:val="nil"/>
              <w:right w:val="nil"/>
            </w:tcBorders>
          </w:tcPr>
          <w:p w14:paraId="7761A166" w14:textId="7A12A603" w:rsidR="00137FA9" w:rsidRPr="005F216B" w:rsidRDefault="00523707" w:rsidP="00137FA9">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w:t>
            </w:r>
            <w:r w:rsidR="00137FA9" w:rsidRPr="005F216B">
              <w:rPr>
                <w:rFonts w:ascii="Arial" w:hAnsi="Arial" w:cs="Arial"/>
                <w:sz w:val="24"/>
                <w:szCs w:val="24"/>
                <w:lang w:val="el-GR"/>
              </w:rPr>
              <w:t>ε την προσθήκη</w:t>
            </w:r>
            <w:r w:rsidR="00597FC2" w:rsidRPr="005F216B">
              <w:rPr>
                <w:rFonts w:ascii="Arial" w:hAnsi="Arial" w:cs="Arial"/>
                <w:sz w:val="24"/>
                <w:szCs w:val="24"/>
                <w:lang w:val="el-GR"/>
              </w:rPr>
              <w:t>, αμέσως μετά την παράγραφο (α) του εδαφίου (1) αυτού, όπως έχει αριθμηθεί σύμφωνα με τα πιο πάνω, της ακόλουθης νέας παραγράφου:</w:t>
            </w:r>
            <w:r w:rsidR="00137FA9" w:rsidRPr="005F216B">
              <w:rPr>
                <w:rFonts w:ascii="Arial" w:hAnsi="Arial" w:cs="Arial"/>
                <w:sz w:val="24"/>
                <w:szCs w:val="24"/>
                <w:lang w:val="el-GR"/>
              </w:rPr>
              <w:t xml:space="preserve"> </w:t>
            </w:r>
          </w:p>
        </w:tc>
      </w:tr>
      <w:tr w:rsidR="00137FA9" w:rsidRPr="007D4946" w14:paraId="4A6862F4" w14:textId="77777777" w:rsidTr="00AD4AFC">
        <w:tc>
          <w:tcPr>
            <w:tcW w:w="2063" w:type="dxa"/>
            <w:tcBorders>
              <w:top w:val="nil"/>
              <w:left w:val="nil"/>
              <w:bottom w:val="nil"/>
              <w:right w:val="nil"/>
            </w:tcBorders>
          </w:tcPr>
          <w:p w14:paraId="4921E5D6" w14:textId="77777777" w:rsidR="00137FA9" w:rsidRPr="005F216B" w:rsidRDefault="00137FA9"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347B170A" w14:textId="77777777" w:rsidR="00137FA9" w:rsidRPr="005F216B" w:rsidRDefault="00137FA9" w:rsidP="000F58DA">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712F9B5E" w14:textId="77777777" w:rsidR="00137FA9" w:rsidRPr="005F216B" w:rsidRDefault="00137FA9" w:rsidP="000F58DA">
            <w:pPr>
              <w:autoSpaceDE w:val="0"/>
              <w:autoSpaceDN w:val="0"/>
              <w:adjustRightInd w:val="0"/>
              <w:spacing w:line="360" w:lineRule="auto"/>
              <w:jc w:val="both"/>
              <w:rPr>
                <w:rFonts w:ascii="Arial" w:hAnsi="Arial" w:cs="Arial"/>
                <w:sz w:val="24"/>
                <w:szCs w:val="24"/>
                <w:lang w:val="el-GR"/>
              </w:rPr>
            </w:pPr>
          </w:p>
        </w:tc>
      </w:tr>
      <w:tr w:rsidR="000F58DA" w:rsidRPr="007D4946" w14:paraId="2BC9C737" w14:textId="77777777" w:rsidTr="00AD4AFC">
        <w:tc>
          <w:tcPr>
            <w:tcW w:w="2063" w:type="dxa"/>
            <w:tcBorders>
              <w:top w:val="nil"/>
              <w:left w:val="nil"/>
              <w:bottom w:val="nil"/>
              <w:right w:val="nil"/>
            </w:tcBorders>
          </w:tcPr>
          <w:p w14:paraId="734976DF"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2994153F" w14:textId="77777777" w:rsidR="000F58DA" w:rsidRPr="005F216B" w:rsidRDefault="000F58DA" w:rsidP="00217A6F">
            <w:pPr>
              <w:jc w:val="both"/>
              <w:rPr>
                <w:rFonts w:ascii="Arial" w:hAnsi="Arial" w:cs="Arial"/>
                <w:sz w:val="24"/>
                <w:szCs w:val="24"/>
                <w:lang w:val="el-GR"/>
              </w:rPr>
            </w:pPr>
          </w:p>
          <w:p w14:paraId="30FFDC5E" w14:textId="77777777" w:rsidR="000F58DA" w:rsidRPr="005F216B" w:rsidRDefault="000F58DA" w:rsidP="00217A6F">
            <w:pPr>
              <w:jc w:val="both"/>
              <w:rPr>
                <w:rFonts w:ascii="Arial" w:hAnsi="Arial" w:cs="Arial"/>
                <w:sz w:val="24"/>
                <w:szCs w:val="24"/>
                <w:lang w:val="el-GR"/>
              </w:rPr>
            </w:pPr>
          </w:p>
          <w:p w14:paraId="62B5CAC1" w14:textId="77777777" w:rsidR="000F58DA" w:rsidRPr="005F216B" w:rsidRDefault="000F58DA" w:rsidP="00217A6F">
            <w:pPr>
              <w:jc w:val="both"/>
              <w:rPr>
                <w:rFonts w:ascii="Arial" w:hAnsi="Arial" w:cs="Arial"/>
                <w:sz w:val="24"/>
                <w:szCs w:val="24"/>
                <w:lang w:val="el-GR"/>
              </w:rPr>
            </w:pPr>
          </w:p>
          <w:p w14:paraId="73302853" w14:textId="0F77EFAB" w:rsidR="000F58DA" w:rsidRPr="005F216B" w:rsidRDefault="000F58DA" w:rsidP="00217A6F">
            <w:pPr>
              <w:jc w:val="both"/>
              <w:rPr>
                <w:rFonts w:ascii="Arial" w:hAnsi="Arial" w:cs="Arial"/>
                <w:sz w:val="24"/>
                <w:szCs w:val="24"/>
                <w:lang w:val="el-GR"/>
              </w:rPr>
            </w:pPr>
          </w:p>
        </w:tc>
        <w:tc>
          <w:tcPr>
            <w:tcW w:w="5987" w:type="dxa"/>
            <w:gridSpan w:val="10"/>
            <w:tcBorders>
              <w:top w:val="nil"/>
              <w:left w:val="nil"/>
              <w:bottom w:val="nil"/>
              <w:right w:val="nil"/>
            </w:tcBorders>
          </w:tcPr>
          <w:p w14:paraId="676BC0A1" w14:textId="1CC7BE99" w:rsidR="000F58DA" w:rsidRPr="005F216B" w:rsidRDefault="00BF2429" w:rsidP="00C86D67">
            <w:pPr>
              <w:autoSpaceDE w:val="0"/>
              <w:autoSpaceDN w:val="0"/>
              <w:adjustRightInd w:val="0"/>
              <w:spacing w:line="360" w:lineRule="auto"/>
              <w:ind w:left="738" w:hanging="738"/>
              <w:jc w:val="both"/>
              <w:rPr>
                <w:rFonts w:ascii="Arial" w:hAnsi="Arial" w:cs="Arial"/>
                <w:sz w:val="24"/>
                <w:szCs w:val="24"/>
                <w:lang w:val="el-GR"/>
              </w:rPr>
            </w:pPr>
            <w:r w:rsidRPr="005F216B">
              <w:rPr>
                <w:rFonts w:ascii="Arial" w:hAnsi="Arial" w:cs="Arial"/>
                <w:sz w:val="24"/>
                <w:szCs w:val="24"/>
                <w:lang w:val="el-GR"/>
              </w:rPr>
              <w:t xml:space="preserve">«(β) </w:t>
            </w:r>
            <w:r w:rsidR="00C86D67" w:rsidRPr="005F216B">
              <w:rPr>
                <w:rFonts w:ascii="Arial" w:hAnsi="Arial" w:cs="Arial"/>
                <w:sz w:val="24"/>
                <w:szCs w:val="24"/>
                <w:lang w:val="el-GR"/>
              </w:rPr>
              <w:tab/>
            </w:r>
            <w:r w:rsidR="009E401C" w:rsidRPr="005F216B">
              <w:rPr>
                <w:rFonts w:ascii="Arial" w:hAnsi="Arial" w:cs="Arial"/>
                <w:sz w:val="24"/>
                <w:szCs w:val="24"/>
                <w:lang w:val="el-GR"/>
              </w:rPr>
              <w:t>Σε περίπτωση που</w:t>
            </w:r>
            <w:r w:rsidR="000F58DA" w:rsidRPr="005F216B">
              <w:rPr>
                <w:rFonts w:ascii="Arial" w:hAnsi="Arial" w:cs="Arial"/>
                <w:sz w:val="24"/>
                <w:szCs w:val="24"/>
                <w:lang w:val="el-GR"/>
              </w:rPr>
              <w:t xml:space="preserve"> πρόσωπο το οποίο χωρίς να είναι κάτοχος ισχύουσας άδειας ξεναγού που χορηγείται ή ανανεώνεται δυνάμει </w:t>
            </w:r>
            <w:r w:rsidR="009E401C" w:rsidRPr="005F216B">
              <w:rPr>
                <w:rFonts w:ascii="Arial" w:hAnsi="Arial" w:cs="Arial"/>
                <w:sz w:val="24"/>
                <w:szCs w:val="24"/>
                <w:lang w:val="el-GR"/>
              </w:rPr>
              <w:t xml:space="preserve">των διατάξεων </w:t>
            </w:r>
            <w:r w:rsidR="000F58DA" w:rsidRPr="005F216B">
              <w:rPr>
                <w:rFonts w:ascii="Arial" w:hAnsi="Arial" w:cs="Arial"/>
                <w:sz w:val="24"/>
                <w:szCs w:val="24"/>
                <w:lang w:val="el-GR"/>
              </w:rPr>
              <w:t xml:space="preserve">του άρθρου 14 προσφέρει ή διαφημίζει εξ αποστάσεως με ηλεκτρονικά μέσα το επάγγελμα του ξεναγού, </w:t>
            </w:r>
            <w:r w:rsidR="009E401C" w:rsidRPr="005F216B">
              <w:rPr>
                <w:rFonts w:ascii="Arial" w:hAnsi="Arial" w:cs="Arial"/>
                <w:sz w:val="24"/>
                <w:szCs w:val="24"/>
                <w:lang w:val="el-GR"/>
              </w:rPr>
              <w:t>τυγχάνουν εφαρμογής</w:t>
            </w:r>
            <w:r w:rsidR="000F58DA" w:rsidRPr="005F216B">
              <w:rPr>
                <w:rFonts w:ascii="Arial" w:hAnsi="Arial" w:cs="Arial"/>
                <w:sz w:val="24"/>
                <w:szCs w:val="24"/>
                <w:lang w:val="el-GR"/>
              </w:rPr>
              <w:t xml:space="preserve"> οι διατάξεις του </w:t>
            </w:r>
            <w:r w:rsidR="005B763C" w:rsidRPr="005B763C">
              <w:rPr>
                <w:rFonts w:ascii="Arial" w:hAnsi="Arial" w:cs="Arial"/>
                <w:sz w:val="24"/>
                <w:szCs w:val="24"/>
                <w:lang w:val="el-GR"/>
              </w:rPr>
              <w:t>περί Ορισμένων Πτυχών των Υπηρεσιών της Κοινωνίας της Πληροφορίας και ειδικά του Ηλεκτρονικού Εμπορίου καθώς και για Συναφή Θέματα Νόμου και του περί Προστασίας του Καταναλωτή Νόμου</w:t>
            </w:r>
            <w:r w:rsidR="000F58DA" w:rsidRPr="005F216B">
              <w:rPr>
                <w:rFonts w:ascii="Arial" w:hAnsi="Arial" w:cs="Arial"/>
                <w:sz w:val="24"/>
                <w:szCs w:val="24"/>
                <w:lang w:val="el-GR"/>
              </w:rPr>
              <w:t>.</w:t>
            </w:r>
            <w:r w:rsidRPr="005F216B">
              <w:rPr>
                <w:rFonts w:ascii="Arial" w:hAnsi="Arial" w:cs="Arial"/>
                <w:sz w:val="24"/>
                <w:szCs w:val="24"/>
                <w:lang w:val="el-GR"/>
              </w:rPr>
              <w:t>»</w:t>
            </w:r>
            <w:r w:rsidR="009E401C" w:rsidRPr="005F216B">
              <w:rPr>
                <w:rFonts w:ascii="Arial" w:hAnsi="Arial" w:cs="Arial"/>
                <w:sz w:val="24"/>
                <w:szCs w:val="24"/>
                <w:lang w:val="el-GR"/>
              </w:rPr>
              <w:t>ꞏ</w:t>
            </w:r>
            <w:r w:rsidR="00C86D67" w:rsidRPr="005F216B">
              <w:rPr>
                <w:rFonts w:ascii="Arial" w:hAnsi="Arial" w:cs="Arial"/>
                <w:sz w:val="24"/>
                <w:szCs w:val="24"/>
                <w:lang w:val="el-GR"/>
              </w:rPr>
              <w:t xml:space="preserve"> και</w:t>
            </w:r>
          </w:p>
        </w:tc>
      </w:tr>
      <w:tr w:rsidR="000F58DA" w:rsidRPr="007D4946" w14:paraId="5290CC9D" w14:textId="77777777" w:rsidTr="00AD4AFC">
        <w:tc>
          <w:tcPr>
            <w:tcW w:w="2063" w:type="dxa"/>
            <w:tcBorders>
              <w:top w:val="nil"/>
              <w:left w:val="nil"/>
              <w:bottom w:val="nil"/>
              <w:right w:val="nil"/>
            </w:tcBorders>
          </w:tcPr>
          <w:p w14:paraId="76EC63F1"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65C30205"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987" w:type="dxa"/>
            <w:gridSpan w:val="10"/>
            <w:tcBorders>
              <w:top w:val="nil"/>
              <w:left w:val="nil"/>
              <w:bottom w:val="nil"/>
              <w:right w:val="nil"/>
            </w:tcBorders>
          </w:tcPr>
          <w:p w14:paraId="05316232"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9E401C" w:rsidRPr="007D4946" w14:paraId="5DAEE522" w14:textId="77777777" w:rsidTr="00AD4AFC">
        <w:tc>
          <w:tcPr>
            <w:tcW w:w="2063" w:type="dxa"/>
            <w:tcBorders>
              <w:top w:val="nil"/>
              <w:left w:val="nil"/>
              <w:bottom w:val="nil"/>
              <w:right w:val="nil"/>
            </w:tcBorders>
          </w:tcPr>
          <w:p w14:paraId="1B6C14A0" w14:textId="77777777" w:rsidR="009E401C" w:rsidRPr="005F216B" w:rsidRDefault="009E401C" w:rsidP="000F58DA">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1C5FF6D9" w14:textId="38E10D2C" w:rsidR="009E401C" w:rsidRPr="005F216B" w:rsidRDefault="009E401C" w:rsidP="009E401C">
            <w:pPr>
              <w:autoSpaceDE w:val="0"/>
              <w:autoSpaceDN w:val="0"/>
              <w:adjustRightInd w:val="0"/>
              <w:spacing w:line="360" w:lineRule="auto"/>
              <w:jc w:val="right"/>
              <w:rPr>
                <w:rFonts w:ascii="Arial" w:hAnsi="Arial" w:cs="Arial"/>
                <w:sz w:val="24"/>
                <w:szCs w:val="24"/>
                <w:highlight w:val="yellow"/>
                <w:lang w:val="el-GR"/>
              </w:rPr>
            </w:pPr>
            <w:r w:rsidRPr="005F216B">
              <w:rPr>
                <w:rFonts w:ascii="Arial" w:hAnsi="Arial" w:cs="Arial"/>
                <w:sz w:val="24"/>
                <w:szCs w:val="24"/>
                <w:lang w:val="el-GR"/>
              </w:rPr>
              <w:t>(γ)</w:t>
            </w:r>
          </w:p>
        </w:tc>
        <w:tc>
          <w:tcPr>
            <w:tcW w:w="5987" w:type="dxa"/>
            <w:gridSpan w:val="10"/>
            <w:tcBorders>
              <w:top w:val="nil"/>
              <w:left w:val="nil"/>
              <w:bottom w:val="nil"/>
              <w:right w:val="nil"/>
            </w:tcBorders>
          </w:tcPr>
          <w:p w14:paraId="288DA991" w14:textId="296CB452" w:rsidR="009E401C" w:rsidRPr="005F216B" w:rsidRDefault="009E401C" w:rsidP="000F58DA">
            <w:pPr>
              <w:autoSpaceDE w:val="0"/>
              <w:autoSpaceDN w:val="0"/>
              <w:adjustRightInd w:val="0"/>
              <w:spacing w:line="360" w:lineRule="auto"/>
              <w:jc w:val="both"/>
              <w:rPr>
                <w:rFonts w:ascii="Arial" w:hAnsi="Arial" w:cs="Arial"/>
                <w:sz w:val="24"/>
                <w:szCs w:val="24"/>
                <w:highlight w:val="yellow"/>
                <w:lang w:val="el-GR"/>
              </w:rPr>
            </w:pPr>
            <w:r w:rsidRPr="005F216B">
              <w:rPr>
                <w:rFonts w:ascii="Arial" w:hAnsi="Arial" w:cs="Arial"/>
                <w:sz w:val="24"/>
                <w:szCs w:val="24"/>
                <w:lang w:val="el-GR"/>
              </w:rPr>
              <w:t xml:space="preserve">με την προσθήκη, αμέσως μετά το εδάφιο (1) αυτού, </w:t>
            </w:r>
            <w:r w:rsidRPr="005F216B">
              <w:rPr>
                <w:rFonts w:ascii="Arial" w:hAnsi="Arial" w:cs="Arial"/>
                <w:sz w:val="24"/>
                <w:szCs w:val="24"/>
                <w:lang w:val="el-GR"/>
              </w:rPr>
              <w:lastRenderedPageBreak/>
              <w:t>των ακόλουθων νέων εδαφίων:</w:t>
            </w:r>
          </w:p>
        </w:tc>
      </w:tr>
      <w:tr w:rsidR="00BF2429" w:rsidRPr="007D4946" w14:paraId="0A8E620A" w14:textId="77777777" w:rsidTr="00613241">
        <w:tc>
          <w:tcPr>
            <w:tcW w:w="2063" w:type="dxa"/>
            <w:tcBorders>
              <w:top w:val="nil"/>
              <w:left w:val="nil"/>
              <w:bottom w:val="nil"/>
              <w:right w:val="nil"/>
            </w:tcBorders>
          </w:tcPr>
          <w:p w14:paraId="488F6943" w14:textId="77777777" w:rsidR="00BF2429" w:rsidRPr="005F216B" w:rsidRDefault="00BF2429" w:rsidP="000F58DA">
            <w:pPr>
              <w:autoSpaceDE w:val="0"/>
              <w:autoSpaceDN w:val="0"/>
              <w:adjustRightInd w:val="0"/>
              <w:spacing w:line="360" w:lineRule="auto"/>
              <w:jc w:val="right"/>
              <w:rPr>
                <w:rFonts w:ascii="Arial" w:hAnsi="Arial" w:cs="Arial"/>
                <w:sz w:val="24"/>
                <w:szCs w:val="24"/>
                <w:highlight w:val="yellow"/>
                <w:lang w:val="el-GR"/>
              </w:rPr>
            </w:pPr>
          </w:p>
        </w:tc>
        <w:tc>
          <w:tcPr>
            <w:tcW w:w="7009" w:type="dxa"/>
            <w:gridSpan w:val="12"/>
            <w:tcBorders>
              <w:top w:val="nil"/>
              <w:left w:val="nil"/>
              <w:bottom w:val="nil"/>
              <w:right w:val="nil"/>
            </w:tcBorders>
          </w:tcPr>
          <w:p w14:paraId="40C617DD" w14:textId="77777777" w:rsidR="00BF2429" w:rsidRPr="005F216B" w:rsidRDefault="00BF2429" w:rsidP="000F58DA">
            <w:pPr>
              <w:autoSpaceDE w:val="0"/>
              <w:autoSpaceDN w:val="0"/>
              <w:adjustRightInd w:val="0"/>
              <w:spacing w:line="360" w:lineRule="auto"/>
              <w:jc w:val="both"/>
              <w:rPr>
                <w:rFonts w:ascii="Arial" w:hAnsi="Arial" w:cs="Arial"/>
                <w:sz w:val="24"/>
                <w:szCs w:val="24"/>
                <w:lang w:val="el-GR"/>
              </w:rPr>
            </w:pPr>
          </w:p>
        </w:tc>
      </w:tr>
      <w:tr w:rsidR="009560A3" w:rsidRPr="007D4946" w14:paraId="45256870" w14:textId="77777777" w:rsidTr="009560A3">
        <w:tc>
          <w:tcPr>
            <w:tcW w:w="2063" w:type="dxa"/>
            <w:tcBorders>
              <w:top w:val="nil"/>
              <w:left w:val="nil"/>
              <w:bottom w:val="nil"/>
              <w:right w:val="nil"/>
            </w:tcBorders>
          </w:tcPr>
          <w:p w14:paraId="18068292" w14:textId="77777777" w:rsidR="009560A3" w:rsidRPr="005F216B" w:rsidRDefault="009560A3" w:rsidP="000F58DA">
            <w:pPr>
              <w:autoSpaceDE w:val="0"/>
              <w:autoSpaceDN w:val="0"/>
              <w:adjustRightInd w:val="0"/>
              <w:spacing w:line="360" w:lineRule="auto"/>
              <w:jc w:val="right"/>
              <w:rPr>
                <w:rFonts w:ascii="Arial" w:hAnsi="Arial" w:cs="Arial"/>
                <w:sz w:val="24"/>
                <w:szCs w:val="24"/>
                <w:highlight w:val="yellow"/>
                <w:lang w:val="el-GR"/>
              </w:rPr>
            </w:pPr>
          </w:p>
        </w:tc>
        <w:tc>
          <w:tcPr>
            <w:tcW w:w="1022" w:type="dxa"/>
            <w:gridSpan w:val="2"/>
            <w:tcBorders>
              <w:top w:val="nil"/>
              <w:left w:val="nil"/>
              <w:bottom w:val="nil"/>
              <w:right w:val="nil"/>
            </w:tcBorders>
          </w:tcPr>
          <w:p w14:paraId="1A1BF778" w14:textId="64C04405" w:rsidR="009560A3" w:rsidRPr="005F216B" w:rsidRDefault="009560A3" w:rsidP="000F58DA">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4CCBE538" w14:textId="35E7A470" w:rsidR="009560A3" w:rsidRPr="005F216B" w:rsidRDefault="009560A3"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«(2) Τηρουμένων των διατάξεων της παραγράφου (β) του εδαφίου </w:t>
            </w:r>
            <w:r w:rsidR="003359D2">
              <w:rPr>
                <w:rFonts w:ascii="Arial" w:hAnsi="Arial" w:cs="Arial"/>
                <w:sz w:val="24"/>
                <w:szCs w:val="24"/>
                <w:lang w:val="el-GR"/>
              </w:rPr>
              <w:t>(</w:t>
            </w:r>
            <w:r w:rsidRPr="005F216B">
              <w:rPr>
                <w:rFonts w:ascii="Arial" w:hAnsi="Arial" w:cs="Arial"/>
                <w:sz w:val="24"/>
                <w:szCs w:val="24"/>
                <w:lang w:val="el-GR"/>
              </w:rPr>
              <w:t>1</w:t>
            </w:r>
            <w:r w:rsidR="003359D2">
              <w:rPr>
                <w:rFonts w:ascii="Arial" w:hAnsi="Arial" w:cs="Arial"/>
                <w:sz w:val="24"/>
                <w:szCs w:val="24"/>
                <w:lang w:val="el-GR"/>
              </w:rPr>
              <w:t>)</w:t>
            </w:r>
            <w:r w:rsidR="00942D3B">
              <w:rPr>
                <w:rFonts w:ascii="Arial" w:hAnsi="Arial" w:cs="Arial"/>
                <w:sz w:val="24"/>
                <w:szCs w:val="24"/>
                <w:lang w:val="el-GR"/>
              </w:rPr>
              <w:t>,</w:t>
            </w:r>
            <w:r w:rsidRPr="005F216B">
              <w:rPr>
                <w:rFonts w:ascii="Arial" w:hAnsi="Arial" w:cs="Arial"/>
                <w:sz w:val="24"/>
                <w:szCs w:val="24"/>
                <w:lang w:val="el-GR"/>
              </w:rPr>
              <w:t xml:space="preserve"> το Δικαστήριο σε οποιοδήποτε στάδιο της διαδικασίας δύναται να διατάξει τα ακόλουθα:</w:t>
            </w:r>
          </w:p>
        </w:tc>
      </w:tr>
      <w:tr w:rsidR="000F58DA" w:rsidRPr="007D4946" w14:paraId="1DADED46" w14:textId="77777777" w:rsidTr="00217A6F">
        <w:tc>
          <w:tcPr>
            <w:tcW w:w="2063" w:type="dxa"/>
            <w:tcBorders>
              <w:top w:val="nil"/>
              <w:left w:val="nil"/>
              <w:bottom w:val="nil"/>
              <w:right w:val="nil"/>
            </w:tcBorders>
          </w:tcPr>
          <w:p w14:paraId="47247B63"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7009" w:type="dxa"/>
            <w:gridSpan w:val="12"/>
            <w:tcBorders>
              <w:top w:val="nil"/>
              <w:left w:val="nil"/>
              <w:bottom w:val="nil"/>
              <w:right w:val="nil"/>
            </w:tcBorders>
          </w:tcPr>
          <w:p w14:paraId="5D9E519D"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4E4F0242" w14:textId="77777777" w:rsidTr="009560A3">
        <w:tc>
          <w:tcPr>
            <w:tcW w:w="2063" w:type="dxa"/>
            <w:tcBorders>
              <w:top w:val="nil"/>
              <w:left w:val="nil"/>
              <w:bottom w:val="nil"/>
              <w:right w:val="nil"/>
            </w:tcBorders>
          </w:tcPr>
          <w:p w14:paraId="347445DC"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156" w:type="dxa"/>
            <w:gridSpan w:val="6"/>
            <w:tcBorders>
              <w:top w:val="nil"/>
              <w:left w:val="nil"/>
              <w:bottom w:val="nil"/>
              <w:right w:val="nil"/>
            </w:tcBorders>
          </w:tcPr>
          <w:p w14:paraId="6BA8E1EF" w14:textId="77777777" w:rsidR="000F58DA" w:rsidRPr="005F216B" w:rsidRDefault="000F58DA" w:rsidP="009560A3">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(α)</w:t>
            </w:r>
          </w:p>
        </w:tc>
        <w:tc>
          <w:tcPr>
            <w:tcW w:w="4853" w:type="dxa"/>
            <w:gridSpan w:val="6"/>
            <w:tcBorders>
              <w:top w:val="nil"/>
              <w:left w:val="nil"/>
              <w:bottom w:val="nil"/>
              <w:right w:val="nil"/>
            </w:tcBorders>
          </w:tcPr>
          <w:p w14:paraId="48F085EF" w14:textId="01914C8B" w:rsidR="000F58DA" w:rsidRPr="005F216B" w:rsidRDefault="003D44B1"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Τ</w:t>
            </w:r>
            <w:r w:rsidR="000F58DA" w:rsidRPr="005F216B">
              <w:rPr>
                <w:rFonts w:ascii="Arial" w:hAnsi="Arial" w:cs="Arial"/>
                <w:sz w:val="24"/>
                <w:szCs w:val="24"/>
                <w:lang w:val="el-GR"/>
              </w:rPr>
              <w:t xml:space="preserve">ην </w:t>
            </w:r>
            <w:r w:rsidR="009560A3" w:rsidRPr="005F216B">
              <w:rPr>
                <w:rFonts w:ascii="Arial" w:hAnsi="Arial" w:cs="Arial"/>
                <w:sz w:val="24"/>
                <w:szCs w:val="24"/>
                <w:lang w:val="el-GR"/>
              </w:rPr>
              <w:t>αναστολή της λειτουργίας</w:t>
            </w:r>
            <w:r w:rsidR="000F58DA" w:rsidRPr="005F216B">
              <w:rPr>
                <w:rFonts w:ascii="Arial" w:hAnsi="Arial" w:cs="Arial"/>
                <w:sz w:val="24"/>
                <w:szCs w:val="24"/>
                <w:lang w:val="el-GR"/>
              </w:rPr>
              <w:t xml:space="preserve"> ή και τη μη πρόσβαση από τους χρήστες σε ιστότοπους που φιλοξενούν ιστοσελίδες που περιέχουν ή διαδίδουν εργασίες που </w:t>
            </w:r>
            <w:r w:rsidR="00F24961" w:rsidRPr="005F216B">
              <w:rPr>
                <w:rFonts w:ascii="Arial" w:hAnsi="Arial" w:cs="Arial"/>
                <w:sz w:val="24"/>
                <w:szCs w:val="24"/>
                <w:lang w:val="el-GR"/>
              </w:rPr>
              <w:t>προβλέπονται στις διατάξεις</w:t>
            </w:r>
            <w:r w:rsidR="000F58DA" w:rsidRPr="005F216B">
              <w:rPr>
                <w:rFonts w:ascii="Arial" w:hAnsi="Arial" w:cs="Arial"/>
                <w:sz w:val="24"/>
                <w:szCs w:val="24"/>
                <w:lang w:val="el-GR"/>
              </w:rPr>
              <w:t xml:space="preserve"> του άρθρου </w:t>
            </w:r>
            <w:r w:rsidR="0086379C">
              <w:rPr>
                <w:rFonts w:ascii="Arial" w:hAnsi="Arial" w:cs="Arial"/>
                <w:sz w:val="24"/>
                <w:szCs w:val="24"/>
                <w:lang w:val="el-GR"/>
              </w:rPr>
              <w:t>2</w:t>
            </w:r>
            <w:r w:rsidR="000F58DA" w:rsidRPr="005F216B">
              <w:rPr>
                <w:rFonts w:ascii="Arial" w:hAnsi="Arial" w:cs="Arial"/>
                <w:sz w:val="24"/>
                <w:szCs w:val="24"/>
                <w:lang w:val="el-GR"/>
              </w:rPr>
              <w:t xml:space="preserve"> χωρίς άδεια ξεναγού που χορηγείται δυνάμει των διατάξεων του παρόντος Νόμου</w:t>
            </w:r>
            <w:r w:rsidR="00792F0F" w:rsidRPr="005F216B">
              <w:rPr>
                <w:rFonts w:ascii="Arial" w:hAnsi="Arial" w:cs="Arial"/>
                <w:sz w:val="24"/>
                <w:szCs w:val="24"/>
                <w:lang w:val="el-GR"/>
              </w:rPr>
              <w:t>ꞏ</w:t>
            </w:r>
          </w:p>
        </w:tc>
      </w:tr>
      <w:tr w:rsidR="000F58DA" w:rsidRPr="007D4946" w14:paraId="579B32F5" w14:textId="77777777" w:rsidTr="009560A3">
        <w:tc>
          <w:tcPr>
            <w:tcW w:w="2063" w:type="dxa"/>
            <w:tcBorders>
              <w:top w:val="nil"/>
              <w:left w:val="nil"/>
              <w:bottom w:val="nil"/>
              <w:right w:val="nil"/>
            </w:tcBorders>
          </w:tcPr>
          <w:p w14:paraId="48166F0C"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156" w:type="dxa"/>
            <w:gridSpan w:val="6"/>
            <w:tcBorders>
              <w:top w:val="nil"/>
              <w:left w:val="nil"/>
              <w:bottom w:val="nil"/>
              <w:right w:val="nil"/>
            </w:tcBorders>
          </w:tcPr>
          <w:p w14:paraId="1FAF0DBB" w14:textId="77777777" w:rsidR="000F58DA" w:rsidRPr="005F216B" w:rsidRDefault="000F58DA" w:rsidP="009560A3">
            <w:pPr>
              <w:autoSpaceDE w:val="0"/>
              <w:autoSpaceDN w:val="0"/>
              <w:adjustRightInd w:val="0"/>
              <w:spacing w:line="360" w:lineRule="auto"/>
              <w:jc w:val="right"/>
              <w:rPr>
                <w:rFonts w:ascii="Arial" w:hAnsi="Arial" w:cs="Arial"/>
                <w:sz w:val="24"/>
                <w:szCs w:val="24"/>
                <w:lang w:val="el-GR"/>
              </w:rPr>
            </w:pPr>
          </w:p>
        </w:tc>
        <w:tc>
          <w:tcPr>
            <w:tcW w:w="4853" w:type="dxa"/>
            <w:gridSpan w:val="6"/>
            <w:tcBorders>
              <w:top w:val="nil"/>
              <w:left w:val="nil"/>
              <w:bottom w:val="nil"/>
              <w:right w:val="nil"/>
            </w:tcBorders>
          </w:tcPr>
          <w:p w14:paraId="19AE87C4" w14:textId="77777777" w:rsidR="000F58DA" w:rsidRPr="005F216B"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461A586B" w14:textId="77777777" w:rsidTr="009560A3">
        <w:tc>
          <w:tcPr>
            <w:tcW w:w="2063" w:type="dxa"/>
            <w:tcBorders>
              <w:top w:val="nil"/>
              <w:left w:val="nil"/>
              <w:bottom w:val="nil"/>
              <w:right w:val="nil"/>
            </w:tcBorders>
          </w:tcPr>
          <w:p w14:paraId="77FEC927"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156" w:type="dxa"/>
            <w:gridSpan w:val="6"/>
            <w:tcBorders>
              <w:top w:val="nil"/>
              <w:left w:val="nil"/>
              <w:bottom w:val="nil"/>
              <w:right w:val="nil"/>
            </w:tcBorders>
          </w:tcPr>
          <w:p w14:paraId="0477C971" w14:textId="77777777" w:rsidR="000F58DA" w:rsidRPr="005F216B" w:rsidRDefault="000F58DA" w:rsidP="009560A3">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(β)</w:t>
            </w:r>
          </w:p>
        </w:tc>
        <w:tc>
          <w:tcPr>
            <w:tcW w:w="4853" w:type="dxa"/>
            <w:gridSpan w:val="6"/>
            <w:tcBorders>
              <w:top w:val="nil"/>
              <w:left w:val="nil"/>
              <w:bottom w:val="nil"/>
              <w:right w:val="nil"/>
            </w:tcBorders>
          </w:tcPr>
          <w:p w14:paraId="0277B9AA" w14:textId="392AD42C" w:rsidR="000F58DA" w:rsidRPr="005F216B" w:rsidRDefault="00792F0F"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τ</w:t>
            </w:r>
            <w:r w:rsidR="000F58DA" w:rsidRPr="005F216B">
              <w:rPr>
                <w:rFonts w:ascii="Arial" w:hAnsi="Arial" w:cs="Arial"/>
                <w:sz w:val="24"/>
                <w:szCs w:val="24"/>
                <w:lang w:val="el-GR"/>
              </w:rPr>
              <w:t xml:space="preserve">η φραγή της πρόσβασης σε ιστοσελίδες που περιλαμβάνουν εργασίες που </w:t>
            </w:r>
            <w:r w:rsidR="000C41F7" w:rsidRPr="005F216B">
              <w:rPr>
                <w:rFonts w:ascii="Arial" w:hAnsi="Arial" w:cs="Arial"/>
                <w:sz w:val="24"/>
                <w:szCs w:val="24"/>
                <w:lang w:val="el-GR"/>
              </w:rPr>
              <w:t>προβλέπονται στις διατάξεις</w:t>
            </w:r>
            <w:r w:rsidR="000F58DA" w:rsidRPr="005F216B">
              <w:rPr>
                <w:rFonts w:ascii="Arial" w:hAnsi="Arial" w:cs="Arial"/>
                <w:sz w:val="24"/>
                <w:szCs w:val="24"/>
                <w:lang w:val="el-GR"/>
              </w:rPr>
              <w:t xml:space="preserve"> του άρθρου </w:t>
            </w:r>
            <w:r w:rsidR="0086379C">
              <w:rPr>
                <w:rFonts w:ascii="Arial" w:hAnsi="Arial" w:cs="Arial"/>
                <w:sz w:val="24"/>
                <w:szCs w:val="24"/>
                <w:lang w:val="el-GR"/>
              </w:rPr>
              <w:t>2</w:t>
            </w:r>
            <w:r w:rsidR="000F58DA" w:rsidRPr="005F216B">
              <w:rPr>
                <w:rFonts w:ascii="Arial" w:hAnsi="Arial" w:cs="Arial"/>
                <w:sz w:val="24"/>
                <w:szCs w:val="24"/>
                <w:lang w:val="el-GR"/>
              </w:rPr>
              <w:t xml:space="preserve"> χωρίς άδεια ξεναγού που χορηγείται δυνάμει των διατάξεων του παρόντος Νόμου.</w:t>
            </w:r>
          </w:p>
        </w:tc>
      </w:tr>
      <w:tr w:rsidR="000F58DA" w:rsidRPr="007D4946" w14:paraId="590A4CA6" w14:textId="77777777" w:rsidTr="009560A3">
        <w:tc>
          <w:tcPr>
            <w:tcW w:w="2063" w:type="dxa"/>
            <w:tcBorders>
              <w:top w:val="nil"/>
              <w:left w:val="nil"/>
              <w:bottom w:val="nil"/>
              <w:right w:val="nil"/>
            </w:tcBorders>
          </w:tcPr>
          <w:p w14:paraId="7BBEDA69"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156" w:type="dxa"/>
            <w:gridSpan w:val="6"/>
            <w:tcBorders>
              <w:top w:val="nil"/>
              <w:left w:val="nil"/>
              <w:bottom w:val="nil"/>
              <w:right w:val="nil"/>
            </w:tcBorders>
          </w:tcPr>
          <w:p w14:paraId="63CDE14F"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4853" w:type="dxa"/>
            <w:gridSpan w:val="6"/>
            <w:tcBorders>
              <w:top w:val="nil"/>
              <w:left w:val="nil"/>
              <w:bottom w:val="nil"/>
              <w:right w:val="nil"/>
            </w:tcBorders>
          </w:tcPr>
          <w:p w14:paraId="6C497494"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0F58DA" w:rsidRPr="007D4946" w14:paraId="56DC3D05" w14:textId="77777777" w:rsidTr="009560A3">
        <w:tc>
          <w:tcPr>
            <w:tcW w:w="2063" w:type="dxa"/>
            <w:tcBorders>
              <w:top w:val="nil"/>
              <w:left w:val="nil"/>
              <w:bottom w:val="nil"/>
              <w:right w:val="nil"/>
            </w:tcBorders>
          </w:tcPr>
          <w:p w14:paraId="7B2B51F2"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156" w:type="dxa"/>
            <w:gridSpan w:val="6"/>
            <w:tcBorders>
              <w:top w:val="nil"/>
              <w:left w:val="nil"/>
              <w:bottom w:val="nil"/>
              <w:right w:val="nil"/>
            </w:tcBorders>
          </w:tcPr>
          <w:p w14:paraId="47F3A25B" w14:textId="44AB9BE9" w:rsidR="000F58DA" w:rsidRPr="005F216B" w:rsidRDefault="008C5DB9" w:rsidP="009560A3">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w:t>
            </w:r>
            <w:r w:rsidR="000F58DA" w:rsidRPr="005F216B">
              <w:rPr>
                <w:rFonts w:ascii="Arial" w:hAnsi="Arial" w:cs="Arial"/>
                <w:sz w:val="24"/>
                <w:szCs w:val="24"/>
                <w:lang w:val="el-GR"/>
              </w:rPr>
              <w:t>3</w:t>
            </w:r>
            <w:r w:rsidR="000F58DA" w:rsidRPr="005F216B">
              <w:rPr>
                <w:rFonts w:ascii="Arial" w:hAnsi="Arial" w:cs="Arial"/>
                <w:sz w:val="24"/>
                <w:szCs w:val="24"/>
              </w:rPr>
              <w:t xml:space="preserve">) </w:t>
            </w:r>
            <w:r w:rsidR="000F58DA" w:rsidRPr="005F216B">
              <w:rPr>
                <w:rFonts w:ascii="Arial" w:hAnsi="Arial" w:cs="Arial"/>
                <w:sz w:val="24"/>
                <w:szCs w:val="24"/>
                <w:lang w:val="el-GR"/>
              </w:rPr>
              <w:t>(α)</w:t>
            </w:r>
          </w:p>
        </w:tc>
        <w:tc>
          <w:tcPr>
            <w:tcW w:w="4853" w:type="dxa"/>
            <w:gridSpan w:val="6"/>
            <w:tcBorders>
              <w:top w:val="nil"/>
              <w:left w:val="nil"/>
              <w:bottom w:val="nil"/>
              <w:right w:val="nil"/>
            </w:tcBorders>
          </w:tcPr>
          <w:p w14:paraId="1D2606B6" w14:textId="307D5C03" w:rsidR="000F58DA" w:rsidRPr="005F216B" w:rsidRDefault="000F58DA" w:rsidP="00137FA9">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Πάροχοι </w:t>
            </w:r>
            <w:r w:rsidR="0086379C">
              <w:rPr>
                <w:rFonts w:ascii="Arial" w:hAnsi="Arial" w:cs="Arial"/>
                <w:sz w:val="24"/>
                <w:szCs w:val="24"/>
                <w:lang w:val="el-GR"/>
              </w:rPr>
              <w:t xml:space="preserve">υπηρεσιών </w:t>
            </w:r>
            <w:r w:rsidRPr="005F216B">
              <w:rPr>
                <w:rFonts w:ascii="Arial" w:hAnsi="Arial" w:cs="Arial"/>
                <w:sz w:val="24"/>
                <w:szCs w:val="24"/>
                <w:lang w:val="el-GR"/>
              </w:rPr>
              <w:t xml:space="preserve">διαδικτύου οι οποίοι προσφέρουν υπηρεσίες ή πρόσβαση στο διαδίκτυο εντός του εδάφους της Δημοκρατίας, </w:t>
            </w:r>
            <w:r w:rsidR="0086379C">
              <w:rPr>
                <w:rFonts w:ascii="Arial" w:hAnsi="Arial" w:cs="Arial"/>
                <w:sz w:val="24"/>
                <w:szCs w:val="24"/>
                <w:lang w:val="el-GR"/>
              </w:rPr>
              <w:t>οφείλουν,</w:t>
            </w:r>
            <w:r w:rsidRPr="005F216B">
              <w:rPr>
                <w:rFonts w:ascii="Arial" w:hAnsi="Arial" w:cs="Arial"/>
                <w:sz w:val="24"/>
                <w:szCs w:val="24"/>
                <w:lang w:val="el-GR"/>
              </w:rPr>
              <w:t xml:space="preserve"> όταν αποκτήσουν γνώση ή όταν ενημερωθούν από την εμπλεκόμενη </w:t>
            </w:r>
            <w:r w:rsidR="0086379C">
              <w:rPr>
                <w:rFonts w:ascii="Arial" w:hAnsi="Arial" w:cs="Arial"/>
                <w:sz w:val="24"/>
                <w:szCs w:val="24"/>
                <w:lang w:val="el-GR"/>
              </w:rPr>
              <w:t>υ</w:t>
            </w:r>
            <w:r w:rsidRPr="005F216B">
              <w:rPr>
                <w:rFonts w:ascii="Arial" w:hAnsi="Arial" w:cs="Arial"/>
                <w:sz w:val="24"/>
                <w:szCs w:val="24"/>
                <w:lang w:val="el-GR"/>
              </w:rPr>
              <w:t xml:space="preserve">πηρεσία για την παροχή εργασιών που </w:t>
            </w:r>
            <w:r w:rsidR="000C41F7" w:rsidRPr="005F216B">
              <w:rPr>
                <w:rFonts w:ascii="Arial" w:hAnsi="Arial" w:cs="Arial"/>
                <w:sz w:val="24"/>
                <w:szCs w:val="24"/>
                <w:lang w:val="el-GR"/>
              </w:rPr>
              <w:t>προβλέπονται στις διατάξεις</w:t>
            </w:r>
            <w:r w:rsidRPr="005F216B">
              <w:rPr>
                <w:rFonts w:ascii="Arial" w:hAnsi="Arial" w:cs="Arial"/>
                <w:sz w:val="24"/>
                <w:szCs w:val="24"/>
                <w:lang w:val="el-GR"/>
              </w:rPr>
              <w:t xml:space="preserve"> του άρθρου 2 χωρίς άδεια ξεναγού που </w:t>
            </w:r>
            <w:r w:rsidRPr="005F216B">
              <w:rPr>
                <w:rFonts w:ascii="Arial" w:hAnsi="Arial" w:cs="Arial"/>
                <w:sz w:val="24"/>
                <w:szCs w:val="24"/>
                <w:lang w:val="el-GR"/>
              </w:rPr>
              <w:lastRenderedPageBreak/>
              <w:t xml:space="preserve">χορηγείται δυνάμει των διατάξεων του παρόντος Νόμου σε οποιονδήποτε </w:t>
            </w:r>
            <w:proofErr w:type="spellStart"/>
            <w:r w:rsidRPr="005F216B">
              <w:rPr>
                <w:rFonts w:ascii="Arial" w:hAnsi="Arial" w:cs="Arial"/>
                <w:sz w:val="24"/>
                <w:szCs w:val="24"/>
                <w:lang w:val="el-GR"/>
              </w:rPr>
              <w:t>ιστότοπο</w:t>
            </w:r>
            <w:proofErr w:type="spellEnd"/>
            <w:r w:rsidRPr="005F216B">
              <w:rPr>
                <w:rFonts w:ascii="Arial" w:hAnsi="Arial" w:cs="Arial"/>
                <w:sz w:val="24"/>
                <w:szCs w:val="24"/>
                <w:lang w:val="el-GR"/>
              </w:rPr>
              <w:t xml:space="preserve">, </w:t>
            </w:r>
            <w:r w:rsidR="0086379C">
              <w:rPr>
                <w:rFonts w:ascii="Arial" w:hAnsi="Arial" w:cs="Arial"/>
                <w:sz w:val="24"/>
                <w:szCs w:val="24"/>
                <w:lang w:val="el-GR"/>
              </w:rPr>
              <w:t xml:space="preserve">να </w:t>
            </w:r>
            <w:r w:rsidRPr="005F216B">
              <w:rPr>
                <w:rFonts w:ascii="Arial" w:hAnsi="Arial" w:cs="Arial"/>
                <w:sz w:val="24"/>
                <w:szCs w:val="24"/>
                <w:lang w:val="el-GR"/>
              </w:rPr>
              <w:t>λάβουν άμεσα τα κατάλληλα μέτρα για τη διακοπή της πρόσβασης</w:t>
            </w:r>
            <w:r w:rsidR="0024400C">
              <w:rPr>
                <w:rFonts w:ascii="Arial" w:hAnsi="Arial" w:cs="Arial"/>
                <w:sz w:val="24"/>
                <w:szCs w:val="24"/>
                <w:lang w:val="el-GR"/>
              </w:rPr>
              <w:t xml:space="preserve"> σε αυτόν</w:t>
            </w:r>
            <w:r w:rsidRPr="005F216B">
              <w:rPr>
                <w:rFonts w:ascii="Arial" w:hAnsi="Arial" w:cs="Arial"/>
                <w:sz w:val="24"/>
                <w:szCs w:val="24"/>
                <w:lang w:val="el-GR"/>
              </w:rPr>
              <w:t xml:space="preserve"> από τους χρήστες του διαδικτύου.</w:t>
            </w:r>
          </w:p>
        </w:tc>
      </w:tr>
      <w:tr w:rsidR="000F58DA" w:rsidRPr="007D4946" w14:paraId="04AF6554" w14:textId="77777777" w:rsidTr="009560A3">
        <w:tc>
          <w:tcPr>
            <w:tcW w:w="2063" w:type="dxa"/>
            <w:tcBorders>
              <w:top w:val="nil"/>
              <w:left w:val="nil"/>
              <w:bottom w:val="nil"/>
              <w:right w:val="nil"/>
            </w:tcBorders>
          </w:tcPr>
          <w:p w14:paraId="5A1DDEE7"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156" w:type="dxa"/>
            <w:gridSpan w:val="6"/>
            <w:tcBorders>
              <w:top w:val="nil"/>
              <w:left w:val="nil"/>
              <w:bottom w:val="nil"/>
              <w:right w:val="nil"/>
            </w:tcBorders>
          </w:tcPr>
          <w:p w14:paraId="46FD27F2" w14:textId="77777777" w:rsidR="000F58DA" w:rsidRPr="005F216B" w:rsidRDefault="000F58DA" w:rsidP="009560A3">
            <w:pPr>
              <w:autoSpaceDE w:val="0"/>
              <w:autoSpaceDN w:val="0"/>
              <w:adjustRightInd w:val="0"/>
              <w:spacing w:line="360" w:lineRule="auto"/>
              <w:jc w:val="right"/>
              <w:rPr>
                <w:rFonts w:ascii="Arial" w:hAnsi="Arial" w:cs="Arial"/>
                <w:sz w:val="24"/>
                <w:szCs w:val="24"/>
                <w:highlight w:val="yellow"/>
                <w:lang w:val="el-GR"/>
              </w:rPr>
            </w:pPr>
          </w:p>
        </w:tc>
        <w:tc>
          <w:tcPr>
            <w:tcW w:w="4853" w:type="dxa"/>
            <w:gridSpan w:val="6"/>
            <w:tcBorders>
              <w:top w:val="nil"/>
              <w:left w:val="nil"/>
              <w:bottom w:val="nil"/>
              <w:right w:val="nil"/>
            </w:tcBorders>
          </w:tcPr>
          <w:p w14:paraId="78F25B8F"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0F58DA" w:rsidRPr="007D4946" w14:paraId="36D4F567" w14:textId="77777777" w:rsidTr="009560A3">
        <w:tc>
          <w:tcPr>
            <w:tcW w:w="2063" w:type="dxa"/>
            <w:tcBorders>
              <w:top w:val="nil"/>
              <w:left w:val="nil"/>
              <w:bottom w:val="nil"/>
              <w:right w:val="nil"/>
            </w:tcBorders>
          </w:tcPr>
          <w:p w14:paraId="57CEFC0A"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156" w:type="dxa"/>
            <w:gridSpan w:val="6"/>
            <w:tcBorders>
              <w:top w:val="nil"/>
              <w:left w:val="nil"/>
              <w:bottom w:val="nil"/>
              <w:right w:val="nil"/>
            </w:tcBorders>
          </w:tcPr>
          <w:p w14:paraId="3AA7F223" w14:textId="77777777" w:rsidR="000F58DA" w:rsidRPr="005F216B" w:rsidRDefault="000F58DA" w:rsidP="009560A3">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(β)</w:t>
            </w:r>
          </w:p>
        </w:tc>
        <w:tc>
          <w:tcPr>
            <w:tcW w:w="4853" w:type="dxa"/>
            <w:gridSpan w:val="6"/>
            <w:tcBorders>
              <w:top w:val="nil"/>
              <w:left w:val="nil"/>
              <w:bottom w:val="nil"/>
              <w:right w:val="nil"/>
            </w:tcBorders>
          </w:tcPr>
          <w:p w14:paraId="5800EEC6" w14:textId="012DA099" w:rsidR="000F58DA" w:rsidRPr="005F216B" w:rsidRDefault="00E54263"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Πρόσωπο</w:t>
            </w:r>
            <w:r w:rsidR="002E4CF5">
              <w:rPr>
                <w:rFonts w:ascii="Arial" w:hAnsi="Arial" w:cs="Arial"/>
                <w:sz w:val="24"/>
                <w:szCs w:val="24"/>
                <w:lang w:val="el-GR"/>
              </w:rPr>
              <w:t>,</w:t>
            </w:r>
            <w:r w:rsidRPr="005F216B">
              <w:rPr>
                <w:rFonts w:ascii="Arial" w:hAnsi="Arial" w:cs="Arial"/>
                <w:sz w:val="24"/>
                <w:szCs w:val="24"/>
                <w:lang w:val="el-GR"/>
              </w:rPr>
              <w:t xml:space="preserve"> το οποίο παραβιάζει</w:t>
            </w:r>
            <w:r w:rsidR="000F58DA" w:rsidRPr="005F216B">
              <w:rPr>
                <w:rFonts w:ascii="Arial" w:hAnsi="Arial" w:cs="Arial"/>
                <w:sz w:val="24"/>
                <w:szCs w:val="24"/>
                <w:lang w:val="el-GR"/>
              </w:rPr>
              <w:t xml:space="preserve"> τη</w:t>
            </w:r>
            <w:r w:rsidRPr="005F216B">
              <w:rPr>
                <w:rFonts w:ascii="Arial" w:hAnsi="Arial" w:cs="Arial"/>
                <w:sz w:val="24"/>
                <w:szCs w:val="24"/>
                <w:lang w:val="el-GR"/>
              </w:rPr>
              <w:t>ν</w:t>
            </w:r>
            <w:r w:rsidR="000F58DA" w:rsidRPr="005F216B">
              <w:rPr>
                <w:rFonts w:ascii="Arial" w:hAnsi="Arial" w:cs="Arial"/>
                <w:sz w:val="24"/>
                <w:szCs w:val="24"/>
                <w:lang w:val="el-GR"/>
              </w:rPr>
              <w:t xml:space="preserve"> αναφερόμενη στην παράγραφο (α) υποχρέωση</w:t>
            </w:r>
            <w:r w:rsidR="002E4CF5">
              <w:rPr>
                <w:rFonts w:ascii="Arial" w:hAnsi="Arial" w:cs="Arial"/>
                <w:sz w:val="24"/>
                <w:szCs w:val="24"/>
                <w:lang w:val="el-GR"/>
              </w:rPr>
              <w:t>,</w:t>
            </w:r>
            <w:r w:rsidR="000F58DA" w:rsidRPr="005F216B">
              <w:rPr>
                <w:rFonts w:ascii="Arial" w:hAnsi="Arial" w:cs="Arial"/>
                <w:sz w:val="24"/>
                <w:szCs w:val="24"/>
                <w:lang w:val="el-GR"/>
              </w:rPr>
              <w:t xml:space="preserve"> </w:t>
            </w:r>
            <w:r w:rsidRPr="005F216B">
              <w:rPr>
                <w:rFonts w:ascii="Arial" w:hAnsi="Arial" w:cs="Arial"/>
                <w:sz w:val="24"/>
                <w:szCs w:val="24"/>
                <w:lang w:val="el-GR"/>
              </w:rPr>
              <w:t>διαπράττει</w:t>
            </w:r>
            <w:r w:rsidR="000F58DA" w:rsidRPr="005F216B">
              <w:rPr>
                <w:rFonts w:ascii="Arial" w:hAnsi="Arial" w:cs="Arial"/>
                <w:sz w:val="24"/>
                <w:szCs w:val="24"/>
                <w:lang w:val="el-GR"/>
              </w:rPr>
              <w:t xml:space="preserve"> αδίκημα </w:t>
            </w:r>
            <w:r w:rsidRPr="005F216B">
              <w:rPr>
                <w:rFonts w:ascii="Arial" w:hAnsi="Arial" w:cs="Arial"/>
                <w:sz w:val="24"/>
                <w:szCs w:val="24"/>
                <w:lang w:val="el-GR"/>
              </w:rPr>
              <w:t>και,</w:t>
            </w:r>
            <w:r w:rsidR="000F58DA" w:rsidRPr="005F216B">
              <w:rPr>
                <w:rFonts w:ascii="Arial" w:hAnsi="Arial" w:cs="Arial"/>
                <w:sz w:val="24"/>
                <w:szCs w:val="24"/>
                <w:lang w:val="el-GR"/>
              </w:rPr>
              <w:t xml:space="preserve"> σε περίπτωση καταδίκης</w:t>
            </w:r>
            <w:r w:rsidRPr="005F216B">
              <w:rPr>
                <w:rFonts w:ascii="Arial" w:hAnsi="Arial" w:cs="Arial"/>
                <w:sz w:val="24"/>
                <w:szCs w:val="24"/>
                <w:lang w:val="el-GR"/>
              </w:rPr>
              <w:t xml:space="preserve"> του, υπόκειται σε</w:t>
            </w:r>
            <w:r w:rsidR="000F58DA" w:rsidRPr="005F216B">
              <w:rPr>
                <w:rFonts w:ascii="Arial" w:hAnsi="Arial" w:cs="Arial"/>
                <w:sz w:val="24"/>
                <w:szCs w:val="24"/>
                <w:lang w:val="el-GR"/>
              </w:rPr>
              <w:t xml:space="preserve"> ποινή φυλάκισης που δεν υπερβαίνει </w:t>
            </w:r>
            <w:r w:rsidRPr="005F216B">
              <w:rPr>
                <w:rFonts w:ascii="Arial" w:hAnsi="Arial" w:cs="Arial"/>
                <w:sz w:val="24"/>
                <w:szCs w:val="24"/>
                <w:lang w:val="el-GR"/>
              </w:rPr>
              <w:t>το</w:t>
            </w:r>
            <w:r w:rsidR="00516031">
              <w:rPr>
                <w:rFonts w:ascii="Arial" w:hAnsi="Arial" w:cs="Arial"/>
                <w:sz w:val="24"/>
                <w:szCs w:val="24"/>
                <w:lang w:val="el-GR"/>
              </w:rPr>
              <w:t xml:space="preserve"> ένα</w:t>
            </w:r>
            <w:r w:rsidRPr="005F216B">
              <w:rPr>
                <w:rFonts w:ascii="Arial" w:hAnsi="Arial" w:cs="Arial"/>
                <w:sz w:val="24"/>
                <w:szCs w:val="24"/>
                <w:lang w:val="el-GR"/>
              </w:rPr>
              <w:t xml:space="preserve"> έτος</w:t>
            </w:r>
            <w:r w:rsidR="000F58DA" w:rsidRPr="005F216B">
              <w:rPr>
                <w:rFonts w:ascii="Arial" w:hAnsi="Arial" w:cs="Arial"/>
                <w:sz w:val="24"/>
                <w:szCs w:val="24"/>
                <w:lang w:val="el-GR"/>
              </w:rPr>
              <w:t xml:space="preserve"> ή </w:t>
            </w:r>
            <w:r w:rsidRPr="005F216B">
              <w:rPr>
                <w:rFonts w:ascii="Arial" w:hAnsi="Arial" w:cs="Arial"/>
                <w:sz w:val="24"/>
                <w:szCs w:val="24"/>
                <w:lang w:val="el-GR"/>
              </w:rPr>
              <w:t>σ</w:t>
            </w:r>
            <w:r w:rsidR="000F58DA" w:rsidRPr="005F216B">
              <w:rPr>
                <w:rFonts w:ascii="Arial" w:hAnsi="Arial" w:cs="Arial"/>
                <w:sz w:val="24"/>
                <w:szCs w:val="24"/>
                <w:lang w:val="el-GR"/>
              </w:rPr>
              <w:t xml:space="preserve">ε χρηματική ποινή που δεν υπερβαίνει </w:t>
            </w:r>
            <w:r w:rsidRPr="005F216B">
              <w:rPr>
                <w:rFonts w:ascii="Arial" w:hAnsi="Arial" w:cs="Arial"/>
                <w:sz w:val="24"/>
                <w:szCs w:val="24"/>
                <w:lang w:val="el-GR"/>
              </w:rPr>
              <w:t>τις δύο χιλιάδες ευρώ</w:t>
            </w:r>
            <w:r w:rsidR="000F58DA" w:rsidRPr="005F216B">
              <w:rPr>
                <w:rFonts w:ascii="Arial" w:hAnsi="Arial" w:cs="Arial"/>
                <w:sz w:val="24"/>
                <w:szCs w:val="24"/>
                <w:lang w:val="el-GR"/>
              </w:rPr>
              <w:t xml:space="preserve"> </w:t>
            </w:r>
            <w:r w:rsidRPr="005F216B">
              <w:rPr>
                <w:rFonts w:ascii="Arial" w:hAnsi="Arial" w:cs="Arial"/>
                <w:sz w:val="24"/>
                <w:szCs w:val="24"/>
                <w:lang w:val="el-GR"/>
              </w:rPr>
              <w:t>(</w:t>
            </w:r>
            <w:r w:rsidR="000F58DA" w:rsidRPr="005F216B">
              <w:rPr>
                <w:rFonts w:ascii="Arial" w:hAnsi="Arial" w:cs="Arial"/>
                <w:sz w:val="24"/>
                <w:szCs w:val="24"/>
                <w:lang w:val="el-GR"/>
              </w:rPr>
              <w:t>€2.000</w:t>
            </w:r>
            <w:r w:rsidRPr="005F216B">
              <w:rPr>
                <w:rFonts w:ascii="Arial" w:hAnsi="Arial" w:cs="Arial"/>
                <w:sz w:val="24"/>
                <w:szCs w:val="24"/>
                <w:lang w:val="el-GR"/>
              </w:rPr>
              <w:t>)</w:t>
            </w:r>
            <w:r w:rsidR="000F58DA" w:rsidRPr="005F216B">
              <w:rPr>
                <w:rFonts w:ascii="Arial" w:hAnsi="Arial" w:cs="Arial"/>
                <w:sz w:val="24"/>
                <w:szCs w:val="24"/>
                <w:lang w:val="el-GR"/>
              </w:rPr>
              <w:t xml:space="preserve"> ή και </w:t>
            </w:r>
            <w:r w:rsidRPr="005F216B">
              <w:rPr>
                <w:rFonts w:ascii="Arial" w:hAnsi="Arial" w:cs="Arial"/>
                <w:sz w:val="24"/>
                <w:szCs w:val="24"/>
                <w:lang w:val="el-GR"/>
              </w:rPr>
              <w:t>σ</w:t>
            </w:r>
            <w:r w:rsidR="000F58DA" w:rsidRPr="005F216B">
              <w:rPr>
                <w:rFonts w:ascii="Arial" w:hAnsi="Arial" w:cs="Arial"/>
                <w:sz w:val="24"/>
                <w:szCs w:val="24"/>
                <w:lang w:val="el-GR"/>
              </w:rPr>
              <w:t>τις δύο αυτές ποινές</w:t>
            </w:r>
            <w:r w:rsidR="002A281D" w:rsidRPr="005F216B">
              <w:rPr>
                <w:rFonts w:ascii="Arial" w:hAnsi="Arial" w:cs="Arial"/>
                <w:sz w:val="24"/>
                <w:szCs w:val="24"/>
                <w:lang w:val="el-GR"/>
              </w:rPr>
              <w:t>.</w:t>
            </w:r>
            <w:r w:rsidR="00334368">
              <w:rPr>
                <w:rFonts w:ascii="Arial" w:hAnsi="Arial" w:cs="Arial"/>
                <w:sz w:val="24"/>
                <w:szCs w:val="24"/>
                <w:lang w:val="el-GR"/>
              </w:rPr>
              <w:t>».</w:t>
            </w:r>
          </w:p>
        </w:tc>
      </w:tr>
      <w:tr w:rsidR="000F58DA" w:rsidRPr="007D4946" w14:paraId="74106D36" w14:textId="77777777" w:rsidTr="00217A6F">
        <w:tc>
          <w:tcPr>
            <w:tcW w:w="2063" w:type="dxa"/>
            <w:tcBorders>
              <w:top w:val="nil"/>
              <w:left w:val="nil"/>
              <w:bottom w:val="nil"/>
              <w:right w:val="nil"/>
            </w:tcBorders>
          </w:tcPr>
          <w:p w14:paraId="22D7313C"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7009" w:type="dxa"/>
            <w:gridSpan w:val="12"/>
            <w:tcBorders>
              <w:top w:val="nil"/>
              <w:left w:val="nil"/>
              <w:bottom w:val="nil"/>
              <w:right w:val="nil"/>
            </w:tcBorders>
          </w:tcPr>
          <w:p w14:paraId="348882D8" w14:textId="77777777" w:rsidR="000F58DA" w:rsidRPr="005F216B"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0F58DA" w:rsidRPr="007D4946" w14:paraId="70A8A6FB" w14:textId="77777777" w:rsidTr="00217A6F">
        <w:tc>
          <w:tcPr>
            <w:tcW w:w="2063" w:type="dxa"/>
            <w:tcBorders>
              <w:top w:val="nil"/>
              <w:left w:val="nil"/>
              <w:bottom w:val="nil"/>
              <w:right w:val="nil"/>
            </w:tcBorders>
          </w:tcPr>
          <w:p w14:paraId="237B2ED8" w14:textId="77777777" w:rsidR="003B305D" w:rsidRDefault="000F58DA" w:rsidP="005D06B9">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 xml:space="preserve">Τροποποίηση </w:t>
            </w:r>
            <w:r w:rsidR="003B305D" w:rsidRPr="005F216B">
              <w:rPr>
                <w:rFonts w:ascii="Arial" w:hAnsi="Arial" w:cs="Arial"/>
                <w:sz w:val="24"/>
                <w:szCs w:val="24"/>
                <w:lang w:val="el-GR"/>
              </w:rPr>
              <w:t>του άρθρου 20</w:t>
            </w:r>
          </w:p>
          <w:p w14:paraId="353A9B2B" w14:textId="570CDCB0" w:rsidR="000F58DA" w:rsidRPr="005F216B" w:rsidRDefault="000F58DA" w:rsidP="005D06B9">
            <w:pPr>
              <w:autoSpaceDE w:val="0"/>
              <w:autoSpaceDN w:val="0"/>
              <w:adjustRightInd w:val="0"/>
              <w:spacing w:line="360" w:lineRule="auto"/>
              <w:rPr>
                <w:rFonts w:ascii="Arial" w:hAnsi="Arial" w:cs="Arial"/>
                <w:sz w:val="24"/>
                <w:szCs w:val="24"/>
                <w:highlight w:val="yellow"/>
                <w:lang w:val="el-GR"/>
              </w:rPr>
            </w:pPr>
            <w:r w:rsidRPr="005F216B">
              <w:rPr>
                <w:rFonts w:ascii="Arial" w:hAnsi="Arial" w:cs="Arial"/>
                <w:sz w:val="24"/>
                <w:szCs w:val="24"/>
                <w:lang w:val="el-GR"/>
              </w:rPr>
              <w:t>του βασικού νόμου.</w:t>
            </w:r>
          </w:p>
        </w:tc>
        <w:tc>
          <w:tcPr>
            <w:tcW w:w="7009" w:type="dxa"/>
            <w:gridSpan w:val="12"/>
            <w:tcBorders>
              <w:top w:val="nil"/>
              <w:left w:val="nil"/>
              <w:bottom w:val="nil"/>
              <w:right w:val="nil"/>
            </w:tcBorders>
          </w:tcPr>
          <w:p w14:paraId="72F308E1" w14:textId="5DF4AC44" w:rsidR="000F58DA" w:rsidRPr="005F216B" w:rsidRDefault="000F58DA" w:rsidP="00137FA9">
            <w:pPr>
              <w:autoSpaceDE w:val="0"/>
              <w:autoSpaceDN w:val="0"/>
              <w:adjustRightInd w:val="0"/>
              <w:spacing w:line="360" w:lineRule="auto"/>
              <w:jc w:val="both"/>
              <w:rPr>
                <w:rFonts w:ascii="Arial" w:hAnsi="Arial" w:cs="Arial"/>
                <w:sz w:val="24"/>
                <w:szCs w:val="24"/>
                <w:highlight w:val="yellow"/>
                <w:lang w:val="el-GR"/>
              </w:rPr>
            </w:pPr>
            <w:r w:rsidRPr="005F216B">
              <w:rPr>
                <w:rFonts w:ascii="Arial" w:hAnsi="Arial" w:cs="Arial"/>
                <w:sz w:val="24"/>
                <w:szCs w:val="24"/>
                <w:lang w:val="el-GR"/>
              </w:rPr>
              <w:t>1</w:t>
            </w:r>
            <w:r w:rsidR="007E4330">
              <w:rPr>
                <w:rFonts w:ascii="Arial" w:hAnsi="Arial" w:cs="Arial"/>
                <w:sz w:val="24"/>
                <w:szCs w:val="24"/>
                <w:lang w:val="el-GR"/>
              </w:rPr>
              <w:t>6</w:t>
            </w:r>
            <w:r w:rsidR="005D06B9" w:rsidRPr="005F216B">
              <w:rPr>
                <w:rFonts w:ascii="Arial" w:hAnsi="Arial" w:cs="Arial"/>
                <w:sz w:val="24"/>
                <w:szCs w:val="24"/>
                <w:lang w:val="el-GR"/>
              </w:rPr>
              <w:t>.</w:t>
            </w:r>
            <w:r w:rsidRPr="005F216B">
              <w:rPr>
                <w:rFonts w:ascii="Arial" w:hAnsi="Arial" w:cs="Arial"/>
                <w:sz w:val="24"/>
                <w:szCs w:val="24"/>
                <w:lang w:val="el-GR"/>
              </w:rPr>
              <w:t xml:space="preserve"> Το άρθρο 20 του βασικού νόμου τροποποιείται ως ακολούθως:</w:t>
            </w:r>
          </w:p>
        </w:tc>
      </w:tr>
      <w:tr w:rsidR="008F779C" w:rsidRPr="007D4946" w14:paraId="74A2942F" w14:textId="77777777" w:rsidTr="00AD4AFC">
        <w:tc>
          <w:tcPr>
            <w:tcW w:w="2063" w:type="dxa"/>
            <w:tcBorders>
              <w:top w:val="nil"/>
              <w:left w:val="nil"/>
              <w:bottom w:val="nil"/>
              <w:right w:val="nil"/>
            </w:tcBorders>
          </w:tcPr>
          <w:p w14:paraId="2478EF0C" w14:textId="77777777" w:rsidR="00137FA9" w:rsidRPr="005F216B" w:rsidRDefault="00137FA9"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4E776EB5" w14:textId="77777777" w:rsidR="00137FA9" w:rsidRPr="005F216B" w:rsidRDefault="00137FA9" w:rsidP="000F58DA">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56DEFD4E" w14:textId="77777777" w:rsidR="00137FA9" w:rsidRPr="005F216B" w:rsidRDefault="00137FA9" w:rsidP="000F58DA">
            <w:pPr>
              <w:autoSpaceDE w:val="0"/>
              <w:autoSpaceDN w:val="0"/>
              <w:adjustRightInd w:val="0"/>
              <w:spacing w:line="360" w:lineRule="auto"/>
              <w:jc w:val="both"/>
              <w:rPr>
                <w:rFonts w:ascii="Arial" w:hAnsi="Arial" w:cs="Arial"/>
                <w:sz w:val="24"/>
                <w:szCs w:val="24"/>
                <w:lang w:val="el-GR"/>
              </w:rPr>
            </w:pPr>
          </w:p>
        </w:tc>
      </w:tr>
      <w:tr w:rsidR="00330CC2" w:rsidRPr="007D4946" w14:paraId="5DA8EA55" w14:textId="77777777" w:rsidTr="00AD4AFC">
        <w:tc>
          <w:tcPr>
            <w:tcW w:w="2063" w:type="dxa"/>
            <w:tcBorders>
              <w:top w:val="nil"/>
              <w:left w:val="nil"/>
              <w:bottom w:val="nil"/>
              <w:right w:val="nil"/>
            </w:tcBorders>
          </w:tcPr>
          <w:p w14:paraId="3C9AEF48" w14:textId="77777777" w:rsidR="00330CC2" w:rsidRPr="005F216B" w:rsidRDefault="00330CC2"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1EDA6E9B" w14:textId="6AB5C5D0" w:rsidR="00330CC2" w:rsidRPr="005F216B" w:rsidRDefault="00330CC2" w:rsidP="00330CC2">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(α)</w:t>
            </w:r>
          </w:p>
        </w:tc>
        <w:tc>
          <w:tcPr>
            <w:tcW w:w="5987" w:type="dxa"/>
            <w:gridSpan w:val="10"/>
            <w:tcBorders>
              <w:top w:val="nil"/>
              <w:left w:val="nil"/>
              <w:bottom w:val="nil"/>
              <w:right w:val="nil"/>
            </w:tcBorders>
          </w:tcPr>
          <w:p w14:paraId="3CD1F4CB" w14:textId="1BA2FB41" w:rsidR="00330CC2" w:rsidRPr="005F216B" w:rsidRDefault="00330CC2"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Με την αντικατάσταση της φράσης «οποιουδήποτε λειτουργού του Οργανισμού εντεταλμένου» (δεύτερη γραμμή), με τη φράση «του Υφυπουργείου Τουρισμού»</w:t>
            </w:r>
            <w:r w:rsidR="007263DE" w:rsidRPr="005F216B">
              <w:rPr>
                <w:rFonts w:ascii="Arial" w:hAnsi="Arial" w:cs="Arial"/>
                <w:sz w:val="24"/>
                <w:szCs w:val="24"/>
                <w:lang w:val="el-GR"/>
              </w:rPr>
              <w:t>ꞏ και</w:t>
            </w:r>
          </w:p>
        </w:tc>
      </w:tr>
      <w:tr w:rsidR="00330CC2" w:rsidRPr="007D4946" w14:paraId="687D61F0" w14:textId="77777777" w:rsidTr="00AD4AFC">
        <w:tc>
          <w:tcPr>
            <w:tcW w:w="2063" w:type="dxa"/>
            <w:tcBorders>
              <w:top w:val="nil"/>
              <w:left w:val="nil"/>
              <w:bottom w:val="nil"/>
              <w:right w:val="nil"/>
            </w:tcBorders>
          </w:tcPr>
          <w:p w14:paraId="5D3EC5D9" w14:textId="77777777" w:rsidR="00330CC2" w:rsidRPr="005F216B" w:rsidRDefault="00330CC2"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4C38F9F0" w14:textId="77777777" w:rsidR="00330CC2" w:rsidRPr="005F216B" w:rsidRDefault="00330CC2" w:rsidP="000F58DA">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40D93970" w14:textId="77777777" w:rsidR="00330CC2" w:rsidRPr="005F216B" w:rsidRDefault="00330CC2" w:rsidP="000F58DA">
            <w:pPr>
              <w:autoSpaceDE w:val="0"/>
              <w:autoSpaceDN w:val="0"/>
              <w:adjustRightInd w:val="0"/>
              <w:spacing w:line="360" w:lineRule="auto"/>
              <w:jc w:val="both"/>
              <w:rPr>
                <w:rFonts w:ascii="Arial" w:hAnsi="Arial" w:cs="Arial"/>
                <w:sz w:val="24"/>
                <w:szCs w:val="24"/>
                <w:lang w:val="el-GR"/>
              </w:rPr>
            </w:pPr>
          </w:p>
        </w:tc>
      </w:tr>
      <w:tr w:rsidR="00330CC2" w:rsidRPr="007D4946" w14:paraId="3E3DE8CB" w14:textId="77777777" w:rsidTr="00AD4AFC">
        <w:tc>
          <w:tcPr>
            <w:tcW w:w="2063" w:type="dxa"/>
            <w:tcBorders>
              <w:top w:val="nil"/>
              <w:left w:val="nil"/>
              <w:bottom w:val="nil"/>
              <w:right w:val="nil"/>
            </w:tcBorders>
          </w:tcPr>
          <w:p w14:paraId="52950534" w14:textId="77777777" w:rsidR="00330CC2" w:rsidRPr="005F216B" w:rsidRDefault="00330CC2"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39F574FB" w14:textId="101C08DA" w:rsidR="00330CC2" w:rsidRPr="005F216B" w:rsidRDefault="00330CC2" w:rsidP="00330CC2">
            <w:pPr>
              <w:autoSpaceDE w:val="0"/>
              <w:autoSpaceDN w:val="0"/>
              <w:adjustRightInd w:val="0"/>
              <w:spacing w:line="360" w:lineRule="auto"/>
              <w:jc w:val="right"/>
              <w:rPr>
                <w:rFonts w:ascii="Arial" w:hAnsi="Arial" w:cs="Arial"/>
                <w:sz w:val="24"/>
                <w:szCs w:val="24"/>
                <w:lang w:val="el-GR"/>
              </w:rPr>
            </w:pPr>
            <w:r w:rsidRPr="005F216B">
              <w:rPr>
                <w:rFonts w:ascii="Arial" w:hAnsi="Arial" w:cs="Arial"/>
                <w:sz w:val="24"/>
                <w:szCs w:val="24"/>
                <w:lang w:val="el-GR"/>
              </w:rPr>
              <w:t>(β)</w:t>
            </w:r>
          </w:p>
        </w:tc>
        <w:tc>
          <w:tcPr>
            <w:tcW w:w="5987" w:type="dxa"/>
            <w:gridSpan w:val="10"/>
            <w:tcBorders>
              <w:top w:val="nil"/>
              <w:left w:val="nil"/>
              <w:bottom w:val="nil"/>
              <w:right w:val="nil"/>
            </w:tcBorders>
          </w:tcPr>
          <w:p w14:paraId="189599E7" w14:textId="28CB09EF" w:rsidR="00330CC2" w:rsidRPr="005F216B" w:rsidRDefault="00330CC2"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 xml:space="preserve">με </w:t>
            </w:r>
            <w:r w:rsidR="007263DE" w:rsidRPr="005F216B">
              <w:rPr>
                <w:rFonts w:ascii="Arial" w:hAnsi="Arial" w:cs="Arial"/>
                <w:sz w:val="24"/>
                <w:szCs w:val="24"/>
                <w:lang w:val="el-GR"/>
              </w:rPr>
              <w:t>την αντικατάσταση της φράσης «των εντεταλμένων λειτουργών του Οργανισμού» (</w:t>
            </w:r>
            <w:r w:rsidR="00245C08">
              <w:rPr>
                <w:rFonts w:ascii="Arial" w:hAnsi="Arial" w:cs="Arial"/>
                <w:sz w:val="24"/>
                <w:szCs w:val="24"/>
                <w:lang w:val="el-GR"/>
              </w:rPr>
              <w:t xml:space="preserve">πέμπτη και </w:t>
            </w:r>
            <w:r w:rsidR="007263DE" w:rsidRPr="005F216B">
              <w:rPr>
                <w:rFonts w:ascii="Arial" w:hAnsi="Arial" w:cs="Arial"/>
                <w:sz w:val="24"/>
                <w:szCs w:val="24"/>
                <w:lang w:val="el-GR"/>
              </w:rPr>
              <w:t xml:space="preserve">έκτη γραμμή), με τη </w:t>
            </w:r>
            <w:r w:rsidRPr="005F216B">
              <w:rPr>
                <w:rFonts w:ascii="Arial" w:hAnsi="Arial" w:cs="Arial"/>
                <w:sz w:val="24"/>
                <w:szCs w:val="24"/>
                <w:lang w:val="el-GR"/>
              </w:rPr>
              <w:t>φράση «του Υφυπουργείου Τουρισμού».</w:t>
            </w:r>
          </w:p>
        </w:tc>
      </w:tr>
      <w:tr w:rsidR="008F779C" w:rsidRPr="007D4946" w14:paraId="281E258E" w14:textId="77777777" w:rsidTr="00AD4AFC">
        <w:tc>
          <w:tcPr>
            <w:tcW w:w="2063" w:type="dxa"/>
            <w:tcBorders>
              <w:top w:val="nil"/>
              <w:left w:val="nil"/>
              <w:bottom w:val="nil"/>
              <w:right w:val="nil"/>
            </w:tcBorders>
          </w:tcPr>
          <w:p w14:paraId="4BCA6CB0" w14:textId="77777777" w:rsidR="004863B8" w:rsidRPr="005F216B" w:rsidRDefault="004863B8" w:rsidP="000F58DA">
            <w:pPr>
              <w:autoSpaceDE w:val="0"/>
              <w:autoSpaceDN w:val="0"/>
              <w:adjustRightInd w:val="0"/>
              <w:spacing w:line="360" w:lineRule="auto"/>
              <w:jc w:val="right"/>
              <w:rPr>
                <w:rFonts w:ascii="Arial" w:hAnsi="Arial" w:cs="Arial"/>
                <w:sz w:val="24"/>
                <w:szCs w:val="24"/>
                <w:lang w:val="el-GR"/>
              </w:rPr>
            </w:pPr>
          </w:p>
        </w:tc>
        <w:tc>
          <w:tcPr>
            <w:tcW w:w="1022" w:type="dxa"/>
            <w:gridSpan w:val="2"/>
            <w:tcBorders>
              <w:top w:val="nil"/>
              <w:left w:val="nil"/>
              <w:bottom w:val="nil"/>
              <w:right w:val="nil"/>
            </w:tcBorders>
          </w:tcPr>
          <w:p w14:paraId="2FB871A8" w14:textId="77777777" w:rsidR="004863B8" w:rsidRPr="005F216B" w:rsidRDefault="004863B8" w:rsidP="000F58DA">
            <w:pPr>
              <w:autoSpaceDE w:val="0"/>
              <w:autoSpaceDN w:val="0"/>
              <w:adjustRightInd w:val="0"/>
              <w:spacing w:line="360" w:lineRule="auto"/>
              <w:jc w:val="both"/>
              <w:rPr>
                <w:rFonts w:ascii="Arial" w:hAnsi="Arial" w:cs="Arial"/>
                <w:sz w:val="24"/>
                <w:szCs w:val="24"/>
                <w:lang w:val="el-GR"/>
              </w:rPr>
            </w:pPr>
          </w:p>
        </w:tc>
        <w:tc>
          <w:tcPr>
            <w:tcW w:w="5987" w:type="dxa"/>
            <w:gridSpan w:val="10"/>
            <w:tcBorders>
              <w:top w:val="nil"/>
              <w:left w:val="nil"/>
              <w:bottom w:val="nil"/>
              <w:right w:val="nil"/>
            </w:tcBorders>
          </w:tcPr>
          <w:p w14:paraId="51ED0C14" w14:textId="77777777" w:rsidR="004863B8" w:rsidRPr="005F216B" w:rsidRDefault="004863B8" w:rsidP="000F58DA">
            <w:pPr>
              <w:autoSpaceDE w:val="0"/>
              <w:autoSpaceDN w:val="0"/>
              <w:adjustRightInd w:val="0"/>
              <w:spacing w:line="360" w:lineRule="auto"/>
              <w:jc w:val="both"/>
              <w:rPr>
                <w:rFonts w:ascii="Arial" w:hAnsi="Arial" w:cs="Arial"/>
                <w:sz w:val="24"/>
                <w:szCs w:val="24"/>
                <w:lang w:val="el-GR"/>
              </w:rPr>
            </w:pPr>
          </w:p>
        </w:tc>
      </w:tr>
      <w:tr w:rsidR="004863B8" w:rsidRPr="007D4946" w14:paraId="00B210B3" w14:textId="77777777" w:rsidTr="00217A6F">
        <w:tc>
          <w:tcPr>
            <w:tcW w:w="2063" w:type="dxa"/>
            <w:tcBorders>
              <w:top w:val="nil"/>
              <w:left w:val="nil"/>
              <w:bottom w:val="nil"/>
              <w:right w:val="nil"/>
            </w:tcBorders>
          </w:tcPr>
          <w:p w14:paraId="112899D4" w14:textId="77777777" w:rsidR="005D06B9" w:rsidRPr="005F216B" w:rsidRDefault="004863B8" w:rsidP="005D06B9">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 xml:space="preserve">Τροποποίηση </w:t>
            </w:r>
            <w:r w:rsidRPr="005F216B">
              <w:rPr>
                <w:rFonts w:ascii="Arial" w:hAnsi="Arial" w:cs="Arial"/>
                <w:sz w:val="24"/>
                <w:szCs w:val="24"/>
                <w:lang w:val="el-GR"/>
              </w:rPr>
              <w:lastRenderedPageBreak/>
              <w:t xml:space="preserve">του βασικού νόμου με την προσθήκη </w:t>
            </w:r>
          </w:p>
          <w:p w14:paraId="2F08D422" w14:textId="77777777" w:rsidR="005D06B9" w:rsidRPr="005F216B" w:rsidRDefault="004863B8" w:rsidP="005D06B9">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νέ</w:t>
            </w:r>
            <w:r w:rsidR="00C71E09" w:rsidRPr="005F216B">
              <w:rPr>
                <w:rFonts w:ascii="Arial" w:hAnsi="Arial" w:cs="Arial"/>
                <w:sz w:val="24"/>
                <w:szCs w:val="24"/>
                <w:lang w:val="el-GR"/>
              </w:rPr>
              <w:t>ων</w:t>
            </w:r>
            <w:r w:rsidRPr="005F216B">
              <w:rPr>
                <w:rFonts w:ascii="Arial" w:hAnsi="Arial" w:cs="Arial"/>
                <w:sz w:val="24"/>
                <w:szCs w:val="24"/>
                <w:lang w:val="el-GR"/>
              </w:rPr>
              <w:t xml:space="preserve"> άρθρ</w:t>
            </w:r>
            <w:r w:rsidR="00C71E09" w:rsidRPr="005F216B">
              <w:rPr>
                <w:rFonts w:ascii="Arial" w:hAnsi="Arial" w:cs="Arial"/>
                <w:sz w:val="24"/>
                <w:szCs w:val="24"/>
                <w:lang w:val="el-GR"/>
              </w:rPr>
              <w:t>ων</w:t>
            </w:r>
            <w:r w:rsidRPr="005F216B">
              <w:rPr>
                <w:rFonts w:ascii="Arial" w:hAnsi="Arial" w:cs="Arial"/>
                <w:sz w:val="24"/>
                <w:szCs w:val="24"/>
                <w:lang w:val="el-GR"/>
              </w:rPr>
              <w:t xml:space="preserve"> </w:t>
            </w:r>
          </w:p>
          <w:p w14:paraId="0775F030" w14:textId="2E273ADC" w:rsidR="004863B8" w:rsidRPr="005F216B" w:rsidRDefault="004863B8" w:rsidP="005D06B9">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21</w:t>
            </w:r>
            <w:r w:rsidR="00C71E09" w:rsidRPr="005F216B">
              <w:rPr>
                <w:rFonts w:ascii="Arial" w:hAnsi="Arial" w:cs="Arial"/>
                <w:sz w:val="24"/>
                <w:szCs w:val="24"/>
                <w:lang w:val="el-GR"/>
              </w:rPr>
              <w:t>Α και 21Β</w:t>
            </w:r>
            <w:r w:rsidRPr="005F216B">
              <w:rPr>
                <w:rFonts w:ascii="Arial" w:hAnsi="Arial" w:cs="Arial"/>
                <w:sz w:val="24"/>
                <w:szCs w:val="24"/>
                <w:lang w:val="el-GR"/>
              </w:rPr>
              <w:t>.</w:t>
            </w:r>
          </w:p>
        </w:tc>
        <w:tc>
          <w:tcPr>
            <w:tcW w:w="7009" w:type="dxa"/>
            <w:gridSpan w:val="12"/>
            <w:tcBorders>
              <w:top w:val="nil"/>
              <w:left w:val="nil"/>
              <w:bottom w:val="nil"/>
              <w:right w:val="nil"/>
            </w:tcBorders>
          </w:tcPr>
          <w:p w14:paraId="63A65FB2" w14:textId="1B720465" w:rsidR="004863B8" w:rsidRPr="005F216B" w:rsidRDefault="004863B8" w:rsidP="000F58DA">
            <w:pPr>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lastRenderedPageBreak/>
              <w:t>1</w:t>
            </w:r>
            <w:r w:rsidR="007E4330">
              <w:rPr>
                <w:rFonts w:ascii="Arial" w:hAnsi="Arial" w:cs="Arial"/>
                <w:sz w:val="24"/>
                <w:szCs w:val="24"/>
                <w:lang w:val="el-GR"/>
              </w:rPr>
              <w:t>7</w:t>
            </w:r>
            <w:r w:rsidRPr="005F216B">
              <w:rPr>
                <w:rFonts w:ascii="Arial" w:hAnsi="Arial" w:cs="Arial"/>
                <w:sz w:val="24"/>
                <w:szCs w:val="24"/>
                <w:lang w:val="el-GR"/>
              </w:rPr>
              <w:t xml:space="preserve">. Ο βασικός νόμος τροποποιείται με την προσθήκη, αμέσως </w:t>
            </w:r>
            <w:r w:rsidRPr="005F216B">
              <w:rPr>
                <w:rFonts w:ascii="Arial" w:hAnsi="Arial" w:cs="Arial"/>
                <w:sz w:val="24"/>
                <w:szCs w:val="24"/>
                <w:lang w:val="el-GR"/>
              </w:rPr>
              <w:lastRenderedPageBreak/>
              <w:t>μετά το άρθρο 21</w:t>
            </w:r>
            <w:r w:rsidR="00A43F45" w:rsidRPr="005F216B">
              <w:rPr>
                <w:rFonts w:ascii="Arial" w:hAnsi="Arial" w:cs="Arial"/>
                <w:sz w:val="24"/>
                <w:szCs w:val="24"/>
                <w:lang w:val="el-GR"/>
              </w:rPr>
              <w:t xml:space="preserve"> αυτού</w:t>
            </w:r>
            <w:r w:rsidRPr="005F216B">
              <w:rPr>
                <w:rFonts w:ascii="Arial" w:hAnsi="Arial" w:cs="Arial"/>
                <w:sz w:val="24"/>
                <w:szCs w:val="24"/>
                <w:lang w:val="el-GR"/>
              </w:rPr>
              <w:t>, τ</w:t>
            </w:r>
            <w:r w:rsidR="0047510D" w:rsidRPr="005F216B">
              <w:rPr>
                <w:rFonts w:ascii="Arial" w:hAnsi="Arial" w:cs="Arial"/>
                <w:sz w:val="24"/>
                <w:szCs w:val="24"/>
                <w:lang w:val="el-GR"/>
              </w:rPr>
              <w:t>ων</w:t>
            </w:r>
            <w:r w:rsidRPr="005F216B">
              <w:rPr>
                <w:rFonts w:ascii="Arial" w:hAnsi="Arial" w:cs="Arial"/>
                <w:sz w:val="24"/>
                <w:szCs w:val="24"/>
                <w:lang w:val="el-GR"/>
              </w:rPr>
              <w:t xml:space="preserve"> ακόλουθ</w:t>
            </w:r>
            <w:r w:rsidR="0047510D" w:rsidRPr="005F216B">
              <w:rPr>
                <w:rFonts w:ascii="Arial" w:hAnsi="Arial" w:cs="Arial"/>
                <w:sz w:val="24"/>
                <w:szCs w:val="24"/>
                <w:lang w:val="el-GR"/>
              </w:rPr>
              <w:t>ων</w:t>
            </w:r>
            <w:r w:rsidRPr="005F216B">
              <w:rPr>
                <w:rFonts w:ascii="Arial" w:hAnsi="Arial" w:cs="Arial"/>
                <w:sz w:val="24"/>
                <w:szCs w:val="24"/>
                <w:lang w:val="el-GR"/>
              </w:rPr>
              <w:t xml:space="preserve"> νέ</w:t>
            </w:r>
            <w:r w:rsidR="00C71E09" w:rsidRPr="005F216B">
              <w:rPr>
                <w:rFonts w:ascii="Arial" w:hAnsi="Arial" w:cs="Arial"/>
                <w:sz w:val="24"/>
                <w:szCs w:val="24"/>
                <w:lang w:val="el-GR"/>
              </w:rPr>
              <w:t>ων</w:t>
            </w:r>
            <w:r w:rsidRPr="005F216B">
              <w:rPr>
                <w:rFonts w:ascii="Arial" w:hAnsi="Arial" w:cs="Arial"/>
                <w:sz w:val="24"/>
                <w:szCs w:val="24"/>
                <w:lang w:val="el-GR"/>
              </w:rPr>
              <w:t xml:space="preserve"> άρθρ</w:t>
            </w:r>
            <w:r w:rsidR="00C71E09" w:rsidRPr="005F216B">
              <w:rPr>
                <w:rFonts w:ascii="Arial" w:hAnsi="Arial" w:cs="Arial"/>
                <w:sz w:val="24"/>
                <w:szCs w:val="24"/>
                <w:lang w:val="el-GR"/>
              </w:rPr>
              <w:t>ων</w:t>
            </w:r>
            <w:r w:rsidRPr="005F216B">
              <w:rPr>
                <w:rFonts w:ascii="Arial" w:hAnsi="Arial" w:cs="Arial"/>
                <w:sz w:val="24"/>
                <w:szCs w:val="24"/>
                <w:lang w:val="el-GR"/>
              </w:rPr>
              <w:t>:</w:t>
            </w:r>
          </w:p>
        </w:tc>
      </w:tr>
      <w:tr w:rsidR="00ED207B" w:rsidRPr="007D4946" w14:paraId="2E1ABC24" w14:textId="77777777" w:rsidTr="00217A6F">
        <w:tc>
          <w:tcPr>
            <w:tcW w:w="2063" w:type="dxa"/>
            <w:tcBorders>
              <w:top w:val="nil"/>
              <w:left w:val="nil"/>
              <w:bottom w:val="nil"/>
              <w:right w:val="nil"/>
            </w:tcBorders>
          </w:tcPr>
          <w:p w14:paraId="6634C1CF" w14:textId="77777777" w:rsidR="00ED207B" w:rsidRPr="005F216B" w:rsidRDefault="00ED207B" w:rsidP="005D06B9">
            <w:pPr>
              <w:autoSpaceDE w:val="0"/>
              <w:autoSpaceDN w:val="0"/>
              <w:adjustRightInd w:val="0"/>
              <w:spacing w:line="360" w:lineRule="auto"/>
              <w:rPr>
                <w:rFonts w:ascii="Arial" w:hAnsi="Arial" w:cs="Arial"/>
                <w:sz w:val="24"/>
                <w:szCs w:val="24"/>
                <w:lang w:val="el-GR"/>
              </w:rPr>
            </w:pPr>
          </w:p>
        </w:tc>
        <w:tc>
          <w:tcPr>
            <w:tcW w:w="7009" w:type="dxa"/>
            <w:gridSpan w:val="12"/>
            <w:tcBorders>
              <w:top w:val="nil"/>
              <w:left w:val="nil"/>
              <w:bottom w:val="nil"/>
              <w:right w:val="nil"/>
            </w:tcBorders>
          </w:tcPr>
          <w:p w14:paraId="10FBFCB7" w14:textId="77777777" w:rsidR="00ED207B" w:rsidRPr="005F216B" w:rsidRDefault="00ED207B" w:rsidP="000F58DA">
            <w:pPr>
              <w:autoSpaceDE w:val="0"/>
              <w:autoSpaceDN w:val="0"/>
              <w:adjustRightInd w:val="0"/>
              <w:spacing w:line="360" w:lineRule="auto"/>
              <w:jc w:val="both"/>
              <w:rPr>
                <w:rFonts w:ascii="Arial" w:hAnsi="Arial" w:cs="Arial"/>
                <w:sz w:val="24"/>
                <w:szCs w:val="24"/>
                <w:lang w:val="el-GR"/>
              </w:rPr>
            </w:pPr>
          </w:p>
        </w:tc>
      </w:tr>
      <w:tr w:rsidR="008F779C" w:rsidRPr="007D4946" w14:paraId="5ACAE628" w14:textId="77777777" w:rsidTr="007263DE">
        <w:tc>
          <w:tcPr>
            <w:tcW w:w="2063" w:type="dxa"/>
            <w:tcBorders>
              <w:top w:val="nil"/>
              <w:left w:val="nil"/>
              <w:bottom w:val="nil"/>
              <w:right w:val="nil"/>
            </w:tcBorders>
          </w:tcPr>
          <w:p w14:paraId="5A2987A6" w14:textId="77777777" w:rsidR="004863B8" w:rsidRPr="005F216B" w:rsidRDefault="004863B8"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0645DDB9" w14:textId="66B67500" w:rsidR="004863B8" w:rsidRPr="005F216B" w:rsidRDefault="00634829" w:rsidP="00D36231">
            <w:pPr>
              <w:tabs>
                <w:tab w:val="left" w:pos="165"/>
              </w:tabs>
              <w:autoSpaceDE w:val="0"/>
              <w:autoSpaceDN w:val="0"/>
              <w:adjustRightInd w:val="0"/>
              <w:spacing w:line="360" w:lineRule="auto"/>
              <w:rPr>
                <w:rFonts w:ascii="Arial" w:hAnsi="Arial" w:cs="Arial"/>
                <w:sz w:val="24"/>
                <w:szCs w:val="24"/>
                <w:lang w:val="el-GR"/>
              </w:rPr>
            </w:pPr>
            <w:r w:rsidRPr="005F216B">
              <w:rPr>
                <w:rFonts w:ascii="Arial" w:eastAsia="Times New Roman" w:hAnsi="Arial" w:cs="Arial"/>
                <w:sz w:val="24"/>
                <w:szCs w:val="24"/>
                <w:lang w:val="el-GR"/>
              </w:rPr>
              <w:t>«Διοικητικές κυρώσεις και είσπραξη διοικητικών προστίμων</w:t>
            </w:r>
            <w:r w:rsidRPr="005F216B">
              <w:rPr>
                <w:rFonts w:ascii="Arial" w:hAnsi="Arial" w:cs="Arial"/>
                <w:sz w:val="24"/>
                <w:szCs w:val="24"/>
                <w:lang w:val="el-GR"/>
              </w:rPr>
              <w:t>.</w:t>
            </w:r>
          </w:p>
        </w:tc>
        <w:tc>
          <w:tcPr>
            <w:tcW w:w="4995" w:type="dxa"/>
            <w:gridSpan w:val="7"/>
            <w:tcBorders>
              <w:top w:val="nil"/>
              <w:left w:val="nil"/>
              <w:bottom w:val="nil"/>
              <w:right w:val="nil"/>
            </w:tcBorders>
          </w:tcPr>
          <w:p w14:paraId="4157C3B2" w14:textId="077D4BC2" w:rsidR="004863B8" w:rsidRPr="00D65150" w:rsidRDefault="004863B8" w:rsidP="000F58DA">
            <w:pPr>
              <w:autoSpaceDE w:val="0"/>
              <w:autoSpaceDN w:val="0"/>
              <w:adjustRightInd w:val="0"/>
              <w:spacing w:line="360" w:lineRule="auto"/>
              <w:jc w:val="both"/>
              <w:rPr>
                <w:rFonts w:ascii="Arial" w:hAnsi="Arial" w:cs="Arial"/>
                <w:sz w:val="24"/>
                <w:szCs w:val="24"/>
                <w:lang w:val="el-GR"/>
              </w:rPr>
            </w:pPr>
            <w:r w:rsidRPr="00D65150">
              <w:rPr>
                <w:rFonts w:ascii="Arial" w:hAnsi="Arial" w:cs="Arial"/>
                <w:sz w:val="24"/>
                <w:szCs w:val="24"/>
                <w:lang w:val="el-GR"/>
              </w:rPr>
              <w:t>21Α.</w:t>
            </w:r>
            <w:r w:rsidR="007263DE" w:rsidRPr="00D65150">
              <w:rPr>
                <w:rFonts w:ascii="Arial" w:hAnsi="Arial" w:cs="Arial"/>
                <w:sz w:val="24"/>
                <w:szCs w:val="24"/>
                <w:lang w:val="el-GR"/>
              </w:rPr>
              <w:t>-</w:t>
            </w:r>
            <w:r w:rsidRPr="00D65150">
              <w:rPr>
                <w:rFonts w:ascii="Arial" w:eastAsia="Times New Roman" w:hAnsi="Arial" w:cs="Arial"/>
                <w:sz w:val="24"/>
                <w:szCs w:val="24"/>
                <w:lang w:val="el-GR"/>
              </w:rPr>
              <w:t>(1) Σε περίπτωση παράβασης</w:t>
            </w:r>
            <w:r w:rsidR="0054262B">
              <w:rPr>
                <w:rFonts w:ascii="Arial" w:eastAsia="Times New Roman" w:hAnsi="Arial" w:cs="Arial"/>
                <w:sz w:val="24"/>
                <w:szCs w:val="24"/>
                <w:lang w:val="el-GR"/>
              </w:rPr>
              <w:t xml:space="preserve"> των</w:t>
            </w:r>
            <w:r w:rsidRPr="00D65150">
              <w:rPr>
                <w:rFonts w:ascii="Arial" w:eastAsia="Times New Roman" w:hAnsi="Arial" w:cs="Arial"/>
                <w:sz w:val="24"/>
                <w:szCs w:val="24"/>
                <w:lang w:val="el-GR"/>
              </w:rPr>
              <w:t xml:space="preserve"> διατάξεων του παρόντος Νόμου ή και των δυνάμει αυτού εκδιδόμενων Κανονισμών από οποιοδήποτε πρόσωπο, </w:t>
            </w:r>
            <w:r w:rsidR="00635AA3" w:rsidRPr="00D65150">
              <w:rPr>
                <w:rFonts w:ascii="Arial" w:eastAsia="Times New Roman" w:hAnsi="Arial" w:cs="Arial"/>
                <w:sz w:val="24"/>
                <w:szCs w:val="24"/>
                <w:lang w:val="el-GR"/>
              </w:rPr>
              <w:t xml:space="preserve">ο </w:t>
            </w:r>
            <w:r w:rsidR="00367EA6" w:rsidRPr="00D65150">
              <w:rPr>
                <w:rFonts w:ascii="Arial" w:eastAsia="Times New Roman" w:hAnsi="Arial" w:cs="Arial"/>
                <w:sz w:val="24"/>
                <w:szCs w:val="24"/>
                <w:lang w:val="el-GR"/>
              </w:rPr>
              <w:t xml:space="preserve">Γενικός </w:t>
            </w:r>
            <w:r w:rsidR="00635AA3" w:rsidRPr="00D65150">
              <w:rPr>
                <w:rFonts w:ascii="Arial" w:eastAsia="Times New Roman" w:hAnsi="Arial" w:cs="Arial"/>
                <w:sz w:val="24"/>
                <w:szCs w:val="24"/>
                <w:lang w:val="el-GR"/>
              </w:rPr>
              <w:t xml:space="preserve">Διευθυντής </w:t>
            </w:r>
            <w:r w:rsidRPr="00D65150">
              <w:rPr>
                <w:rFonts w:ascii="Arial" w:eastAsia="Times New Roman" w:hAnsi="Arial" w:cs="Arial"/>
                <w:sz w:val="24"/>
                <w:szCs w:val="24"/>
                <w:lang w:val="el-GR"/>
              </w:rPr>
              <w:t>το</w:t>
            </w:r>
            <w:r w:rsidR="00635AA3" w:rsidRPr="00D65150">
              <w:rPr>
                <w:rFonts w:ascii="Arial" w:eastAsia="Times New Roman" w:hAnsi="Arial" w:cs="Arial"/>
                <w:sz w:val="24"/>
                <w:szCs w:val="24"/>
                <w:lang w:val="el-GR"/>
              </w:rPr>
              <w:t>υ</w:t>
            </w:r>
            <w:r w:rsidRPr="00D65150">
              <w:rPr>
                <w:rFonts w:ascii="Arial" w:eastAsia="Times New Roman" w:hAnsi="Arial" w:cs="Arial"/>
                <w:sz w:val="24"/>
                <w:szCs w:val="24"/>
                <w:lang w:val="el-GR"/>
              </w:rPr>
              <w:t xml:space="preserve"> Υφυπουργείο</w:t>
            </w:r>
            <w:r w:rsidR="00635AA3" w:rsidRPr="00D65150">
              <w:rPr>
                <w:rFonts w:ascii="Arial" w:eastAsia="Times New Roman" w:hAnsi="Arial" w:cs="Arial"/>
                <w:sz w:val="24"/>
                <w:szCs w:val="24"/>
                <w:lang w:val="el-GR"/>
              </w:rPr>
              <w:t>υ</w:t>
            </w:r>
            <w:r w:rsidRPr="00D65150">
              <w:rPr>
                <w:rFonts w:ascii="Arial" w:eastAsia="Times New Roman" w:hAnsi="Arial" w:cs="Arial"/>
                <w:sz w:val="24"/>
                <w:szCs w:val="24"/>
                <w:lang w:val="el-GR"/>
              </w:rPr>
              <w:t xml:space="preserve"> Τουρισμού δύναται να επιβάλει στον παραβάτη διοικητικό πρόστιμο ύψους δύο χιλιάδων ευρώ (€2.000) και, σε περίπτωση επανάληψης ή συνέχισης της παράβασης, διοικητικό πρόστιμο που δεν υπερβαίνει τις τέσσερις χιλιάδες ευρώ (€4.000), χωρίς επηρεασμό οποιωνδήποτε άλλων διατάξεων του παρόντος Νόμου ή της κε</w:t>
            </w:r>
            <w:r w:rsidR="00ED207B" w:rsidRPr="00D65150">
              <w:rPr>
                <w:rFonts w:ascii="Arial" w:eastAsia="Times New Roman" w:hAnsi="Arial" w:cs="Arial"/>
                <w:sz w:val="24"/>
                <w:szCs w:val="24"/>
                <w:lang w:val="el-GR"/>
              </w:rPr>
              <w:t>ί</w:t>
            </w:r>
            <w:r w:rsidRPr="00D65150">
              <w:rPr>
                <w:rFonts w:ascii="Arial" w:eastAsia="Times New Roman" w:hAnsi="Arial" w:cs="Arial"/>
                <w:sz w:val="24"/>
                <w:szCs w:val="24"/>
                <w:lang w:val="el-GR"/>
              </w:rPr>
              <w:t>μ</w:t>
            </w:r>
            <w:r w:rsidR="00ED207B" w:rsidRPr="00D65150">
              <w:rPr>
                <w:rFonts w:ascii="Arial" w:eastAsia="Times New Roman" w:hAnsi="Arial" w:cs="Arial"/>
                <w:sz w:val="24"/>
                <w:szCs w:val="24"/>
                <w:lang w:val="el-GR"/>
              </w:rPr>
              <w:t>ε</w:t>
            </w:r>
            <w:r w:rsidRPr="00D65150">
              <w:rPr>
                <w:rFonts w:ascii="Arial" w:eastAsia="Times New Roman" w:hAnsi="Arial" w:cs="Arial"/>
                <w:sz w:val="24"/>
                <w:szCs w:val="24"/>
                <w:lang w:val="el-GR"/>
              </w:rPr>
              <w:t xml:space="preserve">νης νομοθεσίας </w:t>
            </w:r>
            <w:r w:rsidR="00063FF1">
              <w:rPr>
                <w:rFonts w:ascii="Arial" w:eastAsia="Times New Roman" w:hAnsi="Arial" w:cs="Arial"/>
                <w:sz w:val="24"/>
                <w:szCs w:val="24"/>
                <w:lang w:val="el-GR"/>
              </w:rPr>
              <w:t>για την</w:t>
            </w:r>
            <w:r w:rsidRPr="00D65150">
              <w:rPr>
                <w:rFonts w:ascii="Arial" w:eastAsia="Times New Roman" w:hAnsi="Arial" w:cs="Arial"/>
                <w:sz w:val="24"/>
                <w:szCs w:val="24"/>
                <w:lang w:val="el-GR"/>
              </w:rPr>
              <w:t xml:space="preserve"> επιβολή διοικητικών κυρώσεων</w:t>
            </w:r>
            <w:r w:rsidR="007530F8" w:rsidRPr="00D65150">
              <w:rPr>
                <w:rFonts w:ascii="Arial" w:eastAsia="Times New Roman" w:hAnsi="Arial" w:cs="Arial"/>
                <w:sz w:val="24"/>
                <w:szCs w:val="24"/>
                <w:lang w:val="el-GR"/>
              </w:rPr>
              <w:t>.</w:t>
            </w:r>
          </w:p>
        </w:tc>
      </w:tr>
      <w:tr w:rsidR="008F779C" w:rsidRPr="007D4946" w14:paraId="3D342015" w14:textId="77777777" w:rsidTr="007263DE">
        <w:tc>
          <w:tcPr>
            <w:tcW w:w="2063" w:type="dxa"/>
            <w:tcBorders>
              <w:top w:val="nil"/>
              <w:left w:val="nil"/>
              <w:bottom w:val="nil"/>
              <w:right w:val="nil"/>
            </w:tcBorders>
          </w:tcPr>
          <w:p w14:paraId="13A36B78" w14:textId="77777777" w:rsidR="004863B8" w:rsidRPr="005F216B" w:rsidRDefault="004863B8"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7F5E9CFA" w14:textId="77777777" w:rsidR="004863B8" w:rsidRPr="005F216B" w:rsidRDefault="004863B8" w:rsidP="000F58DA">
            <w:pPr>
              <w:autoSpaceDE w:val="0"/>
              <w:autoSpaceDN w:val="0"/>
              <w:adjustRightInd w:val="0"/>
              <w:spacing w:line="360" w:lineRule="auto"/>
              <w:jc w:val="both"/>
              <w:rPr>
                <w:rFonts w:ascii="Arial" w:hAnsi="Arial" w:cs="Arial"/>
                <w:sz w:val="24"/>
                <w:szCs w:val="24"/>
                <w:lang w:val="el-GR"/>
              </w:rPr>
            </w:pPr>
          </w:p>
        </w:tc>
        <w:tc>
          <w:tcPr>
            <w:tcW w:w="4995" w:type="dxa"/>
            <w:gridSpan w:val="7"/>
            <w:tcBorders>
              <w:top w:val="nil"/>
              <w:left w:val="nil"/>
              <w:bottom w:val="nil"/>
              <w:right w:val="nil"/>
            </w:tcBorders>
          </w:tcPr>
          <w:p w14:paraId="6BB92079" w14:textId="77777777" w:rsidR="004863B8" w:rsidRPr="00D65150" w:rsidRDefault="004863B8" w:rsidP="000F58DA">
            <w:pPr>
              <w:autoSpaceDE w:val="0"/>
              <w:autoSpaceDN w:val="0"/>
              <w:adjustRightInd w:val="0"/>
              <w:spacing w:line="360" w:lineRule="auto"/>
              <w:jc w:val="both"/>
              <w:rPr>
                <w:rFonts w:ascii="Arial" w:hAnsi="Arial" w:cs="Arial"/>
                <w:sz w:val="24"/>
                <w:szCs w:val="24"/>
                <w:lang w:val="el-GR"/>
              </w:rPr>
            </w:pPr>
          </w:p>
        </w:tc>
      </w:tr>
      <w:tr w:rsidR="000F58DA" w:rsidRPr="007D4946" w14:paraId="60EB9CFF" w14:textId="77777777" w:rsidTr="007530F8">
        <w:tc>
          <w:tcPr>
            <w:tcW w:w="2063" w:type="dxa"/>
            <w:tcBorders>
              <w:top w:val="nil"/>
              <w:left w:val="nil"/>
              <w:bottom w:val="nil"/>
              <w:right w:val="nil"/>
            </w:tcBorders>
          </w:tcPr>
          <w:p w14:paraId="4B418DC3"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2CE857AB"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68780F30" w14:textId="4764FD5A" w:rsidR="000F58DA" w:rsidRPr="00D65150" w:rsidRDefault="007530F8" w:rsidP="000F58DA">
            <w:pPr>
              <w:autoSpaceDE w:val="0"/>
              <w:autoSpaceDN w:val="0"/>
              <w:adjustRightInd w:val="0"/>
              <w:spacing w:line="360" w:lineRule="auto"/>
              <w:jc w:val="both"/>
              <w:rPr>
                <w:rFonts w:ascii="Arial" w:hAnsi="Arial" w:cs="Arial"/>
                <w:sz w:val="24"/>
                <w:szCs w:val="24"/>
                <w:lang w:val="el-GR"/>
              </w:rPr>
            </w:pPr>
            <w:r w:rsidRPr="00D65150">
              <w:rPr>
                <w:rFonts w:ascii="Arial" w:eastAsia="Times New Roman" w:hAnsi="Arial" w:cs="Arial"/>
                <w:sz w:val="24"/>
                <w:szCs w:val="24"/>
                <w:lang w:val="el-GR"/>
              </w:rPr>
              <w:t xml:space="preserve">       </w:t>
            </w:r>
            <w:r w:rsidR="000F58DA" w:rsidRPr="00D65150">
              <w:rPr>
                <w:rFonts w:ascii="Arial" w:eastAsia="Times New Roman" w:hAnsi="Arial" w:cs="Arial"/>
                <w:sz w:val="24"/>
                <w:szCs w:val="24"/>
                <w:lang w:val="el-GR"/>
              </w:rPr>
              <w:t xml:space="preserve">(2) Χωρίς επηρεασμό </w:t>
            </w:r>
            <w:r w:rsidR="00567539">
              <w:rPr>
                <w:rFonts w:ascii="Arial" w:eastAsia="Times New Roman" w:hAnsi="Arial" w:cs="Arial"/>
                <w:sz w:val="24"/>
                <w:szCs w:val="24"/>
                <w:lang w:val="el-GR"/>
              </w:rPr>
              <w:t xml:space="preserve">των διατάξεων </w:t>
            </w:r>
            <w:r w:rsidR="000F58DA" w:rsidRPr="00D65150">
              <w:rPr>
                <w:rFonts w:ascii="Arial" w:eastAsia="Times New Roman" w:hAnsi="Arial" w:cs="Arial"/>
                <w:sz w:val="24"/>
                <w:szCs w:val="24"/>
                <w:lang w:val="el-GR"/>
              </w:rPr>
              <w:t xml:space="preserve">του εδαφίου (1), σε περίπτωση </w:t>
            </w:r>
            <w:r w:rsidR="00567539">
              <w:rPr>
                <w:rFonts w:ascii="Arial" w:eastAsia="Times New Roman" w:hAnsi="Arial" w:cs="Arial"/>
                <w:sz w:val="24"/>
                <w:szCs w:val="24"/>
                <w:lang w:val="el-GR"/>
              </w:rPr>
              <w:t>κατά την οποία</w:t>
            </w:r>
            <w:r w:rsidR="000F58DA" w:rsidRPr="00D65150">
              <w:rPr>
                <w:rFonts w:ascii="Arial" w:eastAsia="Times New Roman" w:hAnsi="Arial" w:cs="Arial"/>
                <w:sz w:val="24"/>
                <w:szCs w:val="24"/>
                <w:lang w:val="el-GR"/>
              </w:rPr>
              <w:t xml:space="preserve"> </w:t>
            </w:r>
            <w:r w:rsidR="00635AA3" w:rsidRPr="00D65150">
              <w:rPr>
                <w:rFonts w:ascii="Arial" w:eastAsia="Times New Roman" w:hAnsi="Arial" w:cs="Arial"/>
                <w:sz w:val="24"/>
                <w:szCs w:val="24"/>
                <w:lang w:val="el-GR"/>
              </w:rPr>
              <w:t xml:space="preserve">ο </w:t>
            </w:r>
            <w:r w:rsidR="00367EA6" w:rsidRPr="00D65150">
              <w:rPr>
                <w:rFonts w:ascii="Arial" w:eastAsia="Times New Roman" w:hAnsi="Arial" w:cs="Arial"/>
                <w:sz w:val="24"/>
                <w:szCs w:val="24"/>
                <w:lang w:val="el-GR"/>
              </w:rPr>
              <w:t xml:space="preserve">Γενικός </w:t>
            </w:r>
            <w:r w:rsidR="00635AA3" w:rsidRPr="00D65150">
              <w:rPr>
                <w:rFonts w:ascii="Arial" w:eastAsia="Times New Roman" w:hAnsi="Arial" w:cs="Arial"/>
                <w:sz w:val="24"/>
                <w:szCs w:val="24"/>
                <w:lang w:val="el-GR"/>
              </w:rPr>
              <w:t xml:space="preserve">Διευθυντής </w:t>
            </w:r>
            <w:r w:rsidR="000F58DA" w:rsidRPr="00D65150">
              <w:rPr>
                <w:rFonts w:ascii="Arial" w:eastAsia="Times New Roman" w:hAnsi="Arial" w:cs="Arial"/>
                <w:sz w:val="24"/>
                <w:szCs w:val="24"/>
                <w:lang w:val="el-GR"/>
              </w:rPr>
              <w:t>το</w:t>
            </w:r>
            <w:r w:rsidR="00635AA3" w:rsidRPr="00D65150">
              <w:rPr>
                <w:rFonts w:ascii="Arial" w:eastAsia="Times New Roman" w:hAnsi="Arial" w:cs="Arial"/>
                <w:sz w:val="24"/>
                <w:szCs w:val="24"/>
                <w:lang w:val="el-GR"/>
              </w:rPr>
              <w:t>υ</w:t>
            </w:r>
            <w:r w:rsidR="000F58DA" w:rsidRPr="00D65150">
              <w:rPr>
                <w:rFonts w:ascii="Arial" w:eastAsia="Times New Roman" w:hAnsi="Arial" w:cs="Arial"/>
                <w:sz w:val="24"/>
                <w:szCs w:val="24"/>
                <w:lang w:val="el-GR"/>
              </w:rPr>
              <w:t xml:space="preserve"> Υφυπουργείο</w:t>
            </w:r>
            <w:r w:rsidR="00635AA3" w:rsidRPr="00D65150">
              <w:rPr>
                <w:rFonts w:ascii="Arial" w:eastAsia="Times New Roman" w:hAnsi="Arial" w:cs="Arial"/>
                <w:sz w:val="24"/>
                <w:szCs w:val="24"/>
                <w:lang w:val="el-GR"/>
              </w:rPr>
              <w:t>υ</w:t>
            </w:r>
            <w:r w:rsidR="000F58DA" w:rsidRPr="00D65150">
              <w:rPr>
                <w:rFonts w:ascii="Arial" w:eastAsia="Times New Roman" w:hAnsi="Arial" w:cs="Arial"/>
                <w:sz w:val="24"/>
                <w:szCs w:val="24"/>
                <w:lang w:val="el-GR"/>
              </w:rPr>
              <w:t xml:space="preserve"> Τουρισμού διαπιστώσει παράβαση</w:t>
            </w:r>
            <w:r w:rsidR="004B2EE1" w:rsidRPr="00D65150">
              <w:rPr>
                <w:rFonts w:ascii="Arial" w:eastAsia="Times New Roman" w:hAnsi="Arial" w:cs="Arial"/>
                <w:sz w:val="24"/>
                <w:szCs w:val="24"/>
                <w:lang w:val="el-GR"/>
              </w:rPr>
              <w:t xml:space="preserve"> των διατάξεων</w:t>
            </w:r>
            <w:r w:rsidR="000F58DA" w:rsidRPr="00D65150">
              <w:rPr>
                <w:rFonts w:ascii="Arial" w:eastAsia="Times New Roman" w:hAnsi="Arial" w:cs="Arial"/>
                <w:sz w:val="24"/>
                <w:szCs w:val="24"/>
                <w:lang w:val="el-GR"/>
              </w:rPr>
              <w:t xml:space="preserve"> του παρόντος Νόμου ή/και των δυνάμει αυτού εκδιδόμενων Κανονισμών, δύναται να επιβάλει διοικητικ</w:t>
            </w:r>
            <w:r w:rsidR="003E4104">
              <w:rPr>
                <w:rFonts w:ascii="Arial" w:eastAsia="Times New Roman" w:hAnsi="Arial" w:cs="Arial"/>
                <w:sz w:val="24"/>
                <w:szCs w:val="24"/>
                <w:lang w:val="el-GR"/>
              </w:rPr>
              <w:t>ό</w:t>
            </w:r>
            <w:r w:rsidR="000F58DA" w:rsidRPr="00D65150">
              <w:rPr>
                <w:rFonts w:ascii="Arial" w:eastAsia="Times New Roman" w:hAnsi="Arial" w:cs="Arial"/>
                <w:sz w:val="24"/>
                <w:szCs w:val="24"/>
                <w:lang w:val="el-GR"/>
              </w:rPr>
              <w:t xml:space="preserve"> πρόστιμ</w:t>
            </w:r>
            <w:r w:rsidR="003E4104">
              <w:rPr>
                <w:rFonts w:ascii="Arial" w:eastAsia="Times New Roman" w:hAnsi="Arial" w:cs="Arial"/>
                <w:sz w:val="24"/>
                <w:szCs w:val="24"/>
                <w:lang w:val="el-GR"/>
              </w:rPr>
              <w:t>ο</w:t>
            </w:r>
            <w:r w:rsidR="000F58DA" w:rsidRPr="00D65150">
              <w:rPr>
                <w:rFonts w:ascii="Arial" w:eastAsia="Times New Roman" w:hAnsi="Arial" w:cs="Arial"/>
                <w:sz w:val="24"/>
                <w:szCs w:val="24"/>
                <w:lang w:val="el-GR"/>
              </w:rPr>
              <w:t>-</w:t>
            </w:r>
          </w:p>
        </w:tc>
      </w:tr>
      <w:tr w:rsidR="000F58DA" w:rsidRPr="007D4946" w14:paraId="325DE4F4" w14:textId="77777777" w:rsidTr="007530F8">
        <w:tc>
          <w:tcPr>
            <w:tcW w:w="2063" w:type="dxa"/>
            <w:tcBorders>
              <w:top w:val="nil"/>
              <w:left w:val="nil"/>
              <w:bottom w:val="nil"/>
              <w:right w:val="nil"/>
            </w:tcBorders>
          </w:tcPr>
          <w:p w14:paraId="49F2C671"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3290" w:type="dxa"/>
            <w:gridSpan w:val="10"/>
            <w:tcBorders>
              <w:top w:val="nil"/>
              <w:left w:val="nil"/>
              <w:bottom w:val="nil"/>
              <w:right w:val="nil"/>
            </w:tcBorders>
          </w:tcPr>
          <w:p w14:paraId="01B3B4CC" w14:textId="77777777" w:rsidR="000F58DA" w:rsidRPr="00D65150" w:rsidRDefault="000F58DA" w:rsidP="00217A6F">
            <w:pPr>
              <w:autoSpaceDE w:val="0"/>
              <w:autoSpaceDN w:val="0"/>
              <w:adjustRightInd w:val="0"/>
              <w:spacing w:line="360" w:lineRule="auto"/>
              <w:jc w:val="both"/>
              <w:rPr>
                <w:rFonts w:ascii="Arial" w:hAnsi="Arial" w:cs="Arial"/>
                <w:sz w:val="24"/>
                <w:szCs w:val="24"/>
                <w:lang w:val="el-GR"/>
              </w:rPr>
            </w:pPr>
          </w:p>
        </w:tc>
        <w:tc>
          <w:tcPr>
            <w:tcW w:w="3719" w:type="dxa"/>
            <w:gridSpan w:val="2"/>
            <w:tcBorders>
              <w:top w:val="nil"/>
              <w:left w:val="nil"/>
              <w:bottom w:val="nil"/>
              <w:right w:val="nil"/>
            </w:tcBorders>
          </w:tcPr>
          <w:p w14:paraId="662B9E1E" w14:textId="77777777" w:rsidR="000F58DA" w:rsidRPr="00D65150"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5F216B" w14:paraId="0DAC4E70" w14:textId="77777777" w:rsidTr="007530F8">
        <w:tc>
          <w:tcPr>
            <w:tcW w:w="2063" w:type="dxa"/>
            <w:tcBorders>
              <w:top w:val="nil"/>
              <w:left w:val="nil"/>
              <w:bottom w:val="nil"/>
              <w:right w:val="nil"/>
            </w:tcBorders>
          </w:tcPr>
          <w:p w14:paraId="57253F61"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3290" w:type="dxa"/>
            <w:gridSpan w:val="10"/>
            <w:tcBorders>
              <w:top w:val="nil"/>
              <w:left w:val="nil"/>
              <w:bottom w:val="nil"/>
              <w:right w:val="nil"/>
            </w:tcBorders>
          </w:tcPr>
          <w:p w14:paraId="4AFD44CE" w14:textId="2C2F6CE8" w:rsidR="000F58DA" w:rsidRPr="00D65150" w:rsidRDefault="007530F8" w:rsidP="007530F8">
            <w:pPr>
              <w:autoSpaceDE w:val="0"/>
              <w:autoSpaceDN w:val="0"/>
              <w:adjustRightInd w:val="0"/>
              <w:spacing w:line="360" w:lineRule="auto"/>
              <w:jc w:val="right"/>
              <w:rPr>
                <w:rFonts w:ascii="Arial" w:hAnsi="Arial" w:cs="Arial"/>
                <w:sz w:val="24"/>
                <w:szCs w:val="24"/>
                <w:lang w:val="el-GR"/>
              </w:rPr>
            </w:pPr>
            <w:r w:rsidRPr="00D65150">
              <w:rPr>
                <w:rFonts w:ascii="Arial" w:eastAsia="Times New Roman" w:hAnsi="Arial" w:cs="Arial"/>
                <w:sz w:val="24"/>
                <w:szCs w:val="24"/>
                <w:lang w:val="el-GR"/>
              </w:rPr>
              <w:t>(α)</w:t>
            </w:r>
          </w:p>
        </w:tc>
        <w:tc>
          <w:tcPr>
            <w:tcW w:w="3719" w:type="dxa"/>
            <w:gridSpan w:val="2"/>
            <w:tcBorders>
              <w:top w:val="nil"/>
              <w:left w:val="nil"/>
              <w:bottom w:val="nil"/>
              <w:right w:val="nil"/>
            </w:tcBorders>
          </w:tcPr>
          <w:p w14:paraId="71456122" w14:textId="0B3FE459" w:rsidR="000F58DA" w:rsidRPr="00D65150" w:rsidRDefault="001B7FC3" w:rsidP="000F58DA">
            <w:pPr>
              <w:autoSpaceDE w:val="0"/>
              <w:autoSpaceDN w:val="0"/>
              <w:adjustRightInd w:val="0"/>
              <w:spacing w:line="360" w:lineRule="auto"/>
              <w:jc w:val="both"/>
              <w:rPr>
                <w:rFonts w:ascii="Arial" w:hAnsi="Arial" w:cs="Arial"/>
                <w:sz w:val="24"/>
                <w:szCs w:val="24"/>
                <w:lang w:val="el-GR"/>
              </w:rPr>
            </w:pPr>
            <w:r w:rsidRPr="00D65150">
              <w:rPr>
                <w:rFonts w:ascii="Arial" w:eastAsia="Times New Roman" w:hAnsi="Arial" w:cs="Arial"/>
                <w:sz w:val="24"/>
                <w:szCs w:val="24"/>
                <w:lang w:val="el-GR"/>
              </w:rPr>
              <w:t>σ</w:t>
            </w:r>
            <w:r w:rsidR="000F58DA" w:rsidRPr="00D65150">
              <w:rPr>
                <w:rFonts w:ascii="Arial" w:eastAsia="Times New Roman" w:hAnsi="Arial" w:cs="Arial"/>
                <w:sz w:val="24"/>
                <w:szCs w:val="24"/>
                <w:lang w:val="el-GR"/>
              </w:rPr>
              <w:t>ε νομικά πρόσωπα· και</w:t>
            </w:r>
          </w:p>
        </w:tc>
      </w:tr>
      <w:tr w:rsidR="000F58DA" w:rsidRPr="005F216B" w14:paraId="73825DA5" w14:textId="77777777" w:rsidTr="007530F8">
        <w:tc>
          <w:tcPr>
            <w:tcW w:w="2063" w:type="dxa"/>
            <w:tcBorders>
              <w:top w:val="nil"/>
              <w:left w:val="nil"/>
              <w:bottom w:val="nil"/>
              <w:right w:val="nil"/>
            </w:tcBorders>
          </w:tcPr>
          <w:p w14:paraId="2649E68C"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3290" w:type="dxa"/>
            <w:gridSpan w:val="10"/>
            <w:tcBorders>
              <w:top w:val="nil"/>
              <w:left w:val="nil"/>
              <w:bottom w:val="nil"/>
              <w:right w:val="nil"/>
            </w:tcBorders>
          </w:tcPr>
          <w:p w14:paraId="7C1E43C0" w14:textId="77777777" w:rsidR="000F58DA" w:rsidRPr="00D65150" w:rsidRDefault="000F58DA" w:rsidP="007530F8">
            <w:pPr>
              <w:autoSpaceDE w:val="0"/>
              <w:autoSpaceDN w:val="0"/>
              <w:adjustRightInd w:val="0"/>
              <w:spacing w:line="360" w:lineRule="auto"/>
              <w:jc w:val="right"/>
              <w:rPr>
                <w:rFonts w:ascii="Arial" w:hAnsi="Arial" w:cs="Arial"/>
                <w:sz w:val="24"/>
                <w:szCs w:val="24"/>
                <w:lang w:val="el-GR"/>
              </w:rPr>
            </w:pPr>
          </w:p>
        </w:tc>
        <w:tc>
          <w:tcPr>
            <w:tcW w:w="3719" w:type="dxa"/>
            <w:gridSpan w:val="2"/>
            <w:tcBorders>
              <w:top w:val="nil"/>
              <w:left w:val="nil"/>
              <w:bottom w:val="nil"/>
              <w:right w:val="nil"/>
            </w:tcBorders>
          </w:tcPr>
          <w:p w14:paraId="301A141D" w14:textId="77777777" w:rsidR="000F58DA" w:rsidRPr="00D65150"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5C24D32C" w14:textId="77777777" w:rsidTr="007530F8">
        <w:tc>
          <w:tcPr>
            <w:tcW w:w="2063" w:type="dxa"/>
            <w:tcBorders>
              <w:top w:val="nil"/>
              <w:left w:val="nil"/>
              <w:bottom w:val="nil"/>
              <w:right w:val="nil"/>
            </w:tcBorders>
          </w:tcPr>
          <w:p w14:paraId="6B4F7D39"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3290" w:type="dxa"/>
            <w:gridSpan w:val="10"/>
            <w:tcBorders>
              <w:top w:val="nil"/>
              <w:left w:val="nil"/>
              <w:bottom w:val="nil"/>
              <w:right w:val="nil"/>
            </w:tcBorders>
          </w:tcPr>
          <w:p w14:paraId="6383DE54" w14:textId="08C73252" w:rsidR="000F58DA" w:rsidRPr="00D65150" w:rsidRDefault="007530F8" w:rsidP="007530F8">
            <w:pPr>
              <w:autoSpaceDE w:val="0"/>
              <w:autoSpaceDN w:val="0"/>
              <w:adjustRightInd w:val="0"/>
              <w:spacing w:line="360" w:lineRule="auto"/>
              <w:jc w:val="right"/>
              <w:rPr>
                <w:rFonts w:ascii="Arial" w:hAnsi="Arial" w:cs="Arial"/>
                <w:sz w:val="24"/>
                <w:szCs w:val="24"/>
                <w:lang w:val="el-GR"/>
              </w:rPr>
            </w:pPr>
            <w:r w:rsidRPr="00D65150">
              <w:rPr>
                <w:rFonts w:ascii="Arial" w:eastAsia="Times New Roman" w:hAnsi="Arial" w:cs="Arial"/>
                <w:sz w:val="24"/>
                <w:szCs w:val="24"/>
                <w:lang w:val="el-GR"/>
              </w:rPr>
              <w:t>(β)</w:t>
            </w:r>
          </w:p>
        </w:tc>
        <w:tc>
          <w:tcPr>
            <w:tcW w:w="3719" w:type="dxa"/>
            <w:gridSpan w:val="2"/>
            <w:tcBorders>
              <w:top w:val="nil"/>
              <w:left w:val="nil"/>
              <w:bottom w:val="nil"/>
              <w:right w:val="nil"/>
            </w:tcBorders>
          </w:tcPr>
          <w:p w14:paraId="54F528A3" w14:textId="2D3FEF2C" w:rsidR="000F58DA" w:rsidRPr="00D65150" w:rsidRDefault="000F58DA" w:rsidP="000F58DA">
            <w:pPr>
              <w:autoSpaceDE w:val="0"/>
              <w:autoSpaceDN w:val="0"/>
              <w:adjustRightInd w:val="0"/>
              <w:spacing w:line="360" w:lineRule="auto"/>
              <w:jc w:val="both"/>
              <w:rPr>
                <w:rFonts w:ascii="Arial" w:hAnsi="Arial" w:cs="Arial"/>
                <w:sz w:val="24"/>
                <w:szCs w:val="24"/>
                <w:lang w:val="el-GR"/>
              </w:rPr>
            </w:pPr>
            <w:r w:rsidRPr="00D65150">
              <w:rPr>
                <w:rFonts w:ascii="Arial" w:eastAsia="Times New Roman" w:hAnsi="Arial" w:cs="Arial"/>
                <w:sz w:val="24"/>
                <w:szCs w:val="24"/>
                <w:lang w:val="el-GR"/>
              </w:rPr>
              <w:t>σε διοικητικό σύμβουλο, διευθυντικό στέλεχος ή αξιωματούχο ή γραμματέα των νομικών προσώπων, σε περίπτωση που διαπιστωθεί ότι η παράβαση οφειλόταν σε δική τους υπαιτιότητα, παράλειψη ή αμέλεια.</w:t>
            </w:r>
          </w:p>
        </w:tc>
      </w:tr>
      <w:tr w:rsidR="000F58DA" w:rsidRPr="007D4946" w14:paraId="4EFE406C" w14:textId="77777777" w:rsidTr="007530F8">
        <w:tc>
          <w:tcPr>
            <w:tcW w:w="2063" w:type="dxa"/>
            <w:tcBorders>
              <w:top w:val="nil"/>
              <w:left w:val="nil"/>
              <w:bottom w:val="nil"/>
              <w:right w:val="nil"/>
            </w:tcBorders>
          </w:tcPr>
          <w:p w14:paraId="0BC636A6"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4E2B34DA"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6A977206" w14:textId="77777777" w:rsidR="000F58DA" w:rsidRPr="00D65150"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59B82B1C" w14:textId="77777777" w:rsidTr="007530F8">
        <w:tc>
          <w:tcPr>
            <w:tcW w:w="2063" w:type="dxa"/>
            <w:tcBorders>
              <w:top w:val="nil"/>
              <w:left w:val="nil"/>
              <w:bottom w:val="nil"/>
              <w:right w:val="nil"/>
            </w:tcBorders>
          </w:tcPr>
          <w:p w14:paraId="0AFA4CD3"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3F61E91C"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2A38A254" w14:textId="58F6B589" w:rsidR="000F58DA" w:rsidRPr="00D65150" w:rsidRDefault="007530F8" w:rsidP="000F58DA">
            <w:pPr>
              <w:autoSpaceDE w:val="0"/>
              <w:autoSpaceDN w:val="0"/>
              <w:adjustRightInd w:val="0"/>
              <w:spacing w:line="360" w:lineRule="auto"/>
              <w:jc w:val="both"/>
              <w:rPr>
                <w:rFonts w:ascii="Arial" w:hAnsi="Arial" w:cs="Arial"/>
                <w:sz w:val="24"/>
                <w:szCs w:val="24"/>
                <w:lang w:val="el-GR"/>
              </w:rPr>
            </w:pPr>
            <w:r w:rsidRPr="00D65150">
              <w:rPr>
                <w:rFonts w:ascii="Arial" w:eastAsia="Times New Roman" w:hAnsi="Arial" w:cs="Arial"/>
                <w:sz w:val="24"/>
                <w:szCs w:val="24"/>
                <w:lang w:val="el-GR"/>
              </w:rPr>
              <w:tab/>
            </w:r>
            <w:r w:rsidR="000F58DA" w:rsidRPr="00D65150">
              <w:rPr>
                <w:rFonts w:ascii="Arial" w:eastAsia="Times New Roman" w:hAnsi="Arial" w:cs="Arial"/>
                <w:sz w:val="24"/>
                <w:szCs w:val="24"/>
                <w:lang w:val="el-GR"/>
              </w:rPr>
              <w:t xml:space="preserve">(3) </w:t>
            </w:r>
            <w:r w:rsidR="00635AA3" w:rsidRPr="00D65150">
              <w:rPr>
                <w:rFonts w:ascii="Arial" w:eastAsia="Times New Roman" w:hAnsi="Arial" w:cs="Arial"/>
                <w:sz w:val="24"/>
                <w:szCs w:val="24"/>
                <w:lang w:val="el-GR"/>
              </w:rPr>
              <w:t>Ο</w:t>
            </w:r>
            <w:r w:rsidR="00367EA6" w:rsidRPr="00D65150">
              <w:rPr>
                <w:rFonts w:ascii="Arial" w:eastAsia="Times New Roman" w:hAnsi="Arial" w:cs="Arial"/>
                <w:sz w:val="24"/>
                <w:szCs w:val="24"/>
                <w:lang w:val="el-GR"/>
              </w:rPr>
              <w:t xml:space="preserve"> Γενικός</w:t>
            </w:r>
            <w:r w:rsidR="00635AA3" w:rsidRPr="00D65150">
              <w:rPr>
                <w:rFonts w:ascii="Arial" w:eastAsia="Times New Roman" w:hAnsi="Arial" w:cs="Arial"/>
                <w:sz w:val="24"/>
                <w:szCs w:val="24"/>
                <w:lang w:val="el-GR"/>
              </w:rPr>
              <w:t xml:space="preserve"> Διευθυντής τ</w:t>
            </w:r>
            <w:r w:rsidR="000F58DA" w:rsidRPr="00D65150">
              <w:rPr>
                <w:rFonts w:ascii="Arial" w:eastAsia="Times New Roman" w:hAnsi="Arial" w:cs="Arial"/>
                <w:sz w:val="24"/>
                <w:szCs w:val="24"/>
                <w:lang w:val="el-GR"/>
              </w:rPr>
              <w:t>ο</w:t>
            </w:r>
            <w:r w:rsidR="00635AA3" w:rsidRPr="00D65150">
              <w:rPr>
                <w:rFonts w:ascii="Arial" w:eastAsia="Times New Roman" w:hAnsi="Arial" w:cs="Arial"/>
                <w:sz w:val="24"/>
                <w:szCs w:val="24"/>
                <w:lang w:val="el-GR"/>
              </w:rPr>
              <w:t>υ</w:t>
            </w:r>
            <w:r w:rsidR="000F58DA" w:rsidRPr="00D65150">
              <w:rPr>
                <w:rFonts w:ascii="Arial" w:eastAsia="Times New Roman" w:hAnsi="Arial" w:cs="Arial"/>
                <w:sz w:val="24"/>
                <w:szCs w:val="24"/>
                <w:lang w:val="el-GR"/>
              </w:rPr>
              <w:t xml:space="preserve"> Υφυπουργείο</w:t>
            </w:r>
            <w:r w:rsidR="00635AA3" w:rsidRPr="00D65150">
              <w:rPr>
                <w:rFonts w:ascii="Arial" w:eastAsia="Times New Roman" w:hAnsi="Arial" w:cs="Arial"/>
                <w:sz w:val="24"/>
                <w:szCs w:val="24"/>
                <w:lang w:val="el-GR"/>
              </w:rPr>
              <w:t>υ</w:t>
            </w:r>
            <w:r w:rsidR="000F58DA" w:rsidRPr="00D65150">
              <w:rPr>
                <w:rFonts w:ascii="Arial" w:eastAsia="Times New Roman" w:hAnsi="Arial" w:cs="Arial"/>
                <w:sz w:val="24"/>
                <w:szCs w:val="24"/>
                <w:lang w:val="el-GR"/>
              </w:rPr>
              <w:t xml:space="preserve"> Τουρισμού δύναται να ανακοινώνει δημόσια οποιαδήποτε μέτρα ή κυρώσεις επιβάλλονται σε περίπτωση παράβασης των διατάξεων του παρόντος Νόμου ή/και των δυνάμει αυτού εκδιδόμενων Κανονισμών</w:t>
            </w:r>
            <w:r w:rsidR="0009509A" w:rsidRPr="00D65150">
              <w:rPr>
                <w:rFonts w:ascii="Arial" w:eastAsia="Times New Roman" w:hAnsi="Arial" w:cs="Arial"/>
                <w:sz w:val="24"/>
                <w:szCs w:val="24"/>
                <w:lang w:val="el-GR"/>
              </w:rPr>
              <w:t>.</w:t>
            </w:r>
          </w:p>
        </w:tc>
      </w:tr>
      <w:tr w:rsidR="000F58DA" w:rsidRPr="007D4946" w14:paraId="5F7FF948" w14:textId="77777777" w:rsidTr="007530F8">
        <w:tc>
          <w:tcPr>
            <w:tcW w:w="2063" w:type="dxa"/>
            <w:tcBorders>
              <w:top w:val="nil"/>
              <w:left w:val="nil"/>
              <w:bottom w:val="nil"/>
              <w:right w:val="nil"/>
            </w:tcBorders>
          </w:tcPr>
          <w:p w14:paraId="700E45A8"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6E933FF4"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220972A5" w14:textId="77777777" w:rsidR="000F58DA" w:rsidRPr="00D65150"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663B7CD6" w14:textId="77777777" w:rsidTr="007530F8">
        <w:tc>
          <w:tcPr>
            <w:tcW w:w="2063" w:type="dxa"/>
            <w:tcBorders>
              <w:top w:val="nil"/>
              <w:left w:val="nil"/>
              <w:bottom w:val="nil"/>
              <w:right w:val="nil"/>
            </w:tcBorders>
          </w:tcPr>
          <w:p w14:paraId="4B8B3B16"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3766A577"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77E6A456" w14:textId="15195ECD" w:rsidR="000F58DA" w:rsidRPr="00D65150" w:rsidRDefault="007530F8" w:rsidP="000F58DA">
            <w:pPr>
              <w:autoSpaceDE w:val="0"/>
              <w:autoSpaceDN w:val="0"/>
              <w:adjustRightInd w:val="0"/>
              <w:spacing w:line="360" w:lineRule="auto"/>
              <w:jc w:val="both"/>
              <w:rPr>
                <w:rFonts w:ascii="Arial" w:hAnsi="Arial" w:cs="Arial"/>
                <w:sz w:val="24"/>
                <w:szCs w:val="24"/>
                <w:lang w:val="el-GR"/>
              </w:rPr>
            </w:pPr>
            <w:r w:rsidRPr="00D65150">
              <w:rPr>
                <w:rFonts w:ascii="Arial" w:eastAsia="Times New Roman" w:hAnsi="Arial" w:cs="Arial"/>
                <w:sz w:val="24"/>
                <w:szCs w:val="24"/>
                <w:lang w:val="el-GR"/>
              </w:rPr>
              <w:tab/>
            </w:r>
            <w:r w:rsidR="000F58DA" w:rsidRPr="00D65150">
              <w:rPr>
                <w:rFonts w:ascii="Arial" w:eastAsia="Times New Roman" w:hAnsi="Arial" w:cs="Arial"/>
                <w:sz w:val="24"/>
                <w:szCs w:val="24"/>
                <w:lang w:val="el-GR"/>
              </w:rPr>
              <w:t>(</w:t>
            </w:r>
            <w:r w:rsidR="0009509A" w:rsidRPr="00D65150">
              <w:rPr>
                <w:rFonts w:ascii="Arial" w:eastAsia="Times New Roman" w:hAnsi="Arial" w:cs="Arial"/>
                <w:sz w:val="24"/>
                <w:szCs w:val="24"/>
                <w:lang w:val="el-GR"/>
              </w:rPr>
              <w:t>4</w:t>
            </w:r>
            <w:r w:rsidR="000F58DA" w:rsidRPr="00D65150">
              <w:rPr>
                <w:rFonts w:ascii="Arial" w:eastAsia="Times New Roman" w:hAnsi="Arial" w:cs="Arial"/>
                <w:sz w:val="24"/>
                <w:szCs w:val="24"/>
                <w:lang w:val="el-GR"/>
              </w:rPr>
              <w:t>) Τ</w:t>
            </w:r>
            <w:r w:rsidR="003E4104">
              <w:rPr>
                <w:rFonts w:ascii="Arial" w:eastAsia="Times New Roman" w:hAnsi="Arial" w:cs="Arial"/>
                <w:sz w:val="24"/>
                <w:szCs w:val="24"/>
                <w:lang w:val="el-GR"/>
              </w:rPr>
              <w:t>ο</w:t>
            </w:r>
            <w:r w:rsidR="000F58DA" w:rsidRPr="00D65150">
              <w:rPr>
                <w:rFonts w:ascii="Arial" w:eastAsia="Times New Roman" w:hAnsi="Arial" w:cs="Arial"/>
                <w:sz w:val="24"/>
                <w:szCs w:val="24"/>
                <w:lang w:val="el-GR"/>
              </w:rPr>
              <w:t xml:space="preserve"> διοικητικ</w:t>
            </w:r>
            <w:r w:rsidR="003E4104">
              <w:rPr>
                <w:rFonts w:ascii="Arial" w:eastAsia="Times New Roman" w:hAnsi="Arial" w:cs="Arial"/>
                <w:sz w:val="24"/>
                <w:szCs w:val="24"/>
                <w:lang w:val="el-GR"/>
              </w:rPr>
              <w:t>ό</w:t>
            </w:r>
            <w:r w:rsidR="000F58DA" w:rsidRPr="00D65150">
              <w:rPr>
                <w:rFonts w:ascii="Arial" w:eastAsia="Times New Roman" w:hAnsi="Arial" w:cs="Arial"/>
                <w:sz w:val="24"/>
                <w:szCs w:val="24"/>
                <w:lang w:val="el-GR"/>
              </w:rPr>
              <w:t xml:space="preserve"> πρόστιμ</w:t>
            </w:r>
            <w:r w:rsidR="003E4104">
              <w:rPr>
                <w:rFonts w:ascii="Arial" w:eastAsia="Times New Roman" w:hAnsi="Arial" w:cs="Arial"/>
                <w:sz w:val="24"/>
                <w:szCs w:val="24"/>
                <w:lang w:val="el-GR"/>
              </w:rPr>
              <w:t>ο</w:t>
            </w:r>
            <w:r w:rsidR="000F58DA" w:rsidRPr="00D65150">
              <w:rPr>
                <w:rFonts w:ascii="Arial" w:eastAsia="Times New Roman" w:hAnsi="Arial" w:cs="Arial"/>
                <w:sz w:val="24"/>
                <w:szCs w:val="24"/>
                <w:lang w:val="el-GR"/>
              </w:rPr>
              <w:t xml:space="preserve"> που επιβάλλ</w:t>
            </w:r>
            <w:r w:rsidR="00A55236">
              <w:rPr>
                <w:rFonts w:ascii="Arial" w:eastAsia="Times New Roman" w:hAnsi="Arial" w:cs="Arial"/>
                <w:sz w:val="24"/>
                <w:szCs w:val="24"/>
                <w:lang w:val="el-GR"/>
              </w:rPr>
              <w:t>ε</w:t>
            </w:r>
            <w:r w:rsidR="000F58DA" w:rsidRPr="00D65150">
              <w:rPr>
                <w:rFonts w:ascii="Arial" w:eastAsia="Times New Roman" w:hAnsi="Arial" w:cs="Arial"/>
                <w:sz w:val="24"/>
                <w:szCs w:val="24"/>
                <w:lang w:val="el-GR"/>
              </w:rPr>
              <w:t>ται από το</w:t>
            </w:r>
            <w:r w:rsidR="00635AA3" w:rsidRPr="00D65150">
              <w:rPr>
                <w:rFonts w:ascii="Arial" w:eastAsia="Times New Roman" w:hAnsi="Arial" w:cs="Arial"/>
                <w:sz w:val="24"/>
                <w:szCs w:val="24"/>
                <w:lang w:val="el-GR"/>
              </w:rPr>
              <w:t xml:space="preserve">ν </w:t>
            </w:r>
            <w:r w:rsidR="00367EA6" w:rsidRPr="00D65150">
              <w:rPr>
                <w:rFonts w:ascii="Arial" w:eastAsia="Times New Roman" w:hAnsi="Arial" w:cs="Arial"/>
                <w:sz w:val="24"/>
                <w:szCs w:val="24"/>
                <w:lang w:val="el-GR"/>
              </w:rPr>
              <w:t xml:space="preserve">Γενικό </w:t>
            </w:r>
            <w:r w:rsidR="00635AA3" w:rsidRPr="00D65150">
              <w:rPr>
                <w:rFonts w:ascii="Arial" w:eastAsia="Times New Roman" w:hAnsi="Arial" w:cs="Arial"/>
                <w:sz w:val="24"/>
                <w:szCs w:val="24"/>
                <w:lang w:val="el-GR"/>
              </w:rPr>
              <w:t>Διευθυντή του</w:t>
            </w:r>
            <w:r w:rsidR="000F58DA" w:rsidRPr="00D65150">
              <w:rPr>
                <w:rFonts w:ascii="Arial" w:eastAsia="Times New Roman" w:hAnsi="Arial" w:cs="Arial"/>
                <w:sz w:val="24"/>
                <w:szCs w:val="24"/>
                <w:lang w:val="el-GR"/>
              </w:rPr>
              <w:t xml:space="preserve"> Υφυπουργείο</w:t>
            </w:r>
            <w:r w:rsidR="00635AA3" w:rsidRPr="00D65150">
              <w:rPr>
                <w:rFonts w:ascii="Arial" w:eastAsia="Times New Roman" w:hAnsi="Arial" w:cs="Arial"/>
                <w:sz w:val="24"/>
                <w:szCs w:val="24"/>
                <w:lang w:val="el-GR"/>
              </w:rPr>
              <w:t>υ</w:t>
            </w:r>
            <w:r w:rsidR="000F58DA" w:rsidRPr="00D65150">
              <w:rPr>
                <w:rFonts w:ascii="Arial" w:eastAsia="Times New Roman" w:hAnsi="Arial" w:cs="Arial"/>
                <w:sz w:val="24"/>
                <w:szCs w:val="24"/>
                <w:lang w:val="el-GR"/>
              </w:rPr>
              <w:t xml:space="preserve"> Τουρισμού </w:t>
            </w:r>
            <w:r w:rsidR="00BC0EFA" w:rsidRPr="00D65150">
              <w:rPr>
                <w:rFonts w:ascii="Arial" w:eastAsia="Times New Roman" w:hAnsi="Arial" w:cs="Arial"/>
                <w:sz w:val="24"/>
                <w:szCs w:val="24"/>
                <w:lang w:val="el-GR"/>
              </w:rPr>
              <w:t>σύμφωνα</w:t>
            </w:r>
            <w:r w:rsidR="00CF6B4B" w:rsidRPr="00D65150">
              <w:rPr>
                <w:rFonts w:ascii="Arial" w:eastAsia="Times New Roman" w:hAnsi="Arial" w:cs="Arial"/>
                <w:sz w:val="24"/>
                <w:szCs w:val="24"/>
                <w:lang w:val="el-GR"/>
              </w:rPr>
              <w:t xml:space="preserve"> με</w:t>
            </w:r>
            <w:r w:rsidR="000F58DA" w:rsidRPr="00D65150">
              <w:rPr>
                <w:rFonts w:ascii="Arial" w:eastAsia="Times New Roman" w:hAnsi="Arial" w:cs="Arial"/>
                <w:sz w:val="24"/>
                <w:szCs w:val="24"/>
                <w:lang w:val="el-GR"/>
              </w:rPr>
              <w:t xml:space="preserve"> τις διατάξεις του παρόντος Νόμου λογίζ</w:t>
            </w:r>
            <w:r w:rsidR="009B251C">
              <w:rPr>
                <w:rFonts w:ascii="Arial" w:eastAsia="Times New Roman" w:hAnsi="Arial" w:cs="Arial"/>
                <w:sz w:val="24"/>
                <w:szCs w:val="24"/>
                <w:lang w:val="el-GR"/>
              </w:rPr>
              <w:t>ε</w:t>
            </w:r>
            <w:r w:rsidR="000F58DA" w:rsidRPr="00D65150">
              <w:rPr>
                <w:rFonts w:ascii="Arial" w:eastAsia="Times New Roman" w:hAnsi="Arial" w:cs="Arial"/>
                <w:sz w:val="24"/>
                <w:szCs w:val="24"/>
                <w:lang w:val="el-GR"/>
              </w:rPr>
              <w:t xml:space="preserve">ται έναντι των εσόδων του </w:t>
            </w:r>
            <w:r w:rsidR="008F49A9" w:rsidRPr="00D65150">
              <w:rPr>
                <w:rFonts w:ascii="Arial" w:eastAsia="Times New Roman" w:hAnsi="Arial" w:cs="Arial"/>
                <w:sz w:val="24"/>
                <w:szCs w:val="24"/>
                <w:lang w:val="el-GR"/>
              </w:rPr>
              <w:t>π</w:t>
            </w:r>
            <w:r w:rsidR="000F58DA" w:rsidRPr="00D65150">
              <w:rPr>
                <w:rFonts w:ascii="Arial" w:eastAsia="Times New Roman" w:hAnsi="Arial" w:cs="Arial"/>
                <w:sz w:val="24"/>
                <w:szCs w:val="24"/>
                <w:lang w:val="el-GR"/>
              </w:rPr>
              <w:t xml:space="preserve">άγιου </w:t>
            </w:r>
            <w:r w:rsidR="008F49A9" w:rsidRPr="00D65150">
              <w:rPr>
                <w:rFonts w:ascii="Arial" w:eastAsia="Times New Roman" w:hAnsi="Arial" w:cs="Arial"/>
                <w:sz w:val="24"/>
                <w:szCs w:val="24"/>
                <w:lang w:val="el-GR"/>
              </w:rPr>
              <w:t>τ</w:t>
            </w:r>
            <w:r w:rsidR="000F58DA" w:rsidRPr="00D65150">
              <w:rPr>
                <w:rFonts w:ascii="Arial" w:eastAsia="Times New Roman" w:hAnsi="Arial" w:cs="Arial"/>
                <w:sz w:val="24"/>
                <w:szCs w:val="24"/>
                <w:lang w:val="el-GR"/>
              </w:rPr>
              <w:t>αμείου της Δημοκρατίας.</w:t>
            </w:r>
          </w:p>
        </w:tc>
      </w:tr>
      <w:tr w:rsidR="000F58DA" w:rsidRPr="007D4946" w14:paraId="3BB8938A" w14:textId="77777777" w:rsidTr="007530F8">
        <w:tc>
          <w:tcPr>
            <w:tcW w:w="2063" w:type="dxa"/>
            <w:tcBorders>
              <w:top w:val="nil"/>
              <w:left w:val="nil"/>
              <w:bottom w:val="nil"/>
              <w:right w:val="nil"/>
            </w:tcBorders>
          </w:tcPr>
          <w:p w14:paraId="133118DA"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5D932761"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715A9950" w14:textId="77777777" w:rsidR="000F58DA" w:rsidRPr="00D65150"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600B617C" w14:textId="77777777" w:rsidTr="007530F8">
        <w:tc>
          <w:tcPr>
            <w:tcW w:w="2063" w:type="dxa"/>
            <w:tcBorders>
              <w:top w:val="nil"/>
              <w:left w:val="nil"/>
              <w:bottom w:val="nil"/>
              <w:right w:val="nil"/>
            </w:tcBorders>
          </w:tcPr>
          <w:p w14:paraId="3300EA2D"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4524A068"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292A8A61" w14:textId="4AF52BE2" w:rsidR="000F58DA" w:rsidRPr="00D65150" w:rsidRDefault="007530F8" w:rsidP="000F58DA">
            <w:pPr>
              <w:autoSpaceDE w:val="0"/>
              <w:autoSpaceDN w:val="0"/>
              <w:adjustRightInd w:val="0"/>
              <w:spacing w:line="360" w:lineRule="auto"/>
              <w:jc w:val="both"/>
              <w:rPr>
                <w:rFonts w:ascii="Arial" w:hAnsi="Arial" w:cs="Arial"/>
                <w:sz w:val="24"/>
                <w:szCs w:val="24"/>
                <w:lang w:val="el-GR"/>
              </w:rPr>
            </w:pPr>
            <w:r w:rsidRPr="00D65150">
              <w:rPr>
                <w:rFonts w:ascii="Arial" w:eastAsia="Times New Roman" w:hAnsi="Arial" w:cs="Arial"/>
                <w:sz w:val="24"/>
                <w:szCs w:val="24"/>
                <w:lang w:val="el-GR"/>
              </w:rPr>
              <w:tab/>
            </w:r>
            <w:r w:rsidR="000F58DA" w:rsidRPr="00D65150">
              <w:rPr>
                <w:rFonts w:ascii="Arial" w:eastAsia="Times New Roman" w:hAnsi="Arial" w:cs="Arial"/>
                <w:sz w:val="24"/>
                <w:szCs w:val="24"/>
                <w:lang w:val="el-GR"/>
              </w:rPr>
              <w:t>(</w:t>
            </w:r>
            <w:r w:rsidR="0009509A" w:rsidRPr="00D65150">
              <w:rPr>
                <w:rFonts w:ascii="Arial" w:eastAsia="Times New Roman" w:hAnsi="Arial" w:cs="Arial"/>
                <w:sz w:val="24"/>
                <w:szCs w:val="24"/>
                <w:lang w:val="el-GR"/>
              </w:rPr>
              <w:t>5</w:t>
            </w:r>
            <w:r w:rsidR="000F58DA" w:rsidRPr="00D65150">
              <w:rPr>
                <w:rFonts w:ascii="Arial" w:eastAsia="Times New Roman" w:hAnsi="Arial" w:cs="Arial"/>
                <w:sz w:val="24"/>
                <w:szCs w:val="24"/>
                <w:lang w:val="el-GR"/>
              </w:rPr>
              <w:t xml:space="preserve">) Σε περίπτωση παράλειψης καταβολής διοικητικού προστίμου ή χρηματικής πληρωμής που καθορίζεται στο πλαίσιο συμβιβασμού, </w:t>
            </w:r>
            <w:r w:rsidR="00CC5745" w:rsidRPr="00D65150">
              <w:rPr>
                <w:rFonts w:ascii="Arial" w:eastAsia="Times New Roman" w:hAnsi="Arial" w:cs="Arial"/>
                <w:sz w:val="24"/>
                <w:szCs w:val="24"/>
                <w:lang w:val="el-GR"/>
              </w:rPr>
              <w:t xml:space="preserve">ο </w:t>
            </w:r>
            <w:r w:rsidR="00367EA6" w:rsidRPr="00D65150">
              <w:rPr>
                <w:rFonts w:ascii="Arial" w:eastAsia="Times New Roman" w:hAnsi="Arial" w:cs="Arial"/>
                <w:sz w:val="24"/>
                <w:szCs w:val="24"/>
                <w:lang w:val="el-GR"/>
              </w:rPr>
              <w:t xml:space="preserve">Γενικός </w:t>
            </w:r>
            <w:r w:rsidR="00CC5745" w:rsidRPr="00D65150">
              <w:rPr>
                <w:rFonts w:ascii="Arial" w:eastAsia="Times New Roman" w:hAnsi="Arial" w:cs="Arial"/>
                <w:sz w:val="24"/>
                <w:szCs w:val="24"/>
                <w:lang w:val="el-GR"/>
              </w:rPr>
              <w:t>Διευθυντής</w:t>
            </w:r>
            <w:r w:rsidR="002449CC" w:rsidRPr="00D65150">
              <w:rPr>
                <w:rFonts w:ascii="Arial" w:eastAsia="Times New Roman" w:hAnsi="Arial" w:cs="Arial"/>
                <w:sz w:val="24"/>
                <w:szCs w:val="24"/>
                <w:lang w:val="el-GR"/>
              </w:rPr>
              <w:t xml:space="preserve"> </w:t>
            </w:r>
            <w:r w:rsidR="000F58DA" w:rsidRPr="00D65150">
              <w:rPr>
                <w:rFonts w:ascii="Arial" w:eastAsia="Times New Roman" w:hAnsi="Arial" w:cs="Arial"/>
                <w:sz w:val="24"/>
                <w:szCs w:val="24"/>
                <w:lang w:val="el-GR"/>
              </w:rPr>
              <w:t>το</w:t>
            </w:r>
            <w:r w:rsidR="00CC5745" w:rsidRPr="00D65150">
              <w:rPr>
                <w:rFonts w:ascii="Arial" w:eastAsia="Times New Roman" w:hAnsi="Arial" w:cs="Arial"/>
                <w:sz w:val="24"/>
                <w:szCs w:val="24"/>
                <w:lang w:val="el-GR"/>
              </w:rPr>
              <w:t>υ</w:t>
            </w:r>
            <w:r w:rsidR="000F58DA" w:rsidRPr="00D65150">
              <w:rPr>
                <w:rFonts w:ascii="Arial" w:eastAsia="Times New Roman" w:hAnsi="Arial" w:cs="Arial"/>
                <w:sz w:val="24"/>
                <w:szCs w:val="24"/>
                <w:lang w:val="el-GR"/>
              </w:rPr>
              <w:t xml:space="preserve"> Υφυπουργείο</w:t>
            </w:r>
            <w:r w:rsidR="00CC5745" w:rsidRPr="00D65150">
              <w:rPr>
                <w:rFonts w:ascii="Arial" w:eastAsia="Times New Roman" w:hAnsi="Arial" w:cs="Arial"/>
                <w:sz w:val="24"/>
                <w:szCs w:val="24"/>
                <w:lang w:val="el-GR"/>
              </w:rPr>
              <w:t>υ</w:t>
            </w:r>
            <w:r w:rsidR="000F58DA" w:rsidRPr="00D65150">
              <w:rPr>
                <w:rFonts w:ascii="Arial" w:eastAsia="Times New Roman" w:hAnsi="Arial" w:cs="Arial"/>
                <w:sz w:val="24"/>
                <w:szCs w:val="24"/>
                <w:lang w:val="el-GR"/>
              </w:rPr>
              <w:t xml:space="preserve"> Τουρισμού δύναται να </w:t>
            </w:r>
            <w:r w:rsidR="000F58DA" w:rsidRPr="00D65150">
              <w:rPr>
                <w:rFonts w:ascii="Arial" w:eastAsia="Times New Roman" w:hAnsi="Arial" w:cs="Arial"/>
                <w:sz w:val="24"/>
                <w:szCs w:val="24"/>
                <w:lang w:val="el-GR"/>
              </w:rPr>
              <w:lastRenderedPageBreak/>
              <w:t>λαμβάνει δικαστικά μέτρα προς είσπραξή του, οπότε το οφειλόμενο ποσό εισπράττεται ως αστικό χρέος.</w:t>
            </w:r>
          </w:p>
        </w:tc>
      </w:tr>
      <w:tr w:rsidR="000F58DA" w:rsidRPr="007D4946" w14:paraId="6C5763C0" w14:textId="77777777" w:rsidTr="007530F8">
        <w:tc>
          <w:tcPr>
            <w:tcW w:w="2063" w:type="dxa"/>
            <w:tcBorders>
              <w:top w:val="nil"/>
              <w:left w:val="nil"/>
              <w:bottom w:val="nil"/>
              <w:right w:val="nil"/>
            </w:tcBorders>
          </w:tcPr>
          <w:p w14:paraId="2FA7BF5E"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51655383"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3741A4AD" w14:textId="77777777" w:rsidR="000F58DA" w:rsidRPr="00D65150"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77713DCB" w14:textId="77777777" w:rsidTr="007530F8">
        <w:tc>
          <w:tcPr>
            <w:tcW w:w="2063" w:type="dxa"/>
            <w:tcBorders>
              <w:top w:val="nil"/>
              <w:left w:val="nil"/>
              <w:bottom w:val="nil"/>
              <w:right w:val="nil"/>
            </w:tcBorders>
          </w:tcPr>
          <w:p w14:paraId="6F9AB3F5"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1CF6BDE9"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40E04985" w14:textId="158D9967" w:rsidR="000F58DA" w:rsidRPr="00D65150" w:rsidRDefault="007530F8" w:rsidP="000F58DA">
            <w:pPr>
              <w:autoSpaceDE w:val="0"/>
              <w:autoSpaceDN w:val="0"/>
              <w:adjustRightInd w:val="0"/>
              <w:spacing w:line="360" w:lineRule="auto"/>
              <w:jc w:val="both"/>
              <w:rPr>
                <w:rFonts w:ascii="Arial" w:hAnsi="Arial" w:cs="Arial"/>
                <w:sz w:val="24"/>
                <w:szCs w:val="24"/>
                <w:lang w:val="el-GR"/>
              </w:rPr>
            </w:pPr>
            <w:r w:rsidRPr="00D65150">
              <w:rPr>
                <w:rFonts w:ascii="Arial" w:eastAsia="Times New Roman" w:hAnsi="Arial" w:cs="Arial"/>
                <w:sz w:val="24"/>
                <w:szCs w:val="24"/>
                <w:lang w:val="el-GR"/>
              </w:rPr>
              <w:tab/>
            </w:r>
            <w:r w:rsidR="000F58DA" w:rsidRPr="00D65150">
              <w:rPr>
                <w:rFonts w:ascii="Arial" w:eastAsia="Times New Roman" w:hAnsi="Arial" w:cs="Arial"/>
                <w:sz w:val="24"/>
                <w:szCs w:val="24"/>
                <w:lang w:val="el-GR"/>
              </w:rPr>
              <w:t>(</w:t>
            </w:r>
            <w:r w:rsidR="0009509A" w:rsidRPr="00D65150">
              <w:rPr>
                <w:rFonts w:ascii="Arial" w:eastAsia="Times New Roman" w:hAnsi="Arial" w:cs="Arial"/>
                <w:sz w:val="24"/>
                <w:szCs w:val="24"/>
                <w:lang w:val="el-GR"/>
              </w:rPr>
              <w:t>6</w:t>
            </w:r>
            <w:r w:rsidR="000F58DA" w:rsidRPr="00D65150">
              <w:rPr>
                <w:rFonts w:ascii="Arial" w:hAnsi="Arial" w:cs="Arial"/>
                <w:sz w:val="24"/>
                <w:szCs w:val="24"/>
                <w:lang w:val="el-GR"/>
              </w:rPr>
              <w:t xml:space="preserve">) </w:t>
            </w:r>
            <w:r w:rsidR="002E0A76">
              <w:rPr>
                <w:rFonts w:ascii="Arial" w:hAnsi="Arial" w:cs="Arial"/>
                <w:sz w:val="24"/>
                <w:szCs w:val="24"/>
                <w:lang w:val="el-GR"/>
              </w:rPr>
              <w:t>Ο</w:t>
            </w:r>
            <w:r w:rsidR="002E0A76" w:rsidRPr="00D65150">
              <w:rPr>
                <w:rFonts w:ascii="Arial" w:hAnsi="Arial" w:cs="Arial"/>
                <w:sz w:val="24"/>
                <w:szCs w:val="24"/>
                <w:lang w:val="el-GR"/>
              </w:rPr>
              <w:t xml:space="preserve"> Γενικός Διευθυντής </w:t>
            </w:r>
            <w:r w:rsidR="002E0A76" w:rsidRPr="00D65150">
              <w:rPr>
                <w:rFonts w:ascii="Arial" w:eastAsia="TimesNewRoman" w:hAnsi="Arial" w:cs="Arial"/>
                <w:sz w:val="24"/>
                <w:szCs w:val="24"/>
                <w:lang w:val="el-GR"/>
              </w:rPr>
              <w:t>του Υφυπουργείου Τουρισμού</w:t>
            </w:r>
            <w:r w:rsidR="002E0A76">
              <w:rPr>
                <w:rFonts w:ascii="Arial" w:eastAsia="TimesNewRoman" w:hAnsi="Arial" w:cs="Arial"/>
                <w:sz w:val="24"/>
                <w:szCs w:val="24"/>
                <w:lang w:val="el-GR"/>
              </w:rPr>
              <w:t>,</w:t>
            </w:r>
            <w:r w:rsidR="002E0A76" w:rsidRPr="00D65150">
              <w:rPr>
                <w:rFonts w:ascii="Arial" w:eastAsia="TimesNewRoman" w:hAnsi="Arial" w:cs="Arial"/>
                <w:sz w:val="24"/>
                <w:szCs w:val="24"/>
                <w:lang w:val="el-GR"/>
              </w:rPr>
              <w:t xml:space="preserve"> </w:t>
            </w:r>
            <w:r w:rsidR="002E0A76">
              <w:rPr>
                <w:rFonts w:ascii="Arial" w:eastAsia="TimesNewRoman" w:hAnsi="Arial" w:cs="Arial"/>
                <w:sz w:val="24"/>
                <w:szCs w:val="24"/>
                <w:lang w:val="el-GR"/>
              </w:rPr>
              <w:t>π</w:t>
            </w:r>
            <w:r w:rsidR="000F58DA" w:rsidRPr="00D65150">
              <w:rPr>
                <w:rFonts w:ascii="Arial" w:eastAsia="TimesNewRoman" w:hAnsi="Arial" w:cs="Arial"/>
                <w:sz w:val="24"/>
                <w:szCs w:val="24"/>
                <w:lang w:val="el-GR"/>
              </w:rPr>
              <w:t>ριν να προβεί στην έκδοση της απόφασής του για ενδεχόμενη επιβολή</w:t>
            </w:r>
            <w:r w:rsidR="000F58DA" w:rsidRPr="00D65150">
              <w:rPr>
                <w:rFonts w:ascii="Arial" w:eastAsia="Times New Roman" w:hAnsi="Arial" w:cs="Arial"/>
                <w:sz w:val="24"/>
                <w:szCs w:val="24"/>
                <w:lang w:val="el-GR"/>
              </w:rPr>
              <w:t xml:space="preserve"> </w:t>
            </w:r>
            <w:r w:rsidR="000F58DA" w:rsidRPr="00D65150">
              <w:rPr>
                <w:rFonts w:ascii="Arial" w:eastAsia="TimesNewRoman" w:hAnsi="Arial" w:cs="Arial"/>
                <w:sz w:val="24"/>
                <w:szCs w:val="24"/>
                <w:lang w:val="el-GR"/>
              </w:rPr>
              <w:t>διοικητικού προστίμου</w:t>
            </w:r>
            <w:r w:rsidR="000F58DA" w:rsidRPr="00D65150">
              <w:rPr>
                <w:rFonts w:ascii="Arial" w:hAnsi="Arial" w:cs="Arial"/>
                <w:sz w:val="24"/>
                <w:szCs w:val="24"/>
                <w:lang w:val="el-GR"/>
              </w:rPr>
              <w:t xml:space="preserve">, </w:t>
            </w:r>
            <w:r w:rsidR="000F58DA" w:rsidRPr="00D65150">
              <w:rPr>
                <w:rFonts w:ascii="Arial" w:eastAsia="TimesNewRoman" w:hAnsi="Arial" w:cs="Arial"/>
                <w:sz w:val="24"/>
                <w:szCs w:val="24"/>
                <w:lang w:val="el-GR"/>
              </w:rPr>
              <w:t xml:space="preserve">οφείλει να </w:t>
            </w:r>
            <w:r w:rsidR="00802188">
              <w:rPr>
                <w:rFonts w:ascii="Arial" w:eastAsia="TimesNewRoman" w:hAnsi="Arial" w:cs="Arial"/>
                <w:sz w:val="24"/>
                <w:szCs w:val="24"/>
                <w:lang w:val="el-GR"/>
              </w:rPr>
              <w:t>παρέχ</w:t>
            </w:r>
            <w:r w:rsidR="000F58DA" w:rsidRPr="00D65150">
              <w:rPr>
                <w:rFonts w:ascii="Arial" w:eastAsia="TimesNewRoman" w:hAnsi="Arial" w:cs="Arial"/>
                <w:sz w:val="24"/>
                <w:szCs w:val="24"/>
                <w:lang w:val="el-GR"/>
              </w:rPr>
              <w:t xml:space="preserve">ει δικαίωμα ακρόασης σε κάθε επηρεαζόμενο πρόσωπο και να επισημαίνει τα δικαιώματα που του παρέχονται δυνάμει του εδαφίου </w:t>
            </w:r>
            <w:r w:rsidR="000F58DA" w:rsidRPr="00D65150">
              <w:rPr>
                <w:rFonts w:ascii="Arial" w:hAnsi="Arial" w:cs="Arial"/>
                <w:sz w:val="24"/>
                <w:szCs w:val="24"/>
                <w:lang w:val="el-GR"/>
              </w:rPr>
              <w:t>(</w:t>
            </w:r>
            <w:r w:rsidR="0009509A" w:rsidRPr="00D65150">
              <w:rPr>
                <w:rFonts w:ascii="Arial" w:hAnsi="Arial" w:cs="Arial"/>
                <w:sz w:val="24"/>
                <w:szCs w:val="24"/>
                <w:lang w:val="el-GR"/>
              </w:rPr>
              <w:t>7</w:t>
            </w:r>
            <w:r w:rsidR="000F58DA" w:rsidRPr="00D65150">
              <w:rPr>
                <w:rFonts w:ascii="Arial" w:hAnsi="Arial" w:cs="Arial"/>
                <w:sz w:val="24"/>
                <w:szCs w:val="24"/>
                <w:lang w:val="el-GR"/>
              </w:rPr>
              <w:t>).</w:t>
            </w:r>
          </w:p>
        </w:tc>
      </w:tr>
      <w:tr w:rsidR="000F58DA" w:rsidRPr="007D4946" w14:paraId="5259579A" w14:textId="77777777" w:rsidTr="007530F8">
        <w:tc>
          <w:tcPr>
            <w:tcW w:w="2063" w:type="dxa"/>
            <w:tcBorders>
              <w:top w:val="nil"/>
              <w:left w:val="nil"/>
              <w:bottom w:val="nil"/>
              <w:right w:val="nil"/>
            </w:tcBorders>
          </w:tcPr>
          <w:p w14:paraId="4E5C83B7"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4E35DDC5"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0389A3B0" w14:textId="77777777" w:rsidR="000F58DA" w:rsidRPr="00D65150"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48FEC62E" w14:textId="77777777" w:rsidTr="007530F8">
        <w:tc>
          <w:tcPr>
            <w:tcW w:w="2063" w:type="dxa"/>
            <w:tcBorders>
              <w:top w:val="nil"/>
              <w:left w:val="nil"/>
              <w:bottom w:val="nil"/>
              <w:right w:val="nil"/>
            </w:tcBorders>
          </w:tcPr>
          <w:p w14:paraId="48827F6B"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515F08DB"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45E3A35B" w14:textId="157FE41C" w:rsidR="000F58DA" w:rsidRPr="00D65150" w:rsidRDefault="007530F8" w:rsidP="000F58DA">
            <w:pPr>
              <w:autoSpaceDE w:val="0"/>
              <w:autoSpaceDN w:val="0"/>
              <w:adjustRightInd w:val="0"/>
              <w:spacing w:line="360" w:lineRule="auto"/>
              <w:jc w:val="both"/>
              <w:rPr>
                <w:rFonts w:ascii="Arial" w:hAnsi="Arial" w:cs="Arial"/>
                <w:sz w:val="24"/>
                <w:szCs w:val="24"/>
                <w:lang w:val="el-GR"/>
              </w:rPr>
            </w:pPr>
            <w:r w:rsidRPr="00D65150">
              <w:rPr>
                <w:rFonts w:ascii="Arial" w:hAnsi="Arial" w:cs="Arial"/>
                <w:sz w:val="24"/>
                <w:szCs w:val="24"/>
                <w:lang w:val="el-GR"/>
              </w:rPr>
              <w:tab/>
            </w:r>
            <w:r w:rsidR="000F58DA" w:rsidRPr="00D65150">
              <w:rPr>
                <w:rFonts w:ascii="Arial" w:hAnsi="Arial" w:cs="Arial"/>
                <w:sz w:val="24"/>
                <w:szCs w:val="24"/>
                <w:lang w:val="el-GR"/>
              </w:rPr>
              <w:t>(</w:t>
            </w:r>
            <w:r w:rsidR="0009509A" w:rsidRPr="00D65150">
              <w:rPr>
                <w:rFonts w:ascii="Arial" w:hAnsi="Arial" w:cs="Arial"/>
                <w:sz w:val="24"/>
                <w:szCs w:val="24"/>
                <w:lang w:val="el-GR"/>
              </w:rPr>
              <w:t>7</w:t>
            </w:r>
            <w:r w:rsidR="000F58DA" w:rsidRPr="00D65150">
              <w:rPr>
                <w:rFonts w:ascii="Arial" w:hAnsi="Arial" w:cs="Arial"/>
                <w:sz w:val="24"/>
                <w:szCs w:val="24"/>
                <w:lang w:val="el-GR"/>
              </w:rPr>
              <w:t xml:space="preserve">) </w:t>
            </w:r>
            <w:r w:rsidR="000F58DA" w:rsidRPr="00D65150">
              <w:rPr>
                <w:rFonts w:ascii="Arial" w:eastAsia="TimesNewRoman" w:hAnsi="Arial" w:cs="Arial"/>
                <w:sz w:val="24"/>
                <w:szCs w:val="24"/>
                <w:lang w:val="el-GR"/>
              </w:rPr>
              <w:t>Πρόσωπο</w:t>
            </w:r>
            <w:r w:rsidR="000F58DA" w:rsidRPr="00D65150">
              <w:rPr>
                <w:rFonts w:ascii="Arial" w:hAnsi="Arial" w:cs="Arial"/>
                <w:sz w:val="24"/>
                <w:szCs w:val="24"/>
                <w:lang w:val="el-GR"/>
              </w:rPr>
              <w:t xml:space="preserve">, </w:t>
            </w:r>
            <w:r w:rsidR="000F58DA" w:rsidRPr="00D65150">
              <w:rPr>
                <w:rFonts w:ascii="Arial" w:eastAsia="TimesNewRoman" w:hAnsi="Arial" w:cs="Arial"/>
                <w:sz w:val="24"/>
                <w:szCs w:val="24"/>
                <w:lang w:val="el-GR"/>
              </w:rPr>
              <w:t xml:space="preserve">στο οποίο κοινοποιείται έγγραφο με βάση το εδάφιο </w:t>
            </w:r>
            <w:r w:rsidR="000F58DA" w:rsidRPr="00D65150">
              <w:rPr>
                <w:rFonts w:ascii="Arial" w:hAnsi="Arial" w:cs="Arial"/>
                <w:sz w:val="24"/>
                <w:szCs w:val="24"/>
                <w:lang w:val="el-GR"/>
              </w:rPr>
              <w:t>(</w:t>
            </w:r>
            <w:r w:rsidR="0009509A" w:rsidRPr="00D65150">
              <w:rPr>
                <w:rFonts w:ascii="Arial" w:hAnsi="Arial" w:cs="Arial"/>
                <w:sz w:val="24"/>
                <w:szCs w:val="24"/>
                <w:lang w:val="el-GR"/>
              </w:rPr>
              <w:t>6</w:t>
            </w:r>
            <w:r w:rsidR="000F58DA" w:rsidRPr="00D65150">
              <w:rPr>
                <w:rFonts w:ascii="Arial" w:hAnsi="Arial" w:cs="Arial"/>
                <w:sz w:val="24"/>
                <w:szCs w:val="24"/>
                <w:lang w:val="el-GR"/>
              </w:rPr>
              <w:t>)</w:t>
            </w:r>
            <w:r w:rsidR="00FF37C4" w:rsidRPr="00D65150">
              <w:rPr>
                <w:rFonts w:ascii="Arial" w:hAnsi="Arial" w:cs="Arial"/>
                <w:sz w:val="24"/>
                <w:szCs w:val="24"/>
                <w:lang w:val="el-GR"/>
              </w:rPr>
              <w:t>,</w:t>
            </w:r>
            <w:r w:rsidR="000F58DA" w:rsidRPr="00D65150">
              <w:rPr>
                <w:rFonts w:ascii="Arial" w:hAnsi="Arial" w:cs="Arial"/>
                <w:sz w:val="24"/>
                <w:szCs w:val="24"/>
                <w:lang w:val="el-GR"/>
              </w:rPr>
              <w:t xml:space="preserve"> </w:t>
            </w:r>
            <w:r w:rsidR="00B70A8B">
              <w:rPr>
                <w:rFonts w:ascii="Arial" w:eastAsia="TimesNewRoman" w:hAnsi="Arial" w:cs="Arial"/>
                <w:sz w:val="24"/>
                <w:szCs w:val="24"/>
                <w:lang w:val="el-GR"/>
              </w:rPr>
              <w:t>έχει το δικαίωμα</w:t>
            </w:r>
            <w:r w:rsidR="000F58DA" w:rsidRPr="00D65150">
              <w:rPr>
                <w:rFonts w:ascii="Arial" w:hAnsi="Arial" w:cs="Arial"/>
                <w:sz w:val="24"/>
                <w:szCs w:val="24"/>
                <w:lang w:val="el-GR"/>
              </w:rPr>
              <w:t xml:space="preserve">, </w:t>
            </w:r>
            <w:r w:rsidR="000F58DA" w:rsidRPr="00D65150">
              <w:rPr>
                <w:rFonts w:ascii="Arial" w:eastAsia="TimesNewRoman" w:hAnsi="Arial" w:cs="Arial"/>
                <w:sz w:val="24"/>
                <w:szCs w:val="24"/>
                <w:lang w:val="el-GR"/>
              </w:rPr>
              <w:t xml:space="preserve">εντός </w:t>
            </w:r>
            <w:r w:rsidR="003C0CF0">
              <w:rPr>
                <w:rFonts w:ascii="Arial" w:eastAsia="TimesNewRoman" w:hAnsi="Arial" w:cs="Arial"/>
                <w:sz w:val="24"/>
                <w:szCs w:val="24"/>
                <w:lang w:val="el-GR"/>
              </w:rPr>
              <w:t>της ταχθείσας από τον</w:t>
            </w:r>
            <w:r w:rsidR="00635AA3" w:rsidRPr="00D65150">
              <w:rPr>
                <w:rFonts w:ascii="Arial" w:eastAsia="TimesNewRoman" w:hAnsi="Arial" w:cs="Arial"/>
                <w:sz w:val="24"/>
                <w:szCs w:val="24"/>
                <w:lang w:val="el-GR"/>
              </w:rPr>
              <w:t xml:space="preserve"> </w:t>
            </w:r>
            <w:r w:rsidR="00F9298D" w:rsidRPr="00D65150">
              <w:rPr>
                <w:rFonts w:ascii="Arial" w:eastAsia="TimesNewRoman" w:hAnsi="Arial" w:cs="Arial"/>
                <w:sz w:val="24"/>
                <w:szCs w:val="24"/>
                <w:lang w:val="el-GR"/>
              </w:rPr>
              <w:t xml:space="preserve">Γενικό </w:t>
            </w:r>
            <w:r w:rsidR="00635AA3" w:rsidRPr="00D65150">
              <w:rPr>
                <w:rFonts w:ascii="Arial" w:eastAsia="TimesNewRoman" w:hAnsi="Arial" w:cs="Arial"/>
                <w:sz w:val="24"/>
                <w:szCs w:val="24"/>
                <w:lang w:val="el-GR"/>
              </w:rPr>
              <w:t xml:space="preserve">Διευθυντή </w:t>
            </w:r>
            <w:r w:rsidR="000F58DA" w:rsidRPr="00D65150">
              <w:rPr>
                <w:rFonts w:ascii="Arial" w:eastAsia="TimesNewRoman" w:hAnsi="Arial" w:cs="Arial"/>
                <w:sz w:val="24"/>
                <w:szCs w:val="24"/>
                <w:lang w:val="el-GR"/>
              </w:rPr>
              <w:t>το</w:t>
            </w:r>
            <w:r w:rsidR="00635AA3" w:rsidRPr="00D65150">
              <w:rPr>
                <w:rFonts w:ascii="Arial" w:eastAsia="TimesNewRoman" w:hAnsi="Arial" w:cs="Arial"/>
                <w:sz w:val="24"/>
                <w:szCs w:val="24"/>
                <w:lang w:val="el-GR"/>
              </w:rPr>
              <w:t>υ</w:t>
            </w:r>
            <w:r w:rsidR="000F58DA" w:rsidRPr="00D65150">
              <w:rPr>
                <w:rFonts w:ascii="Arial" w:eastAsia="TimesNewRoman" w:hAnsi="Arial" w:cs="Arial"/>
                <w:sz w:val="24"/>
                <w:szCs w:val="24"/>
                <w:lang w:val="el-GR"/>
              </w:rPr>
              <w:t xml:space="preserve"> Υφυπουργείο</w:t>
            </w:r>
            <w:r w:rsidR="00635AA3" w:rsidRPr="00D65150">
              <w:rPr>
                <w:rFonts w:ascii="Arial" w:eastAsia="TimesNewRoman" w:hAnsi="Arial" w:cs="Arial"/>
                <w:sz w:val="24"/>
                <w:szCs w:val="24"/>
                <w:lang w:val="el-GR"/>
              </w:rPr>
              <w:t>υ</w:t>
            </w:r>
            <w:r w:rsidR="000F58DA" w:rsidRPr="00D65150">
              <w:rPr>
                <w:rFonts w:ascii="Arial" w:eastAsia="TimesNewRoman" w:hAnsi="Arial" w:cs="Arial"/>
                <w:sz w:val="24"/>
                <w:szCs w:val="24"/>
                <w:lang w:val="el-GR"/>
              </w:rPr>
              <w:t xml:space="preserve"> Τουρισμού </w:t>
            </w:r>
            <w:r w:rsidR="00BA1901" w:rsidRPr="00D65150">
              <w:rPr>
                <w:rFonts w:ascii="Arial" w:eastAsia="TimesNewRoman" w:hAnsi="Arial" w:cs="Arial"/>
                <w:sz w:val="24"/>
                <w:szCs w:val="24"/>
                <w:lang w:val="el-GR"/>
              </w:rPr>
              <w:t>προθεσμίας</w:t>
            </w:r>
            <w:r w:rsidR="00767774">
              <w:rPr>
                <w:rFonts w:ascii="Arial" w:eastAsia="TimesNewRoman" w:hAnsi="Arial" w:cs="Arial"/>
                <w:sz w:val="24"/>
                <w:szCs w:val="24"/>
                <w:lang w:val="el-GR"/>
              </w:rPr>
              <w:t>,</w:t>
            </w:r>
            <w:r w:rsidR="00BA1901" w:rsidRPr="00D65150">
              <w:rPr>
                <w:rFonts w:ascii="Arial" w:eastAsia="TimesNewRoman" w:hAnsi="Arial" w:cs="Arial"/>
                <w:sz w:val="24"/>
                <w:szCs w:val="24"/>
                <w:lang w:val="el-GR"/>
              </w:rPr>
              <w:t xml:space="preserve"> </w:t>
            </w:r>
            <w:r w:rsidR="000F58DA" w:rsidRPr="00D65150">
              <w:rPr>
                <w:rFonts w:ascii="Arial" w:eastAsia="TimesNewRoman" w:hAnsi="Arial" w:cs="Arial"/>
                <w:sz w:val="24"/>
                <w:szCs w:val="24"/>
                <w:lang w:val="el-GR"/>
              </w:rPr>
              <w:t>η οποία δύναται να είναι μεταξύ τριών</w:t>
            </w:r>
            <w:r w:rsidR="00FF37C4" w:rsidRPr="00D65150">
              <w:rPr>
                <w:rFonts w:ascii="Arial" w:eastAsia="TimesNewRoman" w:hAnsi="Arial" w:cs="Arial"/>
                <w:sz w:val="24"/>
                <w:szCs w:val="24"/>
                <w:lang w:val="el-GR"/>
              </w:rPr>
              <w:t xml:space="preserve"> (3)</w:t>
            </w:r>
            <w:r w:rsidR="000F58DA" w:rsidRPr="00D65150">
              <w:rPr>
                <w:rFonts w:ascii="Arial" w:eastAsia="TimesNewRoman" w:hAnsi="Arial" w:cs="Arial"/>
                <w:sz w:val="24"/>
                <w:szCs w:val="24"/>
                <w:lang w:val="el-GR"/>
              </w:rPr>
              <w:t xml:space="preserve"> και είκοσι μίας </w:t>
            </w:r>
            <w:r w:rsidR="00FF37C4" w:rsidRPr="00D65150">
              <w:rPr>
                <w:rFonts w:ascii="Arial" w:eastAsia="TimesNewRoman" w:hAnsi="Arial" w:cs="Arial"/>
                <w:sz w:val="24"/>
                <w:szCs w:val="24"/>
                <w:lang w:val="el-GR"/>
              </w:rPr>
              <w:t xml:space="preserve">(21) </w:t>
            </w:r>
            <w:r w:rsidR="000F58DA" w:rsidRPr="00D65150">
              <w:rPr>
                <w:rFonts w:ascii="Arial" w:eastAsia="TimesNewRoman" w:hAnsi="Arial" w:cs="Arial"/>
                <w:sz w:val="24"/>
                <w:szCs w:val="24"/>
                <w:lang w:val="el-GR"/>
              </w:rPr>
              <w:t>ημερών από την κοινοποίηση</w:t>
            </w:r>
            <w:r w:rsidR="00BA1901">
              <w:rPr>
                <w:rFonts w:ascii="Arial" w:eastAsia="TimesNewRoman" w:hAnsi="Arial" w:cs="Arial"/>
                <w:sz w:val="24"/>
                <w:szCs w:val="24"/>
                <w:lang w:val="el-GR"/>
              </w:rPr>
              <w:t xml:space="preserve"> του πιο πάνω εγγράφου</w:t>
            </w:r>
            <w:r w:rsidR="000F58DA" w:rsidRPr="00D65150">
              <w:rPr>
                <w:rFonts w:ascii="Arial" w:hAnsi="Arial" w:cs="Arial"/>
                <w:sz w:val="24"/>
                <w:szCs w:val="24"/>
                <w:lang w:val="el-GR"/>
              </w:rPr>
              <w:t xml:space="preserve">, </w:t>
            </w:r>
            <w:r w:rsidR="000F58DA" w:rsidRPr="00D65150">
              <w:rPr>
                <w:rFonts w:ascii="Arial" w:eastAsia="TimesNewRoman" w:hAnsi="Arial" w:cs="Arial"/>
                <w:sz w:val="24"/>
                <w:szCs w:val="24"/>
                <w:lang w:val="el-GR"/>
              </w:rPr>
              <w:t>να προβεί σε γραπτές παραστάσεις προς το</w:t>
            </w:r>
            <w:r w:rsidR="00635AA3" w:rsidRPr="00D65150">
              <w:rPr>
                <w:rFonts w:ascii="Arial" w:eastAsia="TimesNewRoman" w:hAnsi="Arial" w:cs="Arial"/>
                <w:sz w:val="24"/>
                <w:szCs w:val="24"/>
                <w:lang w:val="el-GR"/>
              </w:rPr>
              <w:t xml:space="preserve">ν </w:t>
            </w:r>
            <w:r w:rsidR="00A764D0">
              <w:rPr>
                <w:rFonts w:ascii="Arial" w:eastAsia="TimesNewRoman" w:hAnsi="Arial" w:cs="Arial"/>
                <w:sz w:val="24"/>
                <w:szCs w:val="24"/>
                <w:lang w:val="el-GR"/>
              </w:rPr>
              <w:t xml:space="preserve">Γενικό </w:t>
            </w:r>
            <w:r w:rsidR="00635AA3" w:rsidRPr="00D65150">
              <w:rPr>
                <w:rFonts w:ascii="Arial" w:eastAsia="TimesNewRoman" w:hAnsi="Arial" w:cs="Arial"/>
                <w:sz w:val="24"/>
                <w:szCs w:val="24"/>
                <w:lang w:val="el-GR"/>
              </w:rPr>
              <w:t>Διευθυντή του</w:t>
            </w:r>
            <w:r w:rsidR="000F58DA" w:rsidRPr="00D65150">
              <w:rPr>
                <w:rFonts w:ascii="Arial" w:eastAsia="TimesNewRoman" w:hAnsi="Arial" w:cs="Arial"/>
                <w:sz w:val="24"/>
                <w:szCs w:val="24"/>
                <w:lang w:val="el-GR"/>
              </w:rPr>
              <w:t xml:space="preserve"> Υφυπουργείο</w:t>
            </w:r>
            <w:r w:rsidR="00635AA3" w:rsidRPr="00D65150">
              <w:rPr>
                <w:rFonts w:ascii="Arial" w:eastAsia="TimesNewRoman" w:hAnsi="Arial" w:cs="Arial"/>
                <w:sz w:val="24"/>
                <w:szCs w:val="24"/>
                <w:lang w:val="el-GR"/>
              </w:rPr>
              <w:t>υ</w:t>
            </w:r>
            <w:r w:rsidR="000F58DA" w:rsidRPr="00D65150">
              <w:rPr>
                <w:rFonts w:ascii="Arial" w:eastAsia="TimesNewRoman" w:hAnsi="Arial" w:cs="Arial"/>
                <w:sz w:val="24"/>
                <w:szCs w:val="24"/>
                <w:lang w:val="el-GR"/>
              </w:rPr>
              <w:t xml:space="preserve"> Τουρισμού</w:t>
            </w:r>
            <w:r w:rsidR="000F58DA" w:rsidRPr="00D65150">
              <w:rPr>
                <w:rFonts w:ascii="Arial" w:hAnsi="Arial" w:cs="Arial"/>
                <w:sz w:val="24"/>
                <w:szCs w:val="24"/>
                <w:lang w:val="el-GR"/>
              </w:rPr>
              <w:t>.</w:t>
            </w:r>
          </w:p>
        </w:tc>
      </w:tr>
      <w:tr w:rsidR="000F58DA" w:rsidRPr="007D4946" w14:paraId="03B6DD62" w14:textId="77777777" w:rsidTr="007530F8">
        <w:tc>
          <w:tcPr>
            <w:tcW w:w="2063" w:type="dxa"/>
            <w:tcBorders>
              <w:top w:val="nil"/>
              <w:left w:val="nil"/>
              <w:bottom w:val="nil"/>
              <w:right w:val="nil"/>
            </w:tcBorders>
          </w:tcPr>
          <w:p w14:paraId="7105B0AB"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025787C9"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7300E0A4" w14:textId="77777777" w:rsidR="000F58DA" w:rsidRPr="00D65150"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1BBBC01B" w14:textId="77777777" w:rsidTr="007530F8">
        <w:tc>
          <w:tcPr>
            <w:tcW w:w="2063" w:type="dxa"/>
            <w:tcBorders>
              <w:top w:val="nil"/>
              <w:left w:val="nil"/>
              <w:bottom w:val="nil"/>
              <w:right w:val="nil"/>
            </w:tcBorders>
          </w:tcPr>
          <w:p w14:paraId="1957AF14"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53E447C3"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77A1F833" w14:textId="665EBC7E" w:rsidR="000F58DA" w:rsidRPr="00D65150" w:rsidRDefault="007530F8" w:rsidP="000F58DA">
            <w:pPr>
              <w:autoSpaceDE w:val="0"/>
              <w:autoSpaceDN w:val="0"/>
              <w:adjustRightInd w:val="0"/>
              <w:spacing w:line="360" w:lineRule="auto"/>
              <w:jc w:val="both"/>
              <w:rPr>
                <w:rFonts w:ascii="Arial" w:hAnsi="Arial" w:cs="Arial"/>
                <w:sz w:val="24"/>
                <w:szCs w:val="24"/>
                <w:lang w:val="el-GR"/>
              </w:rPr>
            </w:pPr>
            <w:r w:rsidRPr="00D65150">
              <w:rPr>
                <w:rFonts w:ascii="Arial" w:hAnsi="Arial" w:cs="Arial"/>
                <w:sz w:val="24"/>
                <w:szCs w:val="24"/>
                <w:lang w:val="el-GR"/>
              </w:rPr>
              <w:tab/>
            </w:r>
            <w:r w:rsidR="000F58DA" w:rsidRPr="00D65150">
              <w:rPr>
                <w:rFonts w:ascii="Arial" w:hAnsi="Arial" w:cs="Arial"/>
                <w:sz w:val="24"/>
                <w:szCs w:val="24"/>
                <w:lang w:val="el-GR"/>
              </w:rPr>
              <w:t>(</w:t>
            </w:r>
            <w:r w:rsidR="0009509A" w:rsidRPr="00D65150">
              <w:rPr>
                <w:rFonts w:ascii="Arial" w:hAnsi="Arial" w:cs="Arial"/>
                <w:sz w:val="24"/>
                <w:szCs w:val="24"/>
                <w:lang w:val="el-GR"/>
              </w:rPr>
              <w:t>8</w:t>
            </w:r>
            <w:r w:rsidR="000F58DA" w:rsidRPr="00D65150">
              <w:rPr>
                <w:rFonts w:ascii="Arial" w:hAnsi="Arial" w:cs="Arial"/>
                <w:sz w:val="24"/>
                <w:szCs w:val="24"/>
                <w:lang w:val="el-GR"/>
              </w:rPr>
              <w:t xml:space="preserve">) </w:t>
            </w:r>
            <w:r w:rsidR="00635AA3" w:rsidRPr="00D65150">
              <w:rPr>
                <w:rFonts w:ascii="Arial" w:eastAsia="TimesNewRoman" w:hAnsi="Arial" w:cs="Arial"/>
                <w:sz w:val="24"/>
                <w:szCs w:val="24"/>
                <w:lang w:val="el-GR"/>
              </w:rPr>
              <w:t xml:space="preserve">Ο </w:t>
            </w:r>
            <w:r w:rsidR="00F9298D" w:rsidRPr="00D65150">
              <w:rPr>
                <w:rFonts w:ascii="Arial" w:eastAsia="TimesNewRoman" w:hAnsi="Arial" w:cs="Arial"/>
                <w:sz w:val="24"/>
                <w:szCs w:val="24"/>
                <w:lang w:val="el-GR"/>
              </w:rPr>
              <w:t xml:space="preserve">Γενικός </w:t>
            </w:r>
            <w:r w:rsidR="00635AA3" w:rsidRPr="00D65150">
              <w:rPr>
                <w:rFonts w:ascii="Arial" w:eastAsia="TimesNewRoman" w:hAnsi="Arial" w:cs="Arial"/>
                <w:sz w:val="24"/>
                <w:szCs w:val="24"/>
                <w:lang w:val="el-GR"/>
              </w:rPr>
              <w:t>Διευθυντής του</w:t>
            </w:r>
            <w:r w:rsidR="000F58DA" w:rsidRPr="00D65150">
              <w:rPr>
                <w:rFonts w:ascii="Arial" w:eastAsia="TimesNewRoman" w:hAnsi="Arial" w:cs="Arial"/>
                <w:sz w:val="24"/>
                <w:szCs w:val="24"/>
                <w:lang w:val="el-GR"/>
              </w:rPr>
              <w:t xml:space="preserve"> Υφυπουργείο</w:t>
            </w:r>
            <w:r w:rsidR="00635AA3" w:rsidRPr="00D65150">
              <w:rPr>
                <w:rFonts w:ascii="Arial" w:eastAsia="TimesNewRoman" w:hAnsi="Arial" w:cs="Arial"/>
                <w:sz w:val="24"/>
                <w:szCs w:val="24"/>
                <w:lang w:val="el-GR"/>
              </w:rPr>
              <w:t>υ</w:t>
            </w:r>
            <w:r w:rsidR="000F58DA" w:rsidRPr="00D65150">
              <w:rPr>
                <w:rFonts w:ascii="Arial" w:eastAsia="TimesNewRoman" w:hAnsi="Arial" w:cs="Arial"/>
                <w:sz w:val="24"/>
                <w:szCs w:val="24"/>
                <w:lang w:val="el-GR"/>
              </w:rPr>
              <w:t xml:space="preserve"> Τουρισμού οφείλει</w:t>
            </w:r>
            <w:r w:rsidR="00621AA3">
              <w:rPr>
                <w:rFonts w:ascii="Arial" w:eastAsia="TimesNewRoman" w:hAnsi="Arial" w:cs="Arial"/>
                <w:sz w:val="24"/>
                <w:szCs w:val="24"/>
                <w:lang w:val="el-GR"/>
              </w:rPr>
              <w:t>,</w:t>
            </w:r>
            <w:r w:rsidR="000F58DA" w:rsidRPr="00D65150">
              <w:rPr>
                <w:rFonts w:ascii="Arial" w:eastAsia="TimesNewRoman" w:hAnsi="Arial" w:cs="Arial"/>
                <w:sz w:val="24"/>
                <w:szCs w:val="24"/>
                <w:lang w:val="el-GR"/>
              </w:rPr>
              <w:t xml:space="preserve"> πριν να προβεί στην έκδοση απόφασης για την ύπαρξη ή μη παράβασης</w:t>
            </w:r>
            <w:r w:rsidR="00AD583D">
              <w:rPr>
                <w:rFonts w:ascii="Arial" w:eastAsia="TimesNewRoman" w:hAnsi="Arial" w:cs="Arial"/>
                <w:sz w:val="24"/>
                <w:szCs w:val="24"/>
                <w:lang w:val="el-GR"/>
              </w:rPr>
              <w:t>,</w:t>
            </w:r>
            <w:r w:rsidR="00FF37C4" w:rsidRPr="00D65150">
              <w:rPr>
                <w:rFonts w:ascii="Arial" w:hAnsi="Arial" w:cs="Arial"/>
                <w:sz w:val="24"/>
                <w:szCs w:val="24"/>
                <w:lang w:val="el-GR"/>
              </w:rPr>
              <w:t xml:space="preserve"> </w:t>
            </w:r>
            <w:r w:rsidR="0096062C" w:rsidRPr="00D65150">
              <w:rPr>
                <w:rFonts w:ascii="Arial" w:eastAsia="TimesNewRoman" w:hAnsi="Arial" w:cs="Arial"/>
                <w:sz w:val="24"/>
                <w:szCs w:val="24"/>
                <w:lang w:val="el-GR"/>
              </w:rPr>
              <w:t xml:space="preserve">να λαμβάνει υπόψη </w:t>
            </w:r>
            <w:r w:rsidR="0096062C">
              <w:rPr>
                <w:rFonts w:ascii="Arial" w:eastAsia="TimesNewRoman" w:hAnsi="Arial" w:cs="Arial"/>
                <w:sz w:val="24"/>
                <w:szCs w:val="24"/>
                <w:lang w:val="el-GR"/>
              </w:rPr>
              <w:t>τις πιο πάνω</w:t>
            </w:r>
            <w:r w:rsidR="0096062C" w:rsidRPr="00D65150">
              <w:rPr>
                <w:rFonts w:ascii="Arial" w:eastAsia="TimesNewRoman" w:hAnsi="Arial" w:cs="Arial"/>
                <w:sz w:val="24"/>
                <w:szCs w:val="24"/>
                <w:lang w:val="el-GR"/>
              </w:rPr>
              <w:t xml:space="preserve"> παραστάσεις </w:t>
            </w:r>
            <w:r w:rsidR="0096062C">
              <w:rPr>
                <w:rFonts w:ascii="Arial" w:eastAsia="TimesNewRoman" w:hAnsi="Arial" w:cs="Arial"/>
                <w:sz w:val="24"/>
                <w:szCs w:val="24"/>
                <w:lang w:val="el-GR"/>
              </w:rPr>
              <w:t xml:space="preserve">κατά </w:t>
            </w:r>
            <w:r w:rsidR="000F58DA" w:rsidRPr="00D65150">
              <w:rPr>
                <w:rFonts w:ascii="Arial" w:eastAsia="TimesNewRoman" w:hAnsi="Arial" w:cs="Arial"/>
                <w:sz w:val="24"/>
                <w:szCs w:val="24"/>
                <w:lang w:val="el-GR"/>
              </w:rPr>
              <w:t xml:space="preserve">την επιβολή </w:t>
            </w:r>
            <w:r w:rsidR="0096062C">
              <w:rPr>
                <w:rFonts w:ascii="Arial" w:eastAsia="TimesNewRoman" w:hAnsi="Arial" w:cs="Arial"/>
                <w:sz w:val="24"/>
                <w:szCs w:val="24"/>
                <w:lang w:val="el-GR"/>
              </w:rPr>
              <w:t xml:space="preserve">του </w:t>
            </w:r>
            <w:r w:rsidR="000F58DA" w:rsidRPr="00D65150">
              <w:rPr>
                <w:rFonts w:ascii="Arial" w:eastAsia="TimesNewRoman" w:hAnsi="Arial" w:cs="Arial"/>
                <w:sz w:val="24"/>
                <w:szCs w:val="24"/>
                <w:lang w:val="el-GR"/>
              </w:rPr>
              <w:t>διοικητικού προστίμου και τον καθορισμό του ύψους αυτού</w:t>
            </w:r>
            <w:r w:rsidR="000F58DA" w:rsidRPr="00D65150">
              <w:rPr>
                <w:rFonts w:ascii="Arial" w:hAnsi="Arial" w:cs="Arial"/>
                <w:sz w:val="24"/>
                <w:szCs w:val="24"/>
                <w:lang w:val="el-GR"/>
              </w:rPr>
              <w:t>.</w:t>
            </w:r>
          </w:p>
        </w:tc>
      </w:tr>
      <w:tr w:rsidR="000F58DA" w:rsidRPr="007D4946" w14:paraId="74AE7BF8" w14:textId="77777777" w:rsidTr="007530F8">
        <w:tc>
          <w:tcPr>
            <w:tcW w:w="2063" w:type="dxa"/>
            <w:tcBorders>
              <w:top w:val="nil"/>
              <w:left w:val="nil"/>
              <w:bottom w:val="nil"/>
              <w:right w:val="nil"/>
            </w:tcBorders>
          </w:tcPr>
          <w:p w14:paraId="0CC57DCA"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0F7767C8"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72D51C60" w14:textId="77777777" w:rsidR="000F58DA" w:rsidRPr="00D65150"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3EF80CD3" w14:textId="77777777" w:rsidTr="007530F8">
        <w:tc>
          <w:tcPr>
            <w:tcW w:w="2063" w:type="dxa"/>
            <w:tcBorders>
              <w:top w:val="nil"/>
              <w:left w:val="nil"/>
              <w:bottom w:val="nil"/>
              <w:right w:val="nil"/>
            </w:tcBorders>
          </w:tcPr>
          <w:p w14:paraId="64D6C4EA"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1E4D2D89"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11D8A329" w14:textId="1C0CECEB" w:rsidR="000F58DA" w:rsidRPr="00D65150" w:rsidRDefault="007530F8" w:rsidP="000F58DA">
            <w:pPr>
              <w:autoSpaceDE w:val="0"/>
              <w:autoSpaceDN w:val="0"/>
              <w:adjustRightInd w:val="0"/>
              <w:spacing w:line="360" w:lineRule="auto"/>
              <w:jc w:val="both"/>
              <w:rPr>
                <w:rFonts w:ascii="Arial" w:hAnsi="Arial" w:cs="Arial"/>
                <w:sz w:val="24"/>
                <w:szCs w:val="24"/>
                <w:lang w:val="el-GR"/>
              </w:rPr>
            </w:pPr>
            <w:r w:rsidRPr="00D65150">
              <w:rPr>
                <w:rFonts w:ascii="Arial" w:hAnsi="Arial" w:cs="Arial"/>
                <w:sz w:val="24"/>
                <w:szCs w:val="24"/>
                <w:lang w:val="el-GR"/>
              </w:rPr>
              <w:tab/>
            </w:r>
            <w:r w:rsidR="000F58DA" w:rsidRPr="00D65150">
              <w:rPr>
                <w:rFonts w:ascii="Arial" w:hAnsi="Arial" w:cs="Arial"/>
                <w:sz w:val="24"/>
                <w:szCs w:val="24"/>
                <w:lang w:val="el-GR"/>
              </w:rPr>
              <w:t>(</w:t>
            </w:r>
            <w:r w:rsidR="0009509A" w:rsidRPr="00D65150">
              <w:rPr>
                <w:rFonts w:ascii="Arial" w:hAnsi="Arial" w:cs="Arial"/>
                <w:sz w:val="24"/>
                <w:szCs w:val="24"/>
                <w:lang w:val="el-GR"/>
              </w:rPr>
              <w:t>9</w:t>
            </w:r>
            <w:r w:rsidR="000F58DA" w:rsidRPr="00D65150">
              <w:rPr>
                <w:rFonts w:ascii="Arial" w:hAnsi="Arial" w:cs="Arial"/>
                <w:sz w:val="24"/>
                <w:szCs w:val="24"/>
                <w:lang w:val="el-GR"/>
              </w:rPr>
              <w:t xml:space="preserve">) </w:t>
            </w:r>
            <w:r w:rsidR="00635AA3" w:rsidRPr="00D65150">
              <w:rPr>
                <w:rFonts w:ascii="Arial" w:eastAsia="TimesNewRoman" w:hAnsi="Arial" w:cs="Arial"/>
                <w:sz w:val="24"/>
                <w:szCs w:val="24"/>
                <w:lang w:val="el-GR"/>
              </w:rPr>
              <w:t xml:space="preserve">Ο </w:t>
            </w:r>
            <w:r w:rsidR="00F9298D" w:rsidRPr="00D65150">
              <w:rPr>
                <w:rFonts w:ascii="Arial" w:eastAsia="TimesNewRoman" w:hAnsi="Arial" w:cs="Arial"/>
                <w:sz w:val="24"/>
                <w:szCs w:val="24"/>
                <w:lang w:val="el-GR"/>
              </w:rPr>
              <w:t xml:space="preserve">Γενικός </w:t>
            </w:r>
            <w:r w:rsidR="00635AA3" w:rsidRPr="00D65150">
              <w:rPr>
                <w:rFonts w:ascii="Arial" w:eastAsia="TimesNewRoman" w:hAnsi="Arial" w:cs="Arial"/>
                <w:sz w:val="24"/>
                <w:szCs w:val="24"/>
                <w:lang w:val="el-GR"/>
              </w:rPr>
              <w:t>Διευθυντής του</w:t>
            </w:r>
            <w:r w:rsidR="000F58DA" w:rsidRPr="00D65150">
              <w:rPr>
                <w:rFonts w:ascii="Arial" w:eastAsia="TimesNewRoman" w:hAnsi="Arial" w:cs="Arial"/>
                <w:sz w:val="24"/>
                <w:szCs w:val="24"/>
                <w:lang w:val="el-GR"/>
              </w:rPr>
              <w:t xml:space="preserve"> Υφυπουργείο</w:t>
            </w:r>
            <w:r w:rsidR="00F9298D" w:rsidRPr="00D65150">
              <w:rPr>
                <w:rFonts w:ascii="Arial" w:eastAsia="TimesNewRoman" w:hAnsi="Arial" w:cs="Arial"/>
                <w:sz w:val="24"/>
                <w:szCs w:val="24"/>
                <w:lang w:val="el-GR"/>
              </w:rPr>
              <w:t>υ</w:t>
            </w:r>
            <w:r w:rsidR="000F58DA" w:rsidRPr="00D65150">
              <w:rPr>
                <w:rFonts w:ascii="Arial" w:eastAsia="TimesNewRoman" w:hAnsi="Arial" w:cs="Arial"/>
                <w:sz w:val="24"/>
                <w:szCs w:val="24"/>
                <w:lang w:val="el-GR"/>
              </w:rPr>
              <w:t xml:space="preserve"> Τουρισμού δύναται να καλέσει πρόσωπο ή να </w:t>
            </w:r>
            <w:r w:rsidR="00FF37C4" w:rsidRPr="00D65150">
              <w:rPr>
                <w:rFonts w:ascii="Arial" w:eastAsia="TimesNewRoman" w:hAnsi="Arial" w:cs="Arial"/>
                <w:sz w:val="24"/>
                <w:szCs w:val="24"/>
                <w:lang w:val="el-GR"/>
              </w:rPr>
              <w:t>απο</w:t>
            </w:r>
            <w:r w:rsidR="000F58DA" w:rsidRPr="00D65150">
              <w:rPr>
                <w:rFonts w:ascii="Arial" w:eastAsia="TimesNewRoman" w:hAnsi="Arial" w:cs="Arial"/>
                <w:sz w:val="24"/>
                <w:szCs w:val="24"/>
                <w:lang w:val="el-GR"/>
              </w:rPr>
              <w:t>δεχ</w:t>
            </w:r>
            <w:r w:rsidR="00FF37C4" w:rsidRPr="00D65150">
              <w:rPr>
                <w:rFonts w:ascii="Arial" w:eastAsia="TimesNewRoman" w:hAnsi="Arial" w:cs="Arial"/>
                <w:sz w:val="24"/>
                <w:szCs w:val="24"/>
                <w:lang w:val="el-GR"/>
              </w:rPr>
              <w:t>θ</w:t>
            </w:r>
            <w:r w:rsidR="000F58DA" w:rsidRPr="00D65150">
              <w:rPr>
                <w:rFonts w:ascii="Arial" w:eastAsia="TimesNewRoman" w:hAnsi="Arial" w:cs="Arial"/>
                <w:sz w:val="24"/>
                <w:szCs w:val="24"/>
                <w:lang w:val="el-GR"/>
              </w:rPr>
              <w:t>εί αίτημά του για προφορικές παραστάσεις</w:t>
            </w:r>
            <w:r w:rsidR="000F58DA" w:rsidRPr="00D65150">
              <w:rPr>
                <w:rFonts w:ascii="Arial" w:hAnsi="Arial" w:cs="Arial"/>
                <w:sz w:val="24"/>
                <w:szCs w:val="24"/>
                <w:lang w:val="el-GR"/>
              </w:rPr>
              <w:t xml:space="preserve">, </w:t>
            </w:r>
            <w:r w:rsidR="000F58DA" w:rsidRPr="00D65150">
              <w:rPr>
                <w:rFonts w:ascii="Arial" w:eastAsia="TimesNewRoman" w:hAnsi="Arial" w:cs="Arial"/>
                <w:sz w:val="24"/>
                <w:szCs w:val="24"/>
                <w:lang w:val="el-GR"/>
              </w:rPr>
              <w:t>σε περίπτωση που αυτές απαιτούνται</w:t>
            </w:r>
            <w:r w:rsidR="000F58DA" w:rsidRPr="00D65150">
              <w:rPr>
                <w:rFonts w:ascii="Arial" w:hAnsi="Arial" w:cs="Arial"/>
                <w:sz w:val="24"/>
                <w:szCs w:val="24"/>
                <w:lang w:val="el-GR"/>
              </w:rPr>
              <w:t xml:space="preserve">, </w:t>
            </w:r>
            <w:r w:rsidR="000F58DA" w:rsidRPr="00D65150">
              <w:rPr>
                <w:rFonts w:ascii="Arial" w:eastAsia="TimesNewRoman" w:hAnsi="Arial" w:cs="Arial"/>
                <w:sz w:val="24"/>
                <w:szCs w:val="24"/>
                <w:lang w:val="el-GR"/>
              </w:rPr>
              <w:t>για την επεξήγηση των γραπτών παραστάσεων που έχουν ήδη υποβληθεί</w:t>
            </w:r>
            <w:r w:rsidR="000F58DA" w:rsidRPr="00D65150">
              <w:rPr>
                <w:rFonts w:ascii="Arial" w:hAnsi="Arial" w:cs="Arial"/>
                <w:sz w:val="24"/>
                <w:szCs w:val="24"/>
                <w:lang w:val="el-GR"/>
              </w:rPr>
              <w:t>.</w:t>
            </w:r>
          </w:p>
        </w:tc>
      </w:tr>
      <w:tr w:rsidR="000F58DA" w:rsidRPr="007D4946" w14:paraId="790B79B5" w14:textId="77777777" w:rsidTr="007530F8">
        <w:tc>
          <w:tcPr>
            <w:tcW w:w="2063" w:type="dxa"/>
            <w:tcBorders>
              <w:top w:val="nil"/>
              <w:left w:val="nil"/>
              <w:bottom w:val="nil"/>
              <w:right w:val="nil"/>
            </w:tcBorders>
          </w:tcPr>
          <w:p w14:paraId="4D10C595"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1778B12F"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0C321991" w14:textId="77777777" w:rsidR="000F58DA" w:rsidRPr="00D65150"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71B5120B" w14:textId="77777777" w:rsidTr="007530F8">
        <w:tc>
          <w:tcPr>
            <w:tcW w:w="2063" w:type="dxa"/>
            <w:tcBorders>
              <w:top w:val="nil"/>
              <w:left w:val="nil"/>
              <w:bottom w:val="nil"/>
              <w:right w:val="nil"/>
            </w:tcBorders>
          </w:tcPr>
          <w:p w14:paraId="48491122"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36233346"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7F72C9CF" w14:textId="398FDEE3" w:rsidR="000F58DA" w:rsidRPr="00D65150" w:rsidRDefault="007530F8" w:rsidP="000F58DA">
            <w:pPr>
              <w:autoSpaceDE w:val="0"/>
              <w:autoSpaceDN w:val="0"/>
              <w:adjustRightInd w:val="0"/>
              <w:spacing w:line="360" w:lineRule="auto"/>
              <w:jc w:val="both"/>
              <w:rPr>
                <w:rFonts w:ascii="Arial" w:hAnsi="Arial" w:cs="Arial"/>
                <w:sz w:val="24"/>
                <w:szCs w:val="24"/>
                <w:lang w:val="el-GR"/>
              </w:rPr>
            </w:pPr>
            <w:r w:rsidRPr="00D65150">
              <w:rPr>
                <w:rFonts w:ascii="Arial" w:hAnsi="Arial" w:cs="Arial"/>
                <w:sz w:val="24"/>
                <w:szCs w:val="24"/>
                <w:lang w:val="el-GR"/>
              </w:rPr>
              <w:tab/>
            </w:r>
            <w:r w:rsidR="000F58DA" w:rsidRPr="00D65150">
              <w:rPr>
                <w:rFonts w:ascii="Arial" w:hAnsi="Arial" w:cs="Arial"/>
                <w:sz w:val="24"/>
                <w:szCs w:val="24"/>
                <w:lang w:val="el-GR"/>
              </w:rPr>
              <w:t>(1</w:t>
            </w:r>
            <w:r w:rsidR="00313198" w:rsidRPr="00D65150">
              <w:rPr>
                <w:rFonts w:ascii="Arial" w:hAnsi="Arial" w:cs="Arial"/>
                <w:sz w:val="24"/>
                <w:szCs w:val="24"/>
                <w:lang w:val="el-GR"/>
              </w:rPr>
              <w:t>0</w:t>
            </w:r>
            <w:r w:rsidR="000F58DA" w:rsidRPr="00D65150">
              <w:rPr>
                <w:rFonts w:ascii="Arial" w:hAnsi="Arial" w:cs="Arial"/>
                <w:sz w:val="24"/>
                <w:szCs w:val="24"/>
                <w:lang w:val="el-GR"/>
              </w:rPr>
              <w:t xml:space="preserve">) </w:t>
            </w:r>
            <w:r w:rsidR="0059719E" w:rsidRPr="00D65150">
              <w:rPr>
                <w:rFonts w:ascii="Arial" w:eastAsia="TimesNewRoman" w:hAnsi="Arial" w:cs="Arial"/>
                <w:sz w:val="24"/>
                <w:szCs w:val="24"/>
                <w:lang w:val="el-GR"/>
              </w:rPr>
              <w:t xml:space="preserve">Ο </w:t>
            </w:r>
            <w:r w:rsidR="00F9298D" w:rsidRPr="00D65150">
              <w:rPr>
                <w:rFonts w:ascii="Arial" w:eastAsia="TimesNewRoman" w:hAnsi="Arial" w:cs="Arial"/>
                <w:sz w:val="24"/>
                <w:szCs w:val="24"/>
                <w:lang w:val="el-GR"/>
              </w:rPr>
              <w:t xml:space="preserve">Γενικός </w:t>
            </w:r>
            <w:r w:rsidR="0059719E" w:rsidRPr="00D65150">
              <w:rPr>
                <w:rFonts w:ascii="Arial" w:eastAsia="TimesNewRoman" w:hAnsi="Arial" w:cs="Arial"/>
                <w:sz w:val="24"/>
                <w:szCs w:val="24"/>
                <w:lang w:val="el-GR"/>
              </w:rPr>
              <w:t>Διευθυντής τ</w:t>
            </w:r>
            <w:r w:rsidR="000F58DA" w:rsidRPr="00D65150">
              <w:rPr>
                <w:rFonts w:ascii="Arial" w:eastAsia="TimesNewRoman" w:hAnsi="Arial" w:cs="Arial"/>
                <w:sz w:val="24"/>
                <w:szCs w:val="24"/>
                <w:lang w:val="el-GR"/>
              </w:rPr>
              <w:t>ο</w:t>
            </w:r>
            <w:r w:rsidR="0059719E" w:rsidRPr="00D65150">
              <w:rPr>
                <w:rFonts w:ascii="Arial" w:eastAsia="TimesNewRoman" w:hAnsi="Arial" w:cs="Arial"/>
                <w:sz w:val="24"/>
                <w:szCs w:val="24"/>
                <w:lang w:val="el-GR"/>
              </w:rPr>
              <w:t>υ</w:t>
            </w:r>
            <w:r w:rsidR="000F58DA" w:rsidRPr="00D65150">
              <w:rPr>
                <w:rFonts w:ascii="Arial" w:eastAsia="TimesNewRoman" w:hAnsi="Arial" w:cs="Arial"/>
                <w:sz w:val="24"/>
                <w:szCs w:val="24"/>
                <w:lang w:val="el-GR"/>
              </w:rPr>
              <w:t xml:space="preserve"> Υφυπουργείο</w:t>
            </w:r>
            <w:r w:rsidR="0059719E" w:rsidRPr="00D65150">
              <w:rPr>
                <w:rFonts w:ascii="Arial" w:eastAsia="TimesNewRoman" w:hAnsi="Arial" w:cs="Arial"/>
                <w:sz w:val="24"/>
                <w:szCs w:val="24"/>
                <w:lang w:val="el-GR"/>
              </w:rPr>
              <w:t>υ</w:t>
            </w:r>
            <w:r w:rsidR="000F58DA" w:rsidRPr="00D65150">
              <w:rPr>
                <w:rFonts w:ascii="Arial" w:eastAsia="TimesNewRoman" w:hAnsi="Arial" w:cs="Arial"/>
                <w:sz w:val="24"/>
                <w:szCs w:val="24"/>
                <w:lang w:val="el-GR"/>
              </w:rPr>
              <w:t xml:space="preserve"> Τουρισμού δύναται να δίδει παράταση της προθεσμίας που τάσσεται δυνάμει του εδαφίου </w:t>
            </w:r>
            <w:r w:rsidR="000F58DA" w:rsidRPr="00D65150">
              <w:rPr>
                <w:rFonts w:ascii="Arial" w:hAnsi="Arial" w:cs="Arial"/>
                <w:sz w:val="24"/>
                <w:szCs w:val="24"/>
                <w:lang w:val="el-GR"/>
              </w:rPr>
              <w:t>(</w:t>
            </w:r>
            <w:r w:rsidR="00313198" w:rsidRPr="00D65150">
              <w:rPr>
                <w:rFonts w:ascii="Arial" w:hAnsi="Arial" w:cs="Arial"/>
                <w:sz w:val="24"/>
                <w:szCs w:val="24"/>
                <w:lang w:val="el-GR"/>
              </w:rPr>
              <w:t>7</w:t>
            </w:r>
            <w:r w:rsidR="000F58DA" w:rsidRPr="00D65150">
              <w:rPr>
                <w:rFonts w:ascii="Arial" w:hAnsi="Arial" w:cs="Arial"/>
                <w:sz w:val="24"/>
                <w:szCs w:val="24"/>
                <w:lang w:val="el-GR"/>
              </w:rPr>
              <w:t xml:space="preserve">) </w:t>
            </w:r>
            <w:r w:rsidR="000F58DA" w:rsidRPr="00D65150">
              <w:rPr>
                <w:rFonts w:ascii="Arial" w:eastAsia="TimesNewRoman" w:hAnsi="Arial" w:cs="Arial"/>
                <w:sz w:val="24"/>
                <w:szCs w:val="24"/>
                <w:lang w:val="el-GR"/>
              </w:rPr>
              <w:t>σε περίπτωση κωλύματος ή άλλης εύλογης αιτίας</w:t>
            </w:r>
            <w:r w:rsidR="000F58DA" w:rsidRPr="00D65150">
              <w:rPr>
                <w:rFonts w:ascii="Arial" w:hAnsi="Arial" w:cs="Arial"/>
                <w:sz w:val="24"/>
                <w:szCs w:val="24"/>
                <w:lang w:val="el-GR"/>
              </w:rPr>
              <w:t>.</w:t>
            </w:r>
          </w:p>
        </w:tc>
      </w:tr>
      <w:tr w:rsidR="000F58DA" w:rsidRPr="007D4946" w14:paraId="0A59C786" w14:textId="77777777" w:rsidTr="007530F8">
        <w:tc>
          <w:tcPr>
            <w:tcW w:w="2063" w:type="dxa"/>
            <w:tcBorders>
              <w:top w:val="nil"/>
              <w:left w:val="nil"/>
              <w:bottom w:val="nil"/>
              <w:right w:val="nil"/>
            </w:tcBorders>
          </w:tcPr>
          <w:p w14:paraId="4A8215F9"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7B91D389"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246D260F" w14:textId="77777777" w:rsidR="000F58DA" w:rsidRPr="00D65150"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7D4946" w14:paraId="43A433A8" w14:textId="77777777" w:rsidTr="007530F8">
        <w:tc>
          <w:tcPr>
            <w:tcW w:w="2063" w:type="dxa"/>
            <w:tcBorders>
              <w:top w:val="nil"/>
              <w:left w:val="nil"/>
              <w:bottom w:val="nil"/>
              <w:right w:val="nil"/>
            </w:tcBorders>
          </w:tcPr>
          <w:p w14:paraId="31480A64"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2014" w:type="dxa"/>
            <w:gridSpan w:val="5"/>
            <w:tcBorders>
              <w:top w:val="nil"/>
              <w:left w:val="nil"/>
              <w:bottom w:val="nil"/>
              <w:right w:val="nil"/>
            </w:tcBorders>
          </w:tcPr>
          <w:p w14:paraId="33C36656"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4995" w:type="dxa"/>
            <w:gridSpan w:val="7"/>
            <w:tcBorders>
              <w:top w:val="nil"/>
              <w:left w:val="nil"/>
              <w:bottom w:val="nil"/>
              <w:right w:val="nil"/>
            </w:tcBorders>
          </w:tcPr>
          <w:p w14:paraId="6A39BA12" w14:textId="5875AF9C" w:rsidR="000F58DA" w:rsidRPr="00D65150" w:rsidRDefault="007530F8" w:rsidP="000F58DA">
            <w:pPr>
              <w:autoSpaceDE w:val="0"/>
              <w:autoSpaceDN w:val="0"/>
              <w:adjustRightInd w:val="0"/>
              <w:spacing w:line="360" w:lineRule="auto"/>
              <w:jc w:val="both"/>
              <w:rPr>
                <w:rFonts w:ascii="Arial" w:hAnsi="Arial" w:cs="Arial"/>
                <w:sz w:val="24"/>
                <w:szCs w:val="24"/>
                <w:lang w:val="el-GR"/>
              </w:rPr>
            </w:pPr>
            <w:r w:rsidRPr="00D65150">
              <w:rPr>
                <w:rFonts w:ascii="Arial" w:hAnsi="Arial" w:cs="Arial"/>
                <w:sz w:val="24"/>
                <w:szCs w:val="24"/>
                <w:lang w:val="el-GR"/>
              </w:rPr>
              <w:tab/>
            </w:r>
            <w:r w:rsidR="000F58DA" w:rsidRPr="00D65150">
              <w:rPr>
                <w:rFonts w:ascii="Arial" w:hAnsi="Arial" w:cs="Arial"/>
                <w:sz w:val="24"/>
                <w:szCs w:val="24"/>
                <w:lang w:val="el-GR"/>
              </w:rPr>
              <w:t>(1</w:t>
            </w:r>
            <w:r w:rsidR="00B02194" w:rsidRPr="00D65150">
              <w:rPr>
                <w:rFonts w:ascii="Arial" w:hAnsi="Arial" w:cs="Arial"/>
                <w:sz w:val="24"/>
                <w:szCs w:val="24"/>
                <w:lang w:val="el-GR"/>
              </w:rPr>
              <w:t>1</w:t>
            </w:r>
            <w:r w:rsidR="000F58DA" w:rsidRPr="00D65150">
              <w:rPr>
                <w:rFonts w:ascii="Arial" w:hAnsi="Arial" w:cs="Arial"/>
                <w:sz w:val="24"/>
                <w:szCs w:val="24"/>
                <w:lang w:val="el-GR"/>
              </w:rPr>
              <w:t xml:space="preserve">) </w:t>
            </w:r>
            <w:r w:rsidR="000F58DA" w:rsidRPr="00D65150">
              <w:rPr>
                <w:rFonts w:ascii="Arial" w:eastAsia="TimesNewRoman" w:hAnsi="Arial" w:cs="Arial"/>
                <w:sz w:val="24"/>
                <w:szCs w:val="24"/>
                <w:lang w:val="el-GR"/>
              </w:rPr>
              <w:t>Σε περίπτωση μη υποβολής οποιωνδήποτε παραστάσεων εντός ταχθείσας προθεσμίας</w:t>
            </w:r>
            <w:r w:rsidR="000F58DA" w:rsidRPr="00D65150">
              <w:rPr>
                <w:rFonts w:ascii="Arial" w:hAnsi="Arial" w:cs="Arial"/>
                <w:sz w:val="24"/>
                <w:szCs w:val="24"/>
                <w:lang w:val="el-GR"/>
              </w:rPr>
              <w:t xml:space="preserve">, </w:t>
            </w:r>
            <w:r w:rsidR="006F076A" w:rsidRPr="00D65150">
              <w:rPr>
                <w:rFonts w:ascii="Arial" w:eastAsia="TimesNewRoman" w:hAnsi="Arial" w:cs="Arial"/>
                <w:sz w:val="24"/>
                <w:szCs w:val="24"/>
                <w:lang w:val="el-GR"/>
              </w:rPr>
              <w:t xml:space="preserve">ο </w:t>
            </w:r>
            <w:r w:rsidR="00F9298D" w:rsidRPr="00D65150">
              <w:rPr>
                <w:rFonts w:ascii="Arial" w:eastAsia="TimesNewRoman" w:hAnsi="Arial" w:cs="Arial"/>
                <w:sz w:val="24"/>
                <w:szCs w:val="24"/>
                <w:lang w:val="el-GR"/>
              </w:rPr>
              <w:t xml:space="preserve">Γενικός </w:t>
            </w:r>
            <w:r w:rsidR="006F076A" w:rsidRPr="00D65150">
              <w:rPr>
                <w:rFonts w:ascii="Arial" w:eastAsia="TimesNewRoman" w:hAnsi="Arial" w:cs="Arial"/>
                <w:sz w:val="24"/>
                <w:szCs w:val="24"/>
                <w:lang w:val="el-GR"/>
              </w:rPr>
              <w:t>Διευθυντής του Υφυπουργείου Τουρισμού</w:t>
            </w:r>
            <w:r w:rsidR="000F58DA" w:rsidRPr="00D65150">
              <w:rPr>
                <w:rFonts w:ascii="Arial" w:eastAsia="TimesNewRoman" w:hAnsi="Arial" w:cs="Arial"/>
                <w:sz w:val="24"/>
                <w:szCs w:val="24"/>
                <w:lang w:val="el-GR"/>
              </w:rPr>
              <w:t xml:space="preserve"> δύναται να προχωρεί στη λήψη απόφασης χωρίς άλλη ειδοποίηση</w:t>
            </w:r>
            <w:r w:rsidR="000F58DA" w:rsidRPr="00D65150">
              <w:rPr>
                <w:rFonts w:ascii="Arial" w:hAnsi="Arial" w:cs="Arial"/>
                <w:sz w:val="24"/>
                <w:szCs w:val="24"/>
                <w:lang w:val="el-GR"/>
              </w:rPr>
              <w:t>.</w:t>
            </w:r>
          </w:p>
        </w:tc>
      </w:tr>
      <w:tr w:rsidR="00024C54" w:rsidRPr="007D4946" w14:paraId="3F4FDB25" w14:textId="77777777" w:rsidTr="00C81F44">
        <w:tc>
          <w:tcPr>
            <w:tcW w:w="2063" w:type="dxa"/>
            <w:tcBorders>
              <w:top w:val="nil"/>
              <w:left w:val="nil"/>
              <w:bottom w:val="nil"/>
              <w:right w:val="nil"/>
            </w:tcBorders>
          </w:tcPr>
          <w:p w14:paraId="6C2EAC7A" w14:textId="77777777" w:rsidR="00024C54" w:rsidRPr="005F216B" w:rsidRDefault="00024C54"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559BC7D2" w14:textId="77777777" w:rsidR="00024C54" w:rsidRPr="005F216B" w:rsidRDefault="00024C54" w:rsidP="000F58DA">
            <w:pPr>
              <w:pStyle w:val="Default"/>
              <w:spacing w:line="360" w:lineRule="auto"/>
              <w:jc w:val="both"/>
              <w:rPr>
                <w:color w:val="auto"/>
                <w:lang w:val="el-GR"/>
              </w:rPr>
            </w:pPr>
          </w:p>
        </w:tc>
        <w:tc>
          <w:tcPr>
            <w:tcW w:w="4995" w:type="dxa"/>
            <w:gridSpan w:val="7"/>
            <w:tcBorders>
              <w:top w:val="nil"/>
              <w:left w:val="nil"/>
              <w:bottom w:val="nil"/>
              <w:right w:val="nil"/>
            </w:tcBorders>
          </w:tcPr>
          <w:p w14:paraId="544D94BC" w14:textId="77777777" w:rsidR="00024C54" w:rsidRPr="00D65150" w:rsidRDefault="00024C54" w:rsidP="000F58DA">
            <w:pPr>
              <w:pStyle w:val="Default"/>
              <w:spacing w:line="360" w:lineRule="auto"/>
              <w:jc w:val="both"/>
              <w:rPr>
                <w:color w:val="auto"/>
                <w:lang w:val="el-GR"/>
              </w:rPr>
            </w:pPr>
          </w:p>
        </w:tc>
      </w:tr>
      <w:tr w:rsidR="000F58DA" w:rsidRPr="007D4946" w14:paraId="268BA6BB" w14:textId="77777777" w:rsidTr="00C81F44">
        <w:tc>
          <w:tcPr>
            <w:tcW w:w="2063" w:type="dxa"/>
            <w:tcBorders>
              <w:top w:val="nil"/>
              <w:left w:val="nil"/>
              <w:bottom w:val="nil"/>
              <w:right w:val="nil"/>
            </w:tcBorders>
          </w:tcPr>
          <w:p w14:paraId="4ACA8831"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56D79418" w14:textId="704F2462" w:rsidR="000F58DA" w:rsidRPr="005F216B" w:rsidDel="002A251F" w:rsidRDefault="000F58DA" w:rsidP="00D773C6">
            <w:pPr>
              <w:pStyle w:val="Default"/>
              <w:spacing w:line="360" w:lineRule="auto"/>
              <w:rPr>
                <w:color w:val="auto"/>
                <w:lang w:val="el-GR"/>
              </w:rPr>
            </w:pPr>
            <w:r w:rsidRPr="005F216B">
              <w:rPr>
                <w:color w:val="auto"/>
                <w:lang w:val="el-GR"/>
              </w:rPr>
              <w:t>Ιεραρχική προσφυγ</w:t>
            </w:r>
            <w:r w:rsidR="00C71E09" w:rsidRPr="005F216B">
              <w:rPr>
                <w:color w:val="auto"/>
                <w:lang w:val="el-GR"/>
              </w:rPr>
              <w:t>ή</w:t>
            </w:r>
            <w:r w:rsidRPr="005F216B">
              <w:rPr>
                <w:color w:val="auto"/>
                <w:lang w:val="el-GR"/>
              </w:rPr>
              <w:t>.</w:t>
            </w:r>
          </w:p>
        </w:tc>
        <w:tc>
          <w:tcPr>
            <w:tcW w:w="4995" w:type="dxa"/>
            <w:gridSpan w:val="7"/>
            <w:tcBorders>
              <w:top w:val="nil"/>
              <w:left w:val="nil"/>
              <w:bottom w:val="nil"/>
              <w:right w:val="nil"/>
            </w:tcBorders>
          </w:tcPr>
          <w:p w14:paraId="275943D2" w14:textId="603EABEA" w:rsidR="000F58DA" w:rsidRPr="00D65150" w:rsidDel="002A251F" w:rsidRDefault="000F58DA" w:rsidP="000F58DA">
            <w:pPr>
              <w:pStyle w:val="Default"/>
              <w:spacing w:line="360" w:lineRule="auto"/>
              <w:jc w:val="both"/>
              <w:rPr>
                <w:color w:val="auto"/>
                <w:lang w:val="el-GR"/>
              </w:rPr>
            </w:pPr>
            <w:r w:rsidRPr="00D65150">
              <w:rPr>
                <w:color w:val="auto"/>
                <w:lang w:val="el-GR"/>
              </w:rPr>
              <w:t>21Β.</w:t>
            </w:r>
            <w:r w:rsidR="00C81F44" w:rsidRPr="00D65150">
              <w:rPr>
                <w:color w:val="auto"/>
                <w:lang w:val="el-GR"/>
              </w:rPr>
              <w:t>-</w:t>
            </w:r>
            <w:r w:rsidRPr="00D65150">
              <w:rPr>
                <w:color w:val="auto"/>
                <w:lang w:val="el-GR"/>
              </w:rPr>
              <w:t xml:space="preserve">(1) Κάθε πρόσωπο το οποίο δεν ικανοποιείται από απόφαση του </w:t>
            </w:r>
            <w:r w:rsidR="00F9298D" w:rsidRPr="00D65150">
              <w:rPr>
                <w:color w:val="auto"/>
                <w:lang w:val="el-GR"/>
              </w:rPr>
              <w:t xml:space="preserve">Γενικού </w:t>
            </w:r>
            <w:r w:rsidR="00FE389E" w:rsidRPr="00D65150">
              <w:rPr>
                <w:color w:val="auto"/>
                <w:lang w:val="el-GR"/>
              </w:rPr>
              <w:t>Διευθυντή</w:t>
            </w:r>
            <w:r w:rsidR="000B2E11">
              <w:rPr>
                <w:color w:val="auto"/>
                <w:lang w:val="el-GR"/>
              </w:rPr>
              <w:t xml:space="preserve"> του</w:t>
            </w:r>
            <w:r w:rsidR="00FE389E" w:rsidRPr="00D65150">
              <w:rPr>
                <w:color w:val="auto"/>
                <w:lang w:val="el-GR"/>
              </w:rPr>
              <w:t xml:space="preserve"> </w:t>
            </w:r>
            <w:r w:rsidRPr="00D65150">
              <w:rPr>
                <w:color w:val="auto"/>
                <w:lang w:val="el-GR"/>
              </w:rPr>
              <w:t xml:space="preserve">Υφυπουργείου Τουρισμού που εκδόθηκε δυνάμει των διατάξεων του παρόντος </w:t>
            </w:r>
            <w:r w:rsidR="001950D3" w:rsidRPr="00D65150">
              <w:rPr>
                <w:color w:val="auto"/>
                <w:lang w:val="el-GR"/>
              </w:rPr>
              <w:t>Ν</w:t>
            </w:r>
            <w:r w:rsidRPr="00D65150">
              <w:rPr>
                <w:color w:val="auto"/>
                <w:lang w:val="el-GR"/>
              </w:rPr>
              <w:t>όμου δύναται να ασκήσει προσφυγή ενώπιον του Υ</w:t>
            </w:r>
            <w:r w:rsidR="00FE389E" w:rsidRPr="00D65150">
              <w:rPr>
                <w:color w:val="auto"/>
                <w:lang w:val="el-GR"/>
              </w:rPr>
              <w:t>φυ</w:t>
            </w:r>
            <w:r w:rsidRPr="00D65150">
              <w:rPr>
                <w:color w:val="auto"/>
                <w:lang w:val="el-GR"/>
              </w:rPr>
              <w:t>πουργού</w:t>
            </w:r>
            <w:r w:rsidR="00272B14">
              <w:rPr>
                <w:color w:val="auto"/>
                <w:lang w:val="el-GR"/>
              </w:rPr>
              <w:t xml:space="preserve"> Τουρισμού</w:t>
            </w:r>
            <w:r w:rsidRPr="00D65150">
              <w:rPr>
                <w:color w:val="auto"/>
                <w:lang w:val="el-GR"/>
              </w:rPr>
              <w:t xml:space="preserve"> εντός είκοσι </w:t>
            </w:r>
            <w:r w:rsidR="001950D3" w:rsidRPr="00D65150">
              <w:rPr>
                <w:color w:val="auto"/>
                <w:lang w:val="el-GR"/>
              </w:rPr>
              <w:t xml:space="preserve">(20) </w:t>
            </w:r>
            <w:r w:rsidRPr="00D65150">
              <w:rPr>
                <w:color w:val="auto"/>
                <w:lang w:val="el-GR"/>
              </w:rPr>
              <w:t xml:space="preserve">ημερολογιακών ημερών από την κοινοποίηση σε αυτό της σχετικής απόφασης, στην οποία εκτίθενται οι </w:t>
            </w:r>
            <w:r w:rsidRPr="00D65150">
              <w:rPr>
                <w:color w:val="auto"/>
                <w:lang w:val="el-GR"/>
              </w:rPr>
              <w:lastRenderedPageBreak/>
              <w:t>λόγοι προς υποστήριξη αυτής.</w:t>
            </w:r>
          </w:p>
        </w:tc>
      </w:tr>
      <w:tr w:rsidR="000F58DA" w:rsidRPr="007D4946" w14:paraId="41EABDD5" w14:textId="77777777" w:rsidTr="00C81F44">
        <w:tc>
          <w:tcPr>
            <w:tcW w:w="2063" w:type="dxa"/>
            <w:tcBorders>
              <w:top w:val="nil"/>
              <w:left w:val="nil"/>
              <w:bottom w:val="nil"/>
              <w:right w:val="nil"/>
            </w:tcBorders>
          </w:tcPr>
          <w:p w14:paraId="56882CCC"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412B7848" w14:textId="77777777" w:rsidR="000F58DA" w:rsidRPr="005F216B" w:rsidDel="002A251F" w:rsidRDefault="000F58DA" w:rsidP="00217A6F">
            <w:pPr>
              <w:spacing w:after="60"/>
              <w:jc w:val="both"/>
              <w:rPr>
                <w:rFonts w:ascii="Arial" w:hAnsi="Arial" w:cs="Arial"/>
                <w:sz w:val="24"/>
                <w:szCs w:val="24"/>
                <w:lang w:val="el-GR"/>
              </w:rPr>
            </w:pPr>
          </w:p>
        </w:tc>
        <w:tc>
          <w:tcPr>
            <w:tcW w:w="4995" w:type="dxa"/>
            <w:gridSpan w:val="7"/>
            <w:tcBorders>
              <w:top w:val="nil"/>
              <w:left w:val="nil"/>
              <w:bottom w:val="nil"/>
              <w:right w:val="nil"/>
            </w:tcBorders>
          </w:tcPr>
          <w:p w14:paraId="3BB24AC2" w14:textId="77777777" w:rsidR="000F58DA" w:rsidRPr="00D65150" w:rsidDel="002A251F" w:rsidRDefault="000F58DA" w:rsidP="000F58DA">
            <w:pPr>
              <w:pStyle w:val="Default"/>
              <w:spacing w:line="360" w:lineRule="auto"/>
              <w:jc w:val="both"/>
              <w:rPr>
                <w:color w:val="auto"/>
                <w:lang w:val="el-GR"/>
              </w:rPr>
            </w:pPr>
          </w:p>
        </w:tc>
      </w:tr>
      <w:tr w:rsidR="000F58DA" w:rsidRPr="007D4946" w14:paraId="427040A6" w14:textId="77777777" w:rsidTr="00C81F44">
        <w:tc>
          <w:tcPr>
            <w:tcW w:w="2063" w:type="dxa"/>
            <w:tcBorders>
              <w:top w:val="nil"/>
              <w:left w:val="nil"/>
              <w:bottom w:val="nil"/>
              <w:right w:val="nil"/>
            </w:tcBorders>
          </w:tcPr>
          <w:p w14:paraId="6581678C"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306E5787" w14:textId="77777777" w:rsidR="000F58DA" w:rsidRPr="005F216B" w:rsidDel="002A251F" w:rsidRDefault="000F58DA" w:rsidP="000F58DA">
            <w:pPr>
              <w:pStyle w:val="Default"/>
              <w:spacing w:line="360" w:lineRule="auto"/>
              <w:jc w:val="both"/>
              <w:rPr>
                <w:color w:val="auto"/>
                <w:lang w:val="el-GR"/>
              </w:rPr>
            </w:pPr>
          </w:p>
        </w:tc>
        <w:tc>
          <w:tcPr>
            <w:tcW w:w="4995" w:type="dxa"/>
            <w:gridSpan w:val="7"/>
            <w:tcBorders>
              <w:top w:val="nil"/>
              <w:left w:val="nil"/>
              <w:bottom w:val="nil"/>
              <w:right w:val="nil"/>
            </w:tcBorders>
          </w:tcPr>
          <w:p w14:paraId="14209E94" w14:textId="70900CD2" w:rsidR="000F58DA" w:rsidRPr="00D65150" w:rsidDel="002A251F" w:rsidRDefault="00681609" w:rsidP="000F58DA">
            <w:pPr>
              <w:pStyle w:val="Default"/>
              <w:spacing w:line="360" w:lineRule="auto"/>
              <w:jc w:val="both"/>
              <w:rPr>
                <w:color w:val="auto"/>
                <w:lang w:val="el-GR"/>
              </w:rPr>
            </w:pPr>
            <w:r w:rsidRPr="00D65150">
              <w:rPr>
                <w:color w:val="auto"/>
                <w:lang w:val="el-GR"/>
              </w:rPr>
              <w:tab/>
            </w:r>
            <w:r w:rsidR="000F58DA" w:rsidRPr="00D65150">
              <w:rPr>
                <w:color w:val="auto"/>
                <w:lang w:val="el-GR"/>
              </w:rPr>
              <w:t>(2) Ο Υ</w:t>
            </w:r>
            <w:r w:rsidR="00FE389E" w:rsidRPr="00D65150">
              <w:rPr>
                <w:color w:val="auto"/>
                <w:lang w:val="el-GR"/>
              </w:rPr>
              <w:t>φυ</w:t>
            </w:r>
            <w:r w:rsidR="000F58DA" w:rsidRPr="00D65150">
              <w:rPr>
                <w:color w:val="auto"/>
                <w:lang w:val="el-GR"/>
              </w:rPr>
              <w:t xml:space="preserve">πουργός </w:t>
            </w:r>
            <w:r w:rsidR="00272B14">
              <w:rPr>
                <w:color w:val="auto"/>
                <w:lang w:val="el-GR"/>
              </w:rPr>
              <w:t xml:space="preserve">Τουρισμού </w:t>
            </w:r>
            <w:r w:rsidR="000F58DA" w:rsidRPr="00D65150">
              <w:rPr>
                <w:color w:val="auto"/>
                <w:lang w:val="el-GR"/>
              </w:rPr>
              <w:t xml:space="preserve">εξετάζει αμέσως κάθε προσφυγή που </w:t>
            </w:r>
            <w:r w:rsidR="00FF6880">
              <w:rPr>
                <w:color w:val="auto"/>
                <w:lang w:val="el-GR"/>
              </w:rPr>
              <w:t>ασκείται ενώπιόν του</w:t>
            </w:r>
            <w:r w:rsidR="005F0F31" w:rsidRPr="00D65150">
              <w:rPr>
                <w:color w:val="auto"/>
                <w:lang w:val="el-GR"/>
              </w:rPr>
              <w:t>,</w:t>
            </w:r>
            <w:r w:rsidR="000F58DA" w:rsidRPr="00D65150">
              <w:rPr>
                <w:color w:val="auto"/>
                <w:lang w:val="el-GR"/>
              </w:rPr>
              <w:t xml:space="preserve"> αποφασίζει </w:t>
            </w:r>
            <w:r w:rsidR="005F0F31" w:rsidRPr="00D65150">
              <w:rPr>
                <w:color w:val="auto"/>
                <w:lang w:val="el-GR"/>
              </w:rPr>
              <w:t>επί αυτής</w:t>
            </w:r>
            <w:r w:rsidR="000F58DA" w:rsidRPr="00D65150">
              <w:rPr>
                <w:color w:val="auto"/>
                <w:lang w:val="el-GR"/>
              </w:rPr>
              <w:t xml:space="preserve"> και κοινοποιεί την απόφασ</w:t>
            </w:r>
            <w:r w:rsidR="004A123F">
              <w:rPr>
                <w:color w:val="auto"/>
                <w:lang w:val="el-GR"/>
              </w:rPr>
              <w:t>ή</w:t>
            </w:r>
            <w:r w:rsidR="000F58DA" w:rsidRPr="00D65150">
              <w:rPr>
                <w:color w:val="auto"/>
                <w:lang w:val="el-GR"/>
              </w:rPr>
              <w:t xml:space="preserve"> του στον προσφεύγοντα το αργότερο εντός είκοσι</w:t>
            </w:r>
            <w:r w:rsidR="00D36231" w:rsidRPr="00D65150">
              <w:rPr>
                <w:color w:val="auto"/>
                <w:lang w:val="el-GR"/>
              </w:rPr>
              <w:t xml:space="preserve"> (20)</w:t>
            </w:r>
            <w:r w:rsidR="000F58DA" w:rsidRPr="00D65150">
              <w:rPr>
                <w:color w:val="auto"/>
                <w:lang w:val="el-GR"/>
              </w:rPr>
              <w:t xml:space="preserve"> ημερολογιακών ημερών από την άσκηση της προσφυγής:</w:t>
            </w:r>
          </w:p>
        </w:tc>
      </w:tr>
      <w:tr w:rsidR="000F58DA" w:rsidRPr="007D4946" w14:paraId="1A1E61D9" w14:textId="77777777" w:rsidTr="00C81F44">
        <w:tc>
          <w:tcPr>
            <w:tcW w:w="2063" w:type="dxa"/>
            <w:tcBorders>
              <w:top w:val="nil"/>
              <w:left w:val="nil"/>
              <w:bottom w:val="nil"/>
              <w:right w:val="nil"/>
            </w:tcBorders>
          </w:tcPr>
          <w:p w14:paraId="676CF293"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59A2DC2D" w14:textId="77777777" w:rsidR="000F58DA" w:rsidRPr="005F216B" w:rsidDel="002A251F" w:rsidRDefault="000F58DA" w:rsidP="000F58DA">
            <w:pPr>
              <w:pStyle w:val="Default"/>
              <w:spacing w:line="360" w:lineRule="auto"/>
              <w:jc w:val="both"/>
              <w:rPr>
                <w:color w:val="auto"/>
                <w:lang w:val="el-GR"/>
              </w:rPr>
            </w:pPr>
          </w:p>
        </w:tc>
        <w:tc>
          <w:tcPr>
            <w:tcW w:w="4995" w:type="dxa"/>
            <w:gridSpan w:val="7"/>
            <w:tcBorders>
              <w:top w:val="nil"/>
              <w:left w:val="nil"/>
              <w:bottom w:val="nil"/>
              <w:right w:val="nil"/>
            </w:tcBorders>
          </w:tcPr>
          <w:p w14:paraId="57E57DF7" w14:textId="77777777" w:rsidR="000F58DA" w:rsidRPr="00D65150" w:rsidDel="002A251F" w:rsidRDefault="000F58DA" w:rsidP="000F58DA">
            <w:pPr>
              <w:pStyle w:val="Default"/>
              <w:spacing w:line="360" w:lineRule="auto"/>
              <w:jc w:val="both"/>
              <w:rPr>
                <w:color w:val="auto"/>
                <w:lang w:val="el-GR"/>
              </w:rPr>
            </w:pPr>
          </w:p>
        </w:tc>
      </w:tr>
      <w:tr w:rsidR="000F58DA" w:rsidRPr="007D4946" w14:paraId="5962E435" w14:textId="77777777" w:rsidTr="00C81F44">
        <w:tc>
          <w:tcPr>
            <w:tcW w:w="2063" w:type="dxa"/>
            <w:tcBorders>
              <w:top w:val="nil"/>
              <w:left w:val="nil"/>
              <w:bottom w:val="nil"/>
              <w:right w:val="nil"/>
            </w:tcBorders>
          </w:tcPr>
          <w:p w14:paraId="1A9C71A4"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7EC04FB4" w14:textId="77777777" w:rsidR="000F58DA" w:rsidRPr="005F216B" w:rsidDel="002A251F" w:rsidRDefault="000F58DA" w:rsidP="000F58DA">
            <w:pPr>
              <w:pStyle w:val="Default"/>
              <w:spacing w:line="360" w:lineRule="auto"/>
              <w:jc w:val="both"/>
              <w:rPr>
                <w:color w:val="auto"/>
                <w:lang w:val="el-GR"/>
              </w:rPr>
            </w:pPr>
          </w:p>
        </w:tc>
        <w:tc>
          <w:tcPr>
            <w:tcW w:w="4995" w:type="dxa"/>
            <w:gridSpan w:val="7"/>
            <w:tcBorders>
              <w:top w:val="nil"/>
              <w:left w:val="nil"/>
              <w:bottom w:val="nil"/>
              <w:right w:val="nil"/>
            </w:tcBorders>
          </w:tcPr>
          <w:p w14:paraId="32BEB643" w14:textId="698CB571" w:rsidR="000F58DA" w:rsidRPr="00D65150" w:rsidDel="002A251F" w:rsidRDefault="00C71E09" w:rsidP="000F58DA">
            <w:pPr>
              <w:pStyle w:val="Default"/>
              <w:spacing w:line="360" w:lineRule="auto"/>
              <w:jc w:val="both"/>
              <w:rPr>
                <w:color w:val="auto"/>
                <w:lang w:val="el-GR"/>
              </w:rPr>
            </w:pPr>
            <w:r w:rsidRPr="00D65150">
              <w:rPr>
                <w:color w:val="auto"/>
                <w:lang w:val="el-GR"/>
              </w:rPr>
              <w:tab/>
            </w:r>
            <w:r w:rsidR="000F58DA" w:rsidRPr="00D65150">
              <w:rPr>
                <w:color w:val="auto"/>
                <w:lang w:val="el-GR"/>
              </w:rPr>
              <w:t>Νοείται ότι</w:t>
            </w:r>
            <w:r w:rsidR="005F0F31" w:rsidRPr="00D65150">
              <w:rPr>
                <w:color w:val="auto"/>
                <w:lang w:val="el-GR"/>
              </w:rPr>
              <w:t>,</w:t>
            </w:r>
            <w:r w:rsidR="000F58DA" w:rsidRPr="00D65150">
              <w:rPr>
                <w:color w:val="auto"/>
                <w:lang w:val="el-GR"/>
              </w:rPr>
              <w:t xml:space="preserve"> ο Υ</w:t>
            </w:r>
            <w:r w:rsidR="00FE389E" w:rsidRPr="00D65150">
              <w:rPr>
                <w:color w:val="auto"/>
                <w:lang w:val="el-GR"/>
              </w:rPr>
              <w:t>φυ</w:t>
            </w:r>
            <w:r w:rsidR="000F58DA" w:rsidRPr="00D65150">
              <w:rPr>
                <w:color w:val="auto"/>
                <w:lang w:val="el-GR"/>
              </w:rPr>
              <w:t>πουργός</w:t>
            </w:r>
            <w:r w:rsidR="00272B14">
              <w:rPr>
                <w:color w:val="auto"/>
                <w:lang w:val="el-GR"/>
              </w:rPr>
              <w:t xml:space="preserve"> Τουρισμού</w:t>
            </w:r>
            <w:r w:rsidR="000F58DA" w:rsidRPr="00D65150">
              <w:rPr>
                <w:color w:val="auto"/>
                <w:lang w:val="el-GR"/>
              </w:rPr>
              <w:t xml:space="preserve">, </w:t>
            </w:r>
            <w:r w:rsidR="005F0F31" w:rsidRPr="00D65150">
              <w:rPr>
                <w:color w:val="auto"/>
                <w:lang w:val="el-GR"/>
              </w:rPr>
              <w:t>εά</w:t>
            </w:r>
            <w:r w:rsidR="000F58DA" w:rsidRPr="00D65150">
              <w:rPr>
                <w:color w:val="auto"/>
                <w:lang w:val="el-GR"/>
              </w:rPr>
              <w:t>ν σε οποιαδήποτε συγκεκριμένη περίπτωση ήθελε θεωρήσει αυτό αναγκαίο ή σκόπιμο, δύναται κατά την κρίση του να ακούσει ή με άλλο τρόπο δώσει την ευκαιρία στον προσφεύγοντα να υποστηρίξει τους λόγους στους οποίους στηρίζεται η προσφυγή:</w:t>
            </w:r>
          </w:p>
        </w:tc>
      </w:tr>
      <w:tr w:rsidR="000F58DA" w:rsidRPr="007D4946" w14:paraId="417914A8" w14:textId="77777777" w:rsidTr="00C81F44">
        <w:tc>
          <w:tcPr>
            <w:tcW w:w="2063" w:type="dxa"/>
            <w:tcBorders>
              <w:top w:val="nil"/>
              <w:left w:val="nil"/>
              <w:bottom w:val="nil"/>
              <w:right w:val="nil"/>
            </w:tcBorders>
          </w:tcPr>
          <w:p w14:paraId="41D9A41D"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5579C4BA" w14:textId="77777777" w:rsidR="000F58DA" w:rsidRPr="005F216B" w:rsidDel="002A251F" w:rsidRDefault="000F58DA" w:rsidP="000F58DA">
            <w:pPr>
              <w:pStyle w:val="Default"/>
              <w:spacing w:line="360" w:lineRule="auto"/>
              <w:jc w:val="both"/>
              <w:rPr>
                <w:color w:val="auto"/>
                <w:lang w:val="el-GR"/>
              </w:rPr>
            </w:pPr>
          </w:p>
        </w:tc>
        <w:tc>
          <w:tcPr>
            <w:tcW w:w="4995" w:type="dxa"/>
            <w:gridSpan w:val="7"/>
            <w:tcBorders>
              <w:top w:val="nil"/>
              <w:left w:val="nil"/>
              <w:bottom w:val="nil"/>
              <w:right w:val="nil"/>
            </w:tcBorders>
          </w:tcPr>
          <w:p w14:paraId="3B7CE565" w14:textId="77777777" w:rsidR="000F58DA" w:rsidRPr="00D65150" w:rsidDel="002A251F" w:rsidRDefault="000F58DA" w:rsidP="000F58DA">
            <w:pPr>
              <w:pStyle w:val="Default"/>
              <w:spacing w:line="360" w:lineRule="auto"/>
              <w:jc w:val="both"/>
              <w:rPr>
                <w:color w:val="auto"/>
                <w:lang w:val="el-GR"/>
              </w:rPr>
            </w:pPr>
          </w:p>
        </w:tc>
      </w:tr>
      <w:tr w:rsidR="000F58DA" w:rsidRPr="007D4946" w14:paraId="71FCE438" w14:textId="77777777" w:rsidTr="00C81F44">
        <w:tc>
          <w:tcPr>
            <w:tcW w:w="2063" w:type="dxa"/>
            <w:tcBorders>
              <w:top w:val="nil"/>
              <w:left w:val="nil"/>
              <w:bottom w:val="nil"/>
              <w:right w:val="nil"/>
            </w:tcBorders>
          </w:tcPr>
          <w:p w14:paraId="5D1A3703"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51BD60F4" w14:textId="77777777" w:rsidR="000F58DA" w:rsidRPr="005F216B" w:rsidDel="002A251F" w:rsidRDefault="000F58DA" w:rsidP="000F58DA">
            <w:pPr>
              <w:pStyle w:val="Default"/>
              <w:spacing w:line="360" w:lineRule="auto"/>
              <w:jc w:val="both"/>
              <w:rPr>
                <w:color w:val="auto"/>
                <w:lang w:val="el-GR"/>
              </w:rPr>
            </w:pPr>
          </w:p>
        </w:tc>
        <w:tc>
          <w:tcPr>
            <w:tcW w:w="4995" w:type="dxa"/>
            <w:gridSpan w:val="7"/>
            <w:tcBorders>
              <w:top w:val="nil"/>
              <w:left w:val="nil"/>
              <w:bottom w:val="nil"/>
              <w:right w:val="nil"/>
            </w:tcBorders>
          </w:tcPr>
          <w:p w14:paraId="693D5BF0" w14:textId="1B6CD663" w:rsidR="000F58DA" w:rsidRPr="00D65150" w:rsidDel="002A251F" w:rsidRDefault="00C71E09" w:rsidP="000F58DA">
            <w:pPr>
              <w:pStyle w:val="Default"/>
              <w:spacing w:line="360" w:lineRule="auto"/>
              <w:jc w:val="both"/>
              <w:rPr>
                <w:color w:val="auto"/>
                <w:lang w:val="el-GR"/>
              </w:rPr>
            </w:pPr>
            <w:r w:rsidRPr="00D65150">
              <w:rPr>
                <w:color w:val="auto"/>
                <w:lang w:val="el-GR"/>
              </w:rPr>
              <w:tab/>
            </w:r>
            <w:r w:rsidR="000F58DA" w:rsidRPr="00D65150">
              <w:rPr>
                <w:color w:val="auto"/>
                <w:lang w:val="el-GR"/>
              </w:rPr>
              <w:t>Νοείται περαιτέρω ότι</w:t>
            </w:r>
            <w:r w:rsidR="005F0F31" w:rsidRPr="00D65150">
              <w:rPr>
                <w:color w:val="auto"/>
                <w:lang w:val="el-GR"/>
              </w:rPr>
              <w:t>,</w:t>
            </w:r>
            <w:r w:rsidR="000F58DA" w:rsidRPr="00D65150">
              <w:rPr>
                <w:color w:val="auto"/>
                <w:lang w:val="el-GR"/>
              </w:rPr>
              <w:t xml:space="preserve"> ο Υ</w:t>
            </w:r>
            <w:r w:rsidR="00FE389E" w:rsidRPr="00D65150">
              <w:rPr>
                <w:color w:val="auto"/>
                <w:lang w:val="el-GR"/>
              </w:rPr>
              <w:t>φυ</w:t>
            </w:r>
            <w:r w:rsidR="000F58DA" w:rsidRPr="00D65150">
              <w:rPr>
                <w:color w:val="auto"/>
                <w:lang w:val="el-GR"/>
              </w:rPr>
              <w:t>πουργός</w:t>
            </w:r>
            <w:r w:rsidR="001E2867">
              <w:rPr>
                <w:color w:val="auto"/>
                <w:lang w:val="el-GR"/>
              </w:rPr>
              <w:t xml:space="preserve"> Τουρισμού</w:t>
            </w:r>
            <w:r w:rsidR="000F58DA" w:rsidRPr="00D65150">
              <w:rPr>
                <w:color w:val="auto"/>
                <w:lang w:val="el-GR"/>
              </w:rPr>
              <w:t xml:space="preserve"> δύναται να αναθέσει σε λειτουργό ή επιτροπή λειτουργών του Υπουργείου Οικονομικών να εξετάσει ορισμένα θέματα που προβάλλονται στην προσφυγή και να υποβάλει σ</w:t>
            </w:r>
            <w:r w:rsidR="00CA0CFF" w:rsidRPr="00D65150">
              <w:rPr>
                <w:color w:val="auto"/>
                <w:lang w:val="el-GR"/>
              </w:rPr>
              <w:t>ε</w:t>
            </w:r>
            <w:r w:rsidR="000F58DA" w:rsidRPr="00D65150">
              <w:rPr>
                <w:color w:val="auto"/>
                <w:lang w:val="el-GR"/>
              </w:rPr>
              <w:t xml:space="preserve"> αυτόν το πόρισμα της εξέτασης </w:t>
            </w:r>
            <w:r w:rsidR="005F0F31" w:rsidRPr="00D65150">
              <w:rPr>
                <w:color w:val="auto"/>
                <w:lang w:val="el-GR"/>
              </w:rPr>
              <w:t>αυτής,</w:t>
            </w:r>
            <w:r w:rsidR="000F58DA" w:rsidRPr="00D65150">
              <w:rPr>
                <w:color w:val="auto"/>
                <w:lang w:val="el-GR"/>
              </w:rPr>
              <w:t xml:space="preserve"> προτού ο Υ</w:t>
            </w:r>
            <w:r w:rsidR="00FE389E" w:rsidRPr="00D65150">
              <w:rPr>
                <w:color w:val="auto"/>
                <w:lang w:val="el-GR"/>
              </w:rPr>
              <w:t>φυ</w:t>
            </w:r>
            <w:r w:rsidR="000F58DA" w:rsidRPr="00D65150">
              <w:rPr>
                <w:color w:val="auto"/>
                <w:lang w:val="el-GR"/>
              </w:rPr>
              <w:t xml:space="preserve">πουργός </w:t>
            </w:r>
            <w:r w:rsidR="005F05F8">
              <w:rPr>
                <w:color w:val="auto"/>
                <w:lang w:val="el-GR"/>
              </w:rPr>
              <w:t xml:space="preserve">Τουρισμού </w:t>
            </w:r>
            <w:r w:rsidR="000F58DA" w:rsidRPr="00D65150">
              <w:rPr>
                <w:color w:val="auto"/>
                <w:lang w:val="el-GR"/>
              </w:rPr>
              <w:t>εκδώσει την απόφασ</w:t>
            </w:r>
            <w:r w:rsidR="00AF091F">
              <w:rPr>
                <w:color w:val="auto"/>
                <w:lang w:val="el-GR"/>
              </w:rPr>
              <w:t>ή</w:t>
            </w:r>
            <w:r w:rsidR="000F58DA" w:rsidRPr="00D65150">
              <w:rPr>
                <w:color w:val="auto"/>
                <w:lang w:val="el-GR"/>
              </w:rPr>
              <w:t xml:space="preserve"> του για την προσφυγή.</w:t>
            </w:r>
          </w:p>
        </w:tc>
      </w:tr>
      <w:tr w:rsidR="000F58DA" w:rsidRPr="007D4946" w14:paraId="6A05F601" w14:textId="77777777" w:rsidTr="00C81F44">
        <w:tc>
          <w:tcPr>
            <w:tcW w:w="2063" w:type="dxa"/>
            <w:tcBorders>
              <w:top w:val="nil"/>
              <w:left w:val="nil"/>
              <w:bottom w:val="nil"/>
              <w:right w:val="nil"/>
            </w:tcBorders>
          </w:tcPr>
          <w:p w14:paraId="0DCC36FA"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6E65C765" w14:textId="77777777" w:rsidR="000F58DA" w:rsidRPr="005F216B" w:rsidDel="002A251F" w:rsidRDefault="000F58DA" w:rsidP="000F58DA">
            <w:pPr>
              <w:pStyle w:val="Default"/>
              <w:spacing w:line="360" w:lineRule="auto"/>
              <w:jc w:val="both"/>
              <w:rPr>
                <w:color w:val="auto"/>
                <w:lang w:val="el-GR"/>
              </w:rPr>
            </w:pPr>
          </w:p>
        </w:tc>
        <w:tc>
          <w:tcPr>
            <w:tcW w:w="4995" w:type="dxa"/>
            <w:gridSpan w:val="7"/>
            <w:tcBorders>
              <w:top w:val="nil"/>
              <w:left w:val="nil"/>
              <w:bottom w:val="nil"/>
              <w:right w:val="nil"/>
            </w:tcBorders>
          </w:tcPr>
          <w:p w14:paraId="519F5ED5" w14:textId="77777777" w:rsidR="000F58DA" w:rsidRPr="00D65150" w:rsidDel="002A251F" w:rsidRDefault="000F58DA" w:rsidP="000F58DA">
            <w:pPr>
              <w:pStyle w:val="Default"/>
              <w:spacing w:line="360" w:lineRule="auto"/>
              <w:jc w:val="both"/>
              <w:rPr>
                <w:color w:val="auto"/>
                <w:lang w:val="el-GR"/>
              </w:rPr>
            </w:pPr>
          </w:p>
        </w:tc>
      </w:tr>
      <w:tr w:rsidR="000F58DA" w:rsidRPr="007D4946" w14:paraId="0E461B8F" w14:textId="77777777" w:rsidTr="00C81F44">
        <w:tc>
          <w:tcPr>
            <w:tcW w:w="2063" w:type="dxa"/>
            <w:tcBorders>
              <w:top w:val="nil"/>
              <w:left w:val="nil"/>
              <w:bottom w:val="nil"/>
              <w:right w:val="nil"/>
            </w:tcBorders>
          </w:tcPr>
          <w:p w14:paraId="01BB8266"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1186241A" w14:textId="77777777" w:rsidR="000F58DA" w:rsidRPr="005F216B" w:rsidDel="002A251F" w:rsidRDefault="000F58DA" w:rsidP="000F58DA">
            <w:pPr>
              <w:pStyle w:val="Default"/>
              <w:spacing w:line="360" w:lineRule="auto"/>
              <w:jc w:val="both"/>
              <w:rPr>
                <w:color w:val="auto"/>
                <w:lang w:val="el-GR"/>
              </w:rPr>
            </w:pPr>
          </w:p>
        </w:tc>
        <w:tc>
          <w:tcPr>
            <w:tcW w:w="4995" w:type="dxa"/>
            <w:gridSpan w:val="7"/>
            <w:tcBorders>
              <w:top w:val="nil"/>
              <w:left w:val="nil"/>
              <w:bottom w:val="nil"/>
              <w:right w:val="nil"/>
            </w:tcBorders>
          </w:tcPr>
          <w:p w14:paraId="6223B0E5" w14:textId="2BBE8F24" w:rsidR="000F58DA" w:rsidRPr="00D65150" w:rsidDel="002A251F" w:rsidRDefault="00681609" w:rsidP="000F58DA">
            <w:pPr>
              <w:pStyle w:val="Default"/>
              <w:spacing w:line="360" w:lineRule="auto"/>
              <w:jc w:val="both"/>
              <w:rPr>
                <w:color w:val="auto"/>
                <w:lang w:val="el-GR"/>
              </w:rPr>
            </w:pPr>
            <w:r w:rsidRPr="00D65150">
              <w:rPr>
                <w:color w:val="auto"/>
                <w:lang w:val="el-GR"/>
              </w:rPr>
              <w:tab/>
            </w:r>
            <w:r w:rsidR="000F58DA" w:rsidRPr="00D65150">
              <w:rPr>
                <w:color w:val="auto"/>
                <w:lang w:val="el-GR"/>
              </w:rPr>
              <w:t>(3) Πρόσωπο που δεν ικανοποιείται από την απόφαση του Υ</w:t>
            </w:r>
            <w:r w:rsidR="00FE389E" w:rsidRPr="00D65150">
              <w:rPr>
                <w:color w:val="auto"/>
                <w:lang w:val="el-GR"/>
              </w:rPr>
              <w:t>φυ</w:t>
            </w:r>
            <w:r w:rsidR="000F58DA" w:rsidRPr="00D65150">
              <w:rPr>
                <w:color w:val="auto"/>
                <w:lang w:val="el-GR"/>
              </w:rPr>
              <w:t>πουργού</w:t>
            </w:r>
            <w:r w:rsidR="00E905B8">
              <w:rPr>
                <w:color w:val="auto"/>
                <w:lang w:val="el-GR"/>
              </w:rPr>
              <w:t xml:space="preserve"> </w:t>
            </w:r>
            <w:r w:rsidR="00E905B8">
              <w:rPr>
                <w:color w:val="auto"/>
                <w:lang w:val="el-GR"/>
              </w:rPr>
              <w:lastRenderedPageBreak/>
              <w:t>Τουρισμού</w:t>
            </w:r>
            <w:r w:rsidR="000F58DA" w:rsidRPr="00D65150">
              <w:rPr>
                <w:color w:val="auto"/>
                <w:lang w:val="el-GR"/>
              </w:rPr>
              <w:t xml:space="preserve"> δύναται να προσφύγει στο Δικαστήριο </w:t>
            </w:r>
            <w:r w:rsidRPr="00D65150">
              <w:rPr>
                <w:color w:val="auto"/>
                <w:lang w:val="el-GR"/>
              </w:rPr>
              <w:t>και,</w:t>
            </w:r>
            <w:r w:rsidR="000F58DA" w:rsidRPr="00D65150">
              <w:rPr>
                <w:color w:val="auto"/>
                <w:lang w:val="el-GR"/>
              </w:rPr>
              <w:t xml:space="preserve"> μέχρι την έκδοση της απόφασης του Υ</w:t>
            </w:r>
            <w:r w:rsidR="00FE389E" w:rsidRPr="00D65150">
              <w:rPr>
                <w:color w:val="auto"/>
                <w:lang w:val="el-GR"/>
              </w:rPr>
              <w:t>φυ</w:t>
            </w:r>
            <w:r w:rsidR="000F58DA" w:rsidRPr="00D65150">
              <w:rPr>
                <w:color w:val="auto"/>
                <w:lang w:val="el-GR"/>
              </w:rPr>
              <w:t xml:space="preserve">πουργού </w:t>
            </w:r>
            <w:r w:rsidR="00A47E8A">
              <w:rPr>
                <w:color w:val="auto"/>
                <w:lang w:val="el-GR"/>
              </w:rPr>
              <w:t xml:space="preserve">Τουρισμού </w:t>
            </w:r>
            <w:r w:rsidR="000F58DA" w:rsidRPr="00D65150">
              <w:rPr>
                <w:color w:val="auto"/>
                <w:lang w:val="el-GR"/>
              </w:rPr>
              <w:t xml:space="preserve">σε περίπτωση </w:t>
            </w:r>
            <w:r w:rsidR="00140AAA">
              <w:rPr>
                <w:color w:val="auto"/>
                <w:lang w:val="el-GR"/>
              </w:rPr>
              <w:t xml:space="preserve">άσκησης </w:t>
            </w:r>
            <w:r w:rsidR="000F58DA" w:rsidRPr="00D65150">
              <w:rPr>
                <w:color w:val="auto"/>
                <w:lang w:val="el-GR"/>
              </w:rPr>
              <w:t xml:space="preserve">προσφυγής </w:t>
            </w:r>
            <w:r w:rsidR="00140AAA">
              <w:rPr>
                <w:color w:val="auto"/>
                <w:lang w:val="el-GR"/>
              </w:rPr>
              <w:t>ενώπιόν του</w:t>
            </w:r>
            <w:r w:rsidR="000F58DA" w:rsidRPr="00D65150">
              <w:rPr>
                <w:color w:val="auto"/>
                <w:lang w:val="el-GR"/>
              </w:rPr>
              <w:t xml:space="preserve">, ή σε περίπτωση μη </w:t>
            </w:r>
            <w:r w:rsidR="00140AAA">
              <w:rPr>
                <w:color w:val="auto"/>
                <w:lang w:val="el-GR"/>
              </w:rPr>
              <w:t xml:space="preserve">άσκησης </w:t>
            </w:r>
            <w:r w:rsidR="000F58DA" w:rsidRPr="00D65150">
              <w:rPr>
                <w:color w:val="auto"/>
                <w:lang w:val="el-GR"/>
              </w:rPr>
              <w:t>προσφυγής</w:t>
            </w:r>
            <w:r w:rsidR="00140AAA">
              <w:rPr>
                <w:color w:val="auto"/>
                <w:lang w:val="el-GR"/>
              </w:rPr>
              <w:t>,</w:t>
            </w:r>
            <w:r w:rsidR="000F58DA" w:rsidRPr="00D65150">
              <w:rPr>
                <w:color w:val="auto"/>
                <w:lang w:val="el-GR"/>
              </w:rPr>
              <w:t xml:space="preserve"> μέχρι την πάροδο τ</w:t>
            </w:r>
            <w:r w:rsidR="00FB0A51">
              <w:rPr>
                <w:color w:val="auto"/>
                <w:lang w:val="el-GR"/>
              </w:rPr>
              <w:t>ης</w:t>
            </w:r>
            <w:r w:rsidR="000F58DA" w:rsidRPr="00D65150">
              <w:rPr>
                <w:color w:val="auto"/>
                <w:lang w:val="el-GR"/>
              </w:rPr>
              <w:t xml:space="preserve"> προθεσμ</w:t>
            </w:r>
            <w:r w:rsidR="00FB0A51">
              <w:rPr>
                <w:color w:val="auto"/>
                <w:lang w:val="el-GR"/>
              </w:rPr>
              <w:t>ίας</w:t>
            </w:r>
            <w:r w:rsidR="000F58DA" w:rsidRPr="00D65150">
              <w:rPr>
                <w:color w:val="auto"/>
                <w:lang w:val="el-GR"/>
              </w:rPr>
              <w:t xml:space="preserve"> που προβλέπ</w:t>
            </w:r>
            <w:r w:rsidR="007C0E31">
              <w:rPr>
                <w:color w:val="auto"/>
                <w:lang w:val="el-GR"/>
              </w:rPr>
              <w:t>ε</w:t>
            </w:r>
            <w:r w:rsidR="000F58DA" w:rsidRPr="00D65150">
              <w:rPr>
                <w:color w:val="auto"/>
                <w:lang w:val="el-GR"/>
              </w:rPr>
              <w:t>ται στο εδάφιο (1) για την καταχώριση ιεραρχικής προσφυγής, η απόφαση του</w:t>
            </w:r>
            <w:r w:rsidR="00FE389E" w:rsidRPr="00D65150">
              <w:rPr>
                <w:color w:val="auto"/>
                <w:lang w:val="el-GR"/>
              </w:rPr>
              <w:t xml:space="preserve"> </w:t>
            </w:r>
            <w:r w:rsidR="00AB7C45" w:rsidRPr="00D65150">
              <w:rPr>
                <w:color w:val="auto"/>
                <w:lang w:val="el-GR"/>
              </w:rPr>
              <w:t xml:space="preserve">Γενικού </w:t>
            </w:r>
            <w:r w:rsidR="00FE389E" w:rsidRPr="00D65150">
              <w:rPr>
                <w:color w:val="auto"/>
                <w:lang w:val="el-GR"/>
              </w:rPr>
              <w:t>Διευθυντή του</w:t>
            </w:r>
            <w:r w:rsidR="000F58DA" w:rsidRPr="00D65150">
              <w:rPr>
                <w:color w:val="auto"/>
                <w:lang w:val="el-GR"/>
              </w:rPr>
              <w:t xml:space="preserve"> Υφυπουργείου Τουρισμού  δεν καθίσταται εκτελεστή.»</w:t>
            </w:r>
            <w:r w:rsidRPr="00D65150">
              <w:rPr>
                <w:color w:val="auto"/>
                <w:lang w:val="el-GR"/>
              </w:rPr>
              <w:t>.</w:t>
            </w:r>
          </w:p>
        </w:tc>
      </w:tr>
      <w:tr w:rsidR="000F58DA" w:rsidRPr="007D4946" w14:paraId="4FD67BD0" w14:textId="77777777" w:rsidTr="00C81F44">
        <w:tc>
          <w:tcPr>
            <w:tcW w:w="2063" w:type="dxa"/>
            <w:tcBorders>
              <w:top w:val="nil"/>
              <w:left w:val="nil"/>
              <w:bottom w:val="nil"/>
              <w:right w:val="nil"/>
            </w:tcBorders>
          </w:tcPr>
          <w:p w14:paraId="329BF2AD" w14:textId="77777777" w:rsidR="000F58DA" w:rsidRPr="005F216B" w:rsidRDefault="000F58DA" w:rsidP="000F58DA">
            <w:pPr>
              <w:autoSpaceDE w:val="0"/>
              <w:autoSpaceDN w:val="0"/>
              <w:adjustRightInd w:val="0"/>
              <w:spacing w:line="360" w:lineRule="auto"/>
              <w:jc w:val="right"/>
              <w:rPr>
                <w:rFonts w:ascii="Arial" w:hAnsi="Arial" w:cs="Arial"/>
                <w:sz w:val="24"/>
                <w:szCs w:val="24"/>
                <w:lang w:val="el-GR"/>
              </w:rPr>
            </w:pPr>
          </w:p>
        </w:tc>
        <w:tc>
          <w:tcPr>
            <w:tcW w:w="2014" w:type="dxa"/>
            <w:gridSpan w:val="5"/>
            <w:tcBorders>
              <w:top w:val="nil"/>
              <w:left w:val="nil"/>
              <w:bottom w:val="nil"/>
              <w:right w:val="nil"/>
            </w:tcBorders>
          </w:tcPr>
          <w:p w14:paraId="23B99364" w14:textId="77777777" w:rsidR="000F58DA" w:rsidRPr="005F216B" w:rsidDel="002A251F" w:rsidRDefault="000F58DA" w:rsidP="000F58DA">
            <w:pPr>
              <w:pStyle w:val="Default"/>
              <w:spacing w:line="360" w:lineRule="auto"/>
              <w:jc w:val="both"/>
              <w:rPr>
                <w:color w:val="auto"/>
                <w:lang w:val="el-GR"/>
              </w:rPr>
            </w:pPr>
          </w:p>
        </w:tc>
        <w:tc>
          <w:tcPr>
            <w:tcW w:w="4995" w:type="dxa"/>
            <w:gridSpan w:val="7"/>
            <w:tcBorders>
              <w:top w:val="nil"/>
              <w:left w:val="nil"/>
              <w:bottom w:val="nil"/>
              <w:right w:val="nil"/>
            </w:tcBorders>
          </w:tcPr>
          <w:p w14:paraId="2158342E" w14:textId="77777777" w:rsidR="000F58DA" w:rsidRPr="00D65150" w:rsidDel="002A251F" w:rsidRDefault="000F58DA" w:rsidP="000F58DA">
            <w:pPr>
              <w:pStyle w:val="Default"/>
              <w:spacing w:line="360" w:lineRule="auto"/>
              <w:jc w:val="both"/>
              <w:rPr>
                <w:color w:val="auto"/>
                <w:lang w:val="el-GR"/>
              </w:rPr>
            </w:pPr>
          </w:p>
        </w:tc>
      </w:tr>
      <w:tr w:rsidR="000F58DA" w:rsidRPr="007D4946" w14:paraId="1742CD0B" w14:textId="77777777" w:rsidTr="00217A6F">
        <w:tc>
          <w:tcPr>
            <w:tcW w:w="2063" w:type="dxa"/>
            <w:tcBorders>
              <w:top w:val="nil"/>
              <w:left w:val="nil"/>
              <w:bottom w:val="nil"/>
              <w:right w:val="nil"/>
            </w:tcBorders>
          </w:tcPr>
          <w:p w14:paraId="7258AFC1" w14:textId="77777777" w:rsidR="000F58DA" w:rsidRPr="005F216B" w:rsidRDefault="000F58DA" w:rsidP="00EC6307">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 xml:space="preserve">Τροποποίηση του άρθρου 22 του βασικού νόμου. </w:t>
            </w:r>
          </w:p>
        </w:tc>
        <w:tc>
          <w:tcPr>
            <w:tcW w:w="7009" w:type="dxa"/>
            <w:gridSpan w:val="12"/>
            <w:tcBorders>
              <w:top w:val="nil"/>
              <w:left w:val="nil"/>
              <w:bottom w:val="nil"/>
              <w:right w:val="nil"/>
            </w:tcBorders>
          </w:tcPr>
          <w:p w14:paraId="01759787" w14:textId="4491960E" w:rsidR="000F58DA" w:rsidRPr="00D65150" w:rsidDel="002A251F" w:rsidRDefault="008C5DB9" w:rsidP="000F58DA">
            <w:pPr>
              <w:pStyle w:val="Default"/>
              <w:spacing w:line="360" w:lineRule="auto"/>
              <w:jc w:val="both"/>
              <w:rPr>
                <w:color w:val="auto"/>
                <w:lang w:val="el-GR"/>
              </w:rPr>
            </w:pPr>
            <w:r w:rsidRPr="00D65150">
              <w:rPr>
                <w:color w:val="auto"/>
                <w:lang w:val="el-GR"/>
              </w:rPr>
              <w:t>1</w:t>
            </w:r>
            <w:r w:rsidR="00911B00">
              <w:rPr>
                <w:color w:val="auto"/>
                <w:lang w:val="el-GR"/>
              </w:rPr>
              <w:t>8</w:t>
            </w:r>
            <w:r w:rsidR="000F58DA" w:rsidRPr="00D65150">
              <w:rPr>
                <w:color w:val="auto"/>
                <w:lang w:val="el-GR"/>
              </w:rPr>
              <w:t>. Το άρθρο 22 του βασικού νόμου τροποποιείται</w:t>
            </w:r>
            <w:r w:rsidR="00CC1C93" w:rsidRPr="00D65150">
              <w:rPr>
                <w:color w:val="auto"/>
                <w:lang w:val="el-GR"/>
              </w:rPr>
              <w:t xml:space="preserve"> με την αντικατάσταση</w:t>
            </w:r>
            <w:r w:rsidR="000B4F6A" w:rsidRPr="00D65150">
              <w:rPr>
                <w:color w:val="auto"/>
                <w:lang w:val="el-GR"/>
              </w:rPr>
              <w:t xml:space="preserve"> στην παράγραφο (α) του εδαφίου (1) αυτού</w:t>
            </w:r>
            <w:r w:rsidR="00CC1C93" w:rsidRPr="00D65150">
              <w:rPr>
                <w:color w:val="auto"/>
                <w:lang w:val="el-GR"/>
              </w:rPr>
              <w:t xml:space="preserve"> της φράσης «ξεναγού και για ανανέωση τέτοιας άδειας» </w:t>
            </w:r>
            <w:r w:rsidR="00161233" w:rsidRPr="00D65150">
              <w:rPr>
                <w:color w:val="auto"/>
                <w:lang w:val="el-GR"/>
              </w:rPr>
              <w:t xml:space="preserve">(δεύτερη και τρίτη </w:t>
            </w:r>
            <w:r w:rsidR="00CC1C93" w:rsidRPr="00D65150">
              <w:rPr>
                <w:color w:val="auto"/>
                <w:lang w:val="el-GR"/>
              </w:rPr>
              <w:t xml:space="preserve">γραμμή), με τη φράση «άδειας ξεναγού». </w:t>
            </w:r>
          </w:p>
        </w:tc>
      </w:tr>
      <w:tr w:rsidR="00024C54" w:rsidRPr="007D4946" w14:paraId="0BC17562" w14:textId="77777777" w:rsidTr="00217A6F">
        <w:tc>
          <w:tcPr>
            <w:tcW w:w="2063" w:type="dxa"/>
            <w:tcBorders>
              <w:top w:val="nil"/>
              <w:left w:val="nil"/>
              <w:bottom w:val="nil"/>
              <w:right w:val="nil"/>
            </w:tcBorders>
          </w:tcPr>
          <w:p w14:paraId="435BD4AC" w14:textId="77777777" w:rsidR="00024C54" w:rsidRPr="005F216B" w:rsidRDefault="00024C54" w:rsidP="000F58DA">
            <w:pPr>
              <w:autoSpaceDE w:val="0"/>
              <w:autoSpaceDN w:val="0"/>
              <w:adjustRightInd w:val="0"/>
              <w:spacing w:line="360" w:lineRule="auto"/>
              <w:jc w:val="right"/>
              <w:rPr>
                <w:rFonts w:ascii="Arial" w:hAnsi="Arial" w:cs="Arial"/>
                <w:sz w:val="24"/>
                <w:szCs w:val="24"/>
                <w:lang w:val="el-GR"/>
              </w:rPr>
            </w:pPr>
          </w:p>
        </w:tc>
        <w:tc>
          <w:tcPr>
            <w:tcW w:w="7009" w:type="dxa"/>
            <w:gridSpan w:val="12"/>
            <w:tcBorders>
              <w:top w:val="nil"/>
              <w:left w:val="nil"/>
              <w:bottom w:val="nil"/>
              <w:right w:val="nil"/>
            </w:tcBorders>
          </w:tcPr>
          <w:p w14:paraId="34FA920B" w14:textId="77777777" w:rsidR="00024C54" w:rsidRPr="00D65150" w:rsidRDefault="00024C54" w:rsidP="000F58DA">
            <w:pPr>
              <w:pStyle w:val="Default"/>
              <w:spacing w:line="360" w:lineRule="auto"/>
              <w:jc w:val="both"/>
              <w:rPr>
                <w:color w:val="auto"/>
                <w:lang w:val="el-GR"/>
              </w:rPr>
            </w:pPr>
          </w:p>
        </w:tc>
      </w:tr>
      <w:tr w:rsidR="000F58DA" w:rsidRPr="007D4946" w14:paraId="371458BD" w14:textId="77777777" w:rsidTr="00217A6F">
        <w:tc>
          <w:tcPr>
            <w:tcW w:w="2063" w:type="dxa"/>
            <w:tcBorders>
              <w:top w:val="nil"/>
              <w:left w:val="nil"/>
              <w:bottom w:val="nil"/>
              <w:right w:val="nil"/>
            </w:tcBorders>
          </w:tcPr>
          <w:p w14:paraId="2FF5B7BB" w14:textId="1D593313" w:rsidR="00EC6307" w:rsidRPr="005F216B" w:rsidRDefault="00877082" w:rsidP="00EC6307">
            <w:pPr>
              <w:autoSpaceDE w:val="0"/>
              <w:autoSpaceDN w:val="0"/>
              <w:adjustRightInd w:val="0"/>
              <w:spacing w:line="360" w:lineRule="auto"/>
              <w:rPr>
                <w:rFonts w:ascii="Arial" w:hAnsi="Arial" w:cs="Arial"/>
                <w:sz w:val="24"/>
                <w:szCs w:val="24"/>
                <w:lang w:val="el-GR"/>
              </w:rPr>
            </w:pPr>
            <w:r w:rsidRPr="005F216B">
              <w:rPr>
                <w:rFonts w:ascii="Arial" w:hAnsi="Arial" w:cs="Arial"/>
                <w:sz w:val="24"/>
                <w:szCs w:val="24"/>
                <w:lang w:val="el-GR"/>
              </w:rPr>
              <w:t>Τροποποίηση του βασικού νόμου με την κατάργηση</w:t>
            </w:r>
            <w:r w:rsidR="000F58DA" w:rsidRPr="005F216B">
              <w:rPr>
                <w:rFonts w:ascii="Arial" w:hAnsi="Arial" w:cs="Arial"/>
                <w:sz w:val="24"/>
                <w:szCs w:val="24"/>
                <w:lang w:val="el-GR"/>
              </w:rPr>
              <w:t xml:space="preserve"> </w:t>
            </w:r>
          </w:p>
          <w:p w14:paraId="3ED0CFC6" w14:textId="2734CB19" w:rsidR="000F58DA" w:rsidRPr="005F216B" w:rsidRDefault="000F58DA" w:rsidP="00EC6307">
            <w:pPr>
              <w:autoSpaceDE w:val="0"/>
              <w:autoSpaceDN w:val="0"/>
              <w:adjustRightInd w:val="0"/>
              <w:spacing w:line="360" w:lineRule="auto"/>
              <w:rPr>
                <w:rFonts w:ascii="Arial" w:hAnsi="Arial" w:cs="Arial"/>
                <w:sz w:val="24"/>
                <w:szCs w:val="24"/>
                <w:highlight w:val="yellow"/>
                <w:lang w:val="el-GR"/>
              </w:rPr>
            </w:pPr>
            <w:r w:rsidRPr="005F216B">
              <w:rPr>
                <w:rFonts w:ascii="Arial" w:hAnsi="Arial" w:cs="Arial"/>
                <w:sz w:val="24"/>
                <w:szCs w:val="24"/>
                <w:lang w:val="el-GR"/>
              </w:rPr>
              <w:t>του άρθρου 23.</w:t>
            </w:r>
          </w:p>
        </w:tc>
        <w:tc>
          <w:tcPr>
            <w:tcW w:w="7009" w:type="dxa"/>
            <w:gridSpan w:val="12"/>
            <w:tcBorders>
              <w:top w:val="nil"/>
              <w:left w:val="nil"/>
              <w:bottom w:val="nil"/>
              <w:right w:val="nil"/>
            </w:tcBorders>
          </w:tcPr>
          <w:p w14:paraId="6BBFC5CE" w14:textId="775193C4" w:rsidR="000F58DA" w:rsidRPr="00D65150" w:rsidRDefault="008C5DB9" w:rsidP="000F58DA">
            <w:pPr>
              <w:pStyle w:val="Default"/>
              <w:spacing w:line="360" w:lineRule="auto"/>
              <w:jc w:val="both"/>
              <w:rPr>
                <w:color w:val="auto"/>
                <w:lang w:val="el-GR"/>
              </w:rPr>
            </w:pPr>
            <w:r w:rsidRPr="00D65150">
              <w:rPr>
                <w:color w:val="auto"/>
                <w:lang w:val="el-GR"/>
              </w:rPr>
              <w:t>1</w:t>
            </w:r>
            <w:r w:rsidR="00911B00">
              <w:rPr>
                <w:color w:val="auto"/>
                <w:lang w:val="el-GR"/>
              </w:rPr>
              <w:t>9</w:t>
            </w:r>
            <w:r w:rsidR="000F58DA" w:rsidRPr="00D65150">
              <w:rPr>
                <w:color w:val="auto"/>
                <w:lang w:val="el-GR"/>
              </w:rPr>
              <w:t xml:space="preserve">. </w:t>
            </w:r>
            <w:r w:rsidR="00877082" w:rsidRPr="00D65150">
              <w:rPr>
                <w:color w:val="auto"/>
                <w:lang w:val="el-GR"/>
              </w:rPr>
              <w:t>Ο βασικός νόμος τροποποιείται με την κατάργηση του άρθρου 23 αυτού</w:t>
            </w:r>
            <w:r w:rsidR="000F58DA" w:rsidRPr="00D65150">
              <w:rPr>
                <w:color w:val="auto"/>
                <w:lang w:val="el-GR"/>
              </w:rPr>
              <w:t>.</w:t>
            </w:r>
          </w:p>
        </w:tc>
      </w:tr>
      <w:tr w:rsidR="000F58DA" w:rsidRPr="007D4946" w14:paraId="2FA3CCBD" w14:textId="77777777" w:rsidTr="00217A6F">
        <w:tc>
          <w:tcPr>
            <w:tcW w:w="2063" w:type="dxa"/>
            <w:tcBorders>
              <w:top w:val="nil"/>
              <w:left w:val="nil"/>
              <w:bottom w:val="nil"/>
              <w:right w:val="nil"/>
            </w:tcBorders>
          </w:tcPr>
          <w:p w14:paraId="229D0987" w14:textId="77777777" w:rsidR="000F58DA" w:rsidRPr="005F216B" w:rsidRDefault="000F58DA" w:rsidP="000F58DA">
            <w:pPr>
              <w:autoSpaceDE w:val="0"/>
              <w:autoSpaceDN w:val="0"/>
              <w:adjustRightInd w:val="0"/>
              <w:spacing w:line="360" w:lineRule="auto"/>
              <w:jc w:val="right"/>
              <w:rPr>
                <w:rFonts w:ascii="Arial" w:hAnsi="Arial" w:cs="Arial"/>
                <w:sz w:val="24"/>
                <w:szCs w:val="24"/>
                <w:highlight w:val="yellow"/>
                <w:lang w:val="el-GR"/>
              </w:rPr>
            </w:pPr>
          </w:p>
        </w:tc>
        <w:tc>
          <w:tcPr>
            <w:tcW w:w="7009" w:type="dxa"/>
            <w:gridSpan w:val="12"/>
            <w:tcBorders>
              <w:top w:val="nil"/>
              <w:left w:val="nil"/>
              <w:bottom w:val="nil"/>
              <w:right w:val="nil"/>
            </w:tcBorders>
          </w:tcPr>
          <w:p w14:paraId="7D8342BA" w14:textId="77777777" w:rsidR="000F58DA" w:rsidRPr="005F216B" w:rsidRDefault="000F58DA" w:rsidP="00217A6F">
            <w:pPr>
              <w:autoSpaceDE w:val="0"/>
              <w:autoSpaceDN w:val="0"/>
              <w:adjustRightInd w:val="0"/>
              <w:spacing w:line="360" w:lineRule="auto"/>
              <w:jc w:val="both"/>
              <w:rPr>
                <w:rFonts w:ascii="Arial" w:hAnsi="Arial" w:cs="Arial"/>
                <w:sz w:val="24"/>
                <w:szCs w:val="24"/>
                <w:highlight w:val="yellow"/>
                <w:lang w:val="el-GR"/>
              </w:rPr>
            </w:pPr>
          </w:p>
        </w:tc>
      </w:tr>
      <w:tr w:rsidR="00AD18D5" w:rsidRPr="007D4946" w14:paraId="72E8577E" w14:textId="77777777" w:rsidTr="00217A6F">
        <w:tc>
          <w:tcPr>
            <w:tcW w:w="2063" w:type="dxa"/>
            <w:tcBorders>
              <w:top w:val="nil"/>
              <w:left w:val="nil"/>
              <w:bottom w:val="nil"/>
              <w:right w:val="nil"/>
            </w:tcBorders>
          </w:tcPr>
          <w:p w14:paraId="7AD913D1" w14:textId="271D499D" w:rsidR="00AD18D5" w:rsidRPr="005F216B" w:rsidRDefault="00AD18D5" w:rsidP="00AD18D5">
            <w:pPr>
              <w:autoSpaceDE w:val="0"/>
              <w:autoSpaceDN w:val="0"/>
              <w:adjustRightInd w:val="0"/>
              <w:spacing w:line="360" w:lineRule="auto"/>
              <w:rPr>
                <w:rFonts w:ascii="Arial" w:hAnsi="Arial" w:cs="Arial"/>
                <w:sz w:val="24"/>
                <w:szCs w:val="24"/>
                <w:highlight w:val="yellow"/>
                <w:lang w:val="el-GR"/>
              </w:rPr>
            </w:pPr>
            <w:r w:rsidRPr="005F216B">
              <w:rPr>
                <w:rFonts w:ascii="Arial" w:hAnsi="Arial" w:cs="Arial"/>
                <w:sz w:val="24"/>
                <w:szCs w:val="24"/>
                <w:lang w:val="el-GR"/>
              </w:rPr>
              <w:t>Τροποποίηση του άρθρου 24 του βασικού νόμου.</w:t>
            </w:r>
          </w:p>
        </w:tc>
        <w:tc>
          <w:tcPr>
            <w:tcW w:w="7009" w:type="dxa"/>
            <w:gridSpan w:val="12"/>
            <w:tcBorders>
              <w:top w:val="nil"/>
              <w:left w:val="nil"/>
              <w:bottom w:val="nil"/>
              <w:right w:val="nil"/>
            </w:tcBorders>
          </w:tcPr>
          <w:p w14:paraId="29B1B12B" w14:textId="67D71F40" w:rsidR="00DE08A8" w:rsidRDefault="00911B00" w:rsidP="00217A6F">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20</w:t>
            </w:r>
            <w:r w:rsidR="00AD18D5" w:rsidRPr="005F216B">
              <w:rPr>
                <w:rFonts w:ascii="Arial" w:hAnsi="Arial" w:cs="Arial"/>
                <w:sz w:val="24"/>
                <w:szCs w:val="24"/>
                <w:lang w:val="el-GR"/>
              </w:rPr>
              <w:t xml:space="preserve">.  </w:t>
            </w:r>
            <w:r w:rsidR="00FA7F35">
              <w:rPr>
                <w:rFonts w:ascii="Arial" w:hAnsi="Arial" w:cs="Arial"/>
                <w:sz w:val="24"/>
                <w:szCs w:val="24"/>
                <w:lang w:val="el-GR"/>
              </w:rPr>
              <w:t>Το άρθρο 24</w:t>
            </w:r>
            <w:r w:rsidR="00D738F9">
              <w:rPr>
                <w:rFonts w:ascii="Arial" w:hAnsi="Arial" w:cs="Arial"/>
                <w:sz w:val="24"/>
                <w:szCs w:val="24"/>
                <w:lang w:val="el-GR"/>
              </w:rPr>
              <w:t xml:space="preserve"> του βασικού νόμου</w:t>
            </w:r>
            <w:r w:rsidR="006F3116">
              <w:rPr>
                <w:rFonts w:ascii="Arial" w:hAnsi="Arial" w:cs="Arial"/>
                <w:sz w:val="24"/>
                <w:szCs w:val="24"/>
                <w:lang w:val="el-GR"/>
              </w:rPr>
              <w:t xml:space="preserve"> </w:t>
            </w:r>
            <w:r w:rsidR="0031506F" w:rsidRPr="005F216B">
              <w:rPr>
                <w:rFonts w:ascii="Arial" w:hAnsi="Arial" w:cs="Arial"/>
                <w:sz w:val="24"/>
                <w:szCs w:val="24"/>
                <w:lang w:val="el-GR"/>
              </w:rPr>
              <w:t xml:space="preserve">τροποποιείται </w:t>
            </w:r>
            <w:r w:rsidR="00DE08A8">
              <w:rPr>
                <w:rFonts w:ascii="Arial" w:hAnsi="Arial" w:cs="Arial"/>
                <w:sz w:val="24"/>
                <w:szCs w:val="24"/>
                <w:lang w:val="el-GR"/>
              </w:rPr>
              <w:t xml:space="preserve">ως ακολούθως: </w:t>
            </w:r>
          </w:p>
          <w:p w14:paraId="48E9BEBF" w14:textId="77777777" w:rsidR="00DE08A8" w:rsidRDefault="00DE08A8" w:rsidP="00217A6F">
            <w:pPr>
              <w:autoSpaceDE w:val="0"/>
              <w:autoSpaceDN w:val="0"/>
              <w:adjustRightInd w:val="0"/>
              <w:spacing w:line="360" w:lineRule="auto"/>
              <w:jc w:val="both"/>
              <w:rPr>
                <w:rFonts w:ascii="Arial" w:hAnsi="Arial" w:cs="Arial"/>
                <w:sz w:val="24"/>
                <w:szCs w:val="24"/>
                <w:lang w:val="el-GR"/>
              </w:rPr>
            </w:pPr>
          </w:p>
          <w:p w14:paraId="74DA39CD" w14:textId="4161BA55" w:rsidR="00AD18D5" w:rsidRPr="005F216B" w:rsidRDefault="00AD18D5" w:rsidP="00217A6F">
            <w:pPr>
              <w:autoSpaceDE w:val="0"/>
              <w:autoSpaceDN w:val="0"/>
              <w:adjustRightInd w:val="0"/>
              <w:spacing w:line="360" w:lineRule="auto"/>
              <w:jc w:val="both"/>
              <w:rPr>
                <w:rFonts w:ascii="Arial" w:hAnsi="Arial" w:cs="Arial"/>
                <w:sz w:val="24"/>
                <w:szCs w:val="24"/>
                <w:highlight w:val="yellow"/>
                <w:lang w:val="el-GR"/>
              </w:rPr>
            </w:pPr>
          </w:p>
        </w:tc>
      </w:tr>
      <w:tr w:rsidR="00AD18D5" w:rsidRPr="007D4946" w14:paraId="1970CBC4" w14:textId="77777777" w:rsidTr="00217A6F">
        <w:tc>
          <w:tcPr>
            <w:tcW w:w="2063" w:type="dxa"/>
            <w:tcBorders>
              <w:top w:val="nil"/>
              <w:left w:val="nil"/>
              <w:bottom w:val="nil"/>
              <w:right w:val="nil"/>
            </w:tcBorders>
          </w:tcPr>
          <w:p w14:paraId="0BFBCE65" w14:textId="77777777" w:rsidR="00AD18D5" w:rsidRPr="005F216B" w:rsidRDefault="00AD18D5" w:rsidP="00AD18D5">
            <w:pPr>
              <w:autoSpaceDE w:val="0"/>
              <w:autoSpaceDN w:val="0"/>
              <w:adjustRightInd w:val="0"/>
              <w:spacing w:line="360" w:lineRule="auto"/>
              <w:rPr>
                <w:rFonts w:ascii="Arial" w:hAnsi="Arial" w:cs="Arial"/>
                <w:sz w:val="24"/>
                <w:szCs w:val="24"/>
                <w:lang w:val="el-GR"/>
              </w:rPr>
            </w:pPr>
          </w:p>
        </w:tc>
        <w:tc>
          <w:tcPr>
            <w:tcW w:w="7009" w:type="dxa"/>
            <w:gridSpan w:val="12"/>
            <w:tcBorders>
              <w:top w:val="nil"/>
              <w:left w:val="nil"/>
              <w:bottom w:val="nil"/>
              <w:right w:val="nil"/>
            </w:tcBorders>
          </w:tcPr>
          <w:p w14:paraId="5629B77B" w14:textId="77777777" w:rsidR="00AD18D5" w:rsidRPr="005F216B" w:rsidRDefault="00AD18D5" w:rsidP="00217A6F">
            <w:pPr>
              <w:autoSpaceDE w:val="0"/>
              <w:autoSpaceDN w:val="0"/>
              <w:adjustRightInd w:val="0"/>
              <w:spacing w:line="360" w:lineRule="auto"/>
              <w:jc w:val="both"/>
              <w:rPr>
                <w:rFonts w:ascii="Arial" w:hAnsi="Arial" w:cs="Arial"/>
                <w:sz w:val="24"/>
                <w:szCs w:val="24"/>
                <w:lang w:val="el-GR"/>
              </w:rPr>
            </w:pPr>
          </w:p>
        </w:tc>
      </w:tr>
      <w:tr w:rsidR="00DE08A8" w:rsidRPr="007D4946" w14:paraId="6F72B644" w14:textId="77777777" w:rsidTr="005D42BD">
        <w:tc>
          <w:tcPr>
            <w:tcW w:w="2063" w:type="dxa"/>
            <w:tcBorders>
              <w:top w:val="nil"/>
              <w:left w:val="nil"/>
              <w:bottom w:val="nil"/>
              <w:right w:val="nil"/>
            </w:tcBorders>
          </w:tcPr>
          <w:p w14:paraId="07024215" w14:textId="77777777" w:rsidR="00DE08A8" w:rsidRPr="005F216B" w:rsidRDefault="00DE08A8" w:rsidP="009E15B7">
            <w:pPr>
              <w:autoSpaceDE w:val="0"/>
              <w:autoSpaceDN w:val="0"/>
              <w:adjustRightInd w:val="0"/>
              <w:spacing w:line="360" w:lineRule="auto"/>
              <w:rPr>
                <w:rFonts w:ascii="Arial" w:hAnsi="Arial" w:cs="Arial"/>
                <w:sz w:val="24"/>
                <w:szCs w:val="24"/>
                <w:lang w:val="el-GR"/>
              </w:rPr>
            </w:pPr>
          </w:p>
        </w:tc>
        <w:tc>
          <w:tcPr>
            <w:tcW w:w="1306" w:type="dxa"/>
            <w:gridSpan w:val="3"/>
            <w:tcBorders>
              <w:top w:val="nil"/>
              <w:left w:val="nil"/>
              <w:bottom w:val="nil"/>
              <w:right w:val="nil"/>
            </w:tcBorders>
          </w:tcPr>
          <w:p w14:paraId="7CADE635" w14:textId="69459FC2" w:rsidR="00DE08A8" w:rsidRPr="005F216B" w:rsidRDefault="00DE08A8" w:rsidP="009E15B7">
            <w:pPr>
              <w:tabs>
                <w:tab w:val="left" w:pos="405"/>
              </w:tabs>
              <w:autoSpaceDE w:val="0"/>
              <w:autoSpaceDN w:val="0"/>
              <w:adjustRightInd w:val="0"/>
              <w:spacing w:line="360" w:lineRule="auto"/>
              <w:ind w:left="907" w:hanging="907"/>
              <w:jc w:val="right"/>
              <w:rPr>
                <w:rFonts w:ascii="Arial" w:hAnsi="Arial" w:cs="Arial"/>
                <w:sz w:val="24"/>
                <w:szCs w:val="24"/>
                <w:lang w:val="el-GR"/>
              </w:rPr>
            </w:pPr>
            <w:r>
              <w:rPr>
                <w:rFonts w:ascii="Arial" w:hAnsi="Arial" w:cs="Arial"/>
                <w:sz w:val="24"/>
                <w:szCs w:val="24"/>
                <w:lang w:val="el-GR"/>
              </w:rPr>
              <w:t>(α)</w:t>
            </w:r>
          </w:p>
        </w:tc>
        <w:tc>
          <w:tcPr>
            <w:tcW w:w="5703" w:type="dxa"/>
            <w:gridSpan w:val="9"/>
            <w:tcBorders>
              <w:top w:val="nil"/>
              <w:left w:val="nil"/>
              <w:bottom w:val="nil"/>
              <w:right w:val="nil"/>
            </w:tcBorders>
          </w:tcPr>
          <w:p w14:paraId="36658381" w14:textId="08534D1B" w:rsidR="00DE08A8" w:rsidRPr="005F216B" w:rsidRDefault="00DE08A8" w:rsidP="0031506F">
            <w:pPr>
              <w:tabs>
                <w:tab w:val="left" w:pos="405"/>
              </w:tabs>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Μ</w:t>
            </w:r>
            <w:r w:rsidRPr="005F216B">
              <w:rPr>
                <w:rFonts w:ascii="Arial" w:hAnsi="Arial" w:cs="Arial"/>
                <w:sz w:val="24"/>
                <w:szCs w:val="24"/>
                <w:lang w:val="el-GR"/>
              </w:rPr>
              <w:t xml:space="preserve">ε την αντικατάσταση του </w:t>
            </w:r>
            <w:r>
              <w:rPr>
                <w:rFonts w:ascii="Arial" w:hAnsi="Arial" w:cs="Arial"/>
                <w:sz w:val="24"/>
                <w:szCs w:val="24"/>
                <w:lang w:val="el-GR"/>
              </w:rPr>
              <w:t>εδαφίου (2)</w:t>
            </w:r>
            <w:r w:rsidRPr="005F216B">
              <w:rPr>
                <w:rFonts w:ascii="Arial" w:hAnsi="Arial" w:cs="Arial"/>
                <w:sz w:val="24"/>
                <w:szCs w:val="24"/>
                <w:lang w:val="el-GR"/>
              </w:rPr>
              <w:t xml:space="preserve"> αυτού </w:t>
            </w:r>
            <w:r w:rsidR="00767774">
              <w:rPr>
                <w:rFonts w:ascii="Arial" w:hAnsi="Arial" w:cs="Arial"/>
                <w:sz w:val="24"/>
                <w:szCs w:val="24"/>
                <w:lang w:val="el-GR"/>
              </w:rPr>
              <w:t>από</w:t>
            </w:r>
            <w:r w:rsidRPr="005F216B">
              <w:rPr>
                <w:rFonts w:ascii="Arial" w:hAnsi="Arial" w:cs="Arial"/>
                <w:sz w:val="24"/>
                <w:szCs w:val="24"/>
                <w:lang w:val="el-GR"/>
              </w:rPr>
              <w:t xml:space="preserve"> το ακόλουθο </w:t>
            </w:r>
            <w:r>
              <w:rPr>
                <w:rFonts w:ascii="Arial" w:hAnsi="Arial" w:cs="Arial"/>
                <w:sz w:val="24"/>
                <w:szCs w:val="24"/>
                <w:lang w:val="el-GR"/>
              </w:rPr>
              <w:t>εδάφιο</w:t>
            </w:r>
            <w:r w:rsidRPr="005F216B">
              <w:rPr>
                <w:rFonts w:ascii="Arial" w:hAnsi="Arial" w:cs="Arial"/>
                <w:sz w:val="24"/>
                <w:szCs w:val="24"/>
                <w:lang w:val="el-GR"/>
              </w:rPr>
              <w:t>:</w:t>
            </w:r>
          </w:p>
        </w:tc>
      </w:tr>
      <w:tr w:rsidR="00DE08A8" w:rsidRPr="007D4946" w14:paraId="694F2056" w14:textId="77777777" w:rsidTr="00DE08A8">
        <w:tc>
          <w:tcPr>
            <w:tcW w:w="2063" w:type="dxa"/>
            <w:tcBorders>
              <w:top w:val="nil"/>
              <w:left w:val="nil"/>
              <w:bottom w:val="nil"/>
              <w:right w:val="nil"/>
            </w:tcBorders>
          </w:tcPr>
          <w:p w14:paraId="2DD536BD" w14:textId="77777777" w:rsidR="00DE08A8" w:rsidRPr="005F216B" w:rsidRDefault="00DE08A8" w:rsidP="009E15B7">
            <w:pPr>
              <w:autoSpaceDE w:val="0"/>
              <w:autoSpaceDN w:val="0"/>
              <w:adjustRightInd w:val="0"/>
              <w:spacing w:line="360" w:lineRule="auto"/>
              <w:rPr>
                <w:rFonts w:ascii="Arial" w:hAnsi="Arial" w:cs="Arial"/>
                <w:sz w:val="24"/>
                <w:szCs w:val="24"/>
                <w:lang w:val="el-GR"/>
              </w:rPr>
            </w:pPr>
          </w:p>
        </w:tc>
        <w:tc>
          <w:tcPr>
            <w:tcW w:w="3007" w:type="dxa"/>
            <w:gridSpan w:val="9"/>
            <w:tcBorders>
              <w:top w:val="nil"/>
              <w:left w:val="nil"/>
              <w:bottom w:val="nil"/>
              <w:right w:val="nil"/>
            </w:tcBorders>
          </w:tcPr>
          <w:p w14:paraId="67A1C45A" w14:textId="77777777" w:rsidR="00DE08A8" w:rsidRPr="005F216B" w:rsidRDefault="00DE08A8" w:rsidP="009E15B7">
            <w:pPr>
              <w:tabs>
                <w:tab w:val="left" w:pos="405"/>
              </w:tabs>
              <w:autoSpaceDE w:val="0"/>
              <w:autoSpaceDN w:val="0"/>
              <w:adjustRightInd w:val="0"/>
              <w:spacing w:line="360" w:lineRule="auto"/>
              <w:ind w:left="907" w:hanging="907"/>
              <w:jc w:val="right"/>
              <w:rPr>
                <w:rFonts w:ascii="Arial" w:hAnsi="Arial" w:cs="Arial"/>
                <w:sz w:val="24"/>
                <w:szCs w:val="24"/>
                <w:lang w:val="el-GR"/>
              </w:rPr>
            </w:pPr>
          </w:p>
        </w:tc>
        <w:tc>
          <w:tcPr>
            <w:tcW w:w="4002" w:type="dxa"/>
            <w:gridSpan w:val="3"/>
            <w:tcBorders>
              <w:top w:val="nil"/>
              <w:left w:val="nil"/>
              <w:bottom w:val="nil"/>
              <w:right w:val="nil"/>
            </w:tcBorders>
          </w:tcPr>
          <w:p w14:paraId="43F6ACC7" w14:textId="77777777" w:rsidR="00DE08A8" w:rsidRPr="005F216B" w:rsidRDefault="00DE08A8" w:rsidP="0031506F">
            <w:pPr>
              <w:tabs>
                <w:tab w:val="left" w:pos="405"/>
              </w:tabs>
              <w:autoSpaceDE w:val="0"/>
              <w:autoSpaceDN w:val="0"/>
              <w:adjustRightInd w:val="0"/>
              <w:spacing w:line="360" w:lineRule="auto"/>
              <w:jc w:val="both"/>
              <w:rPr>
                <w:rFonts w:ascii="Arial" w:hAnsi="Arial" w:cs="Arial"/>
                <w:sz w:val="24"/>
                <w:szCs w:val="24"/>
                <w:lang w:val="el-GR"/>
              </w:rPr>
            </w:pPr>
          </w:p>
        </w:tc>
      </w:tr>
      <w:tr w:rsidR="009E15B7" w:rsidRPr="007D4946" w14:paraId="4161DF82" w14:textId="77777777" w:rsidTr="00DE08A8">
        <w:tc>
          <w:tcPr>
            <w:tcW w:w="2063" w:type="dxa"/>
            <w:tcBorders>
              <w:top w:val="nil"/>
              <w:left w:val="nil"/>
              <w:bottom w:val="nil"/>
              <w:right w:val="nil"/>
            </w:tcBorders>
          </w:tcPr>
          <w:p w14:paraId="485E3385" w14:textId="77777777" w:rsidR="009E15B7" w:rsidRPr="005F216B" w:rsidRDefault="009E15B7" w:rsidP="009E15B7">
            <w:pPr>
              <w:autoSpaceDE w:val="0"/>
              <w:autoSpaceDN w:val="0"/>
              <w:adjustRightInd w:val="0"/>
              <w:spacing w:line="360" w:lineRule="auto"/>
              <w:rPr>
                <w:rFonts w:ascii="Arial" w:hAnsi="Arial" w:cs="Arial"/>
                <w:sz w:val="24"/>
                <w:szCs w:val="24"/>
                <w:lang w:val="el-GR"/>
              </w:rPr>
            </w:pPr>
          </w:p>
        </w:tc>
        <w:tc>
          <w:tcPr>
            <w:tcW w:w="3007" w:type="dxa"/>
            <w:gridSpan w:val="9"/>
            <w:tcBorders>
              <w:top w:val="nil"/>
              <w:left w:val="nil"/>
              <w:bottom w:val="nil"/>
              <w:right w:val="nil"/>
            </w:tcBorders>
          </w:tcPr>
          <w:p w14:paraId="5C1C2D2D" w14:textId="77777777" w:rsidR="009E15B7" w:rsidRPr="005F216B" w:rsidRDefault="009E15B7" w:rsidP="009E15B7">
            <w:pPr>
              <w:tabs>
                <w:tab w:val="left" w:pos="405"/>
              </w:tabs>
              <w:autoSpaceDE w:val="0"/>
              <w:autoSpaceDN w:val="0"/>
              <w:adjustRightInd w:val="0"/>
              <w:spacing w:line="360" w:lineRule="auto"/>
              <w:ind w:left="907" w:hanging="907"/>
              <w:jc w:val="right"/>
              <w:rPr>
                <w:rFonts w:ascii="Arial" w:hAnsi="Arial" w:cs="Arial"/>
                <w:sz w:val="24"/>
                <w:szCs w:val="24"/>
                <w:lang w:val="el-GR"/>
              </w:rPr>
            </w:pPr>
          </w:p>
          <w:p w14:paraId="0F8188ED" w14:textId="5313DD15" w:rsidR="009E15B7" w:rsidRDefault="009E15B7" w:rsidP="009E15B7">
            <w:pPr>
              <w:tabs>
                <w:tab w:val="left" w:pos="405"/>
              </w:tabs>
              <w:autoSpaceDE w:val="0"/>
              <w:autoSpaceDN w:val="0"/>
              <w:adjustRightInd w:val="0"/>
              <w:spacing w:line="360" w:lineRule="auto"/>
              <w:ind w:left="907" w:hanging="907"/>
              <w:jc w:val="right"/>
              <w:rPr>
                <w:rFonts w:ascii="Arial" w:hAnsi="Arial" w:cs="Arial"/>
                <w:sz w:val="24"/>
                <w:szCs w:val="24"/>
                <w:lang w:val="el-GR"/>
              </w:rPr>
            </w:pPr>
          </w:p>
          <w:p w14:paraId="3C155774" w14:textId="19C8DB67" w:rsidR="005D42BD" w:rsidRDefault="005D42BD" w:rsidP="009E15B7">
            <w:pPr>
              <w:tabs>
                <w:tab w:val="left" w:pos="405"/>
              </w:tabs>
              <w:autoSpaceDE w:val="0"/>
              <w:autoSpaceDN w:val="0"/>
              <w:adjustRightInd w:val="0"/>
              <w:spacing w:line="360" w:lineRule="auto"/>
              <w:ind w:left="907" w:hanging="907"/>
              <w:jc w:val="right"/>
              <w:rPr>
                <w:rFonts w:ascii="Arial" w:hAnsi="Arial" w:cs="Arial"/>
                <w:sz w:val="24"/>
                <w:szCs w:val="24"/>
                <w:lang w:val="el-GR"/>
              </w:rPr>
            </w:pPr>
          </w:p>
          <w:p w14:paraId="4995C53A" w14:textId="11BC0E80" w:rsidR="005D42BD" w:rsidRDefault="005D42BD" w:rsidP="009E15B7">
            <w:pPr>
              <w:tabs>
                <w:tab w:val="left" w:pos="405"/>
              </w:tabs>
              <w:autoSpaceDE w:val="0"/>
              <w:autoSpaceDN w:val="0"/>
              <w:adjustRightInd w:val="0"/>
              <w:spacing w:line="360" w:lineRule="auto"/>
              <w:ind w:left="907" w:hanging="907"/>
              <w:jc w:val="right"/>
              <w:rPr>
                <w:rFonts w:ascii="Arial" w:hAnsi="Arial" w:cs="Arial"/>
                <w:sz w:val="24"/>
                <w:szCs w:val="24"/>
                <w:lang w:val="el-GR"/>
              </w:rPr>
            </w:pPr>
          </w:p>
          <w:p w14:paraId="76850276" w14:textId="7AFC5FB4" w:rsidR="005D42BD" w:rsidRDefault="005D42BD" w:rsidP="009E15B7">
            <w:pPr>
              <w:tabs>
                <w:tab w:val="left" w:pos="405"/>
              </w:tabs>
              <w:autoSpaceDE w:val="0"/>
              <w:autoSpaceDN w:val="0"/>
              <w:adjustRightInd w:val="0"/>
              <w:spacing w:line="360" w:lineRule="auto"/>
              <w:ind w:left="907" w:hanging="907"/>
              <w:jc w:val="right"/>
              <w:rPr>
                <w:rFonts w:ascii="Arial" w:hAnsi="Arial" w:cs="Arial"/>
                <w:sz w:val="24"/>
                <w:szCs w:val="24"/>
                <w:lang w:val="el-GR"/>
              </w:rPr>
            </w:pPr>
          </w:p>
          <w:p w14:paraId="3EF0672A" w14:textId="77777777" w:rsidR="007D4946" w:rsidRPr="005F216B" w:rsidRDefault="007D4946" w:rsidP="009E15B7">
            <w:pPr>
              <w:tabs>
                <w:tab w:val="left" w:pos="405"/>
              </w:tabs>
              <w:autoSpaceDE w:val="0"/>
              <w:autoSpaceDN w:val="0"/>
              <w:adjustRightInd w:val="0"/>
              <w:spacing w:line="360" w:lineRule="auto"/>
              <w:ind w:left="907" w:hanging="907"/>
              <w:jc w:val="right"/>
              <w:rPr>
                <w:rFonts w:ascii="Arial" w:hAnsi="Arial" w:cs="Arial"/>
                <w:sz w:val="24"/>
                <w:szCs w:val="24"/>
                <w:lang w:val="el-GR"/>
              </w:rPr>
            </w:pPr>
          </w:p>
          <w:p w14:paraId="19EBF0CF" w14:textId="63AD4CA8" w:rsidR="009E15B7" w:rsidRPr="005F216B" w:rsidRDefault="009E15B7" w:rsidP="009E15B7">
            <w:pPr>
              <w:tabs>
                <w:tab w:val="left" w:pos="405"/>
              </w:tabs>
              <w:autoSpaceDE w:val="0"/>
              <w:autoSpaceDN w:val="0"/>
              <w:adjustRightInd w:val="0"/>
              <w:spacing w:line="360" w:lineRule="auto"/>
              <w:ind w:left="907" w:hanging="907"/>
              <w:jc w:val="right"/>
              <w:rPr>
                <w:rFonts w:ascii="Arial" w:hAnsi="Arial" w:cs="Arial"/>
                <w:sz w:val="24"/>
                <w:szCs w:val="24"/>
                <w:lang w:val="el-GR"/>
              </w:rPr>
            </w:pPr>
            <w:r w:rsidRPr="005F216B">
              <w:rPr>
                <w:rFonts w:ascii="Arial" w:hAnsi="Arial" w:cs="Arial"/>
                <w:sz w:val="24"/>
                <w:szCs w:val="24"/>
                <w:lang w:val="el-GR"/>
              </w:rPr>
              <w:t>…(Ι) του 2022.</w:t>
            </w:r>
          </w:p>
        </w:tc>
        <w:tc>
          <w:tcPr>
            <w:tcW w:w="4002" w:type="dxa"/>
            <w:gridSpan w:val="3"/>
            <w:tcBorders>
              <w:top w:val="nil"/>
              <w:left w:val="nil"/>
              <w:bottom w:val="nil"/>
              <w:right w:val="nil"/>
            </w:tcBorders>
          </w:tcPr>
          <w:p w14:paraId="60EB63D5" w14:textId="1839E40F" w:rsidR="009E15B7" w:rsidRPr="005F216B" w:rsidRDefault="009E15B7" w:rsidP="0031506F">
            <w:pPr>
              <w:tabs>
                <w:tab w:val="left" w:pos="405"/>
              </w:tabs>
              <w:autoSpaceDE w:val="0"/>
              <w:autoSpaceDN w:val="0"/>
              <w:adjustRightInd w:val="0"/>
              <w:spacing w:line="360" w:lineRule="auto"/>
              <w:jc w:val="both"/>
              <w:rPr>
                <w:rFonts w:ascii="Arial" w:hAnsi="Arial" w:cs="Arial"/>
                <w:sz w:val="24"/>
                <w:szCs w:val="24"/>
                <w:lang w:val="el-GR"/>
              </w:rPr>
            </w:pPr>
            <w:r w:rsidRPr="005F216B">
              <w:rPr>
                <w:rFonts w:ascii="Arial" w:hAnsi="Arial" w:cs="Arial"/>
                <w:sz w:val="24"/>
                <w:szCs w:val="24"/>
                <w:lang w:val="el-GR"/>
              </w:rPr>
              <w:t>«(</w:t>
            </w:r>
            <w:r w:rsidR="006F3116">
              <w:rPr>
                <w:rFonts w:ascii="Arial" w:hAnsi="Arial" w:cs="Arial"/>
                <w:sz w:val="24"/>
                <w:szCs w:val="24"/>
                <w:lang w:val="el-GR"/>
              </w:rPr>
              <w:t>2</w:t>
            </w:r>
            <w:r w:rsidRPr="005F216B">
              <w:rPr>
                <w:rFonts w:ascii="Arial" w:hAnsi="Arial" w:cs="Arial"/>
                <w:sz w:val="24"/>
                <w:szCs w:val="24"/>
                <w:lang w:val="el-GR"/>
              </w:rPr>
              <w:t>)</w:t>
            </w:r>
            <w:r w:rsidR="0031506F" w:rsidRPr="005F216B">
              <w:rPr>
                <w:rFonts w:ascii="Arial" w:hAnsi="Arial" w:cs="Arial"/>
                <w:sz w:val="24"/>
                <w:szCs w:val="24"/>
                <w:lang w:val="el-GR"/>
              </w:rPr>
              <w:t xml:space="preserve"> </w:t>
            </w:r>
            <w:r w:rsidRPr="005F216B">
              <w:rPr>
                <w:rFonts w:ascii="Arial" w:hAnsi="Arial" w:cs="Arial"/>
                <w:sz w:val="24"/>
                <w:szCs w:val="24"/>
                <w:lang w:val="el-GR"/>
              </w:rPr>
              <w:t xml:space="preserve">Ανεξαρτήτως των διατάξεων </w:t>
            </w:r>
            <w:r w:rsidR="00CF1AF6">
              <w:rPr>
                <w:rFonts w:ascii="Arial" w:hAnsi="Arial" w:cs="Arial"/>
                <w:sz w:val="24"/>
                <w:szCs w:val="24"/>
                <w:lang w:val="el-GR"/>
              </w:rPr>
              <w:t xml:space="preserve">της παραγράφου (α) </w:t>
            </w:r>
            <w:r w:rsidRPr="005F216B">
              <w:rPr>
                <w:rFonts w:ascii="Arial" w:hAnsi="Arial" w:cs="Arial"/>
                <w:sz w:val="24"/>
                <w:szCs w:val="24"/>
                <w:lang w:val="el-GR"/>
              </w:rPr>
              <w:t xml:space="preserve">του εδαφίου (3) του άρθρου 5, </w:t>
            </w:r>
            <w:r w:rsidR="00910A6B" w:rsidRPr="005F216B">
              <w:rPr>
                <w:rFonts w:ascii="Arial" w:hAnsi="Arial" w:cs="Arial"/>
                <w:sz w:val="24"/>
                <w:szCs w:val="24"/>
                <w:lang w:val="el-GR"/>
              </w:rPr>
              <w:t>πρόσωπο το οποίο</w:t>
            </w:r>
            <w:r w:rsidRPr="005F216B">
              <w:rPr>
                <w:rFonts w:ascii="Arial" w:hAnsi="Arial" w:cs="Arial"/>
                <w:sz w:val="24"/>
                <w:szCs w:val="24"/>
                <w:lang w:val="el-GR"/>
              </w:rPr>
              <w:t xml:space="preserve"> </w:t>
            </w:r>
            <w:r w:rsidR="0016198E" w:rsidRPr="005F216B">
              <w:rPr>
                <w:rFonts w:ascii="Arial" w:hAnsi="Arial" w:cs="Arial"/>
                <w:sz w:val="24"/>
                <w:szCs w:val="24"/>
                <w:lang w:val="el-GR"/>
              </w:rPr>
              <w:t xml:space="preserve">αποδεδειγμένα </w:t>
            </w:r>
            <w:r w:rsidRPr="005F216B">
              <w:rPr>
                <w:rFonts w:ascii="Arial" w:hAnsi="Arial" w:cs="Arial"/>
                <w:sz w:val="24"/>
                <w:szCs w:val="24"/>
                <w:lang w:val="el-GR"/>
              </w:rPr>
              <w:t xml:space="preserve">διηύθυνε ή διευθύνει Γραφείο πριν ή κατά την ημερομηνία έναρξης της ισχύος του περί Γραφείων Τουρισμού και Ταξιδίων και Ξεναγών (Τροποποιητικού) Νόμου του 2022, αντίστοιχα, δύναται να </w:t>
            </w:r>
            <w:r w:rsidR="00D01F9C" w:rsidRPr="005F216B">
              <w:rPr>
                <w:rFonts w:ascii="Arial" w:hAnsi="Arial" w:cs="Arial"/>
                <w:sz w:val="24"/>
                <w:szCs w:val="24"/>
                <w:lang w:val="el-GR"/>
              </w:rPr>
              <w:t>διευθύνει ή να συνεχίσει να διευθύνει Γραφείο</w:t>
            </w:r>
            <w:r w:rsidRPr="005F216B">
              <w:rPr>
                <w:rFonts w:ascii="Arial" w:hAnsi="Arial" w:cs="Arial"/>
                <w:sz w:val="24"/>
                <w:szCs w:val="24"/>
                <w:lang w:val="el-GR"/>
              </w:rPr>
              <w:t>.</w:t>
            </w:r>
            <w:r w:rsidR="00DE08A8">
              <w:rPr>
                <w:rFonts w:ascii="Arial" w:hAnsi="Arial" w:cs="Arial"/>
                <w:sz w:val="24"/>
                <w:szCs w:val="24"/>
                <w:lang w:val="el-GR"/>
              </w:rPr>
              <w:t>».</w:t>
            </w:r>
          </w:p>
        </w:tc>
      </w:tr>
      <w:tr w:rsidR="00DE08A8" w:rsidRPr="007D4946" w14:paraId="0F9B5876" w14:textId="77777777" w:rsidTr="00DE08A8">
        <w:tc>
          <w:tcPr>
            <w:tcW w:w="2063" w:type="dxa"/>
            <w:tcBorders>
              <w:top w:val="nil"/>
              <w:left w:val="nil"/>
              <w:bottom w:val="nil"/>
              <w:right w:val="nil"/>
            </w:tcBorders>
          </w:tcPr>
          <w:p w14:paraId="148D40D7" w14:textId="77777777" w:rsidR="00DE08A8" w:rsidRPr="005F216B" w:rsidRDefault="00DE08A8" w:rsidP="009E15B7">
            <w:pPr>
              <w:autoSpaceDE w:val="0"/>
              <w:autoSpaceDN w:val="0"/>
              <w:adjustRightInd w:val="0"/>
              <w:spacing w:line="360" w:lineRule="auto"/>
              <w:rPr>
                <w:rFonts w:ascii="Arial" w:hAnsi="Arial" w:cs="Arial"/>
                <w:sz w:val="24"/>
                <w:szCs w:val="24"/>
                <w:lang w:val="el-GR"/>
              </w:rPr>
            </w:pPr>
          </w:p>
        </w:tc>
        <w:tc>
          <w:tcPr>
            <w:tcW w:w="3007" w:type="dxa"/>
            <w:gridSpan w:val="9"/>
            <w:tcBorders>
              <w:top w:val="nil"/>
              <w:left w:val="nil"/>
              <w:bottom w:val="nil"/>
              <w:right w:val="nil"/>
            </w:tcBorders>
          </w:tcPr>
          <w:p w14:paraId="09FD3207" w14:textId="77777777" w:rsidR="00DE08A8" w:rsidRPr="005F216B" w:rsidRDefault="00DE08A8" w:rsidP="009E15B7">
            <w:pPr>
              <w:tabs>
                <w:tab w:val="left" w:pos="330"/>
              </w:tabs>
              <w:autoSpaceDE w:val="0"/>
              <w:autoSpaceDN w:val="0"/>
              <w:adjustRightInd w:val="0"/>
              <w:spacing w:line="360" w:lineRule="auto"/>
              <w:ind w:left="907" w:hanging="907"/>
              <w:jc w:val="both"/>
              <w:rPr>
                <w:rFonts w:ascii="Arial" w:hAnsi="Arial" w:cs="Arial"/>
                <w:sz w:val="24"/>
                <w:szCs w:val="24"/>
                <w:lang w:val="el-GR"/>
              </w:rPr>
            </w:pPr>
          </w:p>
        </w:tc>
        <w:tc>
          <w:tcPr>
            <w:tcW w:w="4002" w:type="dxa"/>
            <w:gridSpan w:val="3"/>
            <w:tcBorders>
              <w:top w:val="nil"/>
              <w:left w:val="nil"/>
              <w:bottom w:val="nil"/>
              <w:right w:val="nil"/>
            </w:tcBorders>
          </w:tcPr>
          <w:p w14:paraId="5174F9AE" w14:textId="77777777" w:rsidR="00DE08A8" w:rsidRPr="005F216B" w:rsidRDefault="00DE08A8" w:rsidP="00852DF2">
            <w:pPr>
              <w:tabs>
                <w:tab w:val="left" w:pos="330"/>
              </w:tabs>
              <w:autoSpaceDE w:val="0"/>
              <w:autoSpaceDN w:val="0"/>
              <w:adjustRightInd w:val="0"/>
              <w:spacing w:line="360" w:lineRule="auto"/>
              <w:jc w:val="both"/>
              <w:rPr>
                <w:rFonts w:ascii="Arial" w:hAnsi="Arial" w:cs="Arial"/>
                <w:sz w:val="24"/>
                <w:szCs w:val="24"/>
                <w:lang w:val="el-GR"/>
              </w:rPr>
            </w:pPr>
          </w:p>
        </w:tc>
      </w:tr>
      <w:tr w:rsidR="00DE08A8" w:rsidRPr="007D4946" w14:paraId="289AC551" w14:textId="77777777" w:rsidTr="005D42BD">
        <w:tc>
          <w:tcPr>
            <w:tcW w:w="2063" w:type="dxa"/>
            <w:tcBorders>
              <w:top w:val="nil"/>
              <w:left w:val="nil"/>
              <w:bottom w:val="nil"/>
              <w:right w:val="nil"/>
            </w:tcBorders>
          </w:tcPr>
          <w:p w14:paraId="1256E715" w14:textId="77777777" w:rsidR="00DE08A8" w:rsidRPr="005F216B" w:rsidRDefault="00DE08A8" w:rsidP="009E15B7">
            <w:pPr>
              <w:autoSpaceDE w:val="0"/>
              <w:autoSpaceDN w:val="0"/>
              <w:adjustRightInd w:val="0"/>
              <w:spacing w:line="360" w:lineRule="auto"/>
              <w:rPr>
                <w:rFonts w:ascii="Arial" w:hAnsi="Arial" w:cs="Arial"/>
                <w:sz w:val="24"/>
                <w:szCs w:val="24"/>
                <w:lang w:val="el-GR"/>
              </w:rPr>
            </w:pPr>
          </w:p>
        </w:tc>
        <w:tc>
          <w:tcPr>
            <w:tcW w:w="1306" w:type="dxa"/>
            <w:gridSpan w:val="3"/>
            <w:tcBorders>
              <w:top w:val="nil"/>
              <w:left w:val="nil"/>
              <w:bottom w:val="nil"/>
              <w:right w:val="nil"/>
            </w:tcBorders>
          </w:tcPr>
          <w:p w14:paraId="2AEBD304" w14:textId="48161E43" w:rsidR="00DE08A8" w:rsidRPr="005F216B" w:rsidRDefault="00DE08A8" w:rsidP="00DE08A8">
            <w:pPr>
              <w:tabs>
                <w:tab w:val="left" w:pos="330"/>
              </w:tabs>
              <w:autoSpaceDE w:val="0"/>
              <w:autoSpaceDN w:val="0"/>
              <w:adjustRightInd w:val="0"/>
              <w:spacing w:line="360" w:lineRule="auto"/>
              <w:ind w:left="907" w:hanging="907"/>
              <w:jc w:val="right"/>
              <w:rPr>
                <w:rFonts w:ascii="Arial" w:hAnsi="Arial" w:cs="Arial"/>
                <w:sz w:val="24"/>
                <w:szCs w:val="24"/>
                <w:lang w:val="el-GR"/>
              </w:rPr>
            </w:pPr>
            <w:r>
              <w:rPr>
                <w:rFonts w:ascii="Arial" w:hAnsi="Arial" w:cs="Arial"/>
                <w:sz w:val="24"/>
                <w:szCs w:val="24"/>
                <w:lang w:val="el-GR"/>
              </w:rPr>
              <w:t>(β)</w:t>
            </w:r>
          </w:p>
        </w:tc>
        <w:tc>
          <w:tcPr>
            <w:tcW w:w="5703" w:type="dxa"/>
            <w:gridSpan w:val="9"/>
            <w:tcBorders>
              <w:top w:val="nil"/>
              <w:left w:val="nil"/>
              <w:bottom w:val="nil"/>
              <w:right w:val="nil"/>
            </w:tcBorders>
          </w:tcPr>
          <w:p w14:paraId="340B17BF" w14:textId="04F152D1" w:rsidR="00DE08A8" w:rsidRPr="005F216B" w:rsidRDefault="00DE08A8" w:rsidP="00852DF2">
            <w:pPr>
              <w:tabs>
                <w:tab w:val="left" w:pos="330"/>
              </w:tabs>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με την προσθήκη, αμέσως μετά το εδάφιο (2) αυτού, του ακόλουθου νέου εδαφίου:</w:t>
            </w:r>
          </w:p>
        </w:tc>
      </w:tr>
      <w:tr w:rsidR="00DE08A8" w:rsidRPr="007D4946" w14:paraId="08E6B28F" w14:textId="77777777" w:rsidTr="003110EB">
        <w:tc>
          <w:tcPr>
            <w:tcW w:w="2063" w:type="dxa"/>
            <w:tcBorders>
              <w:top w:val="nil"/>
              <w:left w:val="nil"/>
              <w:bottom w:val="nil"/>
              <w:right w:val="nil"/>
            </w:tcBorders>
          </w:tcPr>
          <w:p w14:paraId="562D6C10" w14:textId="77777777" w:rsidR="00DE08A8" w:rsidRPr="005F216B" w:rsidRDefault="00DE08A8" w:rsidP="009E15B7">
            <w:pPr>
              <w:autoSpaceDE w:val="0"/>
              <w:autoSpaceDN w:val="0"/>
              <w:adjustRightInd w:val="0"/>
              <w:spacing w:line="360" w:lineRule="auto"/>
              <w:rPr>
                <w:rFonts w:ascii="Arial" w:hAnsi="Arial" w:cs="Arial"/>
                <w:sz w:val="24"/>
                <w:szCs w:val="24"/>
                <w:lang w:val="el-GR"/>
              </w:rPr>
            </w:pPr>
          </w:p>
        </w:tc>
        <w:tc>
          <w:tcPr>
            <w:tcW w:w="1306" w:type="dxa"/>
            <w:gridSpan w:val="3"/>
            <w:tcBorders>
              <w:top w:val="nil"/>
              <w:left w:val="nil"/>
              <w:bottom w:val="nil"/>
              <w:right w:val="nil"/>
            </w:tcBorders>
          </w:tcPr>
          <w:p w14:paraId="2797980D" w14:textId="77777777" w:rsidR="00DE08A8" w:rsidRDefault="00DE08A8" w:rsidP="00DE08A8">
            <w:pPr>
              <w:tabs>
                <w:tab w:val="left" w:pos="330"/>
              </w:tabs>
              <w:autoSpaceDE w:val="0"/>
              <w:autoSpaceDN w:val="0"/>
              <w:adjustRightInd w:val="0"/>
              <w:spacing w:line="360" w:lineRule="auto"/>
              <w:ind w:left="907" w:hanging="907"/>
              <w:jc w:val="right"/>
              <w:rPr>
                <w:rFonts w:ascii="Arial" w:hAnsi="Arial" w:cs="Arial"/>
                <w:sz w:val="24"/>
                <w:szCs w:val="24"/>
                <w:lang w:val="el-GR"/>
              </w:rPr>
            </w:pPr>
          </w:p>
        </w:tc>
        <w:tc>
          <w:tcPr>
            <w:tcW w:w="5703" w:type="dxa"/>
            <w:gridSpan w:val="9"/>
            <w:tcBorders>
              <w:top w:val="nil"/>
              <w:left w:val="nil"/>
              <w:bottom w:val="nil"/>
              <w:right w:val="nil"/>
            </w:tcBorders>
          </w:tcPr>
          <w:p w14:paraId="7DB0F652" w14:textId="77777777" w:rsidR="00DE08A8" w:rsidRDefault="00DE08A8" w:rsidP="00852DF2">
            <w:pPr>
              <w:tabs>
                <w:tab w:val="left" w:pos="330"/>
              </w:tabs>
              <w:autoSpaceDE w:val="0"/>
              <w:autoSpaceDN w:val="0"/>
              <w:adjustRightInd w:val="0"/>
              <w:spacing w:line="360" w:lineRule="auto"/>
              <w:jc w:val="both"/>
              <w:rPr>
                <w:rFonts w:ascii="Arial" w:hAnsi="Arial" w:cs="Arial"/>
                <w:sz w:val="24"/>
                <w:szCs w:val="24"/>
                <w:lang w:val="el-GR"/>
              </w:rPr>
            </w:pPr>
          </w:p>
        </w:tc>
      </w:tr>
      <w:tr w:rsidR="00DE08A8" w:rsidRPr="007D4946" w14:paraId="47559566" w14:textId="77777777" w:rsidTr="003110EB">
        <w:tc>
          <w:tcPr>
            <w:tcW w:w="2063" w:type="dxa"/>
            <w:tcBorders>
              <w:top w:val="nil"/>
              <w:left w:val="nil"/>
              <w:bottom w:val="nil"/>
              <w:right w:val="nil"/>
            </w:tcBorders>
          </w:tcPr>
          <w:p w14:paraId="27914618" w14:textId="77777777" w:rsidR="00DE08A8" w:rsidRPr="005F216B" w:rsidRDefault="00DE08A8" w:rsidP="009E15B7">
            <w:pPr>
              <w:autoSpaceDE w:val="0"/>
              <w:autoSpaceDN w:val="0"/>
              <w:adjustRightInd w:val="0"/>
              <w:spacing w:line="360" w:lineRule="auto"/>
              <w:rPr>
                <w:rFonts w:ascii="Arial" w:hAnsi="Arial" w:cs="Arial"/>
                <w:sz w:val="24"/>
                <w:szCs w:val="24"/>
                <w:lang w:val="el-GR"/>
              </w:rPr>
            </w:pPr>
          </w:p>
        </w:tc>
        <w:tc>
          <w:tcPr>
            <w:tcW w:w="1306" w:type="dxa"/>
            <w:gridSpan w:val="3"/>
            <w:tcBorders>
              <w:top w:val="nil"/>
              <w:left w:val="nil"/>
              <w:bottom w:val="nil"/>
              <w:right w:val="nil"/>
            </w:tcBorders>
          </w:tcPr>
          <w:p w14:paraId="0B3ADCF7" w14:textId="77777777" w:rsidR="00DE08A8" w:rsidRDefault="00DE08A8" w:rsidP="00DE08A8">
            <w:pPr>
              <w:tabs>
                <w:tab w:val="left" w:pos="330"/>
              </w:tabs>
              <w:autoSpaceDE w:val="0"/>
              <w:autoSpaceDN w:val="0"/>
              <w:adjustRightInd w:val="0"/>
              <w:spacing w:line="360" w:lineRule="auto"/>
              <w:ind w:left="907" w:hanging="907"/>
              <w:jc w:val="right"/>
              <w:rPr>
                <w:rFonts w:ascii="Arial" w:hAnsi="Arial" w:cs="Arial"/>
                <w:sz w:val="24"/>
                <w:szCs w:val="24"/>
                <w:lang w:val="el-GR"/>
              </w:rPr>
            </w:pPr>
          </w:p>
        </w:tc>
        <w:tc>
          <w:tcPr>
            <w:tcW w:w="5703" w:type="dxa"/>
            <w:gridSpan w:val="9"/>
            <w:tcBorders>
              <w:top w:val="nil"/>
              <w:left w:val="nil"/>
              <w:bottom w:val="nil"/>
              <w:right w:val="nil"/>
            </w:tcBorders>
          </w:tcPr>
          <w:p w14:paraId="6C3BA5D4" w14:textId="2F6C404C" w:rsidR="00DE08A8" w:rsidRDefault="00DE08A8" w:rsidP="00852DF2">
            <w:pPr>
              <w:tabs>
                <w:tab w:val="left" w:pos="330"/>
              </w:tabs>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w:t>
            </w:r>
            <w:r w:rsidRPr="005F216B">
              <w:rPr>
                <w:rFonts w:ascii="Arial" w:hAnsi="Arial" w:cs="Arial"/>
                <w:sz w:val="24"/>
                <w:szCs w:val="24"/>
                <w:lang w:val="el-GR"/>
              </w:rPr>
              <w:t>(</w:t>
            </w:r>
            <w:r>
              <w:rPr>
                <w:rFonts w:ascii="Arial" w:hAnsi="Arial" w:cs="Arial"/>
                <w:sz w:val="24"/>
                <w:szCs w:val="24"/>
                <w:lang w:val="el-GR"/>
              </w:rPr>
              <w:t>3</w:t>
            </w:r>
            <w:r w:rsidRPr="005F216B">
              <w:rPr>
                <w:rFonts w:ascii="Arial" w:hAnsi="Arial" w:cs="Arial"/>
                <w:sz w:val="24"/>
                <w:szCs w:val="24"/>
                <w:lang w:val="el-GR"/>
              </w:rPr>
              <w:t xml:space="preserve">) Ανεξαρτήτως των διατάξεων </w:t>
            </w:r>
            <w:r w:rsidR="00E469A7">
              <w:rPr>
                <w:rFonts w:ascii="Arial" w:hAnsi="Arial" w:cs="Arial"/>
                <w:sz w:val="24"/>
                <w:szCs w:val="24"/>
                <w:lang w:val="el-GR"/>
              </w:rPr>
              <w:t xml:space="preserve">της παραγράφου (α) </w:t>
            </w:r>
            <w:r w:rsidRPr="005F216B">
              <w:rPr>
                <w:rFonts w:ascii="Arial" w:hAnsi="Arial" w:cs="Arial"/>
                <w:sz w:val="24"/>
                <w:szCs w:val="24"/>
                <w:lang w:val="el-GR"/>
              </w:rPr>
              <w:t xml:space="preserve">του εδαφίου (3) του άρθρου 5, πρόσωπο το οποίο αποδεδειγμένα, κατά την έναρξη της ισχύος του περί Γραφείων Τουρισμού και Ταξιδίων και Ξεναγών (Τροποποιητικού) Νόμου του 2022, είναι κάτοχος διπλώματος πανεπιστημίου και έχει τρία (3) </w:t>
            </w:r>
            <w:r w:rsidR="000379D3" w:rsidRPr="005F216B">
              <w:rPr>
                <w:rFonts w:ascii="Arial" w:hAnsi="Arial" w:cs="Arial"/>
                <w:sz w:val="24"/>
                <w:szCs w:val="24"/>
                <w:lang w:val="el-GR"/>
              </w:rPr>
              <w:t xml:space="preserve">τουλάχιστον </w:t>
            </w:r>
            <w:r w:rsidRPr="005F216B">
              <w:rPr>
                <w:rFonts w:ascii="Arial" w:hAnsi="Arial" w:cs="Arial"/>
                <w:sz w:val="24"/>
                <w:szCs w:val="24"/>
                <w:lang w:val="el-GR"/>
              </w:rPr>
              <w:t xml:space="preserve">έτη πείρα σε Γραφείο ή είναι κάτοχος απολυτηρίου εξατάξιας σχολής μέσης εκπαίδευσης και έχει επταετή </w:t>
            </w:r>
            <w:r w:rsidR="00147700" w:rsidRPr="005F216B">
              <w:rPr>
                <w:rFonts w:ascii="Arial" w:hAnsi="Arial" w:cs="Arial"/>
                <w:sz w:val="24"/>
                <w:szCs w:val="24"/>
                <w:lang w:val="el-GR"/>
              </w:rPr>
              <w:t xml:space="preserve">τουλάχιστον </w:t>
            </w:r>
            <w:r w:rsidRPr="005F216B">
              <w:rPr>
                <w:rFonts w:ascii="Arial" w:hAnsi="Arial" w:cs="Arial"/>
                <w:sz w:val="24"/>
                <w:szCs w:val="24"/>
                <w:lang w:val="el-GR"/>
              </w:rPr>
              <w:t xml:space="preserve">υπηρεσία σε Γραφείο ή αεροπορική ή ναυτιλιακή εταιρεία, σε τμήματα που ασχολούνται κύρια και άμεσα με τουριστικές και ταξιδιωτικές δραστηριότητες, δύναται να </w:t>
            </w:r>
            <w:r w:rsidR="00E469A7">
              <w:rPr>
                <w:rFonts w:ascii="Arial" w:hAnsi="Arial" w:cs="Arial"/>
                <w:sz w:val="24"/>
                <w:szCs w:val="24"/>
                <w:lang w:val="el-GR"/>
              </w:rPr>
              <w:t xml:space="preserve">αναλάβει τη διεύθυνση </w:t>
            </w:r>
            <w:r w:rsidRPr="005F216B">
              <w:rPr>
                <w:rFonts w:ascii="Arial" w:hAnsi="Arial" w:cs="Arial"/>
                <w:sz w:val="24"/>
                <w:szCs w:val="24"/>
                <w:lang w:val="el-GR"/>
              </w:rPr>
              <w:t>Γραφείο</w:t>
            </w:r>
            <w:r w:rsidR="00E469A7">
              <w:rPr>
                <w:rFonts w:ascii="Arial" w:hAnsi="Arial" w:cs="Arial"/>
                <w:sz w:val="24"/>
                <w:szCs w:val="24"/>
                <w:lang w:val="el-GR"/>
              </w:rPr>
              <w:t>υ</w:t>
            </w:r>
            <w:r w:rsidRPr="005F216B">
              <w:rPr>
                <w:rFonts w:ascii="Arial" w:hAnsi="Arial" w:cs="Arial"/>
                <w:sz w:val="24"/>
                <w:szCs w:val="24"/>
                <w:lang w:val="el-GR"/>
              </w:rPr>
              <w:t>.».</w:t>
            </w:r>
          </w:p>
        </w:tc>
      </w:tr>
    </w:tbl>
    <w:p w14:paraId="06DF7868" w14:textId="235B36C2" w:rsidR="0097591A" w:rsidRPr="00F51779" w:rsidRDefault="0097591A" w:rsidP="00CA37C4">
      <w:pPr>
        <w:autoSpaceDE w:val="0"/>
        <w:autoSpaceDN w:val="0"/>
        <w:adjustRightInd w:val="0"/>
        <w:spacing w:after="0" w:line="360" w:lineRule="auto"/>
        <w:rPr>
          <w:rFonts w:ascii="Arial" w:hAnsi="Arial" w:cs="Arial"/>
          <w:sz w:val="24"/>
          <w:szCs w:val="24"/>
          <w:lang w:val="el-GR"/>
        </w:rPr>
      </w:pPr>
      <w:r w:rsidRPr="00F51779">
        <w:rPr>
          <w:rFonts w:ascii="Arial" w:hAnsi="Arial" w:cs="Arial"/>
          <w:sz w:val="24"/>
          <w:szCs w:val="24"/>
          <w:lang w:val="el-GR"/>
        </w:rPr>
        <w:t>Αρ. Φακ. 23.01.063.015-2022</w:t>
      </w:r>
    </w:p>
    <w:p w14:paraId="7D507110" w14:textId="6EA5DAFE" w:rsidR="0097591A" w:rsidRPr="00F51779" w:rsidRDefault="0097591A" w:rsidP="00CA37C4">
      <w:pPr>
        <w:autoSpaceDE w:val="0"/>
        <w:autoSpaceDN w:val="0"/>
        <w:adjustRightInd w:val="0"/>
        <w:spacing w:after="0" w:line="360" w:lineRule="auto"/>
        <w:rPr>
          <w:rFonts w:ascii="Arial" w:hAnsi="Arial" w:cs="Arial"/>
          <w:sz w:val="20"/>
          <w:szCs w:val="20"/>
          <w:lang w:val="el-GR"/>
        </w:rPr>
      </w:pPr>
      <w:r w:rsidRPr="00F51779">
        <w:rPr>
          <w:rFonts w:ascii="Arial" w:hAnsi="Arial" w:cs="Arial"/>
          <w:sz w:val="20"/>
          <w:szCs w:val="20"/>
          <w:lang w:val="el-GR"/>
        </w:rPr>
        <w:t>ΧΑ/</w:t>
      </w:r>
      <w:r w:rsidR="006943AA" w:rsidRPr="00F51779">
        <w:rPr>
          <w:rFonts w:ascii="Arial" w:hAnsi="Arial" w:cs="Arial"/>
          <w:sz w:val="20"/>
          <w:szCs w:val="20"/>
          <w:lang w:val="el-GR"/>
        </w:rPr>
        <w:t>ΘΗ</w:t>
      </w:r>
    </w:p>
    <w:sectPr w:rsidR="0097591A" w:rsidRPr="00F51779" w:rsidSect="00F51779">
      <w:headerReference w:type="default" r:id="rId8"/>
      <w:footerReference w:type="default" r:id="rId9"/>
      <w:pgSz w:w="12240" w:h="15840"/>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AFD8" w14:textId="77777777" w:rsidR="00BB202F" w:rsidRDefault="00BB202F" w:rsidP="00FE239A">
      <w:pPr>
        <w:spacing w:after="0" w:line="240" w:lineRule="auto"/>
      </w:pPr>
      <w:r>
        <w:separator/>
      </w:r>
    </w:p>
  </w:endnote>
  <w:endnote w:type="continuationSeparator" w:id="0">
    <w:p w14:paraId="4DC8E29A" w14:textId="77777777" w:rsidR="00BB202F" w:rsidRDefault="00BB202F" w:rsidP="00FE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imesNewRoman">
    <w:altName w:val="Times New Roman"/>
    <w:panose1 w:val="00000000000000000000"/>
    <w:charset w:val="A1"/>
    <w:family w:val="auto"/>
    <w:notTrueType/>
    <w:pitch w:val="default"/>
    <w:sig w:usb0="00000083" w:usb1="08070000" w:usb2="00000010" w:usb3="00000000" w:csb0="0002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4659" w14:textId="03F313A3" w:rsidR="006516E8" w:rsidRDefault="006516E8">
    <w:pPr>
      <w:pStyle w:val="Footer"/>
      <w:jc w:val="right"/>
    </w:pPr>
  </w:p>
  <w:p w14:paraId="294982F9" w14:textId="77777777" w:rsidR="006516E8" w:rsidRDefault="0065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A4C3" w14:textId="77777777" w:rsidR="00BB202F" w:rsidRDefault="00BB202F" w:rsidP="00FE239A">
      <w:pPr>
        <w:spacing w:after="0" w:line="240" w:lineRule="auto"/>
      </w:pPr>
      <w:r>
        <w:separator/>
      </w:r>
    </w:p>
  </w:footnote>
  <w:footnote w:type="continuationSeparator" w:id="0">
    <w:p w14:paraId="397C2AD0" w14:textId="77777777" w:rsidR="00BB202F" w:rsidRDefault="00BB202F" w:rsidP="00FE2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8C90" w14:textId="00013BC6" w:rsidR="00EC6307" w:rsidRPr="00EC6307" w:rsidRDefault="00EA5A2C" w:rsidP="00EA5A2C">
    <w:pPr>
      <w:pStyle w:val="Header"/>
      <w:tabs>
        <w:tab w:val="left" w:pos="5100"/>
      </w:tabs>
      <w:rPr>
        <w:rFonts w:ascii="Arial" w:hAnsi="Arial" w:cs="Arial"/>
        <w:sz w:val="24"/>
        <w:szCs w:val="24"/>
      </w:rPr>
    </w:pPr>
    <w:r>
      <w:tab/>
    </w:r>
    <w:sdt>
      <w:sdtPr>
        <w:id w:val="-1412846593"/>
        <w:docPartObj>
          <w:docPartGallery w:val="Page Numbers (Top of Page)"/>
          <w:docPartUnique/>
        </w:docPartObj>
      </w:sdtPr>
      <w:sdtEndPr>
        <w:rPr>
          <w:rFonts w:ascii="Arial" w:hAnsi="Arial" w:cs="Arial"/>
          <w:noProof/>
          <w:sz w:val="24"/>
          <w:szCs w:val="24"/>
        </w:rPr>
      </w:sdtEndPr>
      <w:sdtContent>
        <w:r w:rsidR="00EC6307" w:rsidRPr="00EC6307">
          <w:rPr>
            <w:rFonts w:ascii="Arial" w:hAnsi="Arial" w:cs="Arial"/>
            <w:sz w:val="24"/>
            <w:szCs w:val="24"/>
          </w:rPr>
          <w:fldChar w:fldCharType="begin"/>
        </w:r>
        <w:r w:rsidR="00EC6307" w:rsidRPr="00EC6307">
          <w:rPr>
            <w:rFonts w:ascii="Arial" w:hAnsi="Arial" w:cs="Arial"/>
            <w:sz w:val="24"/>
            <w:szCs w:val="24"/>
          </w:rPr>
          <w:instrText xml:space="preserve"> PAGE   \* MERGEFORMAT </w:instrText>
        </w:r>
        <w:r w:rsidR="00EC6307" w:rsidRPr="00EC6307">
          <w:rPr>
            <w:rFonts w:ascii="Arial" w:hAnsi="Arial" w:cs="Arial"/>
            <w:sz w:val="24"/>
            <w:szCs w:val="24"/>
          </w:rPr>
          <w:fldChar w:fldCharType="separate"/>
        </w:r>
        <w:r w:rsidR="00EC6307" w:rsidRPr="00EC6307">
          <w:rPr>
            <w:rFonts w:ascii="Arial" w:hAnsi="Arial" w:cs="Arial"/>
            <w:noProof/>
            <w:sz w:val="24"/>
            <w:szCs w:val="24"/>
          </w:rPr>
          <w:t>2</w:t>
        </w:r>
        <w:r w:rsidR="00EC6307" w:rsidRPr="00EC6307">
          <w:rPr>
            <w:rFonts w:ascii="Arial" w:hAnsi="Arial" w:cs="Arial"/>
            <w:noProof/>
            <w:sz w:val="24"/>
            <w:szCs w:val="24"/>
          </w:rPr>
          <w:fldChar w:fldCharType="end"/>
        </w:r>
      </w:sdtContent>
    </w:sdt>
    <w:r>
      <w:rPr>
        <w:rFonts w:ascii="Arial" w:hAnsi="Arial" w:cs="Arial"/>
        <w:noProof/>
        <w:sz w:val="24"/>
        <w:szCs w:val="24"/>
      </w:rPr>
      <w:tab/>
    </w:r>
  </w:p>
  <w:p w14:paraId="4C9F01C0" w14:textId="77777777" w:rsidR="00EC6307" w:rsidRDefault="00EC6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A2448"/>
    <w:multiLevelType w:val="hybridMultilevel"/>
    <w:tmpl w:val="C6A2E452"/>
    <w:lvl w:ilvl="0" w:tplc="4DA41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50587"/>
    <w:multiLevelType w:val="hybridMultilevel"/>
    <w:tmpl w:val="BCAA4596"/>
    <w:lvl w:ilvl="0" w:tplc="A63E3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1F48B4"/>
    <w:multiLevelType w:val="hybridMultilevel"/>
    <w:tmpl w:val="56FC6830"/>
    <w:lvl w:ilvl="0" w:tplc="33CEF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945D1A"/>
    <w:multiLevelType w:val="hybridMultilevel"/>
    <w:tmpl w:val="7CD21930"/>
    <w:lvl w:ilvl="0" w:tplc="41F0EC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255FE"/>
    <w:multiLevelType w:val="hybridMultilevel"/>
    <w:tmpl w:val="5A5A9160"/>
    <w:lvl w:ilvl="0" w:tplc="B5A88F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B4CC6"/>
    <w:multiLevelType w:val="hybridMultilevel"/>
    <w:tmpl w:val="6DACDEA4"/>
    <w:lvl w:ilvl="0" w:tplc="DF100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190"/>
    <w:rsid w:val="00000014"/>
    <w:rsid w:val="00001D5B"/>
    <w:rsid w:val="00002267"/>
    <w:rsid w:val="000026E0"/>
    <w:rsid w:val="000042B0"/>
    <w:rsid w:val="000119DF"/>
    <w:rsid w:val="00011FCD"/>
    <w:rsid w:val="00015899"/>
    <w:rsid w:val="00016A99"/>
    <w:rsid w:val="00022967"/>
    <w:rsid w:val="00022D27"/>
    <w:rsid w:val="00024C54"/>
    <w:rsid w:val="00027597"/>
    <w:rsid w:val="00033BC0"/>
    <w:rsid w:val="000379D3"/>
    <w:rsid w:val="00037F8E"/>
    <w:rsid w:val="00040C78"/>
    <w:rsid w:val="0004106A"/>
    <w:rsid w:val="00042B86"/>
    <w:rsid w:val="00050979"/>
    <w:rsid w:val="0005266D"/>
    <w:rsid w:val="0005526E"/>
    <w:rsid w:val="000604C7"/>
    <w:rsid w:val="0006091B"/>
    <w:rsid w:val="00063972"/>
    <w:rsid w:val="00063FF1"/>
    <w:rsid w:val="000660AB"/>
    <w:rsid w:val="00070525"/>
    <w:rsid w:val="00072F8F"/>
    <w:rsid w:val="00074AB8"/>
    <w:rsid w:val="00075A79"/>
    <w:rsid w:val="00081F5A"/>
    <w:rsid w:val="00082217"/>
    <w:rsid w:val="000853CD"/>
    <w:rsid w:val="000866D6"/>
    <w:rsid w:val="00087D83"/>
    <w:rsid w:val="000919FB"/>
    <w:rsid w:val="000920F1"/>
    <w:rsid w:val="0009509A"/>
    <w:rsid w:val="0009524E"/>
    <w:rsid w:val="0009578F"/>
    <w:rsid w:val="00097D66"/>
    <w:rsid w:val="000A2E3B"/>
    <w:rsid w:val="000A5CE5"/>
    <w:rsid w:val="000A752E"/>
    <w:rsid w:val="000A7D05"/>
    <w:rsid w:val="000B2E11"/>
    <w:rsid w:val="000B4F6A"/>
    <w:rsid w:val="000B6275"/>
    <w:rsid w:val="000C2ABD"/>
    <w:rsid w:val="000C41F7"/>
    <w:rsid w:val="000C46FF"/>
    <w:rsid w:val="000C6C59"/>
    <w:rsid w:val="000D0E3A"/>
    <w:rsid w:val="000D0E9B"/>
    <w:rsid w:val="000D3815"/>
    <w:rsid w:val="000D7A93"/>
    <w:rsid w:val="000E367F"/>
    <w:rsid w:val="000E3D38"/>
    <w:rsid w:val="000E513A"/>
    <w:rsid w:val="000F4ED4"/>
    <w:rsid w:val="000F58DA"/>
    <w:rsid w:val="001006FF"/>
    <w:rsid w:val="001011FE"/>
    <w:rsid w:val="00106A70"/>
    <w:rsid w:val="001112D8"/>
    <w:rsid w:val="00114D67"/>
    <w:rsid w:val="00120DEB"/>
    <w:rsid w:val="00130111"/>
    <w:rsid w:val="0013485E"/>
    <w:rsid w:val="00137FA9"/>
    <w:rsid w:val="00140AAA"/>
    <w:rsid w:val="00143152"/>
    <w:rsid w:val="00143500"/>
    <w:rsid w:val="00143675"/>
    <w:rsid w:val="00143AF3"/>
    <w:rsid w:val="00144799"/>
    <w:rsid w:val="00147700"/>
    <w:rsid w:val="00151CE5"/>
    <w:rsid w:val="0015406D"/>
    <w:rsid w:val="001570EA"/>
    <w:rsid w:val="00157790"/>
    <w:rsid w:val="001579B0"/>
    <w:rsid w:val="00157FBB"/>
    <w:rsid w:val="00161233"/>
    <w:rsid w:val="00161569"/>
    <w:rsid w:val="0016198E"/>
    <w:rsid w:val="001638DE"/>
    <w:rsid w:val="001641B9"/>
    <w:rsid w:val="0017137F"/>
    <w:rsid w:val="001757FC"/>
    <w:rsid w:val="00175976"/>
    <w:rsid w:val="001768B6"/>
    <w:rsid w:val="00177313"/>
    <w:rsid w:val="00184496"/>
    <w:rsid w:val="00184E76"/>
    <w:rsid w:val="00187056"/>
    <w:rsid w:val="00190F6C"/>
    <w:rsid w:val="00191B8E"/>
    <w:rsid w:val="00194525"/>
    <w:rsid w:val="001950D3"/>
    <w:rsid w:val="00195A8C"/>
    <w:rsid w:val="001A0C2C"/>
    <w:rsid w:val="001A64DF"/>
    <w:rsid w:val="001B7FC3"/>
    <w:rsid w:val="001C14EE"/>
    <w:rsid w:val="001C15BD"/>
    <w:rsid w:val="001C54F2"/>
    <w:rsid w:val="001C78A5"/>
    <w:rsid w:val="001D04C1"/>
    <w:rsid w:val="001D1A10"/>
    <w:rsid w:val="001D2467"/>
    <w:rsid w:val="001D2DE0"/>
    <w:rsid w:val="001E08DC"/>
    <w:rsid w:val="001E2867"/>
    <w:rsid w:val="001E6507"/>
    <w:rsid w:val="001F04B8"/>
    <w:rsid w:val="001F2DCB"/>
    <w:rsid w:val="002009EB"/>
    <w:rsid w:val="00201130"/>
    <w:rsid w:val="00202DAA"/>
    <w:rsid w:val="00205CF9"/>
    <w:rsid w:val="00206B5D"/>
    <w:rsid w:val="0021261D"/>
    <w:rsid w:val="00212C25"/>
    <w:rsid w:val="0021404D"/>
    <w:rsid w:val="002145D7"/>
    <w:rsid w:val="002147DF"/>
    <w:rsid w:val="00217A6F"/>
    <w:rsid w:val="00225123"/>
    <w:rsid w:val="00225DC3"/>
    <w:rsid w:val="002272A7"/>
    <w:rsid w:val="0022749C"/>
    <w:rsid w:val="00231E14"/>
    <w:rsid w:val="00232F05"/>
    <w:rsid w:val="00234E92"/>
    <w:rsid w:val="00234F16"/>
    <w:rsid w:val="0023797D"/>
    <w:rsid w:val="0024400C"/>
    <w:rsid w:val="002449CC"/>
    <w:rsid w:val="00245C08"/>
    <w:rsid w:val="002461A5"/>
    <w:rsid w:val="00246441"/>
    <w:rsid w:val="00250308"/>
    <w:rsid w:val="00251687"/>
    <w:rsid w:val="00251BBE"/>
    <w:rsid w:val="00253620"/>
    <w:rsid w:val="002572FE"/>
    <w:rsid w:val="00261973"/>
    <w:rsid w:val="00262C3C"/>
    <w:rsid w:val="00270583"/>
    <w:rsid w:val="00271CE7"/>
    <w:rsid w:val="00272B14"/>
    <w:rsid w:val="002827E7"/>
    <w:rsid w:val="00290ECC"/>
    <w:rsid w:val="00291805"/>
    <w:rsid w:val="00291DBB"/>
    <w:rsid w:val="002964BB"/>
    <w:rsid w:val="002A082B"/>
    <w:rsid w:val="002A251F"/>
    <w:rsid w:val="002A281D"/>
    <w:rsid w:val="002A3DCE"/>
    <w:rsid w:val="002A5531"/>
    <w:rsid w:val="002B0281"/>
    <w:rsid w:val="002B3A40"/>
    <w:rsid w:val="002B429F"/>
    <w:rsid w:val="002B4DC8"/>
    <w:rsid w:val="002C66BC"/>
    <w:rsid w:val="002D5FA4"/>
    <w:rsid w:val="002E0A76"/>
    <w:rsid w:val="002E4CF5"/>
    <w:rsid w:val="002E506B"/>
    <w:rsid w:val="002E50C7"/>
    <w:rsid w:val="002E60A3"/>
    <w:rsid w:val="002F17A1"/>
    <w:rsid w:val="002F27F4"/>
    <w:rsid w:val="002F6CCE"/>
    <w:rsid w:val="002F7A87"/>
    <w:rsid w:val="003110EB"/>
    <w:rsid w:val="00312C51"/>
    <w:rsid w:val="00313198"/>
    <w:rsid w:val="00313BB8"/>
    <w:rsid w:val="0031506F"/>
    <w:rsid w:val="00315B69"/>
    <w:rsid w:val="00317A68"/>
    <w:rsid w:val="0032578E"/>
    <w:rsid w:val="003277DB"/>
    <w:rsid w:val="00330CC2"/>
    <w:rsid w:val="003332EF"/>
    <w:rsid w:val="00334368"/>
    <w:rsid w:val="003359D2"/>
    <w:rsid w:val="00341A82"/>
    <w:rsid w:val="00351717"/>
    <w:rsid w:val="00351F74"/>
    <w:rsid w:val="00357265"/>
    <w:rsid w:val="00360779"/>
    <w:rsid w:val="003609F4"/>
    <w:rsid w:val="00362462"/>
    <w:rsid w:val="00367EA6"/>
    <w:rsid w:val="0037035C"/>
    <w:rsid w:val="00370B34"/>
    <w:rsid w:val="0037108D"/>
    <w:rsid w:val="00371E37"/>
    <w:rsid w:val="0037398A"/>
    <w:rsid w:val="00374D9C"/>
    <w:rsid w:val="00376332"/>
    <w:rsid w:val="003829CC"/>
    <w:rsid w:val="00386D07"/>
    <w:rsid w:val="00391A98"/>
    <w:rsid w:val="003956D8"/>
    <w:rsid w:val="003A1351"/>
    <w:rsid w:val="003A1782"/>
    <w:rsid w:val="003A4707"/>
    <w:rsid w:val="003B0462"/>
    <w:rsid w:val="003B2505"/>
    <w:rsid w:val="003B305D"/>
    <w:rsid w:val="003B4C70"/>
    <w:rsid w:val="003B4C80"/>
    <w:rsid w:val="003B4D97"/>
    <w:rsid w:val="003B54DD"/>
    <w:rsid w:val="003C0CF0"/>
    <w:rsid w:val="003C4ACC"/>
    <w:rsid w:val="003C54BF"/>
    <w:rsid w:val="003D23EC"/>
    <w:rsid w:val="003D44B1"/>
    <w:rsid w:val="003D5D41"/>
    <w:rsid w:val="003D6BC3"/>
    <w:rsid w:val="003E243C"/>
    <w:rsid w:val="003E343B"/>
    <w:rsid w:val="003E4104"/>
    <w:rsid w:val="003E6DE3"/>
    <w:rsid w:val="003F195B"/>
    <w:rsid w:val="003F1C02"/>
    <w:rsid w:val="003F6105"/>
    <w:rsid w:val="00401890"/>
    <w:rsid w:val="004029C0"/>
    <w:rsid w:val="004031F6"/>
    <w:rsid w:val="00403C36"/>
    <w:rsid w:val="004044FB"/>
    <w:rsid w:val="00406F7A"/>
    <w:rsid w:val="004078E1"/>
    <w:rsid w:val="00411E67"/>
    <w:rsid w:val="00412476"/>
    <w:rsid w:val="004134ED"/>
    <w:rsid w:val="00414BE4"/>
    <w:rsid w:val="00424675"/>
    <w:rsid w:val="00425CD8"/>
    <w:rsid w:val="004308E3"/>
    <w:rsid w:val="00432780"/>
    <w:rsid w:val="004334B6"/>
    <w:rsid w:val="00435881"/>
    <w:rsid w:val="00436CEF"/>
    <w:rsid w:val="0044052A"/>
    <w:rsid w:val="00445C14"/>
    <w:rsid w:val="004478CC"/>
    <w:rsid w:val="0045102D"/>
    <w:rsid w:val="00451280"/>
    <w:rsid w:val="00454299"/>
    <w:rsid w:val="00462A3A"/>
    <w:rsid w:val="00464EA3"/>
    <w:rsid w:val="00465A2F"/>
    <w:rsid w:val="004719B8"/>
    <w:rsid w:val="00473992"/>
    <w:rsid w:val="0047510D"/>
    <w:rsid w:val="004772AF"/>
    <w:rsid w:val="00483996"/>
    <w:rsid w:val="004863B8"/>
    <w:rsid w:val="0049053A"/>
    <w:rsid w:val="00490B2C"/>
    <w:rsid w:val="00490BB2"/>
    <w:rsid w:val="0049790B"/>
    <w:rsid w:val="004A123F"/>
    <w:rsid w:val="004A2749"/>
    <w:rsid w:val="004A6E9E"/>
    <w:rsid w:val="004A7E1E"/>
    <w:rsid w:val="004B15EB"/>
    <w:rsid w:val="004B2EE1"/>
    <w:rsid w:val="004B3E3D"/>
    <w:rsid w:val="004B47C7"/>
    <w:rsid w:val="004C09C5"/>
    <w:rsid w:val="004C126F"/>
    <w:rsid w:val="004C37BA"/>
    <w:rsid w:val="004C5AA8"/>
    <w:rsid w:val="004C5D3C"/>
    <w:rsid w:val="004D23AC"/>
    <w:rsid w:val="004D332E"/>
    <w:rsid w:val="004D503F"/>
    <w:rsid w:val="004E281C"/>
    <w:rsid w:val="004E324C"/>
    <w:rsid w:val="004F1558"/>
    <w:rsid w:val="004F1753"/>
    <w:rsid w:val="004F3209"/>
    <w:rsid w:val="004F61DB"/>
    <w:rsid w:val="0050287A"/>
    <w:rsid w:val="00504B6A"/>
    <w:rsid w:val="005062A4"/>
    <w:rsid w:val="0051040F"/>
    <w:rsid w:val="00511238"/>
    <w:rsid w:val="005116BE"/>
    <w:rsid w:val="0051439C"/>
    <w:rsid w:val="00516031"/>
    <w:rsid w:val="00517859"/>
    <w:rsid w:val="00523707"/>
    <w:rsid w:val="00523CC4"/>
    <w:rsid w:val="00531560"/>
    <w:rsid w:val="005324CA"/>
    <w:rsid w:val="00532EC3"/>
    <w:rsid w:val="00534ED0"/>
    <w:rsid w:val="00535BCB"/>
    <w:rsid w:val="00540D82"/>
    <w:rsid w:val="0054262B"/>
    <w:rsid w:val="00543027"/>
    <w:rsid w:val="0054528F"/>
    <w:rsid w:val="00545B4D"/>
    <w:rsid w:val="00546F63"/>
    <w:rsid w:val="00547174"/>
    <w:rsid w:val="005549F2"/>
    <w:rsid w:val="005564CC"/>
    <w:rsid w:val="005655F0"/>
    <w:rsid w:val="00567539"/>
    <w:rsid w:val="00571EB8"/>
    <w:rsid w:val="00573F4B"/>
    <w:rsid w:val="0058222E"/>
    <w:rsid w:val="00585CB0"/>
    <w:rsid w:val="00586B2E"/>
    <w:rsid w:val="00586F07"/>
    <w:rsid w:val="00590A6E"/>
    <w:rsid w:val="005933FF"/>
    <w:rsid w:val="00595B1D"/>
    <w:rsid w:val="0059719E"/>
    <w:rsid w:val="00597FC2"/>
    <w:rsid w:val="005A4A56"/>
    <w:rsid w:val="005A5841"/>
    <w:rsid w:val="005A58D0"/>
    <w:rsid w:val="005A7D0C"/>
    <w:rsid w:val="005B763C"/>
    <w:rsid w:val="005C23DC"/>
    <w:rsid w:val="005D06B9"/>
    <w:rsid w:val="005D42BD"/>
    <w:rsid w:val="005D50B2"/>
    <w:rsid w:val="005E0177"/>
    <w:rsid w:val="005E5D94"/>
    <w:rsid w:val="005F05F8"/>
    <w:rsid w:val="005F0F31"/>
    <w:rsid w:val="005F1C42"/>
    <w:rsid w:val="005F216B"/>
    <w:rsid w:val="005F3D93"/>
    <w:rsid w:val="00600DF3"/>
    <w:rsid w:val="00602FE1"/>
    <w:rsid w:val="00603304"/>
    <w:rsid w:val="00610BDC"/>
    <w:rsid w:val="00613241"/>
    <w:rsid w:val="00615440"/>
    <w:rsid w:val="006209D9"/>
    <w:rsid w:val="00621AA3"/>
    <w:rsid w:val="00622086"/>
    <w:rsid w:val="0062272F"/>
    <w:rsid w:val="006228CC"/>
    <w:rsid w:val="006262F0"/>
    <w:rsid w:val="00626D03"/>
    <w:rsid w:val="00630A7B"/>
    <w:rsid w:val="00631F46"/>
    <w:rsid w:val="00634829"/>
    <w:rsid w:val="00635AA3"/>
    <w:rsid w:val="0063648F"/>
    <w:rsid w:val="00637382"/>
    <w:rsid w:val="006421CC"/>
    <w:rsid w:val="006427BC"/>
    <w:rsid w:val="00643C70"/>
    <w:rsid w:val="0064411F"/>
    <w:rsid w:val="00647382"/>
    <w:rsid w:val="006516E8"/>
    <w:rsid w:val="00651D72"/>
    <w:rsid w:val="0065209F"/>
    <w:rsid w:val="00653FF8"/>
    <w:rsid w:val="0066270D"/>
    <w:rsid w:val="00664CD4"/>
    <w:rsid w:val="00665FD1"/>
    <w:rsid w:val="006669F6"/>
    <w:rsid w:val="0067130E"/>
    <w:rsid w:val="00675801"/>
    <w:rsid w:val="006765CB"/>
    <w:rsid w:val="00677548"/>
    <w:rsid w:val="00680E45"/>
    <w:rsid w:val="00681609"/>
    <w:rsid w:val="00682B13"/>
    <w:rsid w:val="00685D5D"/>
    <w:rsid w:val="006909C2"/>
    <w:rsid w:val="0069117E"/>
    <w:rsid w:val="00691DD2"/>
    <w:rsid w:val="00693A6D"/>
    <w:rsid w:val="006943AA"/>
    <w:rsid w:val="006A1D29"/>
    <w:rsid w:val="006A6108"/>
    <w:rsid w:val="006A6BB2"/>
    <w:rsid w:val="006A6C6E"/>
    <w:rsid w:val="006A77B8"/>
    <w:rsid w:val="006B389B"/>
    <w:rsid w:val="006B5998"/>
    <w:rsid w:val="006B6D85"/>
    <w:rsid w:val="006B6F3C"/>
    <w:rsid w:val="006B710D"/>
    <w:rsid w:val="006B73FE"/>
    <w:rsid w:val="006B7509"/>
    <w:rsid w:val="006C024E"/>
    <w:rsid w:val="006C2660"/>
    <w:rsid w:val="006D0699"/>
    <w:rsid w:val="006D11BF"/>
    <w:rsid w:val="006D6103"/>
    <w:rsid w:val="006D612E"/>
    <w:rsid w:val="006D6935"/>
    <w:rsid w:val="006E239B"/>
    <w:rsid w:val="006E2EE2"/>
    <w:rsid w:val="006E42B7"/>
    <w:rsid w:val="006E7397"/>
    <w:rsid w:val="006E779E"/>
    <w:rsid w:val="006E7961"/>
    <w:rsid w:val="006F076A"/>
    <w:rsid w:val="006F3116"/>
    <w:rsid w:val="00700F00"/>
    <w:rsid w:val="007075CA"/>
    <w:rsid w:val="00711656"/>
    <w:rsid w:val="007120DC"/>
    <w:rsid w:val="00712926"/>
    <w:rsid w:val="00715EBA"/>
    <w:rsid w:val="00717699"/>
    <w:rsid w:val="00720863"/>
    <w:rsid w:val="00720F11"/>
    <w:rsid w:val="00721F9E"/>
    <w:rsid w:val="007259D6"/>
    <w:rsid w:val="007263DE"/>
    <w:rsid w:val="007302C3"/>
    <w:rsid w:val="00731474"/>
    <w:rsid w:val="00731DC9"/>
    <w:rsid w:val="0073389C"/>
    <w:rsid w:val="007377FE"/>
    <w:rsid w:val="007412AD"/>
    <w:rsid w:val="00745619"/>
    <w:rsid w:val="007505A9"/>
    <w:rsid w:val="0075167C"/>
    <w:rsid w:val="00752BED"/>
    <w:rsid w:val="007530F8"/>
    <w:rsid w:val="00757CBE"/>
    <w:rsid w:val="0076180A"/>
    <w:rsid w:val="007621EE"/>
    <w:rsid w:val="00765542"/>
    <w:rsid w:val="00767774"/>
    <w:rsid w:val="00767FBF"/>
    <w:rsid w:val="00770747"/>
    <w:rsid w:val="0077121A"/>
    <w:rsid w:val="0077281E"/>
    <w:rsid w:val="0077419C"/>
    <w:rsid w:val="0077628F"/>
    <w:rsid w:val="00776869"/>
    <w:rsid w:val="00777249"/>
    <w:rsid w:val="00781F8D"/>
    <w:rsid w:val="00784EDA"/>
    <w:rsid w:val="00792F0F"/>
    <w:rsid w:val="007936D8"/>
    <w:rsid w:val="00793887"/>
    <w:rsid w:val="007A6E76"/>
    <w:rsid w:val="007A7E8C"/>
    <w:rsid w:val="007B009E"/>
    <w:rsid w:val="007B0D04"/>
    <w:rsid w:val="007B1CB4"/>
    <w:rsid w:val="007B5212"/>
    <w:rsid w:val="007C0E31"/>
    <w:rsid w:val="007C2CD7"/>
    <w:rsid w:val="007C4801"/>
    <w:rsid w:val="007C5FE7"/>
    <w:rsid w:val="007C6931"/>
    <w:rsid w:val="007C72C6"/>
    <w:rsid w:val="007C7A1A"/>
    <w:rsid w:val="007C7BE5"/>
    <w:rsid w:val="007D166C"/>
    <w:rsid w:val="007D201F"/>
    <w:rsid w:val="007D2441"/>
    <w:rsid w:val="007D4946"/>
    <w:rsid w:val="007D53E8"/>
    <w:rsid w:val="007D59B7"/>
    <w:rsid w:val="007E0585"/>
    <w:rsid w:val="007E0B5A"/>
    <w:rsid w:val="007E2138"/>
    <w:rsid w:val="007E4330"/>
    <w:rsid w:val="007E5F71"/>
    <w:rsid w:val="007F1D02"/>
    <w:rsid w:val="007F21CE"/>
    <w:rsid w:val="007F3FFD"/>
    <w:rsid w:val="007F7A56"/>
    <w:rsid w:val="00802188"/>
    <w:rsid w:val="008137C5"/>
    <w:rsid w:val="00821FE2"/>
    <w:rsid w:val="008260F6"/>
    <w:rsid w:val="00827F59"/>
    <w:rsid w:val="008304B5"/>
    <w:rsid w:val="00834919"/>
    <w:rsid w:val="00835208"/>
    <w:rsid w:val="00835394"/>
    <w:rsid w:val="00840534"/>
    <w:rsid w:val="00847CE5"/>
    <w:rsid w:val="00852DF2"/>
    <w:rsid w:val="00854118"/>
    <w:rsid w:val="00855D02"/>
    <w:rsid w:val="008566E2"/>
    <w:rsid w:val="0085736B"/>
    <w:rsid w:val="00857CF3"/>
    <w:rsid w:val="00862AB7"/>
    <w:rsid w:val="0086379C"/>
    <w:rsid w:val="00863DE1"/>
    <w:rsid w:val="00865210"/>
    <w:rsid w:val="008756B5"/>
    <w:rsid w:val="00877082"/>
    <w:rsid w:val="00877665"/>
    <w:rsid w:val="00877A00"/>
    <w:rsid w:val="00877CAD"/>
    <w:rsid w:val="00880340"/>
    <w:rsid w:val="008821AF"/>
    <w:rsid w:val="0088494A"/>
    <w:rsid w:val="00891128"/>
    <w:rsid w:val="00891A3F"/>
    <w:rsid w:val="00895261"/>
    <w:rsid w:val="008B0A4A"/>
    <w:rsid w:val="008B4527"/>
    <w:rsid w:val="008B5634"/>
    <w:rsid w:val="008B6255"/>
    <w:rsid w:val="008B6CA1"/>
    <w:rsid w:val="008C444D"/>
    <w:rsid w:val="008C5DB9"/>
    <w:rsid w:val="008D2146"/>
    <w:rsid w:val="008D4E4D"/>
    <w:rsid w:val="008D768C"/>
    <w:rsid w:val="008E3401"/>
    <w:rsid w:val="008E57FB"/>
    <w:rsid w:val="008E7F08"/>
    <w:rsid w:val="008F01F6"/>
    <w:rsid w:val="008F2F48"/>
    <w:rsid w:val="008F3021"/>
    <w:rsid w:val="008F49A9"/>
    <w:rsid w:val="008F4FF8"/>
    <w:rsid w:val="008F779C"/>
    <w:rsid w:val="00900575"/>
    <w:rsid w:val="00903B0B"/>
    <w:rsid w:val="00905669"/>
    <w:rsid w:val="00907A91"/>
    <w:rsid w:val="00910A6B"/>
    <w:rsid w:val="00910BEF"/>
    <w:rsid w:val="009113E7"/>
    <w:rsid w:val="00911B00"/>
    <w:rsid w:val="0091253D"/>
    <w:rsid w:val="00913A3F"/>
    <w:rsid w:val="009201FE"/>
    <w:rsid w:val="009259E2"/>
    <w:rsid w:val="00932199"/>
    <w:rsid w:val="00937A9F"/>
    <w:rsid w:val="00941FDF"/>
    <w:rsid w:val="00942D3B"/>
    <w:rsid w:val="009452D0"/>
    <w:rsid w:val="00951B6C"/>
    <w:rsid w:val="00953690"/>
    <w:rsid w:val="0095502F"/>
    <w:rsid w:val="009556D6"/>
    <w:rsid w:val="009560A3"/>
    <w:rsid w:val="009575F0"/>
    <w:rsid w:val="0096062C"/>
    <w:rsid w:val="009639F1"/>
    <w:rsid w:val="00970394"/>
    <w:rsid w:val="0097169B"/>
    <w:rsid w:val="00972FD7"/>
    <w:rsid w:val="0097382F"/>
    <w:rsid w:val="0097464D"/>
    <w:rsid w:val="0097591A"/>
    <w:rsid w:val="00976F08"/>
    <w:rsid w:val="00980270"/>
    <w:rsid w:val="00980642"/>
    <w:rsid w:val="00981BBA"/>
    <w:rsid w:val="009869A9"/>
    <w:rsid w:val="00990D40"/>
    <w:rsid w:val="00991DEB"/>
    <w:rsid w:val="009928A1"/>
    <w:rsid w:val="009940DF"/>
    <w:rsid w:val="00995A69"/>
    <w:rsid w:val="00996165"/>
    <w:rsid w:val="009A052F"/>
    <w:rsid w:val="009A0CEB"/>
    <w:rsid w:val="009A204B"/>
    <w:rsid w:val="009A3E86"/>
    <w:rsid w:val="009B251C"/>
    <w:rsid w:val="009B4A9C"/>
    <w:rsid w:val="009B6B27"/>
    <w:rsid w:val="009B7B2D"/>
    <w:rsid w:val="009C36F0"/>
    <w:rsid w:val="009C5532"/>
    <w:rsid w:val="009C64CC"/>
    <w:rsid w:val="009C6678"/>
    <w:rsid w:val="009D1DF6"/>
    <w:rsid w:val="009D7606"/>
    <w:rsid w:val="009E15B7"/>
    <w:rsid w:val="009E3009"/>
    <w:rsid w:val="009E401C"/>
    <w:rsid w:val="009F0D05"/>
    <w:rsid w:val="009F1B95"/>
    <w:rsid w:val="009F679A"/>
    <w:rsid w:val="009F6E78"/>
    <w:rsid w:val="009F75E4"/>
    <w:rsid w:val="00A01940"/>
    <w:rsid w:val="00A02916"/>
    <w:rsid w:val="00A04729"/>
    <w:rsid w:val="00A057A8"/>
    <w:rsid w:val="00A06078"/>
    <w:rsid w:val="00A10782"/>
    <w:rsid w:val="00A10DB1"/>
    <w:rsid w:val="00A16D10"/>
    <w:rsid w:val="00A17379"/>
    <w:rsid w:val="00A20004"/>
    <w:rsid w:val="00A20494"/>
    <w:rsid w:val="00A21BA6"/>
    <w:rsid w:val="00A22503"/>
    <w:rsid w:val="00A27D51"/>
    <w:rsid w:val="00A32C55"/>
    <w:rsid w:val="00A42992"/>
    <w:rsid w:val="00A43F45"/>
    <w:rsid w:val="00A4468D"/>
    <w:rsid w:val="00A44FE0"/>
    <w:rsid w:val="00A47E8A"/>
    <w:rsid w:val="00A5076B"/>
    <w:rsid w:val="00A510C4"/>
    <w:rsid w:val="00A54A8D"/>
    <w:rsid w:val="00A55236"/>
    <w:rsid w:val="00A55639"/>
    <w:rsid w:val="00A562E1"/>
    <w:rsid w:val="00A5698F"/>
    <w:rsid w:val="00A57BDA"/>
    <w:rsid w:val="00A6007F"/>
    <w:rsid w:val="00A63F93"/>
    <w:rsid w:val="00A64185"/>
    <w:rsid w:val="00A75A97"/>
    <w:rsid w:val="00A764D0"/>
    <w:rsid w:val="00A858BD"/>
    <w:rsid w:val="00A8637D"/>
    <w:rsid w:val="00A86C88"/>
    <w:rsid w:val="00A94463"/>
    <w:rsid w:val="00A977A3"/>
    <w:rsid w:val="00AA2695"/>
    <w:rsid w:val="00AA3BE7"/>
    <w:rsid w:val="00AA3D1B"/>
    <w:rsid w:val="00AA7D34"/>
    <w:rsid w:val="00AB2BB3"/>
    <w:rsid w:val="00AB702F"/>
    <w:rsid w:val="00AB7C45"/>
    <w:rsid w:val="00AC4AA5"/>
    <w:rsid w:val="00AD03BC"/>
    <w:rsid w:val="00AD18D5"/>
    <w:rsid w:val="00AD2C92"/>
    <w:rsid w:val="00AD45C1"/>
    <w:rsid w:val="00AD4AFC"/>
    <w:rsid w:val="00AD583D"/>
    <w:rsid w:val="00AD63E3"/>
    <w:rsid w:val="00AD6514"/>
    <w:rsid w:val="00AE05AD"/>
    <w:rsid w:val="00AE5C2C"/>
    <w:rsid w:val="00AE6668"/>
    <w:rsid w:val="00AE784F"/>
    <w:rsid w:val="00AE7DB1"/>
    <w:rsid w:val="00AF091F"/>
    <w:rsid w:val="00AF0EA2"/>
    <w:rsid w:val="00AF20AB"/>
    <w:rsid w:val="00AF38E7"/>
    <w:rsid w:val="00B00B92"/>
    <w:rsid w:val="00B01854"/>
    <w:rsid w:val="00B02194"/>
    <w:rsid w:val="00B05E75"/>
    <w:rsid w:val="00B169ED"/>
    <w:rsid w:val="00B16B48"/>
    <w:rsid w:val="00B21791"/>
    <w:rsid w:val="00B248B4"/>
    <w:rsid w:val="00B25011"/>
    <w:rsid w:val="00B2746D"/>
    <w:rsid w:val="00B27742"/>
    <w:rsid w:val="00B3264B"/>
    <w:rsid w:val="00B338FA"/>
    <w:rsid w:val="00B4054F"/>
    <w:rsid w:val="00B406AF"/>
    <w:rsid w:val="00B40E85"/>
    <w:rsid w:val="00B45664"/>
    <w:rsid w:val="00B47424"/>
    <w:rsid w:val="00B47DC1"/>
    <w:rsid w:val="00B5076F"/>
    <w:rsid w:val="00B512A7"/>
    <w:rsid w:val="00B549E8"/>
    <w:rsid w:val="00B56A58"/>
    <w:rsid w:val="00B638FB"/>
    <w:rsid w:val="00B65588"/>
    <w:rsid w:val="00B70A8B"/>
    <w:rsid w:val="00B75839"/>
    <w:rsid w:val="00B86BDF"/>
    <w:rsid w:val="00B92E28"/>
    <w:rsid w:val="00B92EC0"/>
    <w:rsid w:val="00B94AEA"/>
    <w:rsid w:val="00B962CD"/>
    <w:rsid w:val="00B96BC9"/>
    <w:rsid w:val="00B9720D"/>
    <w:rsid w:val="00BA1901"/>
    <w:rsid w:val="00BA2849"/>
    <w:rsid w:val="00BA4CE5"/>
    <w:rsid w:val="00BA7113"/>
    <w:rsid w:val="00BB1D43"/>
    <w:rsid w:val="00BB202F"/>
    <w:rsid w:val="00BB2D9B"/>
    <w:rsid w:val="00BB64BF"/>
    <w:rsid w:val="00BC0EFA"/>
    <w:rsid w:val="00BC0F4C"/>
    <w:rsid w:val="00BC24D0"/>
    <w:rsid w:val="00BC28B4"/>
    <w:rsid w:val="00BC3721"/>
    <w:rsid w:val="00BC7AA3"/>
    <w:rsid w:val="00BD0ED4"/>
    <w:rsid w:val="00BD13ED"/>
    <w:rsid w:val="00BD516B"/>
    <w:rsid w:val="00BD5C0A"/>
    <w:rsid w:val="00BD5FED"/>
    <w:rsid w:val="00BE10FC"/>
    <w:rsid w:val="00BE2FA1"/>
    <w:rsid w:val="00BE4748"/>
    <w:rsid w:val="00BE7E5B"/>
    <w:rsid w:val="00BF0C45"/>
    <w:rsid w:val="00BF1825"/>
    <w:rsid w:val="00BF1E8E"/>
    <w:rsid w:val="00BF22FC"/>
    <w:rsid w:val="00BF2429"/>
    <w:rsid w:val="00C00FA6"/>
    <w:rsid w:val="00C035C2"/>
    <w:rsid w:val="00C047E5"/>
    <w:rsid w:val="00C04E42"/>
    <w:rsid w:val="00C052DC"/>
    <w:rsid w:val="00C05C3D"/>
    <w:rsid w:val="00C11EBC"/>
    <w:rsid w:val="00C15BE3"/>
    <w:rsid w:val="00C321E4"/>
    <w:rsid w:val="00C337D4"/>
    <w:rsid w:val="00C34309"/>
    <w:rsid w:val="00C35B5F"/>
    <w:rsid w:val="00C36673"/>
    <w:rsid w:val="00C37FB0"/>
    <w:rsid w:val="00C42322"/>
    <w:rsid w:val="00C50BD5"/>
    <w:rsid w:val="00C70CD3"/>
    <w:rsid w:val="00C71E09"/>
    <w:rsid w:val="00C73CD8"/>
    <w:rsid w:val="00C73EDD"/>
    <w:rsid w:val="00C746DA"/>
    <w:rsid w:val="00C81F44"/>
    <w:rsid w:val="00C82573"/>
    <w:rsid w:val="00C85D60"/>
    <w:rsid w:val="00C86531"/>
    <w:rsid w:val="00C86D5E"/>
    <w:rsid w:val="00C86D67"/>
    <w:rsid w:val="00C941C1"/>
    <w:rsid w:val="00C96359"/>
    <w:rsid w:val="00C973E6"/>
    <w:rsid w:val="00C97A1E"/>
    <w:rsid w:val="00CA0CFF"/>
    <w:rsid w:val="00CA1C24"/>
    <w:rsid w:val="00CA37C4"/>
    <w:rsid w:val="00CA47A7"/>
    <w:rsid w:val="00CA495D"/>
    <w:rsid w:val="00CA4ED2"/>
    <w:rsid w:val="00CA5AB6"/>
    <w:rsid w:val="00CB5930"/>
    <w:rsid w:val="00CB740D"/>
    <w:rsid w:val="00CC1C93"/>
    <w:rsid w:val="00CC5745"/>
    <w:rsid w:val="00CD6005"/>
    <w:rsid w:val="00CE00FC"/>
    <w:rsid w:val="00CE289F"/>
    <w:rsid w:val="00CE5440"/>
    <w:rsid w:val="00CF1AF6"/>
    <w:rsid w:val="00CF3896"/>
    <w:rsid w:val="00CF4463"/>
    <w:rsid w:val="00CF6B4B"/>
    <w:rsid w:val="00CF7090"/>
    <w:rsid w:val="00D00EB7"/>
    <w:rsid w:val="00D01F9C"/>
    <w:rsid w:val="00D06DAF"/>
    <w:rsid w:val="00D116D0"/>
    <w:rsid w:val="00D143DA"/>
    <w:rsid w:val="00D166A3"/>
    <w:rsid w:val="00D205CE"/>
    <w:rsid w:val="00D32100"/>
    <w:rsid w:val="00D36231"/>
    <w:rsid w:val="00D4170E"/>
    <w:rsid w:val="00D41A66"/>
    <w:rsid w:val="00D4304B"/>
    <w:rsid w:val="00D463EE"/>
    <w:rsid w:val="00D4789D"/>
    <w:rsid w:val="00D5266A"/>
    <w:rsid w:val="00D55383"/>
    <w:rsid w:val="00D558B1"/>
    <w:rsid w:val="00D57472"/>
    <w:rsid w:val="00D6427A"/>
    <w:rsid w:val="00D65150"/>
    <w:rsid w:val="00D6749C"/>
    <w:rsid w:val="00D70F7C"/>
    <w:rsid w:val="00D71347"/>
    <w:rsid w:val="00D72F63"/>
    <w:rsid w:val="00D73843"/>
    <w:rsid w:val="00D738F9"/>
    <w:rsid w:val="00D75067"/>
    <w:rsid w:val="00D773C6"/>
    <w:rsid w:val="00D809B0"/>
    <w:rsid w:val="00D81D64"/>
    <w:rsid w:val="00D8743D"/>
    <w:rsid w:val="00D90DB2"/>
    <w:rsid w:val="00D91EED"/>
    <w:rsid w:val="00D9560A"/>
    <w:rsid w:val="00D95E2C"/>
    <w:rsid w:val="00D97372"/>
    <w:rsid w:val="00DA37CF"/>
    <w:rsid w:val="00DA58EE"/>
    <w:rsid w:val="00DA5F35"/>
    <w:rsid w:val="00DA7061"/>
    <w:rsid w:val="00DA7CF7"/>
    <w:rsid w:val="00DB14C1"/>
    <w:rsid w:val="00DB330A"/>
    <w:rsid w:val="00DB368E"/>
    <w:rsid w:val="00DB3CCB"/>
    <w:rsid w:val="00DB509F"/>
    <w:rsid w:val="00DC1340"/>
    <w:rsid w:val="00DC29C2"/>
    <w:rsid w:val="00DC2AEA"/>
    <w:rsid w:val="00DC5036"/>
    <w:rsid w:val="00DC55BE"/>
    <w:rsid w:val="00DC6301"/>
    <w:rsid w:val="00DE07AA"/>
    <w:rsid w:val="00DE08A8"/>
    <w:rsid w:val="00DE0BD3"/>
    <w:rsid w:val="00DE6CE2"/>
    <w:rsid w:val="00DF020D"/>
    <w:rsid w:val="00DF3BBB"/>
    <w:rsid w:val="00DF3EA7"/>
    <w:rsid w:val="00DF6B42"/>
    <w:rsid w:val="00DF6F04"/>
    <w:rsid w:val="00DF78F4"/>
    <w:rsid w:val="00E06A52"/>
    <w:rsid w:val="00E11848"/>
    <w:rsid w:val="00E14919"/>
    <w:rsid w:val="00E1679A"/>
    <w:rsid w:val="00E16A5A"/>
    <w:rsid w:val="00E20A26"/>
    <w:rsid w:val="00E213EC"/>
    <w:rsid w:val="00E24D07"/>
    <w:rsid w:val="00E27FB3"/>
    <w:rsid w:val="00E3081F"/>
    <w:rsid w:val="00E319FB"/>
    <w:rsid w:val="00E3547E"/>
    <w:rsid w:val="00E40EF4"/>
    <w:rsid w:val="00E410C4"/>
    <w:rsid w:val="00E41CCB"/>
    <w:rsid w:val="00E469A7"/>
    <w:rsid w:val="00E47FA9"/>
    <w:rsid w:val="00E51E0F"/>
    <w:rsid w:val="00E54263"/>
    <w:rsid w:val="00E54504"/>
    <w:rsid w:val="00E553B6"/>
    <w:rsid w:val="00E5689E"/>
    <w:rsid w:val="00E57009"/>
    <w:rsid w:val="00E5784E"/>
    <w:rsid w:val="00E57DA7"/>
    <w:rsid w:val="00E63E82"/>
    <w:rsid w:val="00E64532"/>
    <w:rsid w:val="00E645EE"/>
    <w:rsid w:val="00E646C3"/>
    <w:rsid w:val="00E64CE8"/>
    <w:rsid w:val="00E65190"/>
    <w:rsid w:val="00E67509"/>
    <w:rsid w:val="00E74135"/>
    <w:rsid w:val="00E74CA9"/>
    <w:rsid w:val="00E75EAA"/>
    <w:rsid w:val="00E763BA"/>
    <w:rsid w:val="00E76B63"/>
    <w:rsid w:val="00E81F41"/>
    <w:rsid w:val="00E82F90"/>
    <w:rsid w:val="00E839A8"/>
    <w:rsid w:val="00E846FC"/>
    <w:rsid w:val="00E853FA"/>
    <w:rsid w:val="00E905B8"/>
    <w:rsid w:val="00EA1AE1"/>
    <w:rsid w:val="00EA4218"/>
    <w:rsid w:val="00EA5A2C"/>
    <w:rsid w:val="00EA5BF9"/>
    <w:rsid w:val="00EB12D2"/>
    <w:rsid w:val="00EB4156"/>
    <w:rsid w:val="00EB7997"/>
    <w:rsid w:val="00EB7AB5"/>
    <w:rsid w:val="00EC43A5"/>
    <w:rsid w:val="00EC5374"/>
    <w:rsid w:val="00EC6307"/>
    <w:rsid w:val="00EC68D9"/>
    <w:rsid w:val="00ED207B"/>
    <w:rsid w:val="00ED4E97"/>
    <w:rsid w:val="00EF5C8E"/>
    <w:rsid w:val="00F03A8D"/>
    <w:rsid w:val="00F07AF0"/>
    <w:rsid w:val="00F07B85"/>
    <w:rsid w:val="00F11CA1"/>
    <w:rsid w:val="00F13222"/>
    <w:rsid w:val="00F15F2F"/>
    <w:rsid w:val="00F226DC"/>
    <w:rsid w:val="00F24961"/>
    <w:rsid w:val="00F27C2C"/>
    <w:rsid w:val="00F352F5"/>
    <w:rsid w:val="00F37A21"/>
    <w:rsid w:val="00F4427C"/>
    <w:rsid w:val="00F45B3E"/>
    <w:rsid w:val="00F47398"/>
    <w:rsid w:val="00F51779"/>
    <w:rsid w:val="00F526BA"/>
    <w:rsid w:val="00F60567"/>
    <w:rsid w:val="00F66C97"/>
    <w:rsid w:val="00F75DB8"/>
    <w:rsid w:val="00F75E98"/>
    <w:rsid w:val="00F76BEF"/>
    <w:rsid w:val="00F820CF"/>
    <w:rsid w:val="00F82F29"/>
    <w:rsid w:val="00F85477"/>
    <w:rsid w:val="00F86E2D"/>
    <w:rsid w:val="00F9298D"/>
    <w:rsid w:val="00F94ED4"/>
    <w:rsid w:val="00F971DF"/>
    <w:rsid w:val="00FA12BC"/>
    <w:rsid w:val="00FA1583"/>
    <w:rsid w:val="00FA63C3"/>
    <w:rsid w:val="00FA6A7B"/>
    <w:rsid w:val="00FA7F35"/>
    <w:rsid w:val="00FB0461"/>
    <w:rsid w:val="00FB0A51"/>
    <w:rsid w:val="00FB2484"/>
    <w:rsid w:val="00FB7771"/>
    <w:rsid w:val="00FC1B90"/>
    <w:rsid w:val="00FC3923"/>
    <w:rsid w:val="00FC3FEB"/>
    <w:rsid w:val="00FC47A6"/>
    <w:rsid w:val="00FC52F2"/>
    <w:rsid w:val="00FC5540"/>
    <w:rsid w:val="00FD0A68"/>
    <w:rsid w:val="00FD180F"/>
    <w:rsid w:val="00FD5696"/>
    <w:rsid w:val="00FE1E2E"/>
    <w:rsid w:val="00FE239A"/>
    <w:rsid w:val="00FE35A4"/>
    <w:rsid w:val="00FE35CC"/>
    <w:rsid w:val="00FE389E"/>
    <w:rsid w:val="00FE5EA2"/>
    <w:rsid w:val="00FE7BAF"/>
    <w:rsid w:val="00FE7C15"/>
    <w:rsid w:val="00FF29BF"/>
    <w:rsid w:val="00FF37C4"/>
    <w:rsid w:val="00FF6880"/>
    <w:rsid w:val="00FF6C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C1AE"/>
  <w15:docId w15:val="{ADAEDA94-DE8A-41CB-A0E3-F8028569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E65190"/>
    <w:pPr>
      <w:spacing w:before="100" w:beforeAutospacing="1" w:after="100" w:afterAutospacing="1" w:line="240" w:lineRule="auto"/>
      <w:ind w:left="45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519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05CE"/>
    <w:rPr>
      <w:sz w:val="16"/>
      <w:szCs w:val="16"/>
    </w:rPr>
  </w:style>
  <w:style w:type="paragraph" w:styleId="CommentText">
    <w:name w:val="annotation text"/>
    <w:basedOn w:val="Normal"/>
    <w:link w:val="CommentTextChar"/>
    <w:uiPriority w:val="99"/>
    <w:unhideWhenUsed/>
    <w:rsid w:val="00D205CE"/>
    <w:pPr>
      <w:spacing w:line="240" w:lineRule="auto"/>
    </w:pPr>
    <w:rPr>
      <w:sz w:val="20"/>
      <w:szCs w:val="20"/>
    </w:rPr>
  </w:style>
  <w:style w:type="character" w:customStyle="1" w:styleId="CommentTextChar">
    <w:name w:val="Comment Text Char"/>
    <w:basedOn w:val="DefaultParagraphFont"/>
    <w:link w:val="CommentText"/>
    <w:uiPriority w:val="99"/>
    <w:rsid w:val="00D205CE"/>
    <w:rPr>
      <w:sz w:val="20"/>
      <w:szCs w:val="20"/>
    </w:rPr>
  </w:style>
  <w:style w:type="paragraph" w:styleId="CommentSubject">
    <w:name w:val="annotation subject"/>
    <w:basedOn w:val="CommentText"/>
    <w:next w:val="CommentText"/>
    <w:link w:val="CommentSubjectChar"/>
    <w:uiPriority w:val="99"/>
    <w:semiHidden/>
    <w:unhideWhenUsed/>
    <w:rsid w:val="00D205CE"/>
    <w:rPr>
      <w:b/>
      <w:bCs/>
    </w:rPr>
  </w:style>
  <w:style w:type="character" w:customStyle="1" w:styleId="CommentSubjectChar">
    <w:name w:val="Comment Subject Char"/>
    <w:basedOn w:val="CommentTextChar"/>
    <w:link w:val="CommentSubject"/>
    <w:uiPriority w:val="99"/>
    <w:semiHidden/>
    <w:rsid w:val="00D205CE"/>
    <w:rPr>
      <w:b/>
      <w:bCs/>
      <w:sz w:val="20"/>
      <w:szCs w:val="20"/>
    </w:rPr>
  </w:style>
  <w:style w:type="paragraph" w:styleId="BalloonText">
    <w:name w:val="Balloon Text"/>
    <w:basedOn w:val="Normal"/>
    <w:link w:val="BalloonTextChar"/>
    <w:uiPriority w:val="99"/>
    <w:semiHidden/>
    <w:unhideWhenUsed/>
    <w:rsid w:val="00D20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CE"/>
    <w:rPr>
      <w:rFonts w:ascii="Segoe UI" w:hAnsi="Segoe UI" w:cs="Segoe UI"/>
      <w:sz w:val="18"/>
      <w:szCs w:val="18"/>
    </w:rPr>
  </w:style>
  <w:style w:type="paragraph" w:customStyle="1" w:styleId="Default">
    <w:name w:val="Default"/>
    <w:rsid w:val="00191B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17699"/>
    <w:pPr>
      <w:ind w:left="720"/>
      <w:contextualSpacing/>
    </w:pPr>
  </w:style>
  <w:style w:type="paragraph" w:styleId="Header">
    <w:name w:val="header"/>
    <w:basedOn w:val="Normal"/>
    <w:link w:val="HeaderChar"/>
    <w:uiPriority w:val="99"/>
    <w:unhideWhenUsed/>
    <w:rsid w:val="00FE2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239A"/>
  </w:style>
  <w:style w:type="paragraph" w:styleId="Footer">
    <w:name w:val="footer"/>
    <w:basedOn w:val="Normal"/>
    <w:link w:val="FooterChar"/>
    <w:uiPriority w:val="99"/>
    <w:unhideWhenUsed/>
    <w:rsid w:val="00FE2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239A"/>
  </w:style>
  <w:style w:type="paragraph" w:styleId="Revision">
    <w:name w:val="Revision"/>
    <w:hidden/>
    <w:uiPriority w:val="99"/>
    <w:semiHidden/>
    <w:rsid w:val="00EA4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3278">
      <w:bodyDiv w:val="1"/>
      <w:marLeft w:val="0"/>
      <w:marRight w:val="0"/>
      <w:marTop w:val="0"/>
      <w:marBottom w:val="0"/>
      <w:divBdr>
        <w:top w:val="none" w:sz="0" w:space="0" w:color="auto"/>
        <w:left w:val="none" w:sz="0" w:space="0" w:color="auto"/>
        <w:bottom w:val="none" w:sz="0" w:space="0" w:color="auto"/>
        <w:right w:val="none" w:sz="0" w:space="0" w:color="auto"/>
      </w:divBdr>
      <w:divsChild>
        <w:div w:id="274295222">
          <w:marLeft w:val="2400"/>
          <w:marRight w:val="0"/>
          <w:marTop w:val="0"/>
          <w:marBottom w:val="0"/>
          <w:divBdr>
            <w:top w:val="none" w:sz="0" w:space="0" w:color="auto"/>
            <w:left w:val="none" w:sz="0" w:space="0" w:color="auto"/>
            <w:bottom w:val="none" w:sz="0" w:space="0" w:color="auto"/>
            <w:right w:val="none" w:sz="0" w:space="0" w:color="auto"/>
          </w:divBdr>
          <w:divsChild>
            <w:div w:id="798764846">
              <w:marLeft w:val="0"/>
              <w:marRight w:val="0"/>
              <w:marTop w:val="0"/>
              <w:marBottom w:val="0"/>
              <w:divBdr>
                <w:top w:val="none" w:sz="0" w:space="0" w:color="auto"/>
                <w:left w:val="none" w:sz="0" w:space="0" w:color="auto"/>
                <w:bottom w:val="none" w:sz="0" w:space="0" w:color="auto"/>
                <w:right w:val="none" w:sz="0" w:space="0" w:color="auto"/>
              </w:divBdr>
              <w:divsChild>
                <w:div w:id="477766213">
                  <w:marLeft w:val="0"/>
                  <w:marRight w:val="0"/>
                  <w:marTop w:val="0"/>
                  <w:marBottom w:val="60"/>
                  <w:divBdr>
                    <w:top w:val="none" w:sz="0" w:space="0" w:color="auto"/>
                    <w:left w:val="none" w:sz="0" w:space="0" w:color="auto"/>
                    <w:bottom w:val="none" w:sz="0" w:space="0" w:color="auto"/>
                    <w:right w:val="none" w:sz="0" w:space="0" w:color="auto"/>
                  </w:divBdr>
                </w:div>
                <w:div w:id="1156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1324">
      <w:bodyDiv w:val="1"/>
      <w:marLeft w:val="0"/>
      <w:marRight w:val="0"/>
      <w:marTop w:val="0"/>
      <w:marBottom w:val="0"/>
      <w:divBdr>
        <w:top w:val="none" w:sz="0" w:space="0" w:color="auto"/>
        <w:left w:val="none" w:sz="0" w:space="0" w:color="auto"/>
        <w:bottom w:val="none" w:sz="0" w:space="0" w:color="auto"/>
        <w:right w:val="none" w:sz="0" w:space="0" w:color="auto"/>
      </w:divBdr>
    </w:div>
    <w:div w:id="1550800463">
      <w:bodyDiv w:val="1"/>
      <w:marLeft w:val="0"/>
      <w:marRight w:val="0"/>
      <w:marTop w:val="0"/>
      <w:marBottom w:val="0"/>
      <w:divBdr>
        <w:top w:val="none" w:sz="0" w:space="0" w:color="auto"/>
        <w:left w:val="none" w:sz="0" w:space="0" w:color="auto"/>
        <w:bottom w:val="none" w:sz="0" w:space="0" w:color="auto"/>
        <w:right w:val="none" w:sz="0" w:space="0" w:color="auto"/>
      </w:divBdr>
    </w:div>
    <w:div w:id="1568298015">
      <w:bodyDiv w:val="1"/>
      <w:marLeft w:val="0"/>
      <w:marRight w:val="0"/>
      <w:marTop w:val="0"/>
      <w:marBottom w:val="0"/>
      <w:divBdr>
        <w:top w:val="none" w:sz="0" w:space="0" w:color="auto"/>
        <w:left w:val="none" w:sz="0" w:space="0" w:color="auto"/>
        <w:bottom w:val="none" w:sz="0" w:space="0" w:color="auto"/>
        <w:right w:val="none" w:sz="0" w:space="0" w:color="auto"/>
      </w:divBdr>
    </w:div>
    <w:div w:id="17787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BEAA-8A09-4E2A-A803-E0376B59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24</Pages>
  <Words>3548</Words>
  <Characters>19161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Antoniou Chryso</dc:creator>
  <cp:lastModifiedBy>Chryso Antoniou</cp:lastModifiedBy>
  <cp:revision>408</cp:revision>
  <cp:lastPrinted>2022-02-28T07:41:00Z</cp:lastPrinted>
  <dcterms:created xsi:type="dcterms:W3CDTF">2021-12-30T10:31:00Z</dcterms:created>
  <dcterms:modified xsi:type="dcterms:W3CDTF">2022-03-09T05:24:00Z</dcterms:modified>
</cp:coreProperties>
</file>