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CBA9" w14:textId="627189D8" w:rsidR="000B4AED" w:rsidRPr="005A5109" w:rsidRDefault="001136F5" w:rsidP="005A5109">
      <w:pPr>
        <w:pStyle w:val="Heading2"/>
        <w:spacing w:line="360" w:lineRule="auto"/>
        <w:rPr>
          <w:b w:val="0"/>
          <w:bCs w:val="0"/>
        </w:rPr>
      </w:pPr>
      <w:r w:rsidRPr="005A5109">
        <w:rPr>
          <w:b w:val="0"/>
        </w:rPr>
        <w:t>ΝΟΜΟΣ ΠΟΥ ΠΡΟΒΛΕΠΕΙ ΓΙΑ ΤΟΝ ΠΡΟΫ</w:t>
      </w:r>
      <w:r w:rsidR="000B4AED" w:rsidRPr="005A5109">
        <w:rPr>
          <w:b w:val="0"/>
        </w:rPr>
        <w:t>ΠΟΛΟΓΙΣΜΟ ΤΟΥ</w:t>
      </w:r>
      <w:r w:rsidR="005A5109" w:rsidRPr="005A5109">
        <w:rPr>
          <w:b w:val="0"/>
        </w:rPr>
        <w:t xml:space="preserve"> </w:t>
      </w:r>
      <w:r w:rsidR="000B4AED" w:rsidRPr="005A5109">
        <w:rPr>
          <w:b w:val="0"/>
        </w:rPr>
        <w:t>ΑΝΟΙΚΤΟΥ ΠΑΝΕΠΙΣΤΗΜΙΟΥ ΚΥΠΡΟΥ</w:t>
      </w:r>
      <w:r w:rsidR="005A5109" w:rsidRPr="005A5109">
        <w:rPr>
          <w:b w:val="0"/>
          <w:bCs w:val="0"/>
        </w:rPr>
        <w:t xml:space="preserve"> </w:t>
      </w:r>
      <w:r w:rsidR="000B4AED" w:rsidRPr="005A5109">
        <w:rPr>
          <w:b w:val="0"/>
        </w:rPr>
        <w:t>ΓΙΑ ΤΟ ΕΤΟΣ ΠΟΥ ΛΗΓΕΙ</w:t>
      </w:r>
      <w:r w:rsidR="003E76C3" w:rsidRPr="005A5109">
        <w:rPr>
          <w:b w:val="0"/>
        </w:rPr>
        <w:t xml:space="preserve"> ΤΗΝ ΤΡΙΑΚΟΣΤΗ ΠΡΩΤΗ </w:t>
      </w:r>
      <w:r w:rsidR="000B4AED" w:rsidRPr="005A5109">
        <w:rPr>
          <w:b w:val="0"/>
        </w:rPr>
        <w:t xml:space="preserve">ΔΕΚΕΜΒΡΙΟΥ ΤΟΥ ΕΤΟΥΣ ΔΥΟ ΧΙΛΙΑΔΕΣ </w:t>
      </w:r>
      <w:r w:rsidR="00162E09" w:rsidRPr="005A5109">
        <w:rPr>
          <w:b w:val="0"/>
        </w:rPr>
        <w:t>ΕΙΚΟΣΙ</w:t>
      </w:r>
      <w:r w:rsidR="007A6943" w:rsidRPr="005A5109">
        <w:rPr>
          <w:b w:val="0"/>
        </w:rPr>
        <w:t xml:space="preserve"> ΔΥΟ</w:t>
      </w:r>
    </w:p>
    <w:p w14:paraId="1AC9F6BA" w14:textId="77777777" w:rsidR="000B4AED" w:rsidRPr="003E76C3" w:rsidRDefault="000B4AED">
      <w:pPr>
        <w:jc w:val="center"/>
        <w:rPr>
          <w:rFonts w:cs="Arial"/>
          <w:b/>
          <w:bCs/>
        </w:rPr>
      </w:pPr>
    </w:p>
    <w:p w14:paraId="510AF95D" w14:textId="77777777" w:rsidR="000B4AED" w:rsidRPr="003E76C3" w:rsidRDefault="000B4AED">
      <w:pPr>
        <w:jc w:val="center"/>
        <w:rPr>
          <w:rFonts w:cs="Arial"/>
          <w:b/>
          <w:bCs/>
        </w:rPr>
      </w:pPr>
    </w:p>
    <w:tbl>
      <w:tblPr>
        <w:tblW w:w="5000" w:type="pct"/>
        <w:tblLayout w:type="fixed"/>
        <w:tblLook w:val="0000" w:firstRow="0" w:lastRow="0" w:firstColumn="0" w:lastColumn="0" w:noHBand="0" w:noVBand="0"/>
      </w:tblPr>
      <w:tblGrid>
        <w:gridCol w:w="2553"/>
        <w:gridCol w:w="1133"/>
        <w:gridCol w:w="287"/>
        <w:gridCol w:w="5665"/>
      </w:tblGrid>
      <w:tr w:rsidR="000B4AED" w:rsidRPr="003E76C3" w14:paraId="7962F7E5" w14:textId="77777777" w:rsidTr="003E3FE7">
        <w:tc>
          <w:tcPr>
            <w:tcW w:w="1324" w:type="pct"/>
          </w:tcPr>
          <w:p w14:paraId="2D0D3CAD" w14:textId="77777777" w:rsidR="000B4AED" w:rsidRPr="003E76C3" w:rsidRDefault="000B4AED">
            <w:pPr>
              <w:spacing w:line="360" w:lineRule="auto"/>
              <w:rPr>
                <w:rFonts w:cs="Arial"/>
              </w:rPr>
            </w:pPr>
            <w:r w:rsidRPr="003E76C3">
              <w:rPr>
                <w:rFonts w:cs="Arial"/>
              </w:rPr>
              <w:t>Προοίμιο.</w:t>
            </w:r>
          </w:p>
          <w:p w14:paraId="6FDD9528" w14:textId="77777777" w:rsidR="000B4AED" w:rsidRPr="003E76C3" w:rsidRDefault="00F0029B" w:rsidP="003E76C3">
            <w:pPr>
              <w:spacing w:line="360" w:lineRule="auto"/>
              <w:ind w:right="113"/>
              <w:jc w:val="right"/>
              <w:rPr>
                <w:rFonts w:cs="Arial"/>
              </w:rPr>
            </w:pPr>
            <w:r w:rsidRPr="003E76C3">
              <w:rPr>
                <w:rFonts w:cs="Arial"/>
              </w:rPr>
              <w:t>20 (Ι)</w:t>
            </w:r>
            <w:r w:rsidR="000B4AED" w:rsidRPr="003E76C3">
              <w:rPr>
                <w:rFonts w:cs="Arial"/>
              </w:rPr>
              <w:t xml:space="preserve"> του </w:t>
            </w:r>
            <w:r w:rsidRPr="003E76C3">
              <w:rPr>
                <w:rFonts w:cs="Arial"/>
              </w:rPr>
              <w:t>2014</w:t>
            </w:r>
          </w:p>
          <w:p w14:paraId="22B01758" w14:textId="77777777" w:rsidR="000B4AED" w:rsidRPr="003E76C3" w:rsidRDefault="00F0029B" w:rsidP="003E76C3">
            <w:pPr>
              <w:spacing w:line="360" w:lineRule="auto"/>
              <w:ind w:right="113"/>
              <w:jc w:val="right"/>
              <w:rPr>
                <w:rFonts w:cs="Arial"/>
              </w:rPr>
            </w:pPr>
            <w:r w:rsidRPr="003E76C3">
              <w:rPr>
                <w:rFonts w:cs="Arial"/>
              </w:rPr>
              <w:t>123 (Ι)</w:t>
            </w:r>
            <w:r w:rsidR="000B4AED" w:rsidRPr="003E76C3">
              <w:rPr>
                <w:rFonts w:cs="Arial"/>
              </w:rPr>
              <w:t xml:space="preserve"> του </w:t>
            </w:r>
            <w:r w:rsidRPr="003E76C3">
              <w:rPr>
                <w:rFonts w:cs="Arial"/>
              </w:rPr>
              <w:t>2016</w:t>
            </w:r>
          </w:p>
          <w:p w14:paraId="587C4F87" w14:textId="77777777" w:rsidR="000B4AED" w:rsidRPr="003E76C3" w:rsidRDefault="00F0029B" w:rsidP="003E76C3">
            <w:pPr>
              <w:spacing w:line="360" w:lineRule="auto"/>
              <w:ind w:right="113"/>
              <w:jc w:val="right"/>
              <w:rPr>
                <w:rFonts w:cs="Arial"/>
              </w:rPr>
            </w:pPr>
            <w:r w:rsidRPr="003E76C3">
              <w:rPr>
                <w:rFonts w:cs="Arial"/>
              </w:rPr>
              <w:t>133 (Ι)</w:t>
            </w:r>
            <w:r w:rsidR="000B4AED" w:rsidRPr="003E76C3">
              <w:rPr>
                <w:rFonts w:cs="Arial"/>
              </w:rPr>
              <w:t xml:space="preserve"> του </w:t>
            </w:r>
            <w:r w:rsidRPr="003E76C3">
              <w:rPr>
                <w:rFonts w:cs="Arial"/>
              </w:rPr>
              <w:t>2016</w:t>
            </w:r>
          </w:p>
          <w:p w14:paraId="3403CF9A" w14:textId="1BC0640C" w:rsidR="000B4AED" w:rsidRPr="003E76C3" w:rsidRDefault="00F0029B" w:rsidP="003E76C3">
            <w:pPr>
              <w:spacing w:line="360" w:lineRule="auto"/>
              <w:ind w:right="57"/>
              <w:jc w:val="right"/>
              <w:rPr>
                <w:rFonts w:cs="Arial"/>
              </w:rPr>
            </w:pPr>
            <w:r w:rsidRPr="003E76C3">
              <w:rPr>
                <w:rFonts w:cs="Arial"/>
              </w:rPr>
              <w:t>159 (Ι)</w:t>
            </w:r>
            <w:r w:rsidR="000B4AED" w:rsidRPr="003E76C3">
              <w:rPr>
                <w:rFonts w:cs="Arial"/>
              </w:rPr>
              <w:t xml:space="preserve"> του </w:t>
            </w:r>
            <w:r w:rsidRPr="003E76C3">
              <w:rPr>
                <w:rFonts w:cs="Arial"/>
              </w:rPr>
              <w:t>2017</w:t>
            </w:r>
            <w:r w:rsidR="003E76C3">
              <w:rPr>
                <w:rFonts w:cs="Arial"/>
              </w:rPr>
              <w:t>.</w:t>
            </w:r>
            <w:r w:rsidR="000B4AED" w:rsidRPr="003E76C3">
              <w:rPr>
                <w:rFonts w:cs="Arial"/>
              </w:rPr>
              <w:t xml:space="preserve"> </w:t>
            </w:r>
          </w:p>
          <w:p w14:paraId="11400D75" w14:textId="77777777" w:rsidR="000B4AED" w:rsidRPr="003E76C3" w:rsidRDefault="000B4AED" w:rsidP="001136F5">
            <w:pPr>
              <w:spacing w:line="360" w:lineRule="auto"/>
              <w:ind w:left="781" w:hanging="142"/>
              <w:jc w:val="right"/>
              <w:rPr>
                <w:rFonts w:cs="Arial"/>
              </w:rPr>
            </w:pPr>
          </w:p>
        </w:tc>
        <w:tc>
          <w:tcPr>
            <w:tcW w:w="3676" w:type="pct"/>
            <w:gridSpan w:val="3"/>
          </w:tcPr>
          <w:p w14:paraId="6150F20E" w14:textId="648E5ECF" w:rsidR="000B4AED" w:rsidRPr="003E76C3" w:rsidRDefault="000B4AED" w:rsidP="003E76C3">
            <w:pPr>
              <w:tabs>
                <w:tab w:val="left" w:pos="567"/>
              </w:tabs>
              <w:spacing w:line="360" w:lineRule="auto"/>
              <w:jc w:val="both"/>
              <w:rPr>
                <w:rFonts w:cs="Arial"/>
              </w:rPr>
            </w:pPr>
            <w:r w:rsidRPr="003E76C3">
              <w:rPr>
                <w:rFonts w:cs="Arial"/>
              </w:rPr>
              <w:t>ΕΠΕΙΔΗ</w:t>
            </w:r>
            <w:r w:rsidR="003E76C3">
              <w:rPr>
                <w:rFonts w:cs="Arial"/>
              </w:rPr>
              <w:t>,</w:t>
            </w:r>
            <w:r w:rsidRPr="003E76C3">
              <w:rPr>
                <w:rFonts w:cs="Arial"/>
              </w:rPr>
              <w:t xml:space="preserve"> </w:t>
            </w:r>
            <w:r w:rsidR="00F0029B" w:rsidRPr="003E76C3">
              <w:rPr>
                <w:rFonts w:cs="Arial"/>
              </w:rPr>
              <w:t xml:space="preserve">σύμφωνα με </w:t>
            </w:r>
            <w:r w:rsidR="00DB0063">
              <w:rPr>
                <w:rFonts w:cs="Arial"/>
              </w:rPr>
              <w:t>τις διατάξεις του</w:t>
            </w:r>
            <w:r w:rsidR="00F0029B" w:rsidRPr="003E76C3">
              <w:rPr>
                <w:rFonts w:cs="Arial"/>
              </w:rPr>
              <w:t xml:space="preserve"> περί της Δημοσιονομικής Ευθύνης και του Δημοσιονομικού Πλαισίου Νόμο</w:t>
            </w:r>
            <w:r w:rsidR="00DB0063">
              <w:rPr>
                <w:rFonts w:cs="Arial"/>
              </w:rPr>
              <w:t>υ</w:t>
            </w:r>
            <w:r w:rsidRPr="003E76C3">
              <w:rPr>
                <w:rFonts w:cs="Arial"/>
              </w:rPr>
              <w:t xml:space="preserve">, ο ετήσιος </w:t>
            </w:r>
            <w:r w:rsidR="003E76C3">
              <w:rPr>
                <w:rFonts w:cs="Arial"/>
              </w:rPr>
              <w:t>π</w:t>
            </w:r>
            <w:r w:rsidRPr="003E76C3">
              <w:rPr>
                <w:rFonts w:cs="Arial"/>
              </w:rPr>
              <w:t xml:space="preserve">ροϋπολογισμός κάθε </w:t>
            </w:r>
            <w:r w:rsidR="00F0029B" w:rsidRPr="003E76C3">
              <w:rPr>
                <w:rFonts w:cs="Arial"/>
              </w:rPr>
              <w:t>οντότητας</w:t>
            </w:r>
            <w:r w:rsidR="000B262C" w:rsidRPr="003E76C3">
              <w:rPr>
                <w:rFonts w:cs="Arial"/>
              </w:rPr>
              <w:t xml:space="preserve"> της</w:t>
            </w:r>
            <w:r w:rsidR="00F0029B" w:rsidRPr="003E76C3">
              <w:rPr>
                <w:rFonts w:cs="Arial"/>
              </w:rPr>
              <w:t xml:space="preserve"> Γενικής Κυβέρνησης</w:t>
            </w:r>
            <w:r w:rsidR="00D117F4" w:rsidRPr="003E76C3">
              <w:rPr>
                <w:rFonts w:cs="Arial"/>
              </w:rPr>
              <w:t xml:space="preserve"> και </w:t>
            </w:r>
            <w:r w:rsidR="00F0029B" w:rsidRPr="003E76C3">
              <w:rPr>
                <w:rFonts w:cs="Arial"/>
              </w:rPr>
              <w:t>όλοι οι</w:t>
            </w:r>
            <w:r w:rsidR="00D117F4" w:rsidRPr="003E76C3">
              <w:rPr>
                <w:rFonts w:cs="Arial"/>
              </w:rPr>
              <w:t xml:space="preserve"> συμπληρωματικ</w:t>
            </w:r>
            <w:r w:rsidR="00F0029B" w:rsidRPr="003E76C3">
              <w:rPr>
                <w:rFonts w:cs="Arial"/>
              </w:rPr>
              <w:t>οί</w:t>
            </w:r>
            <w:r w:rsidR="00D117F4" w:rsidRPr="003E76C3">
              <w:rPr>
                <w:rFonts w:cs="Arial"/>
              </w:rPr>
              <w:t xml:space="preserve"> π</w:t>
            </w:r>
            <w:r w:rsidRPr="003E76C3">
              <w:rPr>
                <w:rFonts w:cs="Arial"/>
              </w:rPr>
              <w:t>ροϋπολογισμ</w:t>
            </w:r>
            <w:r w:rsidR="00F0029B" w:rsidRPr="003E76C3">
              <w:rPr>
                <w:rFonts w:cs="Arial"/>
              </w:rPr>
              <w:t xml:space="preserve">οί </w:t>
            </w:r>
            <w:r w:rsidR="00DB0063">
              <w:rPr>
                <w:rFonts w:cs="Arial"/>
              </w:rPr>
              <w:t>αυτού</w:t>
            </w:r>
            <w:r w:rsidRPr="003E76C3">
              <w:rPr>
                <w:rFonts w:cs="Arial"/>
              </w:rPr>
              <w:t xml:space="preserve"> καταρτίζονται και </w:t>
            </w:r>
            <w:r w:rsidR="00F0029B" w:rsidRPr="003E76C3">
              <w:rPr>
                <w:rFonts w:cs="Arial"/>
              </w:rPr>
              <w:t>κατατίθενται</w:t>
            </w:r>
            <w:r w:rsidRPr="003E76C3">
              <w:rPr>
                <w:rFonts w:cs="Arial"/>
              </w:rPr>
              <w:t xml:space="preserve"> στη Βουλή των Αντιπροσώπων για ψήφιση </w:t>
            </w:r>
            <w:r w:rsidR="00F0029B" w:rsidRPr="003E76C3">
              <w:rPr>
                <w:rFonts w:cs="Arial"/>
              </w:rPr>
              <w:t>με τον ίδιο</w:t>
            </w:r>
            <w:r w:rsidRPr="003E76C3">
              <w:rPr>
                <w:rFonts w:cs="Arial"/>
              </w:rPr>
              <w:t xml:space="preserve"> τρόπο και τη</w:t>
            </w:r>
            <w:r w:rsidR="00F0029B" w:rsidRPr="003E76C3">
              <w:rPr>
                <w:rFonts w:cs="Arial"/>
              </w:rPr>
              <w:t>ν ίδια</w:t>
            </w:r>
            <w:r w:rsidRPr="003E76C3">
              <w:rPr>
                <w:rFonts w:cs="Arial"/>
              </w:rPr>
              <w:t xml:space="preserve"> δια</w:t>
            </w:r>
            <w:r w:rsidR="00D117F4" w:rsidRPr="003E76C3">
              <w:rPr>
                <w:rFonts w:cs="Arial"/>
              </w:rPr>
              <w:t>δικασία που αναφέρεται σε</w:t>
            </w:r>
            <w:r w:rsidR="002A711C" w:rsidRPr="003E76C3">
              <w:rPr>
                <w:rFonts w:cs="Arial"/>
              </w:rPr>
              <w:t xml:space="preserve"> αυτόν,</w:t>
            </w:r>
          </w:p>
        </w:tc>
      </w:tr>
      <w:tr w:rsidR="000B4AED" w:rsidRPr="003E76C3" w14:paraId="48623CF7" w14:textId="77777777" w:rsidTr="003E3FE7">
        <w:tc>
          <w:tcPr>
            <w:tcW w:w="1324" w:type="pct"/>
          </w:tcPr>
          <w:p w14:paraId="64CD1336" w14:textId="77777777" w:rsidR="000B4AED" w:rsidRPr="003E76C3" w:rsidRDefault="000B4AED">
            <w:pPr>
              <w:spacing w:line="360" w:lineRule="auto"/>
              <w:rPr>
                <w:rFonts w:cs="Arial"/>
              </w:rPr>
            </w:pPr>
          </w:p>
        </w:tc>
        <w:tc>
          <w:tcPr>
            <w:tcW w:w="3676" w:type="pct"/>
            <w:gridSpan w:val="3"/>
          </w:tcPr>
          <w:p w14:paraId="2A66E4BF" w14:textId="77777777" w:rsidR="000B4AED" w:rsidRPr="003E76C3" w:rsidRDefault="000B4AED" w:rsidP="003E76C3">
            <w:pPr>
              <w:tabs>
                <w:tab w:val="left" w:pos="567"/>
              </w:tabs>
              <w:spacing w:line="360" w:lineRule="auto"/>
              <w:rPr>
                <w:rFonts w:cs="Arial"/>
              </w:rPr>
            </w:pPr>
          </w:p>
        </w:tc>
      </w:tr>
      <w:tr w:rsidR="000B4AED" w:rsidRPr="003E76C3" w14:paraId="69D15500" w14:textId="77777777" w:rsidTr="003E3FE7">
        <w:tc>
          <w:tcPr>
            <w:tcW w:w="1324" w:type="pct"/>
          </w:tcPr>
          <w:p w14:paraId="7BC9B7CD" w14:textId="77777777" w:rsidR="000B4AED" w:rsidRPr="003E76C3" w:rsidRDefault="000B4AED">
            <w:pPr>
              <w:spacing w:line="360" w:lineRule="auto"/>
              <w:rPr>
                <w:rFonts w:cs="Arial"/>
              </w:rPr>
            </w:pPr>
          </w:p>
        </w:tc>
        <w:tc>
          <w:tcPr>
            <w:tcW w:w="3676" w:type="pct"/>
            <w:gridSpan w:val="3"/>
          </w:tcPr>
          <w:p w14:paraId="5B9121FA" w14:textId="04CEA68E" w:rsidR="002C6661" w:rsidRPr="003E76C3" w:rsidRDefault="000B4AED" w:rsidP="003E76C3">
            <w:pPr>
              <w:tabs>
                <w:tab w:val="left" w:pos="567"/>
              </w:tabs>
              <w:spacing w:line="360" w:lineRule="auto"/>
              <w:jc w:val="both"/>
              <w:rPr>
                <w:rFonts w:cs="Arial"/>
              </w:rPr>
            </w:pPr>
            <w:r w:rsidRPr="003E76C3">
              <w:rPr>
                <w:rFonts w:cs="Arial"/>
              </w:rPr>
              <w:t>ΚΑΙ ΕΠΕΙΔΗ</w:t>
            </w:r>
            <w:r w:rsidR="003E76C3">
              <w:rPr>
                <w:rFonts w:cs="Arial"/>
              </w:rPr>
              <w:t>,</w:t>
            </w:r>
            <w:r w:rsidRPr="003E76C3">
              <w:rPr>
                <w:rFonts w:cs="Arial"/>
              </w:rPr>
              <w:t xml:space="preserve"> είναι αναγκαία η </w:t>
            </w:r>
            <w:r w:rsidR="000B633C" w:rsidRPr="003E76C3">
              <w:rPr>
                <w:rFonts w:cs="Arial"/>
              </w:rPr>
              <w:t>πρόβλεψη</w:t>
            </w:r>
            <w:r w:rsidRPr="003E76C3">
              <w:rPr>
                <w:rFonts w:cs="Arial"/>
              </w:rPr>
              <w:t xml:space="preserve"> για εκείνες τις δαπάνες του Ανοικτού Πανεπιστημίου Κύπρου για το έτος που λήγε</w:t>
            </w:r>
            <w:r w:rsidR="009670C4" w:rsidRPr="003E76C3">
              <w:rPr>
                <w:rFonts w:cs="Arial"/>
              </w:rPr>
              <w:t xml:space="preserve">ι </w:t>
            </w:r>
            <w:r w:rsidR="00D117F4" w:rsidRPr="003E76C3">
              <w:rPr>
                <w:rFonts w:cs="Arial"/>
              </w:rPr>
              <w:t>την</w:t>
            </w:r>
            <w:r w:rsidR="009670C4" w:rsidRPr="003E76C3">
              <w:rPr>
                <w:rFonts w:cs="Arial"/>
              </w:rPr>
              <w:t xml:space="preserve"> 31</w:t>
            </w:r>
            <w:r w:rsidR="00D117F4" w:rsidRPr="003E76C3">
              <w:rPr>
                <w:rFonts w:cs="Arial"/>
                <w:vertAlign w:val="superscript"/>
              </w:rPr>
              <w:t>η</w:t>
            </w:r>
            <w:r w:rsidR="00D117F4" w:rsidRPr="003E76C3">
              <w:rPr>
                <w:rFonts w:cs="Arial"/>
              </w:rPr>
              <w:t xml:space="preserve"> </w:t>
            </w:r>
            <w:r w:rsidR="009670C4" w:rsidRPr="003E76C3">
              <w:rPr>
                <w:rFonts w:cs="Arial"/>
              </w:rPr>
              <w:t>Δεκεμβρίου 20</w:t>
            </w:r>
            <w:r w:rsidR="007A6943" w:rsidRPr="003E76C3">
              <w:rPr>
                <w:rFonts w:cs="Arial"/>
              </w:rPr>
              <w:t>22</w:t>
            </w:r>
            <w:r w:rsidRPr="003E76C3">
              <w:rPr>
                <w:rFonts w:cs="Arial"/>
              </w:rPr>
              <w:t xml:space="preserve"> για τις οποίες δεν έχει γίνει πρόβλεψη ή δεν θα γίνει </w:t>
            </w:r>
            <w:r w:rsidR="002A711C" w:rsidRPr="003E76C3">
              <w:rPr>
                <w:rFonts w:cs="Arial"/>
              </w:rPr>
              <w:t xml:space="preserve">αργότερα </w:t>
            </w:r>
            <w:r w:rsidR="000B633C" w:rsidRPr="003E76C3">
              <w:rPr>
                <w:rFonts w:cs="Arial"/>
              </w:rPr>
              <w:t xml:space="preserve">τέτοια πρόβλεψη </w:t>
            </w:r>
            <w:r w:rsidR="00D117F4" w:rsidRPr="003E76C3">
              <w:rPr>
                <w:rFonts w:cs="Arial"/>
              </w:rPr>
              <w:t>από οποιοδήποτε ν</w:t>
            </w:r>
            <w:r w:rsidR="002A711C" w:rsidRPr="003E76C3">
              <w:rPr>
                <w:rFonts w:cs="Arial"/>
              </w:rPr>
              <w:t>όμο</w:t>
            </w:r>
            <w:r w:rsidR="00117339" w:rsidRPr="003E76C3">
              <w:rPr>
                <w:rFonts w:cs="Arial"/>
              </w:rPr>
              <w:t>,</w:t>
            </w:r>
          </w:p>
        </w:tc>
      </w:tr>
      <w:tr w:rsidR="003E76C3" w:rsidRPr="003E76C3" w14:paraId="538FC2A1" w14:textId="77777777" w:rsidTr="003E3FE7">
        <w:tc>
          <w:tcPr>
            <w:tcW w:w="1324" w:type="pct"/>
          </w:tcPr>
          <w:p w14:paraId="5DCDF890" w14:textId="77777777" w:rsidR="003E76C3" w:rsidRPr="003E76C3" w:rsidRDefault="003E76C3">
            <w:pPr>
              <w:spacing w:line="360" w:lineRule="auto"/>
              <w:rPr>
                <w:rFonts w:cs="Arial"/>
              </w:rPr>
            </w:pPr>
          </w:p>
        </w:tc>
        <w:tc>
          <w:tcPr>
            <w:tcW w:w="3676" w:type="pct"/>
            <w:gridSpan w:val="3"/>
          </w:tcPr>
          <w:p w14:paraId="41C59271" w14:textId="77777777" w:rsidR="003E76C3" w:rsidRPr="003E76C3" w:rsidRDefault="003E76C3" w:rsidP="003E76C3">
            <w:pPr>
              <w:tabs>
                <w:tab w:val="left" w:pos="567"/>
              </w:tabs>
              <w:spacing w:line="360" w:lineRule="auto"/>
              <w:jc w:val="both"/>
              <w:rPr>
                <w:rFonts w:cs="Arial"/>
              </w:rPr>
            </w:pPr>
          </w:p>
        </w:tc>
      </w:tr>
      <w:tr w:rsidR="000B4AED" w:rsidRPr="003E76C3" w14:paraId="1D717BC6" w14:textId="77777777" w:rsidTr="003E3FE7">
        <w:tc>
          <w:tcPr>
            <w:tcW w:w="1324" w:type="pct"/>
          </w:tcPr>
          <w:p w14:paraId="1EB6D165" w14:textId="77777777" w:rsidR="000B4AED" w:rsidRPr="003E76C3" w:rsidRDefault="000B4AED">
            <w:pPr>
              <w:spacing w:line="360" w:lineRule="auto"/>
              <w:rPr>
                <w:rFonts w:cs="Arial"/>
              </w:rPr>
            </w:pPr>
          </w:p>
        </w:tc>
        <w:tc>
          <w:tcPr>
            <w:tcW w:w="3676" w:type="pct"/>
            <w:gridSpan w:val="3"/>
          </w:tcPr>
          <w:p w14:paraId="668BD4D9" w14:textId="06D84399" w:rsidR="000B4AED" w:rsidRPr="003E76C3" w:rsidRDefault="003E76C3" w:rsidP="003E76C3">
            <w:pPr>
              <w:tabs>
                <w:tab w:val="left" w:pos="567"/>
              </w:tabs>
              <w:spacing w:line="360" w:lineRule="auto"/>
              <w:rPr>
                <w:rFonts w:cs="Arial"/>
              </w:rPr>
            </w:pPr>
            <w:r w:rsidRPr="003E76C3">
              <w:rPr>
                <w:rFonts w:cs="Arial"/>
              </w:rPr>
              <w:t>ΚΑΙ ΕΠΕΙΔΗ</w:t>
            </w:r>
            <w:r>
              <w:rPr>
                <w:rFonts w:cs="Arial"/>
              </w:rPr>
              <w:t>,</w:t>
            </w:r>
            <w:r w:rsidRPr="003E76C3">
              <w:rPr>
                <w:rFonts w:cs="Arial"/>
              </w:rPr>
              <w:t xml:space="preserve"> περαιτέρω είναι αναγκαία η δημιουργία ορισμένων νέων θέσεων,</w:t>
            </w:r>
          </w:p>
        </w:tc>
      </w:tr>
      <w:tr w:rsidR="003E76C3" w:rsidRPr="003E76C3" w14:paraId="34ADCB42" w14:textId="77777777" w:rsidTr="003E3FE7">
        <w:tc>
          <w:tcPr>
            <w:tcW w:w="1324" w:type="pct"/>
          </w:tcPr>
          <w:p w14:paraId="0AFA7E0E" w14:textId="77777777" w:rsidR="003E76C3" w:rsidRPr="003E76C3" w:rsidRDefault="003E76C3">
            <w:pPr>
              <w:spacing w:line="360" w:lineRule="auto"/>
              <w:rPr>
                <w:rFonts w:cs="Arial"/>
              </w:rPr>
            </w:pPr>
          </w:p>
        </w:tc>
        <w:tc>
          <w:tcPr>
            <w:tcW w:w="3676" w:type="pct"/>
            <w:gridSpan w:val="3"/>
          </w:tcPr>
          <w:p w14:paraId="46C2A7D7" w14:textId="77777777" w:rsidR="003E76C3" w:rsidRPr="003E76C3" w:rsidRDefault="003E76C3" w:rsidP="003E76C3">
            <w:pPr>
              <w:tabs>
                <w:tab w:val="left" w:pos="567"/>
              </w:tabs>
              <w:spacing w:line="360" w:lineRule="auto"/>
              <w:rPr>
                <w:rFonts w:cs="Arial"/>
              </w:rPr>
            </w:pPr>
          </w:p>
        </w:tc>
      </w:tr>
      <w:tr w:rsidR="000B4AED" w:rsidRPr="003E76C3" w14:paraId="331B7CE3" w14:textId="77777777" w:rsidTr="003E3FE7">
        <w:tc>
          <w:tcPr>
            <w:tcW w:w="1324" w:type="pct"/>
          </w:tcPr>
          <w:p w14:paraId="25A626D5" w14:textId="77777777" w:rsidR="000B4AED" w:rsidRPr="003E76C3" w:rsidRDefault="000B4AED">
            <w:pPr>
              <w:spacing w:line="360" w:lineRule="auto"/>
              <w:rPr>
                <w:rFonts w:cs="Arial"/>
              </w:rPr>
            </w:pPr>
          </w:p>
        </w:tc>
        <w:tc>
          <w:tcPr>
            <w:tcW w:w="3676" w:type="pct"/>
            <w:gridSpan w:val="3"/>
            <w:vAlign w:val="center"/>
          </w:tcPr>
          <w:p w14:paraId="722C934A" w14:textId="625393AB" w:rsidR="000B4AED" w:rsidRPr="003E76C3" w:rsidRDefault="003E76C3" w:rsidP="003E76C3">
            <w:pPr>
              <w:tabs>
                <w:tab w:val="left" w:pos="567"/>
              </w:tabs>
              <w:spacing w:line="360" w:lineRule="auto"/>
              <w:rPr>
                <w:rFonts w:cs="Arial"/>
                <w:bCs/>
              </w:rPr>
            </w:pPr>
            <w:r>
              <w:rPr>
                <w:rFonts w:cs="Arial"/>
                <w:bCs/>
              </w:rPr>
              <w:t xml:space="preserve">Για όλους τους πιο πάνω λόγους, η </w:t>
            </w:r>
            <w:r w:rsidR="000B4AED" w:rsidRPr="003E76C3">
              <w:rPr>
                <w:rFonts w:cs="Arial"/>
                <w:bCs/>
              </w:rPr>
              <w:t>Βουλή των Αντιπρόσωπων ψηφίζει ως ακολούθως:</w:t>
            </w:r>
          </w:p>
        </w:tc>
      </w:tr>
      <w:tr w:rsidR="000B4AED" w:rsidRPr="003E76C3" w14:paraId="7DDB48AC" w14:textId="77777777" w:rsidTr="003E3FE7">
        <w:tc>
          <w:tcPr>
            <w:tcW w:w="1324" w:type="pct"/>
          </w:tcPr>
          <w:p w14:paraId="4092E5CF" w14:textId="77777777" w:rsidR="000B4AED" w:rsidRPr="003E76C3" w:rsidRDefault="000B4AED">
            <w:pPr>
              <w:spacing w:line="360" w:lineRule="auto"/>
              <w:rPr>
                <w:rFonts w:cs="Arial"/>
              </w:rPr>
            </w:pPr>
          </w:p>
        </w:tc>
        <w:tc>
          <w:tcPr>
            <w:tcW w:w="3676" w:type="pct"/>
            <w:gridSpan w:val="3"/>
          </w:tcPr>
          <w:p w14:paraId="5E870BC4" w14:textId="77777777" w:rsidR="000B4AED" w:rsidRPr="003E76C3" w:rsidRDefault="000B4AED" w:rsidP="003E76C3">
            <w:pPr>
              <w:tabs>
                <w:tab w:val="left" w:pos="567"/>
              </w:tabs>
              <w:spacing w:line="360" w:lineRule="auto"/>
              <w:rPr>
                <w:rFonts w:cs="Arial"/>
                <w:bCs/>
              </w:rPr>
            </w:pPr>
          </w:p>
        </w:tc>
      </w:tr>
      <w:tr w:rsidR="000B4AED" w:rsidRPr="003E76C3" w14:paraId="207C78D5" w14:textId="77777777" w:rsidTr="003E3FE7">
        <w:tc>
          <w:tcPr>
            <w:tcW w:w="1324" w:type="pct"/>
          </w:tcPr>
          <w:p w14:paraId="4573517E" w14:textId="77777777" w:rsidR="00666154" w:rsidRDefault="000B4AED">
            <w:pPr>
              <w:spacing w:line="360" w:lineRule="auto"/>
              <w:rPr>
                <w:rFonts w:cs="Arial"/>
              </w:rPr>
            </w:pPr>
            <w:r w:rsidRPr="003E76C3">
              <w:rPr>
                <w:rFonts w:cs="Arial"/>
              </w:rPr>
              <w:t xml:space="preserve">Συνοπτικός </w:t>
            </w:r>
          </w:p>
          <w:p w14:paraId="607FF2F5" w14:textId="2850F929" w:rsidR="000B4AED" w:rsidRPr="003E76C3" w:rsidRDefault="000B4AED">
            <w:pPr>
              <w:spacing w:line="360" w:lineRule="auto"/>
              <w:rPr>
                <w:rFonts w:cs="Arial"/>
              </w:rPr>
            </w:pPr>
            <w:r w:rsidRPr="003E76C3">
              <w:rPr>
                <w:rFonts w:cs="Arial"/>
              </w:rPr>
              <w:t>τίτλος.</w:t>
            </w:r>
          </w:p>
        </w:tc>
        <w:tc>
          <w:tcPr>
            <w:tcW w:w="3676" w:type="pct"/>
            <w:gridSpan w:val="3"/>
          </w:tcPr>
          <w:p w14:paraId="2798803D" w14:textId="4623E28D" w:rsidR="000B4AED" w:rsidRPr="003E76C3" w:rsidRDefault="000B4AED" w:rsidP="003E76C3">
            <w:pPr>
              <w:tabs>
                <w:tab w:val="left" w:pos="567"/>
              </w:tabs>
              <w:spacing w:line="360" w:lineRule="auto"/>
              <w:jc w:val="both"/>
              <w:rPr>
                <w:rFonts w:cs="Arial"/>
                <w:color w:val="000000"/>
              </w:rPr>
            </w:pPr>
            <w:r w:rsidRPr="003E76C3">
              <w:rPr>
                <w:rFonts w:cs="Arial"/>
                <w:color w:val="000000"/>
              </w:rPr>
              <w:t>1.</w:t>
            </w:r>
            <w:r w:rsidR="003E76C3">
              <w:rPr>
                <w:rFonts w:cs="Arial"/>
                <w:color w:val="000000"/>
              </w:rPr>
              <w:tab/>
            </w:r>
            <w:r w:rsidRPr="003E76C3">
              <w:rPr>
                <w:rFonts w:cs="Arial"/>
                <w:color w:val="000000"/>
              </w:rPr>
              <w:t>Ο παρών Νόμος θα αναφέρεται ως ο περί Προϋπολογισμού του Ανοικτ</w:t>
            </w:r>
            <w:r w:rsidR="00294222" w:rsidRPr="003E76C3">
              <w:rPr>
                <w:rFonts w:cs="Arial"/>
                <w:color w:val="000000"/>
              </w:rPr>
              <w:t>ού Πανεπιστημίου Κύπρου</w:t>
            </w:r>
            <w:r w:rsidRPr="003E76C3">
              <w:rPr>
                <w:rFonts w:cs="Arial"/>
                <w:color w:val="000000"/>
              </w:rPr>
              <w:t xml:space="preserve"> </w:t>
            </w:r>
            <w:r w:rsidR="009670C4" w:rsidRPr="003E76C3">
              <w:rPr>
                <w:rFonts w:cs="Arial"/>
                <w:color w:val="000000"/>
              </w:rPr>
              <w:t>του 20</w:t>
            </w:r>
            <w:r w:rsidR="007A6943" w:rsidRPr="003E76C3">
              <w:rPr>
                <w:rFonts w:cs="Arial"/>
                <w:color w:val="000000"/>
              </w:rPr>
              <w:t>22</w:t>
            </w:r>
            <w:r w:rsidR="00FD29DF" w:rsidRPr="003E76C3">
              <w:rPr>
                <w:rFonts w:cs="Arial"/>
                <w:color w:val="000000"/>
              </w:rPr>
              <w:t xml:space="preserve"> </w:t>
            </w:r>
            <w:r w:rsidRPr="003E76C3">
              <w:rPr>
                <w:rFonts w:cs="Arial"/>
                <w:color w:val="000000"/>
              </w:rPr>
              <w:t>Νόμος του 20</w:t>
            </w:r>
            <w:r w:rsidR="007A6943" w:rsidRPr="003E76C3">
              <w:rPr>
                <w:rFonts w:cs="Arial"/>
                <w:color w:val="000000"/>
              </w:rPr>
              <w:t>22</w:t>
            </w:r>
            <w:r w:rsidRPr="003E76C3">
              <w:rPr>
                <w:rFonts w:cs="Arial"/>
                <w:color w:val="000000"/>
              </w:rPr>
              <w:t>.</w:t>
            </w:r>
          </w:p>
        </w:tc>
      </w:tr>
      <w:tr w:rsidR="000B4AED" w:rsidRPr="003E76C3" w14:paraId="317A139C" w14:textId="77777777" w:rsidTr="003E3FE7">
        <w:tc>
          <w:tcPr>
            <w:tcW w:w="1324" w:type="pct"/>
          </w:tcPr>
          <w:p w14:paraId="62344098" w14:textId="77777777" w:rsidR="000B4AED" w:rsidRPr="003E76C3" w:rsidRDefault="000B4AED">
            <w:pPr>
              <w:spacing w:line="360" w:lineRule="auto"/>
              <w:rPr>
                <w:rFonts w:cs="Arial"/>
              </w:rPr>
            </w:pPr>
          </w:p>
        </w:tc>
        <w:tc>
          <w:tcPr>
            <w:tcW w:w="3676" w:type="pct"/>
            <w:gridSpan w:val="3"/>
          </w:tcPr>
          <w:p w14:paraId="099EF06C" w14:textId="77777777" w:rsidR="00E148A1" w:rsidRPr="003E76C3" w:rsidRDefault="00E148A1" w:rsidP="003E76C3">
            <w:pPr>
              <w:tabs>
                <w:tab w:val="left" w:pos="567"/>
              </w:tabs>
              <w:spacing w:line="360" w:lineRule="auto"/>
              <w:rPr>
                <w:rFonts w:cs="Arial"/>
                <w:color w:val="000000"/>
              </w:rPr>
            </w:pPr>
          </w:p>
        </w:tc>
      </w:tr>
      <w:tr w:rsidR="000B4AED" w:rsidRPr="003E76C3" w14:paraId="47C38B96" w14:textId="77777777" w:rsidTr="003E3FE7">
        <w:tc>
          <w:tcPr>
            <w:tcW w:w="1324" w:type="pct"/>
          </w:tcPr>
          <w:p w14:paraId="334F203D" w14:textId="77777777" w:rsidR="000B4AED" w:rsidRPr="003E76C3" w:rsidRDefault="000B4AED" w:rsidP="008E76D6">
            <w:pPr>
              <w:spacing w:line="360" w:lineRule="auto"/>
              <w:rPr>
                <w:rFonts w:cs="Arial"/>
              </w:rPr>
            </w:pPr>
            <w:r w:rsidRPr="003E76C3">
              <w:rPr>
                <w:rFonts w:cs="Arial"/>
              </w:rPr>
              <w:t xml:space="preserve">Έγκριση Πληρωμής από το Ταμείο του </w:t>
            </w:r>
            <w:r w:rsidRPr="003E76C3">
              <w:rPr>
                <w:rFonts w:cs="Arial"/>
                <w:bCs/>
              </w:rPr>
              <w:t xml:space="preserve">Ανοικτού </w:t>
            </w:r>
            <w:r w:rsidRPr="003E76C3">
              <w:rPr>
                <w:rFonts w:cs="Arial"/>
                <w:bCs/>
                <w:color w:val="000000"/>
              </w:rPr>
              <w:t xml:space="preserve">Πανεπιστημίου Κύπρου </w:t>
            </w:r>
            <w:r w:rsidRPr="003E76C3">
              <w:rPr>
                <w:rFonts w:cs="Arial"/>
                <w:color w:val="000000"/>
              </w:rPr>
              <w:t xml:space="preserve">ποσού </w:t>
            </w:r>
            <w:r w:rsidR="00FB15B1" w:rsidRPr="003E76C3">
              <w:rPr>
                <w:rFonts w:cs="Arial"/>
                <w:color w:val="000000"/>
              </w:rPr>
              <w:t xml:space="preserve">ύψους </w:t>
            </w:r>
            <w:r w:rsidR="009670C4" w:rsidRPr="003E76C3">
              <w:rPr>
                <w:rFonts w:cs="Arial"/>
                <w:color w:val="000000"/>
              </w:rPr>
              <w:t>€</w:t>
            </w:r>
            <w:r w:rsidR="008E76D6" w:rsidRPr="003E76C3">
              <w:rPr>
                <w:rFonts w:cs="Arial"/>
                <w:color w:val="000000"/>
              </w:rPr>
              <w:t>13.510.000</w:t>
            </w:r>
            <w:r w:rsidR="00FF767F" w:rsidRPr="003E76C3">
              <w:rPr>
                <w:rFonts w:cs="Arial"/>
              </w:rPr>
              <w:t xml:space="preserve"> </w:t>
            </w:r>
            <w:r w:rsidRPr="003E76C3">
              <w:rPr>
                <w:rFonts w:cs="Arial"/>
              </w:rPr>
              <w:t xml:space="preserve">για τη χρήση του </w:t>
            </w:r>
            <w:r w:rsidR="00294222" w:rsidRPr="003E76C3">
              <w:rPr>
                <w:rFonts w:cs="Arial"/>
              </w:rPr>
              <w:t xml:space="preserve">έτους που λήγει </w:t>
            </w:r>
            <w:r w:rsidRPr="003E76C3">
              <w:rPr>
                <w:rFonts w:cs="Arial"/>
              </w:rPr>
              <w:t xml:space="preserve">την </w:t>
            </w:r>
            <w:r w:rsidRPr="003E76C3">
              <w:rPr>
                <w:rFonts w:cs="Arial"/>
              </w:rPr>
              <w:lastRenderedPageBreak/>
              <w:t>31</w:t>
            </w:r>
            <w:r w:rsidR="00790F68" w:rsidRPr="003E76C3">
              <w:rPr>
                <w:rFonts w:cs="Arial"/>
              </w:rPr>
              <w:t>η Δεκεμβρίου 20</w:t>
            </w:r>
            <w:r w:rsidR="008E398A" w:rsidRPr="003E76C3">
              <w:rPr>
                <w:rFonts w:cs="Arial"/>
              </w:rPr>
              <w:t>2</w:t>
            </w:r>
            <w:r w:rsidR="007A6943" w:rsidRPr="003E76C3">
              <w:rPr>
                <w:rFonts w:cs="Arial"/>
              </w:rPr>
              <w:t>2</w:t>
            </w:r>
            <w:r w:rsidRPr="003E76C3">
              <w:rPr>
                <w:rFonts w:cs="Arial"/>
              </w:rPr>
              <w:t>.</w:t>
            </w:r>
          </w:p>
        </w:tc>
        <w:tc>
          <w:tcPr>
            <w:tcW w:w="3676" w:type="pct"/>
            <w:gridSpan w:val="3"/>
          </w:tcPr>
          <w:p w14:paraId="7D949275" w14:textId="15C98FB2" w:rsidR="000B4AED" w:rsidRPr="003E76C3" w:rsidRDefault="000B4AED" w:rsidP="003E76C3">
            <w:pPr>
              <w:tabs>
                <w:tab w:val="left" w:pos="567"/>
              </w:tabs>
              <w:spacing w:line="360" w:lineRule="auto"/>
              <w:jc w:val="both"/>
              <w:rPr>
                <w:rFonts w:cs="Arial"/>
                <w:color w:val="000000"/>
              </w:rPr>
            </w:pPr>
            <w:r w:rsidRPr="003E76C3">
              <w:rPr>
                <w:rFonts w:cs="Arial"/>
                <w:color w:val="000000"/>
              </w:rPr>
              <w:lastRenderedPageBreak/>
              <w:t>2</w:t>
            </w:r>
            <w:r w:rsidR="00990AB9" w:rsidRPr="003E76C3">
              <w:rPr>
                <w:rFonts w:cs="Arial"/>
                <w:color w:val="000000"/>
              </w:rPr>
              <w:t>.</w:t>
            </w:r>
            <w:r w:rsidR="003E76C3">
              <w:rPr>
                <w:rFonts w:cs="Arial"/>
                <w:color w:val="000000"/>
              </w:rPr>
              <w:tab/>
            </w:r>
            <w:r w:rsidR="00990AB9" w:rsidRPr="003E76C3">
              <w:rPr>
                <w:rFonts w:cs="Arial"/>
                <w:color w:val="000000"/>
              </w:rPr>
              <w:t>Επιπροσθέτως</w:t>
            </w:r>
            <w:r w:rsidR="00FB15B1" w:rsidRPr="003E76C3">
              <w:rPr>
                <w:rFonts w:cs="Arial"/>
                <w:color w:val="000000"/>
              </w:rPr>
              <w:t xml:space="preserve"> των ποσών</w:t>
            </w:r>
            <w:r w:rsidRPr="003E76C3">
              <w:rPr>
                <w:rFonts w:cs="Arial"/>
                <w:color w:val="000000"/>
              </w:rPr>
              <w:t xml:space="preserve"> που έχουν ήδη προϋπολογισθεί νόμιμα για τη χρήση του Ανοικτού Πανεπιστημ</w:t>
            </w:r>
            <w:r w:rsidR="000F6F21" w:rsidRPr="003E76C3">
              <w:rPr>
                <w:rFonts w:cs="Arial"/>
                <w:color w:val="000000"/>
              </w:rPr>
              <w:t>ίου Κύπρου ή που θα προϋπολογισθ</w:t>
            </w:r>
            <w:r w:rsidRPr="003E76C3">
              <w:rPr>
                <w:rFonts w:cs="Arial"/>
                <w:color w:val="000000"/>
              </w:rPr>
              <w:t xml:space="preserve">ούν αργότερα νόμιμα για </w:t>
            </w:r>
            <w:r w:rsidR="00990AB9" w:rsidRPr="003E76C3">
              <w:rPr>
                <w:rFonts w:cs="Arial"/>
                <w:color w:val="000000"/>
              </w:rPr>
              <w:t>το</w:t>
            </w:r>
            <w:r w:rsidR="007A1625">
              <w:rPr>
                <w:rFonts w:cs="Arial"/>
                <w:color w:val="000000"/>
              </w:rPr>
              <w:t>ν</w:t>
            </w:r>
            <w:r w:rsidR="00990AB9" w:rsidRPr="003E76C3">
              <w:rPr>
                <w:rFonts w:cs="Arial"/>
                <w:color w:val="000000"/>
              </w:rPr>
              <w:t xml:space="preserve"> σκοπό αυτό</w:t>
            </w:r>
            <w:r w:rsidR="00F55E5D" w:rsidRPr="003E76C3">
              <w:rPr>
                <w:rFonts w:cs="Arial"/>
                <w:color w:val="000000"/>
              </w:rPr>
              <w:t>,</w:t>
            </w:r>
            <w:r w:rsidRPr="003E76C3">
              <w:rPr>
                <w:rFonts w:cs="Arial"/>
                <w:color w:val="000000"/>
              </w:rPr>
              <w:t xml:space="preserve"> εγκρίνεται όπως διατεθεί από το Ταμείο του </w:t>
            </w:r>
            <w:r w:rsidRPr="003E76C3">
              <w:rPr>
                <w:rFonts w:cs="Arial"/>
                <w:bCs/>
                <w:color w:val="000000"/>
              </w:rPr>
              <w:t xml:space="preserve">Ανοικτού Πανεπιστημίου Κύπρου </w:t>
            </w:r>
            <w:r w:rsidRPr="003E76C3">
              <w:rPr>
                <w:rFonts w:cs="Arial"/>
                <w:color w:val="000000"/>
              </w:rPr>
              <w:t>και χρησιμοποιηθεί για τη χρήση του έτους που λήγει την 31</w:t>
            </w:r>
            <w:r w:rsidRPr="003E76C3">
              <w:rPr>
                <w:rFonts w:cs="Arial"/>
                <w:color w:val="000000"/>
                <w:vertAlign w:val="superscript"/>
              </w:rPr>
              <w:t>η</w:t>
            </w:r>
            <w:r w:rsidR="009670C4" w:rsidRPr="003E76C3">
              <w:rPr>
                <w:rFonts w:cs="Arial"/>
                <w:color w:val="000000"/>
              </w:rPr>
              <w:t xml:space="preserve"> Δεκεμβρίου 20</w:t>
            </w:r>
            <w:r w:rsidR="008E398A" w:rsidRPr="003E76C3">
              <w:rPr>
                <w:rFonts w:cs="Arial"/>
                <w:color w:val="000000"/>
              </w:rPr>
              <w:t>2</w:t>
            </w:r>
            <w:r w:rsidR="00351DE1" w:rsidRPr="003E76C3">
              <w:rPr>
                <w:rFonts w:cs="Arial"/>
                <w:color w:val="000000"/>
              </w:rPr>
              <w:t>2</w:t>
            </w:r>
            <w:r w:rsidR="00D117F4" w:rsidRPr="003E76C3">
              <w:rPr>
                <w:rFonts w:cs="Arial"/>
                <w:color w:val="000000"/>
              </w:rPr>
              <w:t>,</w:t>
            </w:r>
            <w:r w:rsidR="007B1E44" w:rsidRPr="003E76C3">
              <w:rPr>
                <w:rFonts w:cs="Arial"/>
                <w:color w:val="000000"/>
              </w:rPr>
              <w:t xml:space="preserve"> ποσό που δεν υπερβαίνει </w:t>
            </w:r>
            <w:r w:rsidR="009E0FC3" w:rsidRPr="003E76C3">
              <w:rPr>
                <w:rFonts w:cs="Arial"/>
                <w:color w:val="000000"/>
              </w:rPr>
              <w:t xml:space="preserve">τα </w:t>
            </w:r>
            <w:r w:rsidR="008E76D6" w:rsidRPr="003E76C3">
              <w:rPr>
                <w:rFonts w:cs="Arial"/>
                <w:color w:val="000000"/>
              </w:rPr>
              <w:t>δεκατρία</w:t>
            </w:r>
            <w:r w:rsidR="00C77B67" w:rsidRPr="003E76C3">
              <w:rPr>
                <w:rFonts w:cs="Arial"/>
                <w:color w:val="000000"/>
              </w:rPr>
              <w:t xml:space="preserve"> </w:t>
            </w:r>
            <w:r w:rsidR="0005764A" w:rsidRPr="003E76C3">
              <w:rPr>
                <w:rFonts w:cs="Arial"/>
                <w:color w:val="000000"/>
              </w:rPr>
              <w:t xml:space="preserve">εκατομμύρια </w:t>
            </w:r>
            <w:r w:rsidR="00B20086" w:rsidRPr="003E76C3">
              <w:rPr>
                <w:rFonts w:cs="Arial"/>
                <w:color w:val="000000"/>
              </w:rPr>
              <w:t>και</w:t>
            </w:r>
            <w:r w:rsidR="008E76D6" w:rsidRPr="003E76C3">
              <w:rPr>
                <w:rFonts w:cs="Arial"/>
                <w:color w:val="000000"/>
              </w:rPr>
              <w:t xml:space="preserve"> πεντακόσιες</w:t>
            </w:r>
            <w:r w:rsidR="00C77B67" w:rsidRPr="003E76C3">
              <w:rPr>
                <w:rFonts w:cs="Arial"/>
                <w:color w:val="000000"/>
              </w:rPr>
              <w:t xml:space="preserve"> δέκα</w:t>
            </w:r>
            <w:r w:rsidR="0061022E" w:rsidRPr="003E76C3">
              <w:rPr>
                <w:rFonts w:cs="Arial"/>
                <w:color w:val="000000"/>
              </w:rPr>
              <w:t xml:space="preserve"> </w:t>
            </w:r>
            <w:r w:rsidR="0005764A" w:rsidRPr="003E76C3">
              <w:rPr>
                <w:rFonts w:cs="Arial"/>
                <w:color w:val="000000"/>
              </w:rPr>
              <w:t>χιλιάδες</w:t>
            </w:r>
            <w:r w:rsidR="007D3028" w:rsidRPr="003E76C3">
              <w:rPr>
                <w:rFonts w:cs="Arial"/>
                <w:color w:val="000000"/>
              </w:rPr>
              <w:t xml:space="preserve"> </w:t>
            </w:r>
            <w:r w:rsidR="0005764A" w:rsidRPr="003E76C3">
              <w:rPr>
                <w:rFonts w:cs="Arial"/>
                <w:color w:val="000000"/>
              </w:rPr>
              <w:t xml:space="preserve">ευρώ </w:t>
            </w:r>
            <w:r w:rsidRPr="003E76C3">
              <w:rPr>
                <w:rFonts w:cs="Arial"/>
                <w:color w:val="000000"/>
              </w:rPr>
              <w:t xml:space="preserve">για </w:t>
            </w:r>
            <w:r w:rsidR="00FB15B1" w:rsidRPr="003E76C3">
              <w:rPr>
                <w:rFonts w:cs="Arial"/>
                <w:color w:val="000000"/>
              </w:rPr>
              <w:t xml:space="preserve">την </w:t>
            </w:r>
            <w:r w:rsidRPr="003E76C3">
              <w:rPr>
                <w:rFonts w:cs="Arial"/>
                <w:color w:val="000000"/>
              </w:rPr>
              <w:t xml:space="preserve">κάλυψη των δαπανών του </w:t>
            </w:r>
            <w:r w:rsidRPr="003E76C3">
              <w:rPr>
                <w:rFonts w:cs="Arial"/>
                <w:bCs/>
                <w:color w:val="000000"/>
              </w:rPr>
              <w:t xml:space="preserve">Ανοικτού Πανεπιστημίου Κύπρου </w:t>
            </w:r>
            <w:r w:rsidRPr="003E76C3">
              <w:rPr>
                <w:rFonts w:cs="Arial"/>
                <w:color w:val="000000"/>
              </w:rPr>
              <w:t>για την περίοδο αυτή.</w:t>
            </w:r>
          </w:p>
        </w:tc>
      </w:tr>
      <w:tr w:rsidR="000B4AED" w:rsidRPr="003E76C3" w14:paraId="3579BDE0" w14:textId="77777777" w:rsidTr="003E3FE7">
        <w:tc>
          <w:tcPr>
            <w:tcW w:w="1324" w:type="pct"/>
          </w:tcPr>
          <w:p w14:paraId="33CEE7B6" w14:textId="77777777" w:rsidR="000B4AED" w:rsidRPr="003E76C3" w:rsidRDefault="000B4AED">
            <w:pPr>
              <w:spacing w:line="360" w:lineRule="auto"/>
              <w:rPr>
                <w:rFonts w:cs="Arial"/>
              </w:rPr>
            </w:pPr>
          </w:p>
        </w:tc>
        <w:tc>
          <w:tcPr>
            <w:tcW w:w="3676" w:type="pct"/>
            <w:gridSpan w:val="3"/>
          </w:tcPr>
          <w:p w14:paraId="239C1260" w14:textId="77777777" w:rsidR="000B4AED" w:rsidRPr="003E76C3" w:rsidRDefault="000B4AED" w:rsidP="003E76C3">
            <w:pPr>
              <w:tabs>
                <w:tab w:val="left" w:pos="567"/>
              </w:tabs>
              <w:spacing w:line="360" w:lineRule="auto"/>
              <w:rPr>
                <w:rFonts w:cs="Arial"/>
              </w:rPr>
            </w:pPr>
          </w:p>
        </w:tc>
      </w:tr>
      <w:tr w:rsidR="000B4AED" w:rsidRPr="003E76C3" w14:paraId="13EFE590" w14:textId="77777777" w:rsidTr="003E3FE7">
        <w:tc>
          <w:tcPr>
            <w:tcW w:w="1324" w:type="pct"/>
          </w:tcPr>
          <w:p w14:paraId="3D68F199" w14:textId="77777777" w:rsidR="00C15532" w:rsidRDefault="000B4AED">
            <w:pPr>
              <w:pStyle w:val="Title"/>
              <w:spacing w:line="360" w:lineRule="auto"/>
              <w:jc w:val="left"/>
              <w:rPr>
                <w:b w:val="0"/>
                <w:u w:val="none"/>
              </w:rPr>
            </w:pPr>
            <w:r w:rsidRPr="003E76C3">
              <w:rPr>
                <w:b w:val="0"/>
                <w:u w:val="none"/>
              </w:rPr>
              <w:t xml:space="preserve">Ειδίκευση των </w:t>
            </w:r>
          </w:p>
          <w:p w14:paraId="1A75FB6A" w14:textId="3162FBF7" w:rsidR="000B4AED" w:rsidRPr="003E76C3" w:rsidRDefault="000B4AED">
            <w:pPr>
              <w:pStyle w:val="Title"/>
              <w:spacing w:line="360" w:lineRule="auto"/>
              <w:jc w:val="left"/>
              <w:rPr>
                <w:b w:val="0"/>
                <w:u w:val="none"/>
              </w:rPr>
            </w:pPr>
            <w:r w:rsidRPr="003E76C3">
              <w:rPr>
                <w:b w:val="0"/>
                <w:u w:val="none"/>
              </w:rPr>
              <w:t xml:space="preserve">ποσών που θα δαπανηθούν. </w:t>
            </w:r>
          </w:p>
          <w:p w14:paraId="3B3ADE76" w14:textId="77777777" w:rsidR="000B4AED" w:rsidRPr="003E76C3" w:rsidRDefault="000B4AED">
            <w:pPr>
              <w:spacing w:line="360" w:lineRule="auto"/>
              <w:rPr>
                <w:rFonts w:cs="Arial"/>
              </w:rPr>
            </w:pPr>
            <w:r w:rsidRPr="003E76C3">
              <w:rPr>
                <w:rFonts w:cs="Arial"/>
              </w:rPr>
              <w:t>Πρώτος Πίνακας.</w:t>
            </w:r>
          </w:p>
        </w:tc>
        <w:tc>
          <w:tcPr>
            <w:tcW w:w="3676" w:type="pct"/>
            <w:gridSpan w:val="3"/>
          </w:tcPr>
          <w:p w14:paraId="5C751D3F" w14:textId="24FE0428" w:rsidR="000B4AED" w:rsidRPr="003E76C3" w:rsidRDefault="007B1E44" w:rsidP="003E76C3">
            <w:pPr>
              <w:tabs>
                <w:tab w:val="left" w:pos="567"/>
              </w:tabs>
              <w:spacing w:line="360" w:lineRule="auto"/>
              <w:jc w:val="both"/>
              <w:rPr>
                <w:rFonts w:cs="Arial"/>
              </w:rPr>
            </w:pPr>
            <w:r w:rsidRPr="003E76C3">
              <w:rPr>
                <w:rFonts w:cs="Arial"/>
              </w:rPr>
              <w:t>3.</w:t>
            </w:r>
            <w:r w:rsidR="003E76C3">
              <w:rPr>
                <w:rFonts w:cs="Arial"/>
              </w:rPr>
              <w:tab/>
            </w:r>
            <w:r w:rsidR="000B4AED" w:rsidRPr="003E76C3">
              <w:rPr>
                <w:rFonts w:cs="Arial"/>
              </w:rPr>
              <w:t>Το ποσό πο</w:t>
            </w:r>
            <w:r w:rsidR="00341C8C" w:rsidRPr="003E76C3">
              <w:rPr>
                <w:rFonts w:cs="Arial"/>
              </w:rPr>
              <w:t xml:space="preserve">υ χορηγείται από το </w:t>
            </w:r>
            <w:r w:rsidR="005A71AA" w:rsidRPr="003E76C3">
              <w:rPr>
                <w:rFonts w:cs="Arial"/>
              </w:rPr>
              <w:t>ά</w:t>
            </w:r>
            <w:r w:rsidR="00341C8C" w:rsidRPr="003E76C3">
              <w:rPr>
                <w:rFonts w:cs="Arial"/>
              </w:rPr>
              <w:t>ρθρο 2 πιο πάνω</w:t>
            </w:r>
            <w:r w:rsidR="00F55E5D" w:rsidRPr="003E76C3">
              <w:rPr>
                <w:rFonts w:cs="Arial"/>
                <w:b/>
              </w:rPr>
              <w:t>,</w:t>
            </w:r>
            <w:r w:rsidR="00EE1D1D" w:rsidRPr="003E76C3">
              <w:rPr>
                <w:rFonts w:cs="Arial"/>
                <w:b/>
                <w:color w:val="FF0000"/>
              </w:rPr>
              <w:t xml:space="preserve"> </w:t>
            </w:r>
            <w:r w:rsidR="00341C8C" w:rsidRPr="003E76C3">
              <w:rPr>
                <w:rFonts w:cs="Arial"/>
              </w:rPr>
              <w:t>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0B4AED" w:rsidRPr="003E76C3" w14:paraId="62863E91" w14:textId="77777777" w:rsidTr="003E3FE7">
        <w:tc>
          <w:tcPr>
            <w:tcW w:w="1324" w:type="pct"/>
          </w:tcPr>
          <w:p w14:paraId="75467976" w14:textId="77777777" w:rsidR="000B4AED" w:rsidRPr="003E76C3" w:rsidRDefault="000B4AED">
            <w:pPr>
              <w:pStyle w:val="Title"/>
              <w:spacing w:line="360" w:lineRule="auto"/>
              <w:jc w:val="left"/>
              <w:rPr>
                <w:b w:val="0"/>
                <w:u w:val="none"/>
              </w:rPr>
            </w:pPr>
          </w:p>
        </w:tc>
        <w:tc>
          <w:tcPr>
            <w:tcW w:w="3676" w:type="pct"/>
            <w:gridSpan w:val="3"/>
          </w:tcPr>
          <w:p w14:paraId="2BAE8DE4" w14:textId="77777777" w:rsidR="000B4AED" w:rsidRPr="003E76C3" w:rsidRDefault="000B4AED" w:rsidP="003E76C3">
            <w:pPr>
              <w:tabs>
                <w:tab w:val="left" w:pos="567"/>
              </w:tabs>
              <w:spacing w:line="360" w:lineRule="auto"/>
              <w:rPr>
                <w:rFonts w:cs="Arial"/>
              </w:rPr>
            </w:pPr>
          </w:p>
        </w:tc>
      </w:tr>
      <w:tr w:rsidR="000B4AED" w:rsidRPr="003E76C3" w14:paraId="75268CBA" w14:textId="77777777" w:rsidTr="003E3FE7">
        <w:tc>
          <w:tcPr>
            <w:tcW w:w="1324" w:type="pct"/>
          </w:tcPr>
          <w:p w14:paraId="531B193D" w14:textId="77777777" w:rsidR="000B4AED" w:rsidRPr="003E76C3" w:rsidRDefault="000B4AED">
            <w:pPr>
              <w:pStyle w:val="Title"/>
              <w:spacing w:line="360" w:lineRule="auto"/>
              <w:jc w:val="left"/>
              <w:rPr>
                <w:b w:val="0"/>
                <w:u w:val="none"/>
              </w:rPr>
            </w:pPr>
            <w:r w:rsidRPr="003E76C3">
              <w:rPr>
                <w:b w:val="0"/>
                <w:u w:val="none"/>
              </w:rPr>
              <w:t xml:space="preserve">Χρησιμοποίηση του περισσεύματος ορισμένων άρθρων για </w:t>
            </w:r>
            <w:r w:rsidR="00AC2957" w:rsidRPr="003E76C3">
              <w:rPr>
                <w:b w:val="0"/>
                <w:u w:val="none"/>
              </w:rPr>
              <w:t xml:space="preserve">την </w:t>
            </w:r>
            <w:r w:rsidRPr="003E76C3">
              <w:rPr>
                <w:b w:val="0"/>
                <w:u w:val="none"/>
              </w:rPr>
              <w:t>κάλυψη ελλείμματος άλλων άρθρων κάτω από το ίδιο Κεφάλαιο.</w:t>
            </w:r>
          </w:p>
          <w:p w14:paraId="51A42DD3" w14:textId="77777777" w:rsidR="000B4AED" w:rsidRPr="003E76C3" w:rsidRDefault="00FD1C05">
            <w:pPr>
              <w:pStyle w:val="Title"/>
              <w:spacing w:line="360" w:lineRule="auto"/>
              <w:jc w:val="left"/>
              <w:rPr>
                <w:b w:val="0"/>
                <w:u w:val="none"/>
              </w:rPr>
            </w:pPr>
            <w:r w:rsidRPr="003E76C3">
              <w:rPr>
                <w:b w:val="0"/>
                <w:u w:val="none"/>
              </w:rPr>
              <w:t>Πρώτος Πίνακας.</w:t>
            </w:r>
          </w:p>
        </w:tc>
        <w:tc>
          <w:tcPr>
            <w:tcW w:w="3676" w:type="pct"/>
            <w:gridSpan w:val="3"/>
          </w:tcPr>
          <w:p w14:paraId="227ECA60" w14:textId="1D9855A7" w:rsidR="000B4AED" w:rsidRPr="003E76C3" w:rsidRDefault="000B4AED" w:rsidP="003E76C3">
            <w:pPr>
              <w:tabs>
                <w:tab w:val="left" w:pos="567"/>
              </w:tabs>
              <w:spacing w:line="360" w:lineRule="auto"/>
              <w:jc w:val="both"/>
              <w:rPr>
                <w:rFonts w:cs="Arial"/>
                <w:bCs/>
              </w:rPr>
            </w:pPr>
            <w:r w:rsidRPr="003E76C3">
              <w:rPr>
                <w:rFonts w:cs="Arial"/>
                <w:bCs/>
              </w:rPr>
              <w:t>4.</w:t>
            </w:r>
            <w:r w:rsidR="000B08BF" w:rsidRPr="003E76C3">
              <w:rPr>
                <w:rFonts w:cs="Arial"/>
                <w:bCs/>
              </w:rPr>
              <w:t>-</w:t>
            </w:r>
            <w:r w:rsidRPr="003E76C3">
              <w:rPr>
                <w:rFonts w:cs="Arial"/>
                <w:bCs/>
              </w:rPr>
              <w:t xml:space="preserve">(1) </w:t>
            </w:r>
            <w:r w:rsidR="00341C8C" w:rsidRPr="003E76C3">
              <w:rPr>
                <w:rFonts w:cs="Arial"/>
                <w:bCs/>
              </w:rPr>
              <w:t xml:space="preserve">Τηρουμένων των διατάξεων της </w:t>
            </w:r>
            <w:r w:rsidR="00FB15B1" w:rsidRPr="003E76C3">
              <w:rPr>
                <w:rFonts w:cs="Arial"/>
                <w:bCs/>
              </w:rPr>
              <w:t>δεύτερης</w:t>
            </w:r>
            <w:r w:rsidR="00341C8C" w:rsidRPr="003E76C3">
              <w:rPr>
                <w:rFonts w:cs="Arial"/>
                <w:bCs/>
              </w:rPr>
              <w:t xml:space="preserve"> των πιο κάτω επιφυλάξεων, εφόσον το ολικό ποσό που θα δαπανηθεί για τις υπηρεσίες και </w:t>
            </w:r>
            <w:r w:rsidR="00AC2957" w:rsidRPr="003E76C3">
              <w:rPr>
                <w:rFonts w:cs="Arial"/>
                <w:bCs/>
              </w:rPr>
              <w:t xml:space="preserve">τους </w:t>
            </w:r>
            <w:r w:rsidR="00341C8C" w:rsidRPr="003E76C3">
              <w:rPr>
                <w:rFonts w:cs="Arial"/>
                <w:bCs/>
              </w:rPr>
              <w:t xml:space="preserve">σκοπούς που αναφέρονται και εξειδικεύονται κάτω από κάθε </w:t>
            </w:r>
            <w:r w:rsidR="005A71AA" w:rsidRPr="003E76C3">
              <w:rPr>
                <w:rFonts w:cs="Arial"/>
                <w:bCs/>
              </w:rPr>
              <w:t>ά</w:t>
            </w:r>
            <w:r w:rsidR="00341C8C" w:rsidRPr="003E76C3">
              <w:rPr>
                <w:rFonts w:cs="Arial"/>
                <w:bCs/>
              </w:rPr>
              <w:t>ρθρο του Πρώτου Πίνακα δε</w:t>
            </w:r>
            <w:r w:rsidR="00DB0063">
              <w:rPr>
                <w:rFonts w:cs="Arial"/>
                <w:bCs/>
              </w:rPr>
              <w:t>ν</w:t>
            </w:r>
            <w:r w:rsidR="00341C8C" w:rsidRPr="003E76C3">
              <w:rPr>
                <w:rFonts w:cs="Arial"/>
                <w:bCs/>
              </w:rPr>
              <w:t xml:space="preserve"> θα υπερβεί το ολικό ποσό που χορηγείται με το</w:t>
            </w:r>
            <w:r w:rsidR="00DB0063">
              <w:rPr>
                <w:rFonts w:cs="Arial"/>
                <w:bCs/>
              </w:rPr>
              <w:t>ν</w:t>
            </w:r>
            <w:r w:rsidR="00341C8C" w:rsidRPr="003E76C3">
              <w:rPr>
                <w:rFonts w:cs="Arial"/>
                <w:bCs/>
              </w:rPr>
              <w:t xml:space="preserve"> Νόμο αυτό, ως ειδικευμένη πίστωση για τις εν λόγω υπηρεσίες και σκοπούς, αντίστοιχα, οποιοδήποτε </w:t>
            </w:r>
            <w:r w:rsidR="008549A2" w:rsidRPr="003E76C3">
              <w:rPr>
                <w:rFonts w:cs="Arial"/>
                <w:bCs/>
              </w:rPr>
              <w:t>περίσσευμα προκύπτει από οποιοδήποτε άρθρο</w:t>
            </w:r>
            <w:r w:rsidR="00341C8C" w:rsidRPr="003E76C3">
              <w:rPr>
                <w:rFonts w:cs="Arial"/>
                <w:bCs/>
              </w:rPr>
              <w:t xml:space="preserve"> για τις εν λόγω υπηρεσίες και σκοπούς, είτε από την εξοικονόμηση δαπανών πάνω στο εν λόγω </w:t>
            </w:r>
            <w:r w:rsidR="005A71AA" w:rsidRPr="003E76C3">
              <w:rPr>
                <w:rFonts w:cs="Arial"/>
                <w:bCs/>
              </w:rPr>
              <w:t>ά</w:t>
            </w:r>
            <w:r w:rsidR="00341C8C" w:rsidRPr="003E76C3">
              <w:rPr>
                <w:rFonts w:cs="Arial"/>
                <w:bCs/>
              </w:rPr>
              <w:t>ρθρο</w:t>
            </w:r>
            <w:r w:rsidR="00F55E5D" w:rsidRPr="003E76C3">
              <w:rPr>
                <w:rFonts w:cs="Arial"/>
                <w:b/>
                <w:bCs/>
              </w:rPr>
              <w:t>,</w:t>
            </w:r>
            <w:r w:rsidR="00341C8C" w:rsidRPr="003E76C3">
              <w:rPr>
                <w:rFonts w:cs="Arial"/>
                <w:bCs/>
              </w:rPr>
              <w:t xml:space="preserve"> είτε γιατί το ποσό που ψηφίστηκε για το εν λόγω </w:t>
            </w:r>
            <w:r w:rsidR="005A71AA" w:rsidRPr="003E76C3">
              <w:rPr>
                <w:rFonts w:cs="Arial"/>
                <w:bCs/>
              </w:rPr>
              <w:t>ά</w:t>
            </w:r>
            <w:r w:rsidR="00341C8C" w:rsidRPr="003E76C3">
              <w:rPr>
                <w:rFonts w:cs="Arial"/>
                <w:bCs/>
              </w:rPr>
              <w:t>ρθρο υπερβαίνει το ποσό που απαιτήθηκε και δαπανήθηκε με βάση το</w:t>
            </w:r>
            <w:r w:rsidR="00DB0063">
              <w:rPr>
                <w:rFonts w:cs="Arial"/>
                <w:bCs/>
              </w:rPr>
              <w:t>ν</w:t>
            </w:r>
            <w:r w:rsidR="00341C8C" w:rsidRPr="003E76C3">
              <w:rPr>
                <w:rFonts w:cs="Arial"/>
                <w:bCs/>
              </w:rPr>
              <w:t xml:space="preserve"> Νόμο αυτό σε σχέση με το εν λόγω </w:t>
            </w:r>
            <w:r w:rsidR="005A71AA" w:rsidRPr="003E76C3">
              <w:rPr>
                <w:rFonts w:cs="Arial"/>
                <w:bCs/>
              </w:rPr>
              <w:t>ά</w:t>
            </w:r>
            <w:r w:rsidR="00341C8C" w:rsidRPr="003E76C3">
              <w:rPr>
                <w:rFonts w:cs="Arial"/>
                <w:bCs/>
              </w:rPr>
              <w:t xml:space="preserve">ρθρο, δύναται, με την έγκριση </w:t>
            </w:r>
            <w:r w:rsidR="002C6661" w:rsidRPr="003E76C3">
              <w:rPr>
                <w:rFonts w:cs="Arial"/>
                <w:bCs/>
              </w:rPr>
              <w:t>του Συμβουλίου</w:t>
            </w:r>
            <w:r w:rsidR="00341C8C" w:rsidRPr="003E76C3">
              <w:rPr>
                <w:rFonts w:cs="Arial"/>
                <w:bCs/>
              </w:rPr>
              <w:t xml:space="preserve"> του Ανοικτού Πανεπιστημίου Κύπρου, να διατεθεί και δαπανηθεί για την κάλυψη ελλείμματος </w:t>
            </w:r>
            <w:r w:rsidR="008549A2" w:rsidRPr="003E76C3">
              <w:rPr>
                <w:rFonts w:cs="Arial"/>
                <w:bCs/>
              </w:rPr>
              <w:t>οποιουδήποτε</w:t>
            </w:r>
            <w:r w:rsidR="00341C8C" w:rsidRPr="003E76C3">
              <w:rPr>
                <w:rFonts w:cs="Arial"/>
                <w:bCs/>
              </w:rPr>
              <w:t xml:space="preserve"> </w:t>
            </w:r>
            <w:r w:rsidR="00CD06D6" w:rsidRPr="003E76C3">
              <w:rPr>
                <w:rFonts w:cs="Arial"/>
                <w:bCs/>
              </w:rPr>
              <w:t xml:space="preserve">άλλου άρθρου </w:t>
            </w:r>
            <w:r w:rsidR="00341C8C" w:rsidRPr="003E76C3">
              <w:rPr>
                <w:rFonts w:cs="Arial"/>
                <w:bCs/>
              </w:rPr>
              <w:t xml:space="preserve">του ίδιου </w:t>
            </w:r>
            <w:r w:rsidR="00EB1620" w:rsidRPr="003E76C3">
              <w:rPr>
                <w:rFonts w:cs="Arial"/>
                <w:bCs/>
              </w:rPr>
              <w:t xml:space="preserve">Κεφαλαίου </w:t>
            </w:r>
            <w:r w:rsidR="00341C8C" w:rsidRPr="003E76C3">
              <w:rPr>
                <w:rFonts w:cs="Arial"/>
                <w:bCs/>
              </w:rPr>
              <w:t>του Πρώτου Πίνακα:</w:t>
            </w:r>
          </w:p>
        </w:tc>
      </w:tr>
      <w:tr w:rsidR="00EE2423" w:rsidRPr="003E76C3" w14:paraId="75F2773C" w14:textId="77777777" w:rsidTr="003E3FE7">
        <w:tc>
          <w:tcPr>
            <w:tcW w:w="1324" w:type="pct"/>
          </w:tcPr>
          <w:p w14:paraId="6186C424" w14:textId="77777777" w:rsidR="00EE2423" w:rsidRPr="003E76C3" w:rsidRDefault="00EE2423">
            <w:pPr>
              <w:pStyle w:val="Title"/>
              <w:spacing w:line="360" w:lineRule="auto"/>
              <w:jc w:val="left"/>
              <w:rPr>
                <w:b w:val="0"/>
                <w:u w:val="none"/>
              </w:rPr>
            </w:pPr>
          </w:p>
        </w:tc>
        <w:tc>
          <w:tcPr>
            <w:tcW w:w="3676" w:type="pct"/>
            <w:gridSpan w:val="3"/>
          </w:tcPr>
          <w:p w14:paraId="0A1F8308" w14:textId="77777777" w:rsidR="00EE2423" w:rsidRPr="003E76C3" w:rsidRDefault="00EE2423" w:rsidP="003E76C3">
            <w:pPr>
              <w:tabs>
                <w:tab w:val="left" w:pos="567"/>
              </w:tabs>
              <w:spacing w:line="360" w:lineRule="auto"/>
              <w:jc w:val="both"/>
              <w:rPr>
                <w:rFonts w:cs="Arial"/>
                <w:bCs/>
              </w:rPr>
            </w:pPr>
          </w:p>
        </w:tc>
      </w:tr>
      <w:tr w:rsidR="000B4AED" w:rsidRPr="003E76C3" w14:paraId="2CCCEF06" w14:textId="77777777" w:rsidTr="003E3FE7">
        <w:tc>
          <w:tcPr>
            <w:tcW w:w="1324" w:type="pct"/>
          </w:tcPr>
          <w:p w14:paraId="62F1C330" w14:textId="77777777" w:rsidR="000B4AED" w:rsidRPr="003E76C3" w:rsidRDefault="000B4AED" w:rsidP="00EB1620">
            <w:pPr>
              <w:pStyle w:val="Title"/>
              <w:spacing w:line="360" w:lineRule="auto"/>
              <w:jc w:val="both"/>
              <w:rPr>
                <w:b w:val="0"/>
                <w:u w:val="none"/>
              </w:rPr>
            </w:pPr>
          </w:p>
        </w:tc>
        <w:tc>
          <w:tcPr>
            <w:tcW w:w="3676" w:type="pct"/>
            <w:gridSpan w:val="3"/>
          </w:tcPr>
          <w:p w14:paraId="4EDA6E79" w14:textId="248F24EC" w:rsidR="00EB1620" w:rsidRPr="003E76C3" w:rsidRDefault="00EE2423" w:rsidP="003E76C3">
            <w:pPr>
              <w:tabs>
                <w:tab w:val="left" w:pos="567"/>
              </w:tabs>
              <w:spacing w:line="360" w:lineRule="auto"/>
              <w:jc w:val="both"/>
              <w:rPr>
                <w:rFonts w:cs="Arial"/>
                <w:bCs/>
              </w:rPr>
            </w:pPr>
            <w:r>
              <w:rPr>
                <w:rFonts w:cs="Arial"/>
                <w:bCs/>
              </w:rPr>
              <w:tab/>
            </w:r>
            <w:r w:rsidR="00EB1620" w:rsidRPr="003E76C3">
              <w:rPr>
                <w:rFonts w:cs="Arial"/>
                <w:bCs/>
              </w:rPr>
              <w:t>Νοείται ότι</w:t>
            </w:r>
            <w:r w:rsidR="000B262C" w:rsidRPr="003E76C3">
              <w:rPr>
                <w:rFonts w:cs="Arial"/>
                <w:bCs/>
              </w:rPr>
              <w:t>, δύναται να επιτραπεί</w:t>
            </w:r>
            <w:r w:rsidR="00EB1620" w:rsidRPr="003E76C3">
              <w:rPr>
                <w:rFonts w:cs="Arial"/>
                <w:bCs/>
              </w:rPr>
              <w:t xml:space="preserve"> η μεταφορά οποιουδήποτε περισσεύματος από Κεφάλαιο σε Κεφάλαιο του Πρώτου Πίνακα για την κάλυψη ελλείμματος άλλων </w:t>
            </w:r>
            <w:r w:rsidR="00FC75FD" w:rsidRPr="003E76C3">
              <w:rPr>
                <w:rFonts w:cs="Arial"/>
                <w:bCs/>
              </w:rPr>
              <w:t>ά</w:t>
            </w:r>
            <w:r w:rsidR="00CD06D6" w:rsidRPr="003E76C3">
              <w:rPr>
                <w:rFonts w:cs="Arial"/>
                <w:bCs/>
              </w:rPr>
              <w:t>ρθρων</w:t>
            </w:r>
            <w:r w:rsidR="00EB1620" w:rsidRPr="003E76C3">
              <w:rPr>
                <w:rFonts w:cs="Arial"/>
                <w:bCs/>
              </w:rPr>
              <w:t xml:space="preserve"> μόνο κατόπιν γραπτής συγκατάθεσης της Κοινοβουλευτικής Επιτροπής Παιδείας και Πολιτισμού</w:t>
            </w:r>
            <w:r w:rsidR="00CD06D6" w:rsidRPr="003E76C3">
              <w:rPr>
                <w:rFonts w:cs="Arial"/>
                <w:bCs/>
              </w:rPr>
              <w:t>,</w:t>
            </w:r>
            <w:r w:rsidR="00EB1620" w:rsidRPr="003E76C3">
              <w:rPr>
                <w:rFonts w:cs="Arial"/>
                <w:bCs/>
              </w:rPr>
              <w:t xml:space="preserve"> ύστερα από </w:t>
            </w:r>
            <w:r w:rsidR="00CD06D6" w:rsidRPr="003E76C3">
              <w:rPr>
                <w:rFonts w:cs="Arial"/>
                <w:bCs/>
              </w:rPr>
              <w:t xml:space="preserve">την </w:t>
            </w:r>
            <w:r w:rsidR="00EB1620" w:rsidRPr="003E76C3">
              <w:rPr>
                <w:rFonts w:cs="Arial"/>
                <w:bCs/>
              </w:rPr>
              <w:t>κατάθεση προς αυτήν σχετικού αιτήματος, το οποίο υποβάλλεται από το Υπουργείο Παιδείας</w:t>
            </w:r>
            <w:r w:rsidR="00CD06D6" w:rsidRPr="003E76C3">
              <w:rPr>
                <w:rFonts w:cs="Arial"/>
                <w:bCs/>
              </w:rPr>
              <w:t>, Πολιτισμού, Αθλητισμού και Νεολαίας,</w:t>
            </w:r>
            <w:r w:rsidR="00EB1620" w:rsidRPr="003E76C3">
              <w:rPr>
                <w:rFonts w:cs="Arial"/>
                <w:bCs/>
              </w:rPr>
              <w:t xml:space="preserve"> μέσω του Υπουργείου Οικονομικών και συνοδεύεται από επαρκή δικαιολογητικά στοιχεία</w:t>
            </w:r>
            <w:r>
              <w:rPr>
                <w:rFonts w:cs="Arial"/>
                <w:bCs/>
              </w:rPr>
              <w:t xml:space="preserve"> που να </w:t>
            </w:r>
            <w:r w:rsidR="000C1B5C">
              <w:rPr>
                <w:rFonts w:cs="Arial"/>
                <w:bCs/>
              </w:rPr>
              <w:t xml:space="preserve">το </w:t>
            </w:r>
            <w:r>
              <w:rPr>
                <w:rFonts w:cs="Arial"/>
                <w:bCs/>
              </w:rPr>
              <w:t>υποστηρίζουν αυτό</w:t>
            </w:r>
            <w:r w:rsidR="00EB1620" w:rsidRPr="003E76C3">
              <w:rPr>
                <w:rFonts w:cs="Arial"/>
                <w:bCs/>
              </w:rPr>
              <w:t xml:space="preserve">: </w:t>
            </w:r>
          </w:p>
        </w:tc>
      </w:tr>
      <w:tr w:rsidR="00EE2423" w:rsidRPr="003E76C3" w14:paraId="16ADFC0E" w14:textId="77777777" w:rsidTr="003E3FE7">
        <w:tc>
          <w:tcPr>
            <w:tcW w:w="1324" w:type="pct"/>
          </w:tcPr>
          <w:p w14:paraId="7B0EFC71" w14:textId="77777777" w:rsidR="00EE2423" w:rsidRPr="003E76C3" w:rsidRDefault="00EE2423" w:rsidP="00EB1620">
            <w:pPr>
              <w:pStyle w:val="Title"/>
              <w:spacing w:line="360" w:lineRule="auto"/>
              <w:jc w:val="both"/>
              <w:rPr>
                <w:b w:val="0"/>
                <w:u w:val="none"/>
              </w:rPr>
            </w:pPr>
          </w:p>
        </w:tc>
        <w:tc>
          <w:tcPr>
            <w:tcW w:w="3676" w:type="pct"/>
            <w:gridSpan w:val="3"/>
          </w:tcPr>
          <w:p w14:paraId="08F76A19" w14:textId="77777777" w:rsidR="00EE2423" w:rsidRDefault="00EE2423" w:rsidP="003E76C3">
            <w:pPr>
              <w:tabs>
                <w:tab w:val="left" w:pos="567"/>
              </w:tabs>
              <w:spacing w:line="360" w:lineRule="auto"/>
              <w:jc w:val="both"/>
              <w:rPr>
                <w:rFonts w:cs="Arial"/>
                <w:bCs/>
              </w:rPr>
            </w:pPr>
          </w:p>
        </w:tc>
      </w:tr>
      <w:tr w:rsidR="000B4AED" w:rsidRPr="003E76C3" w14:paraId="3431BD15" w14:textId="77777777" w:rsidTr="003E3FE7">
        <w:tc>
          <w:tcPr>
            <w:tcW w:w="1324" w:type="pct"/>
          </w:tcPr>
          <w:p w14:paraId="4CFA9591" w14:textId="77777777" w:rsidR="000B4AED" w:rsidRPr="003E76C3" w:rsidRDefault="000B4AED">
            <w:pPr>
              <w:pStyle w:val="Title"/>
              <w:spacing w:line="360" w:lineRule="auto"/>
              <w:jc w:val="left"/>
              <w:rPr>
                <w:b w:val="0"/>
                <w:u w:val="none"/>
              </w:rPr>
            </w:pPr>
          </w:p>
        </w:tc>
        <w:tc>
          <w:tcPr>
            <w:tcW w:w="3676" w:type="pct"/>
            <w:gridSpan w:val="3"/>
          </w:tcPr>
          <w:p w14:paraId="4448B417" w14:textId="2BAB56B1" w:rsidR="000B4AED" w:rsidRPr="003E76C3" w:rsidRDefault="00EE2423" w:rsidP="003E76C3">
            <w:pPr>
              <w:pStyle w:val="Title"/>
              <w:tabs>
                <w:tab w:val="left" w:pos="567"/>
              </w:tabs>
              <w:spacing w:line="360" w:lineRule="auto"/>
              <w:jc w:val="both"/>
              <w:rPr>
                <w:b w:val="0"/>
                <w:bCs w:val="0"/>
                <w:u w:val="none"/>
              </w:rPr>
            </w:pPr>
            <w:r>
              <w:rPr>
                <w:b w:val="0"/>
                <w:bCs w:val="0"/>
                <w:u w:val="none"/>
              </w:rPr>
              <w:tab/>
            </w:r>
            <w:r w:rsidR="00341C8C" w:rsidRPr="003E76C3">
              <w:rPr>
                <w:b w:val="0"/>
                <w:bCs w:val="0"/>
                <w:u w:val="none"/>
              </w:rPr>
              <w:t xml:space="preserve">Νοείται </w:t>
            </w:r>
            <w:r w:rsidR="00EB1620" w:rsidRPr="003E76C3">
              <w:rPr>
                <w:b w:val="0"/>
                <w:bCs w:val="0"/>
                <w:u w:val="none"/>
              </w:rPr>
              <w:t xml:space="preserve">περαιτέρω </w:t>
            </w:r>
            <w:r w:rsidR="00341C8C" w:rsidRPr="003E76C3">
              <w:rPr>
                <w:b w:val="0"/>
                <w:bCs w:val="0"/>
                <w:u w:val="none"/>
              </w:rPr>
              <w:t>ότι</w:t>
            </w:r>
            <w:r w:rsidR="00F55E5D" w:rsidRPr="003E76C3">
              <w:rPr>
                <w:bCs w:val="0"/>
                <w:u w:val="none"/>
              </w:rPr>
              <w:t>,</w:t>
            </w:r>
            <w:r w:rsidR="00341C8C" w:rsidRPr="003E76C3">
              <w:rPr>
                <w:b w:val="0"/>
                <w:bCs w:val="0"/>
                <w:u w:val="none"/>
              </w:rPr>
              <w:t xml:space="preserve"> ο</w:t>
            </w:r>
            <w:r w:rsidR="0093044A" w:rsidRPr="003E76C3">
              <w:rPr>
                <w:b w:val="0"/>
                <w:bCs w:val="0"/>
                <w:u w:val="none"/>
              </w:rPr>
              <w:t>π</w:t>
            </w:r>
            <w:r w:rsidR="00C205C8" w:rsidRPr="003E76C3">
              <w:rPr>
                <w:b w:val="0"/>
                <w:bCs w:val="0"/>
                <w:u w:val="none"/>
              </w:rPr>
              <w:t xml:space="preserve">οιαδήποτε εξοικονόμηση πάνω στην υποκατηγορία «Αποδοχές </w:t>
            </w:r>
            <w:r w:rsidR="005156B0" w:rsidRPr="003E76C3">
              <w:rPr>
                <w:b w:val="0"/>
                <w:bCs w:val="0"/>
                <w:u w:val="none"/>
              </w:rPr>
              <w:t>Ακαδημαϊκού, Διοικητικού και Άλλου Προσωπικού</w:t>
            </w:r>
            <w:r w:rsidR="00C205C8" w:rsidRPr="003E76C3">
              <w:rPr>
                <w:b w:val="0"/>
                <w:bCs w:val="0"/>
                <w:u w:val="none"/>
              </w:rPr>
              <w:t>» του</w:t>
            </w:r>
            <w:r w:rsidR="0093044A" w:rsidRPr="003E76C3">
              <w:rPr>
                <w:b w:val="0"/>
                <w:bCs w:val="0"/>
                <w:u w:val="none"/>
              </w:rPr>
              <w:t xml:space="preserve"> </w:t>
            </w:r>
            <w:r w:rsidR="009670C4" w:rsidRPr="003E76C3">
              <w:rPr>
                <w:b w:val="0"/>
                <w:bCs w:val="0"/>
                <w:u w:val="none"/>
              </w:rPr>
              <w:t>Κεφαλαί</w:t>
            </w:r>
            <w:r w:rsidR="00C205C8" w:rsidRPr="003E76C3">
              <w:rPr>
                <w:b w:val="0"/>
                <w:bCs w:val="0"/>
                <w:u w:val="none"/>
              </w:rPr>
              <w:t>ου</w:t>
            </w:r>
            <w:r w:rsidR="009670C4" w:rsidRPr="003E76C3">
              <w:rPr>
                <w:b w:val="0"/>
                <w:bCs w:val="0"/>
                <w:u w:val="none"/>
              </w:rPr>
              <w:t xml:space="preserve"> 1 </w:t>
            </w:r>
            <w:r w:rsidR="0093044A" w:rsidRPr="003E76C3">
              <w:rPr>
                <w:b w:val="0"/>
                <w:bCs w:val="0"/>
                <w:u w:val="none"/>
              </w:rPr>
              <w:t xml:space="preserve">του Πρώτου Πίνακα δεν μπορεί να διατεθεί και δαπανηθεί για </w:t>
            </w:r>
            <w:r w:rsidR="000F0314" w:rsidRPr="003E76C3">
              <w:rPr>
                <w:b w:val="0"/>
                <w:bCs w:val="0"/>
                <w:u w:val="none"/>
              </w:rPr>
              <w:t xml:space="preserve">την </w:t>
            </w:r>
            <w:r w:rsidR="0093044A" w:rsidRPr="003E76C3">
              <w:rPr>
                <w:b w:val="0"/>
                <w:bCs w:val="0"/>
                <w:u w:val="none"/>
              </w:rPr>
              <w:t xml:space="preserve">κάλυψη ελλείμματος </w:t>
            </w:r>
            <w:r w:rsidR="00CD06D6" w:rsidRPr="003E76C3">
              <w:rPr>
                <w:b w:val="0"/>
                <w:bCs w:val="0"/>
                <w:u w:val="none"/>
              </w:rPr>
              <w:t>οποιωνδήποτε άλλων άρθρων άλλου Κεφαλαίου</w:t>
            </w:r>
            <w:r w:rsidR="0093044A" w:rsidRPr="003E76C3">
              <w:rPr>
                <w:b w:val="0"/>
                <w:bCs w:val="0"/>
                <w:u w:val="none"/>
              </w:rPr>
              <w:t xml:space="preserve"> ούτε </w:t>
            </w:r>
            <w:r w:rsidR="002D3537" w:rsidRPr="003E76C3">
              <w:rPr>
                <w:b w:val="0"/>
                <w:bCs w:val="0"/>
                <w:u w:val="none"/>
              </w:rPr>
              <w:t xml:space="preserve">και </w:t>
            </w:r>
            <w:r w:rsidR="0093044A" w:rsidRPr="003E76C3">
              <w:rPr>
                <w:b w:val="0"/>
                <w:bCs w:val="0"/>
                <w:u w:val="none"/>
              </w:rPr>
              <w:t xml:space="preserve">οποιαδήποτε εξοικονόμηση πάνω σε οποιοδήποτε άρθρο </w:t>
            </w:r>
            <w:r w:rsidR="00720E02" w:rsidRPr="003E76C3">
              <w:rPr>
                <w:b w:val="0"/>
                <w:bCs w:val="0"/>
                <w:u w:val="none"/>
              </w:rPr>
              <w:t>άλλου</w:t>
            </w:r>
            <w:r w:rsidR="0093044A" w:rsidRPr="003E76C3">
              <w:rPr>
                <w:b w:val="0"/>
                <w:bCs w:val="0"/>
                <w:u w:val="none"/>
              </w:rPr>
              <w:t xml:space="preserve"> Κεφαλαίου μπορεί να διατεθεί και δαπανηθεί για </w:t>
            </w:r>
            <w:r w:rsidR="000F0314" w:rsidRPr="003E76C3">
              <w:rPr>
                <w:b w:val="0"/>
                <w:bCs w:val="0"/>
                <w:u w:val="none"/>
              </w:rPr>
              <w:t xml:space="preserve">την </w:t>
            </w:r>
            <w:r w:rsidR="0093044A" w:rsidRPr="003E76C3">
              <w:rPr>
                <w:b w:val="0"/>
                <w:bCs w:val="0"/>
                <w:u w:val="none"/>
              </w:rPr>
              <w:t xml:space="preserve">κάλυψη του ελλείμματος </w:t>
            </w:r>
            <w:r w:rsidR="00C205C8" w:rsidRPr="003E76C3">
              <w:rPr>
                <w:b w:val="0"/>
                <w:bCs w:val="0"/>
                <w:u w:val="none"/>
              </w:rPr>
              <w:t xml:space="preserve">πάνω </w:t>
            </w:r>
            <w:r w:rsidR="002D3537" w:rsidRPr="003E76C3">
              <w:rPr>
                <w:b w:val="0"/>
                <w:bCs w:val="0"/>
                <w:u w:val="none"/>
              </w:rPr>
              <w:t xml:space="preserve">στην πιο πάνω </w:t>
            </w:r>
            <w:r w:rsidR="00C205C8" w:rsidRPr="003E76C3">
              <w:rPr>
                <w:b w:val="0"/>
                <w:bCs w:val="0"/>
                <w:u w:val="none"/>
              </w:rPr>
              <w:t>αναφερόμενη υποκατηγορία</w:t>
            </w:r>
            <w:r w:rsidR="0093044A" w:rsidRPr="003E76C3">
              <w:rPr>
                <w:b w:val="0"/>
                <w:bCs w:val="0"/>
                <w:u w:val="none"/>
              </w:rPr>
              <w:t>:</w:t>
            </w:r>
          </w:p>
        </w:tc>
      </w:tr>
      <w:tr w:rsidR="000B4AED" w:rsidRPr="003E76C3" w14:paraId="75489F86" w14:textId="77777777" w:rsidTr="003E3FE7">
        <w:tc>
          <w:tcPr>
            <w:tcW w:w="1324" w:type="pct"/>
          </w:tcPr>
          <w:p w14:paraId="732FA997" w14:textId="77777777" w:rsidR="000B4AED" w:rsidRPr="003E76C3" w:rsidRDefault="000B4AED">
            <w:pPr>
              <w:pStyle w:val="Title"/>
              <w:spacing w:line="360" w:lineRule="auto"/>
              <w:jc w:val="left"/>
              <w:rPr>
                <w:b w:val="0"/>
                <w:u w:val="none"/>
              </w:rPr>
            </w:pPr>
          </w:p>
        </w:tc>
        <w:tc>
          <w:tcPr>
            <w:tcW w:w="3676" w:type="pct"/>
            <w:gridSpan w:val="3"/>
          </w:tcPr>
          <w:p w14:paraId="0689F354" w14:textId="77777777" w:rsidR="000B4AED" w:rsidRPr="003E76C3" w:rsidRDefault="000B4AED" w:rsidP="003E76C3">
            <w:pPr>
              <w:pStyle w:val="Title"/>
              <w:tabs>
                <w:tab w:val="left" w:pos="567"/>
              </w:tabs>
              <w:spacing w:line="360" w:lineRule="auto"/>
              <w:jc w:val="both"/>
              <w:rPr>
                <w:b w:val="0"/>
                <w:u w:val="none"/>
              </w:rPr>
            </w:pPr>
          </w:p>
        </w:tc>
      </w:tr>
      <w:tr w:rsidR="000B4AED" w:rsidRPr="003E76C3" w14:paraId="078EF586" w14:textId="77777777" w:rsidTr="003E3FE7">
        <w:tc>
          <w:tcPr>
            <w:tcW w:w="1324" w:type="pct"/>
          </w:tcPr>
          <w:p w14:paraId="7E1CD8DA" w14:textId="77777777" w:rsidR="000B4AED" w:rsidRPr="003E76C3" w:rsidRDefault="000B4AED">
            <w:pPr>
              <w:pStyle w:val="Title"/>
              <w:spacing w:line="360" w:lineRule="auto"/>
              <w:jc w:val="left"/>
              <w:rPr>
                <w:b w:val="0"/>
                <w:u w:val="none"/>
              </w:rPr>
            </w:pPr>
          </w:p>
        </w:tc>
        <w:tc>
          <w:tcPr>
            <w:tcW w:w="3676" w:type="pct"/>
            <w:gridSpan w:val="3"/>
          </w:tcPr>
          <w:p w14:paraId="3B0D47F9" w14:textId="5A2D9EAA" w:rsidR="00F2696F" w:rsidRPr="00EE2423" w:rsidRDefault="00EE2423" w:rsidP="003E76C3">
            <w:pPr>
              <w:pStyle w:val="Title"/>
              <w:tabs>
                <w:tab w:val="left" w:pos="567"/>
              </w:tabs>
              <w:spacing w:line="360" w:lineRule="auto"/>
              <w:jc w:val="both"/>
              <w:rPr>
                <w:b w:val="0"/>
                <w:bCs w:val="0"/>
                <w:u w:val="none"/>
              </w:rPr>
            </w:pPr>
            <w:r>
              <w:rPr>
                <w:b w:val="0"/>
                <w:bCs w:val="0"/>
                <w:u w:val="none"/>
              </w:rPr>
              <w:tab/>
            </w:r>
            <w:r w:rsidR="00E97B0D" w:rsidRPr="003E76C3">
              <w:rPr>
                <w:b w:val="0"/>
                <w:bCs w:val="0"/>
                <w:u w:val="none"/>
              </w:rPr>
              <w:t xml:space="preserve">Νοείται </w:t>
            </w:r>
            <w:r w:rsidR="00720E02" w:rsidRPr="003E76C3">
              <w:rPr>
                <w:b w:val="0"/>
                <w:bCs w:val="0"/>
                <w:u w:val="none"/>
              </w:rPr>
              <w:t xml:space="preserve">έτι </w:t>
            </w:r>
            <w:r w:rsidR="00E97B0D" w:rsidRPr="003E76C3">
              <w:rPr>
                <w:b w:val="0"/>
                <w:bCs w:val="0"/>
                <w:u w:val="none"/>
              </w:rPr>
              <w:t xml:space="preserve">περαιτέρω </w:t>
            </w:r>
            <w:r w:rsidR="00473F7D" w:rsidRPr="003E76C3">
              <w:rPr>
                <w:b w:val="0"/>
                <w:bCs w:val="0"/>
                <w:u w:val="none"/>
              </w:rPr>
              <w:t>ότι</w:t>
            </w:r>
            <w:r w:rsidR="00F55E5D" w:rsidRPr="003E76C3">
              <w:rPr>
                <w:bCs w:val="0"/>
                <w:u w:val="none"/>
              </w:rPr>
              <w:t>,</w:t>
            </w:r>
            <w:r w:rsidR="00473F7D" w:rsidRPr="003E76C3">
              <w:rPr>
                <w:b w:val="0"/>
                <w:bCs w:val="0"/>
                <w:u w:val="none"/>
              </w:rPr>
              <w:t xml:space="preserve"> οποιαδήποτε εξοικονόμηση</w:t>
            </w:r>
            <w:r w:rsidR="00473F7D" w:rsidRPr="003E76C3">
              <w:rPr>
                <w:bCs w:val="0"/>
                <w:u w:val="none"/>
              </w:rPr>
              <w:t>,</w:t>
            </w:r>
            <w:r w:rsidR="00F55E5D" w:rsidRPr="003E76C3">
              <w:rPr>
                <w:bCs w:val="0"/>
                <w:u w:val="none"/>
              </w:rPr>
              <w:t xml:space="preserve"> </w:t>
            </w:r>
            <w:r w:rsidR="00473F7D" w:rsidRPr="003E76C3">
              <w:rPr>
                <w:b w:val="0"/>
                <w:bCs w:val="0"/>
                <w:u w:val="none"/>
              </w:rPr>
              <w:t>από παράλειψη εκτελέσεως οποιασδήποτε υπηρεσίας ή σκοπού δε</w:t>
            </w:r>
            <w:r w:rsidR="00EB1620" w:rsidRPr="003E76C3">
              <w:rPr>
                <w:b w:val="0"/>
                <w:bCs w:val="0"/>
                <w:u w:val="none"/>
              </w:rPr>
              <w:t>ν</w:t>
            </w:r>
            <w:r w:rsidR="00473F7D" w:rsidRPr="003E76C3">
              <w:rPr>
                <w:b w:val="0"/>
                <w:bCs w:val="0"/>
                <w:u w:val="none"/>
              </w:rPr>
              <w:t xml:space="preserve"> θα θεωρείται ως εξοικονόμηση για τους σκοπούς του </w:t>
            </w:r>
            <w:r w:rsidR="005A71AA" w:rsidRPr="003E76C3">
              <w:rPr>
                <w:b w:val="0"/>
                <w:bCs w:val="0"/>
                <w:u w:val="none"/>
              </w:rPr>
              <w:t>ά</w:t>
            </w:r>
            <w:r w:rsidR="00473F7D" w:rsidRPr="003E76C3">
              <w:rPr>
                <w:b w:val="0"/>
                <w:bCs w:val="0"/>
                <w:u w:val="none"/>
              </w:rPr>
              <w:t>ρθρου αυτού</w:t>
            </w:r>
            <w:r w:rsidR="000B4AED" w:rsidRPr="003E76C3">
              <w:rPr>
                <w:b w:val="0"/>
                <w:bCs w:val="0"/>
                <w:u w:val="none"/>
              </w:rPr>
              <w:t>.</w:t>
            </w:r>
          </w:p>
        </w:tc>
      </w:tr>
      <w:tr w:rsidR="00EE2423" w:rsidRPr="003E76C3" w14:paraId="08E026CA" w14:textId="77777777" w:rsidTr="003E3FE7">
        <w:tc>
          <w:tcPr>
            <w:tcW w:w="1324" w:type="pct"/>
          </w:tcPr>
          <w:p w14:paraId="2632E166" w14:textId="77777777" w:rsidR="00EE2423" w:rsidRPr="003E76C3" w:rsidRDefault="00EE2423">
            <w:pPr>
              <w:pStyle w:val="Title"/>
              <w:spacing w:line="360" w:lineRule="auto"/>
              <w:jc w:val="left"/>
              <w:rPr>
                <w:b w:val="0"/>
                <w:u w:val="none"/>
              </w:rPr>
            </w:pPr>
          </w:p>
        </w:tc>
        <w:tc>
          <w:tcPr>
            <w:tcW w:w="3676" w:type="pct"/>
            <w:gridSpan w:val="3"/>
          </w:tcPr>
          <w:p w14:paraId="08FDBA49" w14:textId="77777777" w:rsidR="00EE2423" w:rsidRDefault="00EE2423" w:rsidP="003E76C3">
            <w:pPr>
              <w:pStyle w:val="Title"/>
              <w:tabs>
                <w:tab w:val="left" w:pos="567"/>
              </w:tabs>
              <w:spacing w:line="360" w:lineRule="auto"/>
              <w:jc w:val="both"/>
              <w:rPr>
                <w:b w:val="0"/>
                <w:bCs w:val="0"/>
                <w:u w:val="none"/>
              </w:rPr>
            </w:pPr>
          </w:p>
        </w:tc>
      </w:tr>
      <w:tr w:rsidR="00EE2423" w:rsidRPr="003E76C3" w14:paraId="1D2BC08D" w14:textId="77777777" w:rsidTr="003E3FE7">
        <w:tc>
          <w:tcPr>
            <w:tcW w:w="1324" w:type="pct"/>
          </w:tcPr>
          <w:p w14:paraId="73DF12B9" w14:textId="77777777" w:rsidR="00EE2423" w:rsidRPr="003E76C3" w:rsidRDefault="00EE2423">
            <w:pPr>
              <w:pStyle w:val="Title"/>
              <w:spacing w:line="360" w:lineRule="auto"/>
              <w:jc w:val="left"/>
              <w:rPr>
                <w:b w:val="0"/>
                <w:u w:val="none"/>
              </w:rPr>
            </w:pPr>
          </w:p>
        </w:tc>
        <w:tc>
          <w:tcPr>
            <w:tcW w:w="3676" w:type="pct"/>
            <w:gridSpan w:val="3"/>
          </w:tcPr>
          <w:p w14:paraId="4FDE45E2" w14:textId="771C38B6" w:rsidR="00EE2423" w:rsidRDefault="005A5109" w:rsidP="00C15532">
            <w:pPr>
              <w:pStyle w:val="Title"/>
              <w:tabs>
                <w:tab w:val="left" w:pos="567"/>
                <w:tab w:val="left" w:pos="964"/>
              </w:tabs>
              <w:spacing w:line="360" w:lineRule="auto"/>
              <w:jc w:val="both"/>
              <w:rPr>
                <w:b w:val="0"/>
                <w:bCs w:val="0"/>
                <w:u w:val="none"/>
              </w:rPr>
            </w:pPr>
            <w:r>
              <w:rPr>
                <w:b w:val="0"/>
                <w:u w:val="none"/>
              </w:rPr>
              <w:tab/>
            </w:r>
            <w:r w:rsidR="00EE2423" w:rsidRPr="003E76C3">
              <w:rPr>
                <w:b w:val="0"/>
                <w:u w:val="none"/>
              </w:rPr>
              <w:t>(</w:t>
            </w:r>
            <w:r w:rsidR="00C15532">
              <w:rPr>
                <w:b w:val="0"/>
                <w:u w:val="none"/>
              </w:rPr>
              <w:t>2)</w:t>
            </w:r>
            <w:r w:rsidR="00C15532">
              <w:rPr>
                <w:b w:val="0"/>
                <w:u w:val="none"/>
              </w:rPr>
              <w:tab/>
            </w:r>
            <w:r w:rsidR="00EE2423" w:rsidRPr="003E76C3">
              <w:rPr>
                <w:b w:val="0"/>
                <w:u w:val="none"/>
              </w:rPr>
              <w:t>Εάν δεν υπάρχουν εξοικονομήσεις όπως προνοείται στο εδάφιο (1) του άρθρου αυτού, δύναται με την έγκριση του Συμβουλίου του Ανοικτού Πανεπιστημίου Κύπρου, να μεταφερθούν πιστώσεις από το άρθρο 501 «Μη Προβλεπόμενες Δαπάνες και Αποθεματικό» του Κεφαλαίου 5 του Πρώτου Πίνακα και να δαπανηθούν για την κάλυψη του ελλείμματος οποιουδήποτε ποσού που δαπανήθηκε από οποιοδήποτε άρθρο των Κεφαλαίων του Πρώτου Πίνακα:</w:t>
            </w:r>
          </w:p>
        </w:tc>
      </w:tr>
      <w:tr w:rsidR="00EE2423" w:rsidRPr="003E76C3" w14:paraId="45D02812" w14:textId="77777777" w:rsidTr="003E3FE7">
        <w:tc>
          <w:tcPr>
            <w:tcW w:w="1324" w:type="pct"/>
          </w:tcPr>
          <w:p w14:paraId="0466E86C" w14:textId="77777777" w:rsidR="00EE2423" w:rsidRPr="003E76C3" w:rsidRDefault="00EE2423">
            <w:pPr>
              <w:pStyle w:val="Title"/>
              <w:spacing w:line="360" w:lineRule="auto"/>
              <w:jc w:val="left"/>
              <w:rPr>
                <w:b w:val="0"/>
                <w:u w:val="none"/>
              </w:rPr>
            </w:pPr>
          </w:p>
        </w:tc>
        <w:tc>
          <w:tcPr>
            <w:tcW w:w="3676" w:type="pct"/>
            <w:gridSpan w:val="3"/>
          </w:tcPr>
          <w:p w14:paraId="7AEF34F9" w14:textId="77777777" w:rsidR="00EE2423" w:rsidRDefault="00EE2423" w:rsidP="003E76C3">
            <w:pPr>
              <w:pStyle w:val="Title"/>
              <w:tabs>
                <w:tab w:val="left" w:pos="567"/>
              </w:tabs>
              <w:spacing w:line="360" w:lineRule="auto"/>
              <w:jc w:val="both"/>
              <w:rPr>
                <w:b w:val="0"/>
                <w:bCs w:val="0"/>
                <w:u w:val="none"/>
              </w:rPr>
            </w:pPr>
          </w:p>
        </w:tc>
      </w:tr>
      <w:tr w:rsidR="000B4AED" w:rsidRPr="003E76C3" w14:paraId="01D6BCE0" w14:textId="77777777" w:rsidTr="003E3FE7">
        <w:tc>
          <w:tcPr>
            <w:tcW w:w="1324" w:type="pct"/>
          </w:tcPr>
          <w:p w14:paraId="126DD5E5" w14:textId="77777777" w:rsidR="000B4AED" w:rsidRPr="003E76C3" w:rsidRDefault="000B4AED">
            <w:pPr>
              <w:pStyle w:val="Title"/>
              <w:spacing w:line="360" w:lineRule="auto"/>
              <w:jc w:val="left"/>
              <w:rPr>
                <w:b w:val="0"/>
                <w:u w:val="none"/>
              </w:rPr>
            </w:pPr>
          </w:p>
        </w:tc>
        <w:tc>
          <w:tcPr>
            <w:tcW w:w="3676" w:type="pct"/>
            <w:gridSpan w:val="3"/>
          </w:tcPr>
          <w:p w14:paraId="37B3A53C" w14:textId="17A734D1" w:rsidR="00B71211" w:rsidRPr="00EE2423" w:rsidRDefault="00EE2423" w:rsidP="003E76C3">
            <w:pPr>
              <w:pStyle w:val="Title"/>
              <w:tabs>
                <w:tab w:val="left" w:pos="567"/>
              </w:tabs>
              <w:spacing w:line="360" w:lineRule="auto"/>
              <w:jc w:val="both"/>
              <w:rPr>
                <w:b w:val="0"/>
                <w:u w:val="none"/>
              </w:rPr>
            </w:pPr>
            <w:r>
              <w:rPr>
                <w:b w:val="0"/>
                <w:u w:val="none"/>
              </w:rPr>
              <w:tab/>
            </w:r>
            <w:r w:rsidR="005F3166" w:rsidRPr="003E76C3">
              <w:rPr>
                <w:b w:val="0"/>
                <w:u w:val="none"/>
              </w:rPr>
              <w:t xml:space="preserve">Νοείται ότι, ουδεμία μεταφορά πιστώσεων δύναται να διενεργηθεί από το Άρθρο 501 «Μη Προβλεπόμενες Δαπάνες και Αποθεματικό» για </w:t>
            </w:r>
            <w:r w:rsidR="0028618B" w:rsidRPr="003E76C3">
              <w:rPr>
                <w:b w:val="0"/>
                <w:u w:val="none"/>
              </w:rPr>
              <w:t xml:space="preserve">την </w:t>
            </w:r>
            <w:r w:rsidR="005F3166" w:rsidRPr="003E76C3">
              <w:rPr>
                <w:b w:val="0"/>
                <w:u w:val="none"/>
              </w:rPr>
              <w:t xml:space="preserve">κάλυψη ελλειμμάτων χωρίς </w:t>
            </w:r>
            <w:r w:rsidR="0028618B" w:rsidRPr="003E76C3">
              <w:rPr>
                <w:b w:val="0"/>
                <w:u w:val="none"/>
              </w:rPr>
              <w:t>την εξασφάλιση</w:t>
            </w:r>
            <w:r w:rsidR="005F3166" w:rsidRPr="003E76C3">
              <w:rPr>
                <w:b w:val="0"/>
                <w:u w:val="none"/>
              </w:rPr>
              <w:t xml:space="preserve"> εκ των προτέρων </w:t>
            </w:r>
            <w:r>
              <w:rPr>
                <w:b w:val="0"/>
                <w:u w:val="none"/>
              </w:rPr>
              <w:t>της</w:t>
            </w:r>
            <w:r w:rsidR="005F3166" w:rsidRPr="003E76C3">
              <w:rPr>
                <w:b w:val="0"/>
                <w:u w:val="none"/>
              </w:rPr>
              <w:t xml:space="preserve"> γραπτή</w:t>
            </w:r>
            <w:r>
              <w:rPr>
                <w:b w:val="0"/>
                <w:u w:val="none"/>
              </w:rPr>
              <w:t>ς</w:t>
            </w:r>
            <w:r w:rsidR="005F3166" w:rsidRPr="003E76C3">
              <w:rPr>
                <w:b w:val="0"/>
                <w:u w:val="none"/>
              </w:rPr>
              <w:t xml:space="preserve"> συγκατάθεση</w:t>
            </w:r>
            <w:r>
              <w:rPr>
                <w:b w:val="0"/>
                <w:u w:val="none"/>
              </w:rPr>
              <w:t>ς</w:t>
            </w:r>
            <w:r w:rsidR="005F3166" w:rsidRPr="003E76C3">
              <w:rPr>
                <w:b w:val="0"/>
                <w:u w:val="none"/>
              </w:rPr>
              <w:t xml:space="preserve"> της Κοινοβουλευτικής Επιτροπής Παιδείας και Πολιτισμού</w:t>
            </w:r>
            <w:r w:rsidR="000B262C" w:rsidRPr="003E76C3">
              <w:rPr>
                <w:b w:val="0"/>
                <w:u w:val="none"/>
              </w:rPr>
              <w:t>,</w:t>
            </w:r>
            <w:r w:rsidR="005F3166" w:rsidRPr="003E76C3">
              <w:rPr>
                <w:b w:val="0"/>
                <w:u w:val="none"/>
              </w:rPr>
              <w:t xml:space="preserve"> ύστερα από κατάθεση προς αυτήν σχετι</w:t>
            </w:r>
            <w:r w:rsidR="000B262C" w:rsidRPr="003E76C3">
              <w:rPr>
                <w:b w:val="0"/>
                <w:u w:val="none"/>
              </w:rPr>
              <w:t>κού αιτήματος</w:t>
            </w:r>
            <w:r w:rsidR="0028618B" w:rsidRPr="003E76C3">
              <w:rPr>
                <w:b w:val="0"/>
                <w:u w:val="none"/>
              </w:rPr>
              <w:t>,</w:t>
            </w:r>
            <w:r w:rsidR="005F3166" w:rsidRPr="003E76C3">
              <w:rPr>
                <w:b w:val="0"/>
                <w:u w:val="none"/>
              </w:rPr>
              <w:t xml:space="preserve"> το οποίο υποβάλλετα</w:t>
            </w:r>
            <w:r w:rsidR="0028618B" w:rsidRPr="003E76C3">
              <w:rPr>
                <w:b w:val="0"/>
                <w:u w:val="none"/>
              </w:rPr>
              <w:t xml:space="preserve">ι από το Υπουργείο Παιδείας, </w:t>
            </w:r>
            <w:r w:rsidR="005F3166" w:rsidRPr="003E76C3">
              <w:rPr>
                <w:b w:val="0"/>
                <w:u w:val="none"/>
              </w:rPr>
              <w:t>Πολιτισμού</w:t>
            </w:r>
            <w:r w:rsidR="0028618B" w:rsidRPr="003E76C3">
              <w:rPr>
                <w:b w:val="0"/>
                <w:u w:val="none"/>
              </w:rPr>
              <w:t>, Αθλητισμού και Νεολαίας,</w:t>
            </w:r>
            <w:r w:rsidR="005F3166" w:rsidRPr="003E76C3">
              <w:rPr>
                <w:b w:val="0"/>
                <w:u w:val="none"/>
              </w:rPr>
              <w:t xml:space="preserve"> μέσω του Υπουργείου Οικονομικών και </w:t>
            </w:r>
            <w:r>
              <w:rPr>
                <w:b w:val="0"/>
                <w:u w:val="none"/>
              </w:rPr>
              <w:t xml:space="preserve">το οποίο </w:t>
            </w:r>
            <w:r w:rsidR="005F3166" w:rsidRPr="003E76C3">
              <w:rPr>
                <w:b w:val="0"/>
                <w:u w:val="none"/>
              </w:rPr>
              <w:t>συνοδεύεται από επαρκή δικαιολογητικά στοιχεία που να</w:t>
            </w:r>
            <w:r w:rsidR="000C1B5C">
              <w:rPr>
                <w:b w:val="0"/>
                <w:u w:val="none"/>
              </w:rPr>
              <w:t xml:space="preserve"> το</w:t>
            </w:r>
            <w:r w:rsidR="005F3166" w:rsidRPr="003E76C3">
              <w:rPr>
                <w:b w:val="0"/>
                <w:u w:val="none"/>
              </w:rPr>
              <w:t xml:space="preserve"> υποστηρίζουν</w:t>
            </w:r>
            <w:r w:rsidR="0028618B" w:rsidRPr="003E76C3">
              <w:rPr>
                <w:b w:val="0"/>
                <w:u w:val="none"/>
              </w:rPr>
              <w:t xml:space="preserve"> αυτό:</w:t>
            </w:r>
            <w:r w:rsidR="005F3166" w:rsidRPr="003E76C3">
              <w:rPr>
                <w:b w:val="0"/>
                <w:u w:val="none"/>
              </w:rPr>
              <w:t xml:space="preserve"> </w:t>
            </w:r>
          </w:p>
        </w:tc>
      </w:tr>
      <w:tr w:rsidR="00EE2423" w:rsidRPr="003E76C3" w14:paraId="1032D8D5" w14:textId="77777777" w:rsidTr="003E3FE7">
        <w:tc>
          <w:tcPr>
            <w:tcW w:w="1324" w:type="pct"/>
          </w:tcPr>
          <w:p w14:paraId="6ADEC753" w14:textId="77777777" w:rsidR="00EE2423" w:rsidRPr="003E76C3" w:rsidRDefault="00EE2423">
            <w:pPr>
              <w:pStyle w:val="Title"/>
              <w:spacing w:line="360" w:lineRule="auto"/>
              <w:jc w:val="left"/>
              <w:rPr>
                <w:b w:val="0"/>
                <w:u w:val="none"/>
              </w:rPr>
            </w:pPr>
          </w:p>
        </w:tc>
        <w:tc>
          <w:tcPr>
            <w:tcW w:w="3676" w:type="pct"/>
            <w:gridSpan w:val="3"/>
          </w:tcPr>
          <w:p w14:paraId="7F919CA1" w14:textId="77777777" w:rsidR="00EE2423" w:rsidRDefault="00EE2423" w:rsidP="003E76C3">
            <w:pPr>
              <w:pStyle w:val="Title"/>
              <w:tabs>
                <w:tab w:val="left" w:pos="567"/>
              </w:tabs>
              <w:spacing w:line="360" w:lineRule="auto"/>
              <w:jc w:val="both"/>
              <w:rPr>
                <w:b w:val="0"/>
                <w:u w:val="none"/>
              </w:rPr>
            </w:pPr>
          </w:p>
        </w:tc>
      </w:tr>
      <w:tr w:rsidR="00473F7D" w:rsidRPr="003E76C3" w14:paraId="660F5C07" w14:textId="77777777" w:rsidTr="003E3FE7">
        <w:tc>
          <w:tcPr>
            <w:tcW w:w="1324" w:type="pct"/>
          </w:tcPr>
          <w:p w14:paraId="26189B31" w14:textId="77777777" w:rsidR="00473F7D" w:rsidRPr="003E76C3" w:rsidRDefault="00473F7D">
            <w:pPr>
              <w:pStyle w:val="Title"/>
              <w:spacing w:line="360" w:lineRule="auto"/>
              <w:jc w:val="left"/>
              <w:rPr>
                <w:b w:val="0"/>
                <w:u w:val="none"/>
              </w:rPr>
            </w:pPr>
          </w:p>
        </w:tc>
        <w:tc>
          <w:tcPr>
            <w:tcW w:w="3676" w:type="pct"/>
            <w:gridSpan w:val="3"/>
          </w:tcPr>
          <w:p w14:paraId="2C161423" w14:textId="1AF08DCB" w:rsidR="00473F7D" w:rsidRPr="00E11DC7" w:rsidRDefault="00EE2423" w:rsidP="003E76C3">
            <w:pPr>
              <w:pStyle w:val="Title"/>
              <w:tabs>
                <w:tab w:val="left" w:pos="567"/>
              </w:tabs>
              <w:spacing w:line="360" w:lineRule="auto"/>
              <w:jc w:val="both"/>
              <w:rPr>
                <w:b w:val="0"/>
                <w:u w:val="none"/>
              </w:rPr>
            </w:pPr>
            <w:r>
              <w:rPr>
                <w:b w:val="0"/>
                <w:u w:val="none"/>
              </w:rPr>
              <w:tab/>
            </w:r>
            <w:r w:rsidR="00303413" w:rsidRPr="003E76C3">
              <w:rPr>
                <w:b w:val="0"/>
                <w:u w:val="none"/>
              </w:rPr>
              <w:t>Νοείται περαιτέρω ότι</w:t>
            </w:r>
            <w:r w:rsidR="00303413" w:rsidRPr="003E76C3">
              <w:rPr>
                <w:u w:val="none"/>
              </w:rPr>
              <w:t>,</w:t>
            </w:r>
            <w:r w:rsidR="00303413" w:rsidRPr="003E76C3">
              <w:rPr>
                <w:b w:val="0"/>
                <w:u w:val="none"/>
              </w:rPr>
              <w:t xml:space="preserve"> οποιεσδήποτε πιστώσεις στο άρθρο 503 «Δαπάνες από Χρηματοδοτήσεις για Εξωτερικά Ερευνητικά Προγράμματα</w:t>
            </w:r>
            <w:bookmarkStart w:id="0" w:name="OLE_LINK1"/>
            <w:bookmarkStart w:id="1" w:name="OLE_LINK2"/>
            <w:r w:rsidR="00303413" w:rsidRPr="003E76C3">
              <w:rPr>
                <w:b w:val="0"/>
                <w:u w:val="none"/>
              </w:rPr>
              <w:t>»</w:t>
            </w:r>
            <w:bookmarkEnd w:id="0"/>
            <w:bookmarkEnd w:id="1"/>
            <w:r w:rsidR="00303413" w:rsidRPr="003E76C3">
              <w:rPr>
                <w:b w:val="0"/>
                <w:u w:val="none"/>
              </w:rPr>
              <w:t xml:space="preserve"> του Κεφαλαίου 5 του Πρώτου Πίνακα</w:t>
            </w:r>
            <w:r w:rsidR="00DE66A0" w:rsidRPr="003E76C3">
              <w:rPr>
                <w:b w:val="0"/>
                <w:u w:val="none"/>
              </w:rPr>
              <w:t xml:space="preserve"> </w:t>
            </w:r>
            <w:r w:rsidR="00303413" w:rsidRPr="003E76C3">
              <w:rPr>
                <w:b w:val="0"/>
                <w:u w:val="none"/>
              </w:rPr>
              <w:t>και στο άρθρο 316 «Συμμετοχή σε Προγράμματα και Πρωτοβουλίες της Ευρωπαϊκής Ένωσης»</w:t>
            </w:r>
            <w:r w:rsidR="00F2696F" w:rsidRPr="003E76C3">
              <w:rPr>
                <w:b w:val="0"/>
                <w:u w:val="none"/>
              </w:rPr>
              <w:t>,</w:t>
            </w:r>
            <w:r w:rsidR="00303413" w:rsidRPr="003E76C3">
              <w:rPr>
                <w:b w:val="0"/>
                <w:u w:val="none"/>
              </w:rPr>
              <w:t xml:space="preserve"> </w:t>
            </w:r>
            <w:r w:rsidR="002C6661" w:rsidRPr="003E76C3">
              <w:rPr>
                <w:b w:val="0"/>
                <w:u w:val="none"/>
              </w:rPr>
              <w:t>του Κεφαλαίου 3</w:t>
            </w:r>
            <w:r w:rsidR="00F2696F" w:rsidRPr="003E76C3">
              <w:rPr>
                <w:b w:val="0"/>
                <w:u w:val="none"/>
              </w:rPr>
              <w:t>,</w:t>
            </w:r>
            <w:r w:rsidR="002C6661" w:rsidRPr="003E76C3">
              <w:rPr>
                <w:b w:val="0"/>
                <w:u w:val="none"/>
              </w:rPr>
              <w:t xml:space="preserve"> </w:t>
            </w:r>
            <w:r w:rsidR="00303413" w:rsidRPr="003E76C3">
              <w:rPr>
                <w:b w:val="0"/>
                <w:u w:val="none"/>
              </w:rPr>
              <w:t>μπορούν να δαπανηθούν μόνο για τους συγκεκριμένους σκοπούς για τους οποίους εξασφαλίστηκαν και καμία μεταφορά περισσεύματος δεν επιτρέπεται από ή σε οποιοδήποτε άλλο άρθρο του Προϋπολογισμού.</w:t>
            </w:r>
          </w:p>
        </w:tc>
      </w:tr>
      <w:tr w:rsidR="00E11DC7" w:rsidRPr="003E76C3" w14:paraId="5DFCE419" w14:textId="77777777" w:rsidTr="003E3FE7">
        <w:tc>
          <w:tcPr>
            <w:tcW w:w="1324" w:type="pct"/>
          </w:tcPr>
          <w:p w14:paraId="1A510C47" w14:textId="77777777" w:rsidR="00E11DC7" w:rsidRPr="003E76C3" w:rsidRDefault="00E11DC7">
            <w:pPr>
              <w:pStyle w:val="Title"/>
              <w:spacing w:line="360" w:lineRule="auto"/>
              <w:jc w:val="left"/>
              <w:rPr>
                <w:b w:val="0"/>
                <w:u w:val="none"/>
              </w:rPr>
            </w:pPr>
          </w:p>
        </w:tc>
        <w:tc>
          <w:tcPr>
            <w:tcW w:w="3676" w:type="pct"/>
            <w:gridSpan w:val="3"/>
          </w:tcPr>
          <w:p w14:paraId="3250BA03" w14:textId="77777777" w:rsidR="00E11DC7" w:rsidRDefault="00E11DC7" w:rsidP="003E76C3">
            <w:pPr>
              <w:pStyle w:val="Title"/>
              <w:tabs>
                <w:tab w:val="left" w:pos="567"/>
              </w:tabs>
              <w:spacing w:line="360" w:lineRule="auto"/>
              <w:jc w:val="both"/>
              <w:rPr>
                <w:b w:val="0"/>
                <w:u w:val="none"/>
              </w:rPr>
            </w:pPr>
          </w:p>
        </w:tc>
      </w:tr>
      <w:tr w:rsidR="00473F7D" w:rsidRPr="003E76C3" w14:paraId="2EBCC91B" w14:textId="77777777" w:rsidTr="003E3FE7">
        <w:tc>
          <w:tcPr>
            <w:tcW w:w="1324" w:type="pct"/>
          </w:tcPr>
          <w:p w14:paraId="764A6629" w14:textId="77777777" w:rsidR="00473F7D" w:rsidRPr="003E76C3" w:rsidRDefault="00473F7D">
            <w:pPr>
              <w:pStyle w:val="Title"/>
              <w:spacing w:line="360" w:lineRule="auto"/>
              <w:jc w:val="left"/>
              <w:rPr>
                <w:b w:val="0"/>
                <w:u w:val="none"/>
              </w:rPr>
            </w:pPr>
          </w:p>
        </w:tc>
        <w:tc>
          <w:tcPr>
            <w:tcW w:w="3676" w:type="pct"/>
            <w:gridSpan w:val="3"/>
          </w:tcPr>
          <w:p w14:paraId="1F3E2922" w14:textId="74A74E7D" w:rsidR="00473F7D" w:rsidRPr="00C15532" w:rsidRDefault="005A5109" w:rsidP="00C15532">
            <w:pPr>
              <w:pStyle w:val="Title"/>
              <w:tabs>
                <w:tab w:val="left" w:pos="567"/>
                <w:tab w:val="left" w:pos="964"/>
              </w:tabs>
              <w:spacing w:line="360" w:lineRule="auto"/>
              <w:jc w:val="both"/>
              <w:rPr>
                <w:b w:val="0"/>
                <w:u w:val="none"/>
              </w:rPr>
            </w:pPr>
            <w:r w:rsidRPr="00C15532">
              <w:rPr>
                <w:b w:val="0"/>
                <w:u w:val="none"/>
              </w:rPr>
              <w:tab/>
            </w:r>
            <w:r w:rsidR="00E11DC7" w:rsidRPr="00C15532">
              <w:rPr>
                <w:b w:val="0"/>
                <w:u w:val="none"/>
              </w:rPr>
              <w:t>(3)</w:t>
            </w:r>
            <w:r w:rsidR="00C15532">
              <w:rPr>
                <w:b w:val="0"/>
                <w:u w:val="none"/>
              </w:rPr>
              <w:tab/>
            </w:r>
            <w:r w:rsidR="00E11DC7" w:rsidRPr="00C15532">
              <w:rPr>
                <w:b w:val="0"/>
                <w:u w:val="none"/>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που θα διενεργηθεί.</w:t>
            </w:r>
          </w:p>
        </w:tc>
      </w:tr>
      <w:tr w:rsidR="00E11DC7" w:rsidRPr="003E76C3" w14:paraId="123EF6F0" w14:textId="77777777" w:rsidTr="003E3FE7">
        <w:tc>
          <w:tcPr>
            <w:tcW w:w="1324" w:type="pct"/>
          </w:tcPr>
          <w:p w14:paraId="43A5491C" w14:textId="77777777" w:rsidR="00E11DC7" w:rsidRPr="003E76C3" w:rsidRDefault="00E11DC7">
            <w:pPr>
              <w:pStyle w:val="Title"/>
              <w:spacing w:line="360" w:lineRule="auto"/>
              <w:jc w:val="left"/>
              <w:rPr>
                <w:b w:val="0"/>
                <w:u w:val="none"/>
              </w:rPr>
            </w:pPr>
          </w:p>
        </w:tc>
        <w:tc>
          <w:tcPr>
            <w:tcW w:w="3676" w:type="pct"/>
            <w:gridSpan w:val="3"/>
          </w:tcPr>
          <w:p w14:paraId="36F28E04" w14:textId="77777777" w:rsidR="00E11DC7" w:rsidRPr="003E76C3" w:rsidRDefault="00E11DC7" w:rsidP="003E76C3">
            <w:pPr>
              <w:pStyle w:val="Title"/>
              <w:tabs>
                <w:tab w:val="left" w:pos="567"/>
              </w:tabs>
              <w:spacing w:line="360" w:lineRule="auto"/>
              <w:jc w:val="both"/>
              <w:rPr>
                <w:b w:val="0"/>
                <w:bCs w:val="0"/>
                <w:u w:val="none"/>
              </w:rPr>
            </w:pPr>
          </w:p>
        </w:tc>
      </w:tr>
      <w:tr w:rsidR="00473F7D" w:rsidRPr="003E76C3" w14:paraId="0553D171" w14:textId="77777777" w:rsidTr="003E3FE7">
        <w:tc>
          <w:tcPr>
            <w:tcW w:w="1324" w:type="pct"/>
          </w:tcPr>
          <w:p w14:paraId="1B7BDCCA" w14:textId="77777777" w:rsidR="00473F7D" w:rsidRPr="003E76C3" w:rsidRDefault="00473F7D">
            <w:pPr>
              <w:pStyle w:val="Title"/>
              <w:spacing w:line="360" w:lineRule="auto"/>
              <w:jc w:val="left"/>
              <w:rPr>
                <w:b w:val="0"/>
                <w:u w:val="none"/>
              </w:rPr>
            </w:pPr>
          </w:p>
        </w:tc>
        <w:tc>
          <w:tcPr>
            <w:tcW w:w="3676" w:type="pct"/>
            <w:gridSpan w:val="3"/>
          </w:tcPr>
          <w:p w14:paraId="79D1EBE6" w14:textId="7851EFAE" w:rsidR="00473F7D" w:rsidRPr="00C15532" w:rsidRDefault="005A5109" w:rsidP="00C15532">
            <w:pPr>
              <w:pStyle w:val="Title"/>
              <w:tabs>
                <w:tab w:val="left" w:pos="567"/>
                <w:tab w:val="left" w:pos="964"/>
              </w:tabs>
              <w:spacing w:line="360" w:lineRule="auto"/>
              <w:jc w:val="both"/>
              <w:rPr>
                <w:b w:val="0"/>
                <w:u w:val="none"/>
              </w:rPr>
            </w:pPr>
            <w:r w:rsidRPr="00C15532">
              <w:rPr>
                <w:b w:val="0"/>
                <w:u w:val="none"/>
              </w:rPr>
              <w:tab/>
            </w:r>
            <w:r w:rsidR="0030614A" w:rsidRPr="00C15532">
              <w:rPr>
                <w:b w:val="0"/>
                <w:u w:val="none"/>
              </w:rPr>
              <w:t>(4)</w:t>
            </w:r>
            <w:r w:rsidR="00C15532">
              <w:rPr>
                <w:b w:val="0"/>
                <w:u w:val="none"/>
              </w:rPr>
              <w:tab/>
            </w:r>
            <w:r w:rsidR="001F3EA8" w:rsidRPr="00C15532">
              <w:rPr>
                <w:b w:val="0"/>
                <w:u w:val="none"/>
              </w:rPr>
              <w:t>Όλοι</w:t>
            </w:r>
            <w:r w:rsidR="007057B7" w:rsidRPr="00C15532">
              <w:rPr>
                <w:b w:val="0"/>
                <w:u w:val="none"/>
              </w:rPr>
              <w:t xml:space="preserve"> οι όροι, </w:t>
            </w:r>
            <w:r w:rsidR="006C245C" w:rsidRPr="00C15532">
              <w:rPr>
                <w:b w:val="0"/>
                <w:u w:val="none"/>
              </w:rPr>
              <w:t xml:space="preserve">οι </w:t>
            </w:r>
            <w:r w:rsidR="007057B7" w:rsidRPr="00C15532">
              <w:rPr>
                <w:b w:val="0"/>
                <w:u w:val="none"/>
              </w:rPr>
              <w:t>τίτλοι θέσεων ή άλλη ορολογία που χρησιμοποιείται στους Πίνακες του</w:t>
            </w:r>
            <w:r w:rsidR="00AF169D" w:rsidRPr="00C15532">
              <w:rPr>
                <w:b w:val="0"/>
                <w:u w:val="none"/>
              </w:rPr>
              <w:t xml:space="preserve"> παρόντος</w:t>
            </w:r>
            <w:r w:rsidR="007057B7" w:rsidRPr="00C15532">
              <w:rPr>
                <w:b w:val="0"/>
                <w:u w:val="none"/>
              </w:rPr>
              <w:t xml:space="preserve"> Νόμου δεν μπορούν να τροποποιηθούν ή διαφοροποιηθούν με οποιοδήποτε άλλο τρόπο χωρίς τροποποίηση του Νόμου αυτού.</w:t>
            </w:r>
          </w:p>
        </w:tc>
      </w:tr>
      <w:tr w:rsidR="00473F7D" w:rsidRPr="003E76C3" w14:paraId="2053BF25" w14:textId="77777777" w:rsidTr="003E3FE7">
        <w:tc>
          <w:tcPr>
            <w:tcW w:w="1324" w:type="pct"/>
          </w:tcPr>
          <w:p w14:paraId="7B968B54" w14:textId="77777777" w:rsidR="00473F7D" w:rsidRPr="003E76C3" w:rsidRDefault="00473F7D">
            <w:pPr>
              <w:pStyle w:val="Title"/>
              <w:spacing w:line="360" w:lineRule="auto"/>
              <w:jc w:val="left"/>
              <w:rPr>
                <w:b w:val="0"/>
                <w:u w:val="none"/>
              </w:rPr>
            </w:pPr>
          </w:p>
        </w:tc>
        <w:tc>
          <w:tcPr>
            <w:tcW w:w="3676" w:type="pct"/>
            <w:gridSpan w:val="3"/>
          </w:tcPr>
          <w:p w14:paraId="596C06F5" w14:textId="77777777" w:rsidR="00473F7D" w:rsidRPr="00C15532" w:rsidRDefault="00473F7D" w:rsidP="00C15532">
            <w:pPr>
              <w:pStyle w:val="Title"/>
              <w:tabs>
                <w:tab w:val="left" w:pos="567"/>
                <w:tab w:val="left" w:pos="964"/>
              </w:tabs>
              <w:spacing w:line="360" w:lineRule="auto"/>
              <w:jc w:val="both"/>
              <w:rPr>
                <w:b w:val="0"/>
                <w:u w:val="none"/>
              </w:rPr>
            </w:pPr>
          </w:p>
        </w:tc>
      </w:tr>
      <w:tr w:rsidR="00473F7D" w:rsidRPr="003E76C3" w14:paraId="5E21F6A1" w14:textId="77777777" w:rsidTr="003E3FE7">
        <w:tc>
          <w:tcPr>
            <w:tcW w:w="1324" w:type="pct"/>
          </w:tcPr>
          <w:p w14:paraId="47D8B5A0" w14:textId="77777777" w:rsidR="00473F7D" w:rsidRPr="003E76C3" w:rsidRDefault="00473F7D">
            <w:pPr>
              <w:pStyle w:val="Title"/>
              <w:spacing w:line="360" w:lineRule="auto"/>
              <w:jc w:val="left"/>
              <w:rPr>
                <w:b w:val="0"/>
                <w:u w:val="none"/>
              </w:rPr>
            </w:pPr>
          </w:p>
        </w:tc>
        <w:tc>
          <w:tcPr>
            <w:tcW w:w="3676" w:type="pct"/>
            <w:gridSpan w:val="3"/>
          </w:tcPr>
          <w:p w14:paraId="5FBC8407" w14:textId="0454EE41" w:rsidR="00473F7D" w:rsidRPr="00C15532" w:rsidRDefault="005A5109" w:rsidP="00C15532">
            <w:pPr>
              <w:pStyle w:val="Title"/>
              <w:tabs>
                <w:tab w:val="left" w:pos="567"/>
                <w:tab w:val="left" w:pos="964"/>
              </w:tabs>
              <w:spacing w:line="360" w:lineRule="auto"/>
              <w:jc w:val="both"/>
              <w:rPr>
                <w:b w:val="0"/>
                <w:u w:val="none"/>
              </w:rPr>
            </w:pPr>
            <w:r w:rsidRPr="00C15532">
              <w:rPr>
                <w:b w:val="0"/>
                <w:u w:val="none"/>
              </w:rPr>
              <w:tab/>
            </w:r>
            <w:r w:rsidR="0030614A" w:rsidRPr="00C15532">
              <w:rPr>
                <w:b w:val="0"/>
                <w:u w:val="none"/>
              </w:rPr>
              <w:t>(5)</w:t>
            </w:r>
            <w:r w:rsidR="00C15532">
              <w:rPr>
                <w:b w:val="0"/>
                <w:u w:val="none"/>
              </w:rPr>
              <w:tab/>
            </w:r>
            <w:r w:rsidR="007057B7" w:rsidRPr="00C15532">
              <w:rPr>
                <w:b w:val="0"/>
                <w:u w:val="none"/>
              </w:rPr>
              <w:t xml:space="preserve">Τηρουμένων των διατάξεων των </w:t>
            </w:r>
            <w:r w:rsidR="007002F2" w:rsidRPr="00C15532">
              <w:rPr>
                <w:b w:val="0"/>
                <w:u w:val="none"/>
              </w:rPr>
              <w:t>ά</w:t>
            </w:r>
            <w:r w:rsidR="007057B7" w:rsidRPr="00C15532">
              <w:rPr>
                <w:b w:val="0"/>
                <w:u w:val="none"/>
              </w:rPr>
              <w:t xml:space="preserve">ρθρων 165 και 167 του Συντάγματος και του παρόντος Νόμου, σε περίπτωση κατά την οποία </w:t>
            </w:r>
            <w:proofErr w:type="spellStart"/>
            <w:r w:rsidR="007057B7" w:rsidRPr="00C15532">
              <w:rPr>
                <w:b w:val="0"/>
                <w:u w:val="none"/>
              </w:rPr>
              <w:t>εμβάζονται</w:t>
            </w:r>
            <w:proofErr w:type="spellEnd"/>
            <w:r w:rsidR="007057B7" w:rsidRPr="00C15532">
              <w:rPr>
                <w:b w:val="0"/>
                <w:u w:val="none"/>
              </w:rPr>
              <w:t xml:space="preserve"> ή εισπράττονται οποιαδήποτε χρηματικά </w:t>
            </w:r>
            <w:r w:rsidR="00B202BC" w:rsidRPr="00C15532">
              <w:rPr>
                <w:b w:val="0"/>
                <w:u w:val="none"/>
              </w:rPr>
              <w:t xml:space="preserve">ποσά για υλοποίηση συγκεκριμένων σκοπών και/ή προγραμμάτων και/ή </w:t>
            </w:r>
            <w:r w:rsidR="00E14213" w:rsidRPr="00C15532">
              <w:rPr>
                <w:b w:val="0"/>
                <w:u w:val="none"/>
              </w:rPr>
              <w:t xml:space="preserve">για </w:t>
            </w:r>
            <w:r w:rsidR="00B202BC" w:rsidRPr="00C15532">
              <w:rPr>
                <w:b w:val="0"/>
                <w:u w:val="none"/>
              </w:rPr>
              <w:t>τη συγχρηματοδότησ</w:t>
            </w:r>
            <w:r w:rsidR="00154232" w:rsidRPr="00C15532">
              <w:rPr>
                <w:b w:val="0"/>
                <w:u w:val="none"/>
              </w:rPr>
              <w:t>ή</w:t>
            </w:r>
            <w:r w:rsidR="00B202BC" w:rsidRPr="00C15532">
              <w:rPr>
                <w:b w:val="0"/>
                <w:u w:val="none"/>
              </w:rPr>
              <w:t xml:space="preserve"> τους από Κοινοτικούς Πόρους, τα ποσά αυτά κατατίθενται στο Ταμείο του Ανοικτού Πανεπιστημίου Κύπρου και σε πίστωση κονδ</w:t>
            </w:r>
            <w:r w:rsidR="00E14213" w:rsidRPr="00C15532">
              <w:rPr>
                <w:b w:val="0"/>
                <w:u w:val="none"/>
              </w:rPr>
              <w:t xml:space="preserve">υλίων εσόδων του Προϋπολογισμού και η σχετική </w:t>
            </w:r>
            <w:r w:rsidR="00B202BC" w:rsidRPr="00C15532">
              <w:rPr>
                <w:b w:val="0"/>
                <w:u w:val="none"/>
              </w:rPr>
              <w:t>δαπάνη γ</w:t>
            </w:r>
            <w:r w:rsidR="001F3EA8" w:rsidRPr="00C15532">
              <w:rPr>
                <w:b w:val="0"/>
                <w:u w:val="none"/>
              </w:rPr>
              <w:t>ια την υλοποίηση των σκοπών και/</w:t>
            </w:r>
            <w:r w:rsidR="00B202BC" w:rsidRPr="00C15532">
              <w:rPr>
                <w:b w:val="0"/>
                <w:u w:val="none"/>
              </w:rPr>
              <w:t>ή προγρ</w:t>
            </w:r>
            <w:r w:rsidR="001F3EA8" w:rsidRPr="00C15532">
              <w:rPr>
                <w:b w:val="0"/>
                <w:u w:val="none"/>
              </w:rPr>
              <w:t>αμμάτων και/</w:t>
            </w:r>
            <w:r w:rsidR="00B202BC" w:rsidRPr="00C15532">
              <w:rPr>
                <w:b w:val="0"/>
                <w:u w:val="none"/>
              </w:rPr>
              <w:t xml:space="preserve">ή τη συγχρηματοδότησή τους από Κοινοτικούς Πόρους για τα οποία το συγκεκριμένο χρηματικό ποσό έχει </w:t>
            </w:r>
            <w:proofErr w:type="spellStart"/>
            <w:r w:rsidR="00B202BC" w:rsidRPr="00C15532">
              <w:rPr>
                <w:b w:val="0"/>
                <w:u w:val="none"/>
              </w:rPr>
              <w:t>εμβασθεί</w:t>
            </w:r>
            <w:proofErr w:type="spellEnd"/>
            <w:r w:rsidR="00B202BC" w:rsidRPr="00C15532">
              <w:rPr>
                <w:b w:val="0"/>
                <w:u w:val="none"/>
              </w:rPr>
              <w:t xml:space="preserve"> ή εισπραχθεί, θα χρεώνεται σε κατάλληλο </w:t>
            </w:r>
            <w:r w:rsidR="007002F2" w:rsidRPr="00C15532">
              <w:rPr>
                <w:b w:val="0"/>
                <w:u w:val="none"/>
              </w:rPr>
              <w:t>ά</w:t>
            </w:r>
            <w:r w:rsidR="00B202BC" w:rsidRPr="00C15532">
              <w:rPr>
                <w:b w:val="0"/>
                <w:u w:val="none"/>
              </w:rPr>
              <w:t xml:space="preserve">ρθρο ή </w:t>
            </w:r>
            <w:r w:rsidR="007002F2" w:rsidRPr="00C15532">
              <w:rPr>
                <w:b w:val="0"/>
                <w:u w:val="none"/>
              </w:rPr>
              <w:t>ά</w:t>
            </w:r>
            <w:r w:rsidR="00B202BC" w:rsidRPr="00C15532">
              <w:rPr>
                <w:b w:val="0"/>
                <w:u w:val="none"/>
              </w:rPr>
              <w:t>ρθρα του Προϋπολογισμού.</w:t>
            </w:r>
          </w:p>
        </w:tc>
      </w:tr>
      <w:tr w:rsidR="00E11DC7" w:rsidRPr="003E76C3" w14:paraId="7D46736B" w14:textId="77777777" w:rsidTr="003E3FE7">
        <w:tc>
          <w:tcPr>
            <w:tcW w:w="1324" w:type="pct"/>
          </w:tcPr>
          <w:p w14:paraId="34A492F0" w14:textId="77777777" w:rsidR="00E11DC7" w:rsidRPr="003E76C3" w:rsidRDefault="00E11DC7" w:rsidP="00E11DC7">
            <w:pPr>
              <w:pStyle w:val="Title"/>
              <w:spacing w:line="360" w:lineRule="auto"/>
              <w:jc w:val="left"/>
              <w:rPr>
                <w:b w:val="0"/>
                <w:u w:val="none"/>
              </w:rPr>
            </w:pPr>
          </w:p>
        </w:tc>
        <w:tc>
          <w:tcPr>
            <w:tcW w:w="3676" w:type="pct"/>
            <w:gridSpan w:val="3"/>
          </w:tcPr>
          <w:p w14:paraId="28A5D76F" w14:textId="77777777" w:rsidR="00E11DC7" w:rsidRPr="003E76C3" w:rsidRDefault="00E11DC7" w:rsidP="003E76C3">
            <w:pPr>
              <w:pStyle w:val="Title"/>
              <w:tabs>
                <w:tab w:val="left" w:pos="567"/>
              </w:tabs>
              <w:spacing w:line="360" w:lineRule="auto"/>
              <w:jc w:val="both"/>
              <w:rPr>
                <w:b w:val="0"/>
                <w:bCs w:val="0"/>
                <w:u w:val="none"/>
              </w:rPr>
            </w:pPr>
          </w:p>
        </w:tc>
      </w:tr>
      <w:tr w:rsidR="00E11DC7" w:rsidRPr="003E76C3" w14:paraId="2FFD78AE" w14:textId="77777777" w:rsidTr="003E3FE7">
        <w:tc>
          <w:tcPr>
            <w:tcW w:w="1324" w:type="pct"/>
          </w:tcPr>
          <w:p w14:paraId="4DE7AFD9" w14:textId="77777777" w:rsidR="00E11DC7" w:rsidRPr="003E76C3" w:rsidRDefault="00E11DC7" w:rsidP="00E11DC7">
            <w:pPr>
              <w:spacing w:line="360" w:lineRule="auto"/>
              <w:rPr>
                <w:rFonts w:cs="Arial"/>
              </w:rPr>
            </w:pPr>
            <w:r w:rsidRPr="003E76C3">
              <w:rPr>
                <w:rFonts w:cs="Arial"/>
              </w:rPr>
              <w:t xml:space="preserve">Δημιουργία νέων θέσεων. </w:t>
            </w:r>
          </w:p>
          <w:p w14:paraId="32FB5F10" w14:textId="71C92573" w:rsidR="00E11DC7" w:rsidRPr="00E11DC7" w:rsidRDefault="00E11DC7">
            <w:pPr>
              <w:pStyle w:val="Title"/>
              <w:spacing w:line="360" w:lineRule="auto"/>
              <w:jc w:val="left"/>
              <w:rPr>
                <w:b w:val="0"/>
                <w:bCs w:val="0"/>
                <w:u w:val="none"/>
              </w:rPr>
            </w:pPr>
            <w:r w:rsidRPr="003E76C3">
              <w:rPr>
                <w:b w:val="0"/>
                <w:bCs w:val="0"/>
                <w:u w:val="none"/>
              </w:rPr>
              <w:t>Δεύτερος Πίνακας.</w:t>
            </w:r>
          </w:p>
        </w:tc>
        <w:tc>
          <w:tcPr>
            <w:tcW w:w="3676" w:type="pct"/>
            <w:gridSpan w:val="3"/>
          </w:tcPr>
          <w:p w14:paraId="4D43C532" w14:textId="3ACBAA7D" w:rsidR="00E11DC7" w:rsidRPr="003E76C3" w:rsidRDefault="00E11DC7" w:rsidP="00E11DC7">
            <w:pPr>
              <w:pStyle w:val="Title"/>
              <w:tabs>
                <w:tab w:val="left" w:pos="567"/>
              </w:tabs>
              <w:spacing w:line="360" w:lineRule="auto"/>
              <w:jc w:val="both"/>
              <w:rPr>
                <w:rFonts w:eastAsia="Times New Roman"/>
                <w:b w:val="0"/>
                <w:color w:val="000000"/>
                <w:u w:val="none"/>
                <w:lang w:eastAsia="el-GR"/>
              </w:rPr>
            </w:pPr>
            <w:r w:rsidRPr="003E76C3">
              <w:rPr>
                <w:rFonts w:eastAsia="Times New Roman"/>
                <w:b w:val="0"/>
                <w:color w:val="000000"/>
                <w:u w:val="none"/>
                <w:lang w:eastAsia="el-GR"/>
              </w:rPr>
              <w:t>5.-(1) Δημιουργούνται οι νέες θέσεις που ορίζονται στο</w:t>
            </w:r>
            <w:r w:rsidR="00DB0063">
              <w:rPr>
                <w:rFonts w:eastAsia="Times New Roman"/>
                <w:b w:val="0"/>
                <w:color w:val="000000"/>
                <w:u w:val="none"/>
                <w:lang w:eastAsia="el-GR"/>
              </w:rPr>
              <w:t>ν</w:t>
            </w:r>
            <w:r w:rsidRPr="003E76C3">
              <w:rPr>
                <w:rFonts w:eastAsia="Times New Roman"/>
                <w:b w:val="0"/>
                <w:color w:val="000000"/>
                <w:u w:val="none"/>
                <w:lang w:eastAsia="el-GR"/>
              </w:rPr>
              <w:t xml:space="preserve"> Δεύτερο Πίνακα.</w:t>
            </w:r>
          </w:p>
          <w:p w14:paraId="707ABEFA" w14:textId="77777777" w:rsidR="00E11DC7" w:rsidRPr="003E76C3" w:rsidRDefault="00E11DC7" w:rsidP="003E76C3">
            <w:pPr>
              <w:pStyle w:val="Title"/>
              <w:tabs>
                <w:tab w:val="left" w:pos="567"/>
              </w:tabs>
              <w:spacing w:line="360" w:lineRule="auto"/>
              <w:jc w:val="both"/>
              <w:rPr>
                <w:b w:val="0"/>
                <w:bCs w:val="0"/>
                <w:u w:val="none"/>
              </w:rPr>
            </w:pPr>
          </w:p>
        </w:tc>
      </w:tr>
      <w:tr w:rsidR="00E11DC7" w:rsidRPr="003E76C3" w14:paraId="3A1EC899" w14:textId="77777777" w:rsidTr="003E3FE7">
        <w:tc>
          <w:tcPr>
            <w:tcW w:w="1324" w:type="pct"/>
          </w:tcPr>
          <w:p w14:paraId="7BA17072" w14:textId="77777777" w:rsidR="00E11DC7" w:rsidRPr="003E76C3" w:rsidRDefault="00E11DC7">
            <w:pPr>
              <w:pStyle w:val="Title"/>
              <w:spacing w:line="360" w:lineRule="auto"/>
              <w:jc w:val="left"/>
              <w:rPr>
                <w:b w:val="0"/>
                <w:u w:val="none"/>
              </w:rPr>
            </w:pPr>
          </w:p>
        </w:tc>
        <w:tc>
          <w:tcPr>
            <w:tcW w:w="3676" w:type="pct"/>
            <w:gridSpan w:val="3"/>
          </w:tcPr>
          <w:p w14:paraId="7B63AE33" w14:textId="77777777" w:rsidR="00E11DC7" w:rsidRPr="003E76C3" w:rsidRDefault="00E11DC7" w:rsidP="003E76C3">
            <w:pPr>
              <w:pStyle w:val="Title"/>
              <w:tabs>
                <w:tab w:val="left" w:pos="567"/>
              </w:tabs>
              <w:spacing w:line="360" w:lineRule="auto"/>
              <w:jc w:val="both"/>
              <w:rPr>
                <w:b w:val="0"/>
                <w:bCs w:val="0"/>
                <w:u w:val="none"/>
              </w:rPr>
            </w:pPr>
          </w:p>
        </w:tc>
      </w:tr>
      <w:tr w:rsidR="00E11DC7" w:rsidRPr="003E76C3" w14:paraId="3D0CD141" w14:textId="77777777" w:rsidTr="003E3FE7">
        <w:tc>
          <w:tcPr>
            <w:tcW w:w="1324" w:type="pct"/>
          </w:tcPr>
          <w:p w14:paraId="79346ADC" w14:textId="77777777" w:rsidR="00E11DC7" w:rsidRPr="003E76C3" w:rsidRDefault="00E11DC7">
            <w:pPr>
              <w:pStyle w:val="Title"/>
              <w:spacing w:line="360" w:lineRule="auto"/>
              <w:jc w:val="left"/>
              <w:rPr>
                <w:b w:val="0"/>
                <w:u w:val="none"/>
              </w:rPr>
            </w:pPr>
          </w:p>
        </w:tc>
        <w:tc>
          <w:tcPr>
            <w:tcW w:w="3676" w:type="pct"/>
            <w:gridSpan w:val="3"/>
          </w:tcPr>
          <w:p w14:paraId="6AF4667E" w14:textId="7250F54C" w:rsidR="00E11DC7" w:rsidRPr="00E11DC7" w:rsidRDefault="005A5109" w:rsidP="005A5109">
            <w:pPr>
              <w:pStyle w:val="Title"/>
              <w:tabs>
                <w:tab w:val="left" w:pos="314"/>
              </w:tabs>
              <w:spacing w:line="360" w:lineRule="auto"/>
              <w:jc w:val="both"/>
              <w:rPr>
                <w:rFonts w:eastAsia="Times New Roman"/>
                <w:b w:val="0"/>
                <w:color w:val="000000"/>
                <w:u w:val="none"/>
                <w:lang w:eastAsia="el-GR"/>
              </w:rPr>
            </w:pPr>
            <w:r>
              <w:rPr>
                <w:rFonts w:eastAsia="Times New Roman"/>
                <w:b w:val="0"/>
                <w:color w:val="000000"/>
                <w:u w:val="none"/>
                <w:lang w:eastAsia="el-GR"/>
              </w:rPr>
              <w:tab/>
            </w:r>
            <w:r w:rsidR="00E11DC7" w:rsidRPr="003E76C3">
              <w:rPr>
                <w:rFonts w:eastAsia="Times New Roman"/>
                <w:b w:val="0"/>
                <w:color w:val="000000"/>
                <w:u w:val="none"/>
                <w:lang w:eastAsia="el-GR"/>
              </w:rPr>
              <w:t>(2) Ανεξάρτητα από τις διατάξεις οποιουδήποτε άλλου νόμου, δεν επιτρέπεται η πλήρωση κενών θέσεων που προβλέπονται στον παρόντα Νόμο, οι οποίες παραμένουν κενές για πέντε (5) συνεχή χρόνια και άνω και για τις οποίες δεν έχει αρμοδίως αρχίσει η διαδικασία της πλήρωσης τους.</w:t>
            </w:r>
          </w:p>
        </w:tc>
      </w:tr>
      <w:tr w:rsidR="000B4AED" w:rsidRPr="003E76C3" w14:paraId="119B2BF6" w14:textId="77777777" w:rsidTr="003E3FE7">
        <w:trPr>
          <w:trHeight w:val="80"/>
        </w:trPr>
        <w:tc>
          <w:tcPr>
            <w:tcW w:w="1324" w:type="pct"/>
          </w:tcPr>
          <w:p w14:paraId="57FF6284" w14:textId="77777777" w:rsidR="000B4AED" w:rsidRPr="003E76C3" w:rsidRDefault="000B4AED">
            <w:pPr>
              <w:pStyle w:val="Title"/>
              <w:spacing w:line="360" w:lineRule="auto"/>
              <w:jc w:val="left"/>
              <w:rPr>
                <w:b w:val="0"/>
                <w:u w:val="none"/>
              </w:rPr>
            </w:pPr>
          </w:p>
        </w:tc>
        <w:tc>
          <w:tcPr>
            <w:tcW w:w="3676" w:type="pct"/>
            <w:gridSpan w:val="3"/>
          </w:tcPr>
          <w:p w14:paraId="7B734E99" w14:textId="77777777" w:rsidR="000B4AED" w:rsidRPr="003E76C3" w:rsidRDefault="000B4AED" w:rsidP="003E76C3">
            <w:pPr>
              <w:pStyle w:val="Title"/>
              <w:tabs>
                <w:tab w:val="left" w:pos="567"/>
              </w:tabs>
              <w:spacing w:line="360" w:lineRule="auto"/>
              <w:jc w:val="both"/>
              <w:rPr>
                <w:b w:val="0"/>
                <w:bCs w:val="0"/>
                <w:u w:val="none"/>
              </w:rPr>
            </w:pPr>
          </w:p>
        </w:tc>
      </w:tr>
      <w:tr w:rsidR="00E11DC7" w:rsidRPr="003E76C3" w14:paraId="138CD553" w14:textId="77777777" w:rsidTr="003E3FE7">
        <w:trPr>
          <w:trHeight w:val="80"/>
        </w:trPr>
        <w:tc>
          <w:tcPr>
            <w:tcW w:w="1324" w:type="pct"/>
          </w:tcPr>
          <w:p w14:paraId="4A91B618" w14:textId="77777777" w:rsidR="00E11DC7" w:rsidRPr="003E76C3" w:rsidRDefault="00E11DC7" w:rsidP="00E11DC7">
            <w:pPr>
              <w:spacing w:line="360" w:lineRule="auto"/>
              <w:rPr>
                <w:rFonts w:cs="Arial"/>
              </w:rPr>
            </w:pPr>
            <w:r w:rsidRPr="003E76C3">
              <w:rPr>
                <w:rFonts w:cs="Arial"/>
              </w:rPr>
              <w:t>Μείωση κλιμάκων</w:t>
            </w:r>
            <w:r>
              <w:rPr>
                <w:rFonts w:cs="Arial"/>
              </w:rPr>
              <w:t xml:space="preserve"> </w:t>
            </w:r>
            <w:r w:rsidRPr="003E76C3">
              <w:rPr>
                <w:rFonts w:cs="Arial"/>
              </w:rPr>
              <w:t>εισδοχής.</w:t>
            </w:r>
          </w:p>
          <w:p w14:paraId="5303A4DD" w14:textId="77777777" w:rsidR="00E11DC7" w:rsidRPr="003E76C3" w:rsidRDefault="00E11DC7" w:rsidP="00E11DC7">
            <w:pPr>
              <w:rPr>
                <w:rFonts w:cs="Arial"/>
              </w:rPr>
            </w:pPr>
          </w:p>
          <w:p w14:paraId="4DD88C93" w14:textId="77777777" w:rsidR="00E11DC7" w:rsidRPr="003E76C3" w:rsidRDefault="00E11DC7" w:rsidP="00E11DC7">
            <w:pPr>
              <w:rPr>
                <w:rFonts w:cs="Arial"/>
              </w:rPr>
            </w:pPr>
          </w:p>
          <w:p w14:paraId="0795B886" w14:textId="77777777" w:rsidR="00E11DC7" w:rsidRPr="003E76C3" w:rsidRDefault="00E11DC7" w:rsidP="00E11DC7">
            <w:pPr>
              <w:rPr>
                <w:rFonts w:cs="Arial"/>
              </w:rPr>
            </w:pPr>
          </w:p>
          <w:p w14:paraId="15D4AD59" w14:textId="77777777" w:rsidR="00E11DC7" w:rsidRPr="003E76C3" w:rsidRDefault="00E11DC7" w:rsidP="00E11DC7">
            <w:pPr>
              <w:rPr>
                <w:rFonts w:cs="Arial"/>
              </w:rPr>
            </w:pPr>
          </w:p>
          <w:p w14:paraId="1B0AD972" w14:textId="77777777" w:rsidR="00E11DC7" w:rsidRPr="003E76C3" w:rsidRDefault="00E11DC7" w:rsidP="00E11DC7">
            <w:pPr>
              <w:rPr>
                <w:rFonts w:cs="Arial"/>
              </w:rPr>
            </w:pPr>
          </w:p>
          <w:p w14:paraId="0A44A10A" w14:textId="77777777" w:rsidR="00E11DC7" w:rsidRPr="003E76C3" w:rsidRDefault="00E11DC7" w:rsidP="00E11DC7">
            <w:pPr>
              <w:rPr>
                <w:rFonts w:cs="Arial"/>
              </w:rPr>
            </w:pPr>
          </w:p>
          <w:p w14:paraId="05E2C012" w14:textId="7FEBAFE7" w:rsidR="00E11DC7" w:rsidRDefault="00E11DC7" w:rsidP="00E11DC7">
            <w:pPr>
              <w:rPr>
                <w:rFonts w:cs="Arial"/>
              </w:rPr>
            </w:pPr>
          </w:p>
          <w:p w14:paraId="0FC82D14" w14:textId="18CB0C42" w:rsidR="00E11DC7" w:rsidRDefault="00E11DC7" w:rsidP="00E11DC7">
            <w:pPr>
              <w:rPr>
                <w:rFonts w:cs="Arial"/>
              </w:rPr>
            </w:pPr>
          </w:p>
          <w:p w14:paraId="40A2103A" w14:textId="06DD5466" w:rsidR="00E11DC7" w:rsidRDefault="00E11DC7" w:rsidP="00E11DC7">
            <w:pPr>
              <w:rPr>
                <w:rFonts w:cs="Arial"/>
              </w:rPr>
            </w:pPr>
          </w:p>
          <w:p w14:paraId="73FB72BE" w14:textId="23C3EC87" w:rsidR="00E11DC7" w:rsidRDefault="00E11DC7" w:rsidP="00E11DC7">
            <w:pPr>
              <w:rPr>
                <w:rFonts w:cs="Arial"/>
              </w:rPr>
            </w:pPr>
          </w:p>
          <w:p w14:paraId="2E55AF77" w14:textId="0020CA3F" w:rsidR="00E11DC7" w:rsidRDefault="00E11DC7" w:rsidP="00E11DC7">
            <w:pPr>
              <w:rPr>
                <w:rFonts w:cs="Arial"/>
              </w:rPr>
            </w:pPr>
          </w:p>
          <w:p w14:paraId="04FB843B" w14:textId="66486384" w:rsidR="00E11DC7" w:rsidRDefault="00E11DC7" w:rsidP="00E11DC7">
            <w:pPr>
              <w:rPr>
                <w:rFonts w:cs="Arial"/>
              </w:rPr>
            </w:pPr>
          </w:p>
          <w:p w14:paraId="021EB738" w14:textId="77D15ED4" w:rsidR="00E11DC7" w:rsidRDefault="00E11DC7" w:rsidP="00E11DC7">
            <w:pPr>
              <w:rPr>
                <w:rFonts w:cs="Arial"/>
              </w:rPr>
            </w:pPr>
          </w:p>
          <w:p w14:paraId="362FE3BA" w14:textId="77777777" w:rsidR="00E11DC7" w:rsidRPr="003E76C3" w:rsidRDefault="00E11DC7" w:rsidP="00E11DC7">
            <w:pPr>
              <w:rPr>
                <w:rFonts w:cs="Arial"/>
              </w:rPr>
            </w:pPr>
          </w:p>
          <w:p w14:paraId="66EF384C" w14:textId="77777777" w:rsidR="00E11DC7" w:rsidRPr="003E76C3" w:rsidRDefault="00E11DC7" w:rsidP="00E11DC7">
            <w:pPr>
              <w:rPr>
                <w:rFonts w:cs="Arial"/>
              </w:rPr>
            </w:pPr>
          </w:p>
          <w:p w14:paraId="024F9993" w14:textId="3C562F65" w:rsidR="00E11DC7" w:rsidRDefault="00E11DC7" w:rsidP="00E11DC7">
            <w:pPr>
              <w:rPr>
                <w:rFonts w:cs="Arial"/>
              </w:rPr>
            </w:pPr>
          </w:p>
          <w:p w14:paraId="5164FBE6" w14:textId="77777777" w:rsidR="00474330" w:rsidRPr="003E76C3" w:rsidRDefault="00474330" w:rsidP="00E11DC7">
            <w:pPr>
              <w:rPr>
                <w:rFonts w:cs="Arial"/>
              </w:rPr>
            </w:pPr>
          </w:p>
          <w:p w14:paraId="42C34756" w14:textId="77777777" w:rsidR="00E11DC7" w:rsidRPr="003E76C3" w:rsidRDefault="00E11DC7" w:rsidP="00E11DC7">
            <w:pPr>
              <w:rPr>
                <w:rFonts w:cs="Arial"/>
              </w:rPr>
            </w:pPr>
          </w:p>
          <w:p w14:paraId="58948B28" w14:textId="77777777" w:rsidR="00E11DC7" w:rsidRPr="003E76C3" w:rsidRDefault="00E11DC7" w:rsidP="00E11DC7">
            <w:pPr>
              <w:rPr>
                <w:rFonts w:cs="Arial"/>
              </w:rPr>
            </w:pPr>
            <w:r w:rsidRPr="003E76C3">
              <w:rPr>
                <w:rFonts w:cs="Arial"/>
              </w:rPr>
              <w:t>Παράρτημα</w:t>
            </w:r>
            <w:r>
              <w:rPr>
                <w:rFonts w:cs="Arial"/>
              </w:rPr>
              <w:t>.</w:t>
            </w:r>
          </w:p>
          <w:p w14:paraId="34AFA468" w14:textId="77777777" w:rsidR="00E11DC7" w:rsidRPr="003E76C3" w:rsidRDefault="00E11DC7">
            <w:pPr>
              <w:pStyle w:val="Title"/>
              <w:spacing w:line="360" w:lineRule="auto"/>
              <w:jc w:val="left"/>
              <w:rPr>
                <w:b w:val="0"/>
                <w:u w:val="none"/>
              </w:rPr>
            </w:pPr>
          </w:p>
        </w:tc>
        <w:tc>
          <w:tcPr>
            <w:tcW w:w="3676" w:type="pct"/>
            <w:gridSpan w:val="3"/>
          </w:tcPr>
          <w:p w14:paraId="514307BE" w14:textId="5523F7F7" w:rsidR="00E11DC7" w:rsidRPr="00E11DC7" w:rsidRDefault="00E11DC7" w:rsidP="000B6B48">
            <w:pPr>
              <w:pStyle w:val="Title"/>
              <w:tabs>
                <w:tab w:val="left" w:pos="567"/>
              </w:tabs>
              <w:spacing w:line="360" w:lineRule="auto"/>
              <w:jc w:val="both"/>
              <w:rPr>
                <w:rFonts w:eastAsia="Times New Roman"/>
                <w:b w:val="0"/>
                <w:color w:val="000000"/>
                <w:u w:val="none"/>
                <w:lang w:eastAsia="el-GR"/>
              </w:rPr>
            </w:pPr>
            <w:r w:rsidRPr="003E76C3">
              <w:rPr>
                <w:rFonts w:eastAsia="Times New Roman"/>
                <w:b w:val="0"/>
                <w:color w:val="000000"/>
                <w:u w:val="none"/>
                <w:lang w:eastAsia="el-GR"/>
              </w:rPr>
              <w:t>6.-(1) Ανεξάρτητα από τις διατάξεις οποιουδήποτε άλλου νόμου ή κανονισμ</w:t>
            </w:r>
            <w:r>
              <w:rPr>
                <w:rFonts w:eastAsia="Times New Roman"/>
                <w:b w:val="0"/>
                <w:color w:val="000000"/>
                <w:u w:val="none"/>
                <w:lang w:eastAsia="el-GR"/>
              </w:rPr>
              <w:t>ών</w:t>
            </w:r>
            <w:r w:rsidRPr="003E76C3">
              <w:rPr>
                <w:rFonts w:eastAsia="Times New Roman"/>
                <w:b w:val="0"/>
                <w:color w:val="000000"/>
                <w:u w:val="none"/>
                <w:lang w:eastAsia="el-GR"/>
              </w:rPr>
              <w:t xml:space="preserve"> που ρυθμίζ</w:t>
            </w:r>
            <w:r>
              <w:rPr>
                <w:rFonts w:eastAsia="Times New Roman"/>
                <w:b w:val="0"/>
                <w:color w:val="000000"/>
                <w:u w:val="none"/>
                <w:lang w:eastAsia="el-GR"/>
              </w:rPr>
              <w:t>ουν</w:t>
            </w:r>
            <w:r w:rsidRPr="003E76C3">
              <w:rPr>
                <w:rFonts w:eastAsia="Times New Roman"/>
                <w:b w:val="0"/>
                <w:color w:val="000000"/>
                <w:u w:val="none"/>
                <w:lang w:eastAsia="el-GR"/>
              </w:rPr>
              <w:t xml:space="preserve"> τη μισθοδοσία των θέσεων του</w:t>
            </w:r>
            <w:r>
              <w:rPr>
                <w:rFonts w:eastAsia="Times New Roman"/>
                <w:b w:val="0"/>
                <w:color w:val="000000"/>
                <w:u w:val="none"/>
                <w:lang w:eastAsia="el-GR"/>
              </w:rPr>
              <w:t xml:space="preserve"> Ανοικτού </w:t>
            </w:r>
            <w:r w:rsidRPr="003E76C3">
              <w:rPr>
                <w:rFonts w:eastAsia="Times New Roman"/>
                <w:b w:val="0"/>
                <w:color w:val="000000"/>
                <w:u w:val="none"/>
                <w:lang w:eastAsia="el-GR"/>
              </w:rPr>
              <w:t xml:space="preserve">Πανεπιστημίου, πρόσωπα που από την 1η Ιανουαρίου 2012 και στο εξής διορίζονται/εκλέγονται σε θέσεις πρώτου διορισμού/εκλογής ή πρώτου διορισμού/εκλογής και προαγωγής/ανέλιξης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w:t>
            </w:r>
            <w:r>
              <w:rPr>
                <w:rFonts w:eastAsia="Times New Roman"/>
                <w:b w:val="0"/>
                <w:color w:val="000000"/>
                <w:u w:val="none"/>
                <w:lang w:eastAsia="el-GR"/>
              </w:rPr>
              <w:t xml:space="preserve">Ανοικτού </w:t>
            </w:r>
            <w:r w:rsidRPr="003E76C3">
              <w:rPr>
                <w:rFonts w:eastAsia="Times New Roman"/>
                <w:b w:val="0"/>
                <w:color w:val="000000"/>
                <w:u w:val="none"/>
                <w:lang w:eastAsia="el-GR"/>
              </w:rPr>
              <w:t>Πανεπιστημίου θα λαμβάνουν κατά τα δύο πρώτα έτη της υπηρεσίας ή απασχόλησής τους, ετήσιο βασικό μισθό ανάλογα με τη μισθοδοτική κλίμακα της θέσης στην οποία διορίζονται/εκλέγονται ή προάγονται/ανελίσσονται ή προσλαμβάνονται όπως δεικνύεται στο Παράρτημα - Μισθοδοτικές Κλίμακες, το προσαρτημένο στο τέλος των Δελτίων Δαπανών.</w:t>
            </w:r>
          </w:p>
        </w:tc>
      </w:tr>
      <w:tr w:rsidR="005A5109" w:rsidRPr="003E76C3" w14:paraId="4F626C2C" w14:textId="77777777" w:rsidTr="003E3FE7">
        <w:trPr>
          <w:trHeight w:val="80"/>
        </w:trPr>
        <w:tc>
          <w:tcPr>
            <w:tcW w:w="1324" w:type="pct"/>
          </w:tcPr>
          <w:p w14:paraId="6502B6D8" w14:textId="77777777" w:rsidR="005A5109" w:rsidRPr="003E76C3" w:rsidRDefault="005A5109" w:rsidP="00E11DC7">
            <w:pPr>
              <w:spacing w:line="360" w:lineRule="auto"/>
              <w:rPr>
                <w:rFonts w:cs="Arial"/>
              </w:rPr>
            </w:pPr>
          </w:p>
        </w:tc>
        <w:tc>
          <w:tcPr>
            <w:tcW w:w="3676" w:type="pct"/>
            <w:gridSpan w:val="3"/>
          </w:tcPr>
          <w:p w14:paraId="342D7807" w14:textId="77777777" w:rsidR="005A5109" w:rsidRPr="003E76C3" w:rsidRDefault="005A5109" w:rsidP="00654B22">
            <w:pPr>
              <w:pStyle w:val="Title"/>
              <w:tabs>
                <w:tab w:val="left" w:pos="567"/>
              </w:tabs>
              <w:spacing w:line="360" w:lineRule="auto"/>
              <w:jc w:val="both"/>
              <w:rPr>
                <w:rFonts w:eastAsia="Times New Roman"/>
                <w:b w:val="0"/>
                <w:color w:val="000000"/>
                <w:u w:val="none"/>
                <w:lang w:eastAsia="el-GR"/>
              </w:rPr>
            </w:pPr>
          </w:p>
        </w:tc>
      </w:tr>
      <w:tr w:rsidR="00E11DC7" w:rsidRPr="003E76C3" w14:paraId="0BDEB0F9" w14:textId="77777777" w:rsidTr="003E3FE7">
        <w:trPr>
          <w:trHeight w:val="80"/>
        </w:trPr>
        <w:tc>
          <w:tcPr>
            <w:tcW w:w="1324" w:type="pct"/>
          </w:tcPr>
          <w:p w14:paraId="689D1FDB" w14:textId="77777777" w:rsidR="00E11DC7" w:rsidRPr="003E76C3" w:rsidRDefault="00E11DC7">
            <w:pPr>
              <w:pStyle w:val="Title"/>
              <w:spacing w:line="360" w:lineRule="auto"/>
              <w:jc w:val="left"/>
              <w:rPr>
                <w:b w:val="0"/>
                <w:u w:val="none"/>
              </w:rPr>
            </w:pPr>
          </w:p>
        </w:tc>
        <w:tc>
          <w:tcPr>
            <w:tcW w:w="3676" w:type="pct"/>
            <w:gridSpan w:val="3"/>
          </w:tcPr>
          <w:p w14:paraId="6EDC1356" w14:textId="45646B95" w:rsidR="00E11DC7" w:rsidRPr="005A5109" w:rsidRDefault="00654B22" w:rsidP="000B6B48">
            <w:pPr>
              <w:pStyle w:val="Title"/>
              <w:tabs>
                <w:tab w:val="left" w:pos="314"/>
                <w:tab w:val="left" w:pos="651"/>
                <w:tab w:val="left" w:pos="1165"/>
              </w:tabs>
              <w:spacing w:line="360" w:lineRule="auto"/>
              <w:jc w:val="both"/>
              <w:rPr>
                <w:rFonts w:eastAsia="Times New Roman"/>
                <w:b w:val="0"/>
                <w:color w:val="000000"/>
                <w:u w:val="none"/>
                <w:lang w:eastAsia="el-GR"/>
              </w:rPr>
            </w:pPr>
            <w:r>
              <w:rPr>
                <w:rFonts w:eastAsia="Times New Roman"/>
                <w:b w:val="0"/>
                <w:color w:val="000000"/>
                <w:u w:val="none"/>
                <w:lang w:eastAsia="el-GR"/>
              </w:rPr>
              <w:tab/>
            </w:r>
            <w:r w:rsidR="00E11DC7" w:rsidRPr="003E76C3">
              <w:rPr>
                <w:rFonts w:eastAsia="Times New Roman"/>
                <w:b w:val="0"/>
                <w:color w:val="000000"/>
                <w:u w:val="none"/>
                <w:lang w:eastAsia="el-GR"/>
              </w:rPr>
              <w:t xml:space="preserve">(2)(α) Με τη συμπλήρωση είκοσι τεσσάρων (24) μηνών υπηρεσίας ή απασχόλησης στους υπό αναφορά βασικούς μισθούς των μειωμένων κλιμάκων εισδοχής, ο </w:t>
            </w:r>
            <w:proofErr w:type="spellStart"/>
            <w:r w:rsidR="00E11DC7" w:rsidRPr="003E76C3">
              <w:rPr>
                <w:rFonts w:eastAsia="Times New Roman"/>
                <w:b w:val="0"/>
                <w:color w:val="000000"/>
                <w:u w:val="none"/>
                <w:lang w:eastAsia="el-GR"/>
              </w:rPr>
              <w:t>εργοδοτούμενος</w:t>
            </w:r>
            <w:proofErr w:type="spellEnd"/>
            <w:r w:rsidR="00E11DC7" w:rsidRPr="003E76C3">
              <w:rPr>
                <w:rFonts w:eastAsia="Times New Roman"/>
                <w:b w:val="0"/>
                <w:color w:val="000000"/>
                <w:u w:val="none"/>
                <w:lang w:eastAsia="el-GR"/>
              </w:rPr>
              <w:t xml:space="preserve"> θα τοποθετείται στην αρχική βαθμίδα της μισθοδοτικής κλίμακας της θέσης, όπως αυτή αναφέρεται στο οικείο σχέδιο υπηρεσίας ή σε σημείωση στον Προϋπολογισμό.</w:t>
            </w:r>
          </w:p>
        </w:tc>
      </w:tr>
      <w:tr w:rsidR="005A5109" w:rsidRPr="003E76C3" w14:paraId="3EBE2FDB" w14:textId="77777777" w:rsidTr="003E3FE7">
        <w:trPr>
          <w:trHeight w:val="80"/>
        </w:trPr>
        <w:tc>
          <w:tcPr>
            <w:tcW w:w="1324" w:type="pct"/>
          </w:tcPr>
          <w:p w14:paraId="7F5710E7" w14:textId="77777777" w:rsidR="005A5109" w:rsidRPr="003E76C3" w:rsidRDefault="005A5109">
            <w:pPr>
              <w:pStyle w:val="Title"/>
              <w:spacing w:line="360" w:lineRule="auto"/>
              <w:jc w:val="left"/>
              <w:rPr>
                <w:b w:val="0"/>
                <w:u w:val="none"/>
              </w:rPr>
            </w:pPr>
          </w:p>
        </w:tc>
        <w:tc>
          <w:tcPr>
            <w:tcW w:w="3676" w:type="pct"/>
            <w:gridSpan w:val="3"/>
          </w:tcPr>
          <w:p w14:paraId="4A306C79" w14:textId="77777777" w:rsidR="005A5109" w:rsidRDefault="005A5109" w:rsidP="003E76C3">
            <w:pPr>
              <w:pStyle w:val="Title"/>
              <w:tabs>
                <w:tab w:val="left" w:pos="567"/>
              </w:tabs>
              <w:spacing w:line="360" w:lineRule="auto"/>
              <w:jc w:val="both"/>
              <w:rPr>
                <w:rFonts w:eastAsia="Times New Roman"/>
                <w:b w:val="0"/>
                <w:color w:val="000000"/>
                <w:u w:val="none"/>
                <w:lang w:eastAsia="el-GR"/>
              </w:rPr>
            </w:pPr>
          </w:p>
        </w:tc>
      </w:tr>
      <w:tr w:rsidR="00E11DC7" w:rsidRPr="003E76C3" w14:paraId="5BF14353" w14:textId="77777777" w:rsidTr="003E3FE7">
        <w:trPr>
          <w:trHeight w:val="80"/>
        </w:trPr>
        <w:tc>
          <w:tcPr>
            <w:tcW w:w="1324" w:type="pct"/>
          </w:tcPr>
          <w:p w14:paraId="2B2AB119" w14:textId="77777777" w:rsidR="00E11DC7" w:rsidRPr="003E76C3" w:rsidRDefault="00E11DC7">
            <w:pPr>
              <w:pStyle w:val="Title"/>
              <w:spacing w:line="360" w:lineRule="auto"/>
              <w:jc w:val="left"/>
              <w:rPr>
                <w:b w:val="0"/>
                <w:u w:val="none"/>
              </w:rPr>
            </w:pPr>
          </w:p>
        </w:tc>
        <w:tc>
          <w:tcPr>
            <w:tcW w:w="3676" w:type="pct"/>
            <w:gridSpan w:val="3"/>
          </w:tcPr>
          <w:p w14:paraId="1FD8D1B1" w14:textId="202B9510" w:rsidR="00E11DC7" w:rsidRPr="00E11DC7" w:rsidRDefault="005A5109" w:rsidP="00271F78">
            <w:pPr>
              <w:pStyle w:val="Title"/>
              <w:tabs>
                <w:tab w:val="left" w:pos="314"/>
                <w:tab w:val="left" w:pos="651"/>
                <w:tab w:val="left" w:pos="1165"/>
              </w:tabs>
              <w:spacing w:line="360" w:lineRule="auto"/>
              <w:jc w:val="both"/>
              <w:rPr>
                <w:rFonts w:eastAsia="Times New Roman"/>
                <w:b w:val="0"/>
                <w:color w:val="000000"/>
                <w:u w:val="none"/>
                <w:lang w:eastAsia="el-GR"/>
              </w:rPr>
            </w:pPr>
            <w:r>
              <w:rPr>
                <w:rFonts w:eastAsia="Times New Roman"/>
                <w:b w:val="0"/>
                <w:color w:val="000000"/>
                <w:u w:val="none"/>
                <w:lang w:eastAsia="el-GR"/>
              </w:rPr>
              <w:tab/>
            </w:r>
            <w:r>
              <w:rPr>
                <w:rFonts w:eastAsia="Times New Roman"/>
                <w:b w:val="0"/>
                <w:color w:val="000000"/>
                <w:u w:val="none"/>
                <w:lang w:eastAsia="el-GR"/>
              </w:rPr>
              <w:tab/>
            </w:r>
            <w:r w:rsidR="00271F78">
              <w:rPr>
                <w:rFonts w:eastAsia="Times New Roman"/>
                <w:b w:val="0"/>
                <w:color w:val="000000"/>
                <w:u w:val="none"/>
                <w:lang w:eastAsia="el-GR"/>
              </w:rPr>
              <w:t>(β)</w:t>
            </w:r>
            <w:r w:rsidR="00271F78">
              <w:rPr>
                <w:rFonts w:eastAsia="Times New Roman"/>
                <w:b w:val="0"/>
                <w:color w:val="000000"/>
                <w:u w:val="none"/>
                <w:lang w:eastAsia="el-GR"/>
              </w:rPr>
              <w:tab/>
            </w:r>
            <w:r w:rsidR="00E11DC7" w:rsidRPr="003E76C3">
              <w:rPr>
                <w:rFonts w:eastAsia="Times New Roman"/>
                <w:b w:val="0"/>
                <w:color w:val="000000"/>
                <w:u w:val="none"/>
                <w:lang w:eastAsia="el-GR"/>
              </w:rPr>
              <w:t xml:space="preserve">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 </w:t>
            </w:r>
          </w:p>
        </w:tc>
      </w:tr>
      <w:tr w:rsidR="00E11DC7" w:rsidRPr="003E76C3" w14:paraId="49723187" w14:textId="77777777" w:rsidTr="003E3FE7">
        <w:trPr>
          <w:trHeight w:val="80"/>
        </w:trPr>
        <w:tc>
          <w:tcPr>
            <w:tcW w:w="1324" w:type="pct"/>
          </w:tcPr>
          <w:p w14:paraId="64512CAE" w14:textId="77777777" w:rsidR="00E11DC7" w:rsidRPr="003E76C3" w:rsidRDefault="00E11DC7">
            <w:pPr>
              <w:pStyle w:val="Title"/>
              <w:spacing w:line="360" w:lineRule="auto"/>
              <w:jc w:val="left"/>
              <w:rPr>
                <w:b w:val="0"/>
                <w:u w:val="none"/>
              </w:rPr>
            </w:pPr>
          </w:p>
        </w:tc>
        <w:tc>
          <w:tcPr>
            <w:tcW w:w="3676" w:type="pct"/>
            <w:gridSpan w:val="3"/>
          </w:tcPr>
          <w:p w14:paraId="192C096C" w14:textId="77777777" w:rsidR="00E11DC7" w:rsidRPr="003E76C3" w:rsidRDefault="00E11DC7" w:rsidP="003E76C3">
            <w:pPr>
              <w:pStyle w:val="Title"/>
              <w:tabs>
                <w:tab w:val="left" w:pos="567"/>
              </w:tabs>
              <w:spacing w:line="360" w:lineRule="auto"/>
              <w:jc w:val="both"/>
              <w:rPr>
                <w:b w:val="0"/>
                <w:bCs w:val="0"/>
                <w:u w:val="none"/>
              </w:rPr>
            </w:pPr>
          </w:p>
        </w:tc>
      </w:tr>
      <w:tr w:rsidR="00E11DC7" w:rsidRPr="003E76C3" w14:paraId="4C0B0CE3" w14:textId="77777777" w:rsidTr="003E3FE7">
        <w:trPr>
          <w:trHeight w:val="80"/>
        </w:trPr>
        <w:tc>
          <w:tcPr>
            <w:tcW w:w="1324" w:type="pct"/>
          </w:tcPr>
          <w:p w14:paraId="2559D0A2" w14:textId="77777777" w:rsidR="00E11DC7" w:rsidRPr="003E76C3" w:rsidRDefault="00E11DC7">
            <w:pPr>
              <w:pStyle w:val="Title"/>
              <w:spacing w:line="360" w:lineRule="auto"/>
              <w:jc w:val="left"/>
              <w:rPr>
                <w:b w:val="0"/>
                <w:u w:val="none"/>
              </w:rPr>
            </w:pPr>
          </w:p>
        </w:tc>
        <w:tc>
          <w:tcPr>
            <w:tcW w:w="3676" w:type="pct"/>
            <w:gridSpan w:val="3"/>
          </w:tcPr>
          <w:p w14:paraId="01A5ADD9" w14:textId="0E57ADBA" w:rsidR="00E11DC7" w:rsidRPr="00E11DC7" w:rsidRDefault="005A5109" w:rsidP="00363430">
            <w:pPr>
              <w:pStyle w:val="Title"/>
              <w:tabs>
                <w:tab w:val="left" w:pos="567"/>
              </w:tabs>
              <w:spacing w:line="360" w:lineRule="auto"/>
              <w:jc w:val="both"/>
              <w:rPr>
                <w:rFonts w:eastAsia="Times New Roman"/>
                <w:b w:val="0"/>
                <w:color w:val="000000"/>
                <w:u w:val="none"/>
                <w:lang w:eastAsia="el-GR"/>
              </w:rPr>
            </w:pPr>
            <w:r>
              <w:rPr>
                <w:rFonts w:eastAsia="Times New Roman"/>
                <w:b w:val="0"/>
                <w:color w:val="000000"/>
                <w:u w:val="none"/>
                <w:lang w:eastAsia="el-GR"/>
              </w:rPr>
              <w:tab/>
            </w:r>
            <w:r w:rsidR="00E11DC7" w:rsidRPr="003E76C3">
              <w:rPr>
                <w:rFonts w:eastAsia="Times New Roman"/>
                <w:b w:val="0"/>
                <w:color w:val="000000"/>
                <w:u w:val="none"/>
                <w:lang w:eastAsia="el-GR"/>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5A5109" w:rsidRPr="003E76C3" w14:paraId="4EB5AA11" w14:textId="77777777" w:rsidTr="003E3FE7">
        <w:trPr>
          <w:trHeight w:val="80"/>
        </w:trPr>
        <w:tc>
          <w:tcPr>
            <w:tcW w:w="1324" w:type="pct"/>
          </w:tcPr>
          <w:p w14:paraId="57906800" w14:textId="77777777" w:rsidR="005A5109" w:rsidRPr="003E76C3" w:rsidRDefault="005A5109">
            <w:pPr>
              <w:pStyle w:val="Title"/>
              <w:spacing w:line="360" w:lineRule="auto"/>
              <w:jc w:val="left"/>
              <w:rPr>
                <w:b w:val="0"/>
                <w:u w:val="none"/>
              </w:rPr>
            </w:pPr>
          </w:p>
        </w:tc>
        <w:tc>
          <w:tcPr>
            <w:tcW w:w="3676" w:type="pct"/>
            <w:gridSpan w:val="3"/>
          </w:tcPr>
          <w:p w14:paraId="59F2B279" w14:textId="77777777" w:rsidR="005A5109" w:rsidRDefault="005A5109" w:rsidP="005A5109">
            <w:pPr>
              <w:pStyle w:val="Title"/>
              <w:tabs>
                <w:tab w:val="left" w:pos="567"/>
              </w:tabs>
              <w:spacing w:line="360" w:lineRule="auto"/>
              <w:jc w:val="both"/>
              <w:rPr>
                <w:rFonts w:eastAsia="Times New Roman"/>
                <w:b w:val="0"/>
                <w:color w:val="000000"/>
                <w:u w:val="none"/>
                <w:lang w:eastAsia="el-GR"/>
              </w:rPr>
            </w:pPr>
          </w:p>
        </w:tc>
      </w:tr>
      <w:tr w:rsidR="00E11DC7" w:rsidRPr="003E76C3" w14:paraId="426DA075" w14:textId="77777777" w:rsidTr="003E3FE7">
        <w:trPr>
          <w:trHeight w:val="80"/>
        </w:trPr>
        <w:tc>
          <w:tcPr>
            <w:tcW w:w="1324" w:type="pct"/>
          </w:tcPr>
          <w:p w14:paraId="4AC1B534" w14:textId="77777777" w:rsidR="00E11DC7" w:rsidRPr="003E76C3" w:rsidRDefault="00E11DC7">
            <w:pPr>
              <w:pStyle w:val="Title"/>
              <w:spacing w:line="360" w:lineRule="auto"/>
              <w:jc w:val="left"/>
              <w:rPr>
                <w:b w:val="0"/>
                <w:u w:val="none"/>
              </w:rPr>
            </w:pPr>
          </w:p>
        </w:tc>
        <w:tc>
          <w:tcPr>
            <w:tcW w:w="3676" w:type="pct"/>
            <w:gridSpan w:val="3"/>
          </w:tcPr>
          <w:p w14:paraId="04516A74" w14:textId="781AC282" w:rsidR="00E11DC7" w:rsidRPr="00E11DC7" w:rsidRDefault="00271F78" w:rsidP="00363430">
            <w:pPr>
              <w:pStyle w:val="Title"/>
              <w:tabs>
                <w:tab w:val="left" w:pos="314"/>
                <w:tab w:val="left" w:pos="567"/>
                <w:tab w:val="left" w:pos="651"/>
                <w:tab w:val="left" w:pos="1165"/>
              </w:tabs>
              <w:spacing w:line="360" w:lineRule="auto"/>
              <w:jc w:val="both"/>
              <w:rPr>
                <w:rFonts w:eastAsia="Times New Roman"/>
                <w:b w:val="0"/>
                <w:color w:val="000000"/>
                <w:u w:val="none"/>
                <w:lang w:eastAsia="el-GR"/>
              </w:rPr>
            </w:pPr>
            <w:r>
              <w:rPr>
                <w:rFonts w:eastAsia="Times New Roman"/>
                <w:b w:val="0"/>
                <w:color w:val="000000"/>
                <w:u w:val="none"/>
                <w:lang w:eastAsia="el-GR"/>
              </w:rPr>
              <w:tab/>
            </w:r>
            <w:r w:rsidR="00E11DC7" w:rsidRPr="003E76C3">
              <w:rPr>
                <w:rFonts w:eastAsia="Times New Roman"/>
                <w:b w:val="0"/>
                <w:color w:val="000000"/>
                <w:u w:val="none"/>
                <w:lang w:eastAsia="el-GR"/>
              </w:rPr>
              <w:t xml:space="preserve">(3) Για τους σκοπούς του παρόντος άρθρου, ο όρος «θέσεις» περιλαμβάνει μόνιμες θέσεις στο </w:t>
            </w:r>
            <w:r w:rsidR="00E11DC7">
              <w:rPr>
                <w:rFonts w:eastAsia="Times New Roman"/>
                <w:b w:val="0"/>
                <w:color w:val="000000"/>
                <w:u w:val="none"/>
                <w:lang w:eastAsia="el-GR"/>
              </w:rPr>
              <w:t xml:space="preserve">Ανοικτό </w:t>
            </w:r>
            <w:r w:rsidR="00E11DC7" w:rsidRPr="003E76C3">
              <w:rPr>
                <w:rFonts w:eastAsia="Times New Roman"/>
                <w:b w:val="0"/>
                <w:color w:val="000000"/>
                <w:u w:val="none"/>
                <w:lang w:eastAsia="el-GR"/>
              </w:rPr>
              <w:t>Πανεπιστήμιο με</w:t>
            </w:r>
            <w:r w:rsidR="00E11DC7">
              <w:rPr>
                <w:rFonts w:eastAsia="Times New Roman"/>
                <w:b w:val="0"/>
                <w:color w:val="000000"/>
                <w:u w:val="none"/>
                <w:lang w:eastAsia="el-GR"/>
              </w:rPr>
              <w:t xml:space="preserve"> βάση</w:t>
            </w:r>
            <w:r w:rsidR="00E11DC7" w:rsidRPr="003E76C3">
              <w:rPr>
                <w:rFonts w:eastAsia="Times New Roman"/>
                <w:b w:val="0"/>
                <w:color w:val="000000"/>
                <w:u w:val="none"/>
                <w:lang w:eastAsia="el-GR"/>
              </w:rPr>
              <w:t xml:space="preserve"> τις υπό αναφορά κλίμακες εισδοχής, ενώ ο όρος «πρόσωπα που προσλαμβάνονται πάνω σε έκτακτη βάση ή με σύμβαση» περιλαμβάνει </w:t>
            </w:r>
            <w:proofErr w:type="spellStart"/>
            <w:r w:rsidR="00E11DC7" w:rsidRPr="003E76C3">
              <w:rPr>
                <w:rFonts w:eastAsia="Times New Roman"/>
                <w:b w:val="0"/>
                <w:color w:val="000000"/>
                <w:u w:val="none"/>
                <w:lang w:eastAsia="el-GR"/>
              </w:rPr>
              <w:t>εργοδοτουμένους</w:t>
            </w:r>
            <w:proofErr w:type="spellEnd"/>
            <w:r w:rsidR="00E11DC7" w:rsidRPr="003E76C3">
              <w:rPr>
                <w:rFonts w:eastAsia="Times New Roman"/>
                <w:b w:val="0"/>
                <w:color w:val="000000"/>
                <w:u w:val="none"/>
                <w:lang w:eastAsia="el-GR"/>
              </w:rPr>
              <w:t xml:space="preserve"> σε έκτακτη βάση ή </w:t>
            </w:r>
            <w:proofErr w:type="spellStart"/>
            <w:r w:rsidR="00E11DC7" w:rsidRPr="003E76C3">
              <w:rPr>
                <w:rFonts w:eastAsia="Times New Roman"/>
                <w:b w:val="0"/>
                <w:color w:val="000000"/>
                <w:u w:val="none"/>
                <w:lang w:eastAsia="el-GR"/>
              </w:rPr>
              <w:t>εργοδοτουμένους</w:t>
            </w:r>
            <w:proofErr w:type="spellEnd"/>
            <w:r w:rsidR="00E11DC7" w:rsidRPr="003E76C3">
              <w:rPr>
                <w:rFonts w:eastAsia="Times New Roman"/>
                <w:b w:val="0"/>
                <w:color w:val="000000"/>
                <w:u w:val="none"/>
                <w:lang w:eastAsia="el-GR"/>
              </w:rPr>
              <w:t xml:space="preserve"> καθορισμένης διάρκειας ή </w:t>
            </w:r>
            <w:proofErr w:type="spellStart"/>
            <w:r w:rsidR="00E11DC7" w:rsidRPr="003E76C3">
              <w:rPr>
                <w:rFonts w:eastAsia="Times New Roman"/>
                <w:b w:val="0"/>
                <w:color w:val="000000"/>
                <w:u w:val="none"/>
                <w:lang w:eastAsia="el-GR"/>
              </w:rPr>
              <w:t>εργοδοτουμένους</w:t>
            </w:r>
            <w:proofErr w:type="spellEnd"/>
            <w:r w:rsidR="00E11DC7" w:rsidRPr="003E76C3">
              <w:rPr>
                <w:rFonts w:eastAsia="Times New Roman"/>
                <w:b w:val="0"/>
                <w:color w:val="000000"/>
                <w:u w:val="none"/>
                <w:lang w:eastAsia="el-GR"/>
              </w:rPr>
              <w:t xml:space="preserve"> αορίστου χρόνου και άλλους με παρόμοιο καθεστώς απασχόλησης που προσλαμβάνονται σύμφωνα με τον κατά περίπτωση Νόμο: </w:t>
            </w:r>
          </w:p>
        </w:tc>
      </w:tr>
      <w:tr w:rsidR="005A5109" w:rsidRPr="003E76C3" w14:paraId="7E97C76D" w14:textId="77777777" w:rsidTr="003E3FE7">
        <w:trPr>
          <w:trHeight w:val="80"/>
        </w:trPr>
        <w:tc>
          <w:tcPr>
            <w:tcW w:w="1324" w:type="pct"/>
          </w:tcPr>
          <w:p w14:paraId="24ADB07E" w14:textId="77777777" w:rsidR="005A5109" w:rsidRPr="003E76C3" w:rsidRDefault="005A5109">
            <w:pPr>
              <w:pStyle w:val="Title"/>
              <w:spacing w:line="360" w:lineRule="auto"/>
              <w:jc w:val="left"/>
              <w:rPr>
                <w:b w:val="0"/>
                <w:u w:val="none"/>
              </w:rPr>
            </w:pPr>
          </w:p>
        </w:tc>
        <w:tc>
          <w:tcPr>
            <w:tcW w:w="3676" w:type="pct"/>
            <w:gridSpan w:val="3"/>
          </w:tcPr>
          <w:p w14:paraId="36588FF7" w14:textId="77777777" w:rsidR="005A5109" w:rsidRDefault="005A5109" w:rsidP="005A5109">
            <w:pPr>
              <w:pStyle w:val="Title"/>
              <w:tabs>
                <w:tab w:val="left" w:pos="567"/>
              </w:tabs>
              <w:spacing w:line="360" w:lineRule="auto"/>
              <w:jc w:val="both"/>
              <w:rPr>
                <w:rFonts w:eastAsia="Times New Roman"/>
                <w:b w:val="0"/>
                <w:color w:val="000000"/>
                <w:u w:val="none"/>
                <w:lang w:eastAsia="el-GR"/>
              </w:rPr>
            </w:pPr>
          </w:p>
        </w:tc>
      </w:tr>
      <w:tr w:rsidR="00E11DC7" w:rsidRPr="003E76C3" w14:paraId="1C0C87FC" w14:textId="77777777" w:rsidTr="003E3FE7">
        <w:trPr>
          <w:trHeight w:val="80"/>
        </w:trPr>
        <w:tc>
          <w:tcPr>
            <w:tcW w:w="1324" w:type="pct"/>
          </w:tcPr>
          <w:p w14:paraId="025A9112" w14:textId="77777777" w:rsidR="00E11DC7" w:rsidRPr="003E76C3" w:rsidRDefault="00E11DC7">
            <w:pPr>
              <w:pStyle w:val="Title"/>
              <w:spacing w:line="360" w:lineRule="auto"/>
              <w:jc w:val="left"/>
              <w:rPr>
                <w:b w:val="0"/>
                <w:u w:val="none"/>
              </w:rPr>
            </w:pPr>
          </w:p>
        </w:tc>
        <w:tc>
          <w:tcPr>
            <w:tcW w:w="3676" w:type="pct"/>
            <w:gridSpan w:val="3"/>
          </w:tcPr>
          <w:p w14:paraId="677C065A" w14:textId="268D4F06" w:rsidR="00E11DC7" w:rsidRPr="00E11DC7" w:rsidRDefault="005A5109" w:rsidP="00363430">
            <w:pPr>
              <w:tabs>
                <w:tab w:val="left" w:pos="567"/>
              </w:tabs>
              <w:spacing w:line="360" w:lineRule="auto"/>
              <w:jc w:val="both"/>
              <w:rPr>
                <w:rFonts w:eastAsia="Times New Roman" w:cs="Arial"/>
                <w:bCs/>
                <w:color w:val="000000"/>
                <w:lang w:eastAsia="el-GR"/>
              </w:rPr>
            </w:pPr>
            <w:r>
              <w:rPr>
                <w:rFonts w:eastAsia="Times New Roman" w:cs="Arial"/>
                <w:bCs/>
                <w:color w:val="000000"/>
                <w:lang w:eastAsia="el-GR"/>
              </w:rPr>
              <w:tab/>
            </w:r>
            <w:r w:rsidR="00E11DC7" w:rsidRPr="003E76C3">
              <w:rPr>
                <w:rFonts w:eastAsia="Times New Roman" w:cs="Arial"/>
                <w:bCs/>
                <w:color w:val="000000"/>
                <w:lang w:eastAsia="el-GR"/>
              </w:rPr>
              <w:t xml:space="preserve">Νοείται ότι, η μείωση των κλιμάκων εισδοχής δεν τυγχάνει εφαρμογής </w:t>
            </w:r>
            <w:r w:rsidR="00E11DC7">
              <w:rPr>
                <w:rFonts w:eastAsia="Times New Roman" w:cs="Arial"/>
                <w:bCs/>
                <w:color w:val="000000"/>
                <w:lang w:eastAsia="el-GR"/>
              </w:rPr>
              <w:t>σε</w:t>
            </w:r>
            <w:r w:rsidR="00E11DC7" w:rsidRPr="003E76C3">
              <w:rPr>
                <w:rFonts w:eastAsia="Times New Roman" w:cs="Arial"/>
                <w:bCs/>
                <w:color w:val="000000"/>
                <w:lang w:eastAsia="el-GR"/>
              </w:rPr>
              <w:t xml:space="preserve"> περ</w:t>
            </w:r>
            <w:r w:rsidR="00E11DC7">
              <w:rPr>
                <w:rFonts w:eastAsia="Times New Roman" w:cs="Arial"/>
                <w:bCs/>
                <w:color w:val="000000"/>
                <w:lang w:eastAsia="el-GR"/>
              </w:rPr>
              <w:t>ί</w:t>
            </w:r>
            <w:r w:rsidR="00E11DC7" w:rsidRPr="003E76C3">
              <w:rPr>
                <w:rFonts w:eastAsia="Times New Roman" w:cs="Arial"/>
                <w:bCs/>
                <w:color w:val="000000"/>
                <w:lang w:eastAsia="el-GR"/>
              </w:rPr>
              <w:t>πτ</w:t>
            </w:r>
            <w:r w:rsidR="00E11DC7">
              <w:rPr>
                <w:rFonts w:eastAsia="Times New Roman" w:cs="Arial"/>
                <w:bCs/>
                <w:color w:val="000000"/>
                <w:lang w:eastAsia="el-GR"/>
              </w:rPr>
              <w:t>ω</w:t>
            </w:r>
            <w:r w:rsidR="00E11DC7" w:rsidRPr="003E76C3">
              <w:rPr>
                <w:rFonts w:eastAsia="Times New Roman" w:cs="Arial"/>
                <w:bCs/>
                <w:color w:val="000000"/>
                <w:lang w:eastAsia="el-GR"/>
              </w:rPr>
              <w:t>σ</w:t>
            </w:r>
            <w:r w:rsidR="00E11DC7">
              <w:rPr>
                <w:rFonts w:eastAsia="Times New Roman" w:cs="Arial"/>
                <w:bCs/>
                <w:color w:val="000000"/>
                <w:lang w:eastAsia="el-GR"/>
              </w:rPr>
              <w:t>η-</w:t>
            </w:r>
          </w:p>
        </w:tc>
      </w:tr>
      <w:tr w:rsidR="005A5109" w:rsidRPr="003E76C3" w14:paraId="42972319" w14:textId="77777777" w:rsidTr="003E3FE7">
        <w:trPr>
          <w:trHeight w:val="80"/>
        </w:trPr>
        <w:tc>
          <w:tcPr>
            <w:tcW w:w="1324" w:type="pct"/>
          </w:tcPr>
          <w:p w14:paraId="5DE93820" w14:textId="77777777" w:rsidR="005A5109" w:rsidRPr="003E76C3" w:rsidRDefault="005A5109">
            <w:pPr>
              <w:pStyle w:val="Title"/>
              <w:spacing w:line="360" w:lineRule="auto"/>
              <w:jc w:val="left"/>
              <w:rPr>
                <w:b w:val="0"/>
                <w:u w:val="none"/>
              </w:rPr>
            </w:pPr>
          </w:p>
        </w:tc>
        <w:tc>
          <w:tcPr>
            <w:tcW w:w="3676" w:type="pct"/>
            <w:gridSpan w:val="3"/>
          </w:tcPr>
          <w:p w14:paraId="571B04E1" w14:textId="77777777" w:rsidR="005A5109" w:rsidRDefault="005A5109" w:rsidP="00363430">
            <w:pPr>
              <w:tabs>
                <w:tab w:val="left" w:pos="567"/>
              </w:tabs>
              <w:spacing w:line="360" w:lineRule="auto"/>
              <w:jc w:val="both"/>
              <w:rPr>
                <w:rFonts w:eastAsia="Times New Roman" w:cs="Arial"/>
                <w:bCs/>
                <w:color w:val="000000"/>
                <w:lang w:eastAsia="el-GR"/>
              </w:rPr>
            </w:pPr>
          </w:p>
        </w:tc>
      </w:tr>
      <w:tr w:rsidR="00E11DC7" w:rsidRPr="003E76C3" w14:paraId="1F7ABF09" w14:textId="77777777" w:rsidTr="003E3FE7">
        <w:trPr>
          <w:trHeight w:val="80"/>
        </w:trPr>
        <w:tc>
          <w:tcPr>
            <w:tcW w:w="1324" w:type="pct"/>
          </w:tcPr>
          <w:p w14:paraId="21CABD9F" w14:textId="77777777" w:rsidR="00E11DC7" w:rsidRPr="003E76C3" w:rsidRDefault="00E11DC7">
            <w:pPr>
              <w:pStyle w:val="Title"/>
              <w:spacing w:line="360" w:lineRule="auto"/>
              <w:jc w:val="left"/>
              <w:rPr>
                <w:b w:val="0"/>
                <w:u w:val="none"/>
              </w:rPr>
            </w:pPr>
          </w:p>
        </w:tc>
        <w:tc>
          <w:tcPr>
            <w:tcW w:w="3676" w:type="pct"/>
            <w:gridSpan w:val="3"/>
          </w:tcPr>
          <w:p w14:paraId="79D946B6" w14:textId="764F0B7B" w:rsidR="00E11DC7" w:rsidRPr="00E11DC7" w:rsidRDefault="00E11DC7" w:rsidP="00363430">
            <w:pPr>
              <w:tabs>
                <w:tab w:val="left" w:pos="567"/>
                <w:tab w:val="left" w:pos="1165"/>
              </w:tabs>
              <w:spacing w:line="360" w:lineRule="auto"/>
              <w:jc w:val="both"/>
              <w:rPr>
                <w:rFonts w:eastAsia="Times New Roman" w:cs="Arial"/>
                <w:bCs/>
                <w:color w:val="000000"/>
                <w:lang w:eastAsia="el-GR"/>
              </w:rPr>
            </w:pPr>
            <w:r>
              <w:rPr>
                <w:rFonts w:eastAsia="Times New Roman" w:cs="Arial"/>
                <w:bCs/>
                <w:color w:val="000000"/>
                <w:lang w:eastAsia="el-GR"/>
              </w:rPr>
              <w:tab/>
            </w:r>
            <w:r w:rsidR="00363430">
              <w:rPr>
                <w:rFonts w:eastAsia="Times New Roman" w:cs="Arial"/>
                <w:bCs/>
                <w:color w:val="000000"/>
                <w:lang w:eastAsia="el-GR"/>
              </w:rPr>
              <w:t>(α)</w:t>
            </w:r>
            <w:r w:rsidR="00363430">
              <w:rPr>
                <w:rFonts w:eastAsia="Times New Roman" w:cs="Arial"/>
                <w:bCs/>
                <w:color w:val="000000"/>
                <w:lang w:eastAsia="el-GR"/>
              </w:rPr>
              <w:tab/>
            </w:r>
            <w:r w:rsidR="002026DF">
              <w:rPr>
                <w:rFonts w:eastAsia="Times New Roman" w:cs="Arial"/>
                <w:bCs/>
                <w:color w:val="000000"/>
                <w:lang w:eastAsia="el-GR"/>
              </w:rPr>
              <w:t>Υπαλλήλων</w:t>
            </w:r>
            <w:r w:rsidRPr="003E76C3">
              <w:rPr>
                <w:rFonts w:eastAsia="Times New Roman" w:cs="Arial"/>
                <w:bCs/>
                <w:color w:val="000000"/>
                <w:lang w:eastAsia="el-GR"/>
              </w:rPr>
              <w:t xml:space="preserve"> που κατέχουν μόνιμη θέση, οι οποίοι, είτε διορίστηκαν/εκλέχθηκαν πριν την 1</w:t>
            </w:r>
            <w:r w:rsidR="000C1B5C" w:rsidRPr="000C1B5C">
              <w:rPr>
                <w:rFonts w:eastAsia="Times New Roman" w:cs="Arial"/>
                <w:bCs/>
                <w:color w:val="000000"/>
                <w:vertAlign w:val="superscript"/>
                <w:lang w:eastAsia="el-GR"/>
              </w:rPr>
              <w:t>η</w:t>
            </w:r>
            <w:r w:rsidR="000C1B5C">
              <w:rPr>
                <w:rFonts w:eastAsia="Times New Roman" w:cs="Arial"/>
                <w:bCs/>
                <w:color w:val="000000"/>
                <w:lang w:eastAsia="el-GR"/>
              </w:rPr>
              <w:t xml:space="preserve"> Ιανουαρίου </w:t>
            </w:r>
            <w:r w:rsidRPr="003E76C3">
              <w:rPr>
                <w:rFonts w:eastAsia="Times New Roman" w:cs="Arial"/>
                <w:bCs/>
                <w:color w:val="000000"/>
                <w:lang w:eastAsia="el-GR"/>
              </w:rPr>
              <w:t xml:space="preserve">2012, είτε διορίστηκαν/εκλέχθηκαν μετά την </w:t>
            </w:r>
            <w:r w:rsidR="000C1B5C" w:rsidRPr="003E76C3">
              <w:rPr>
                <w:rFonts w:eastAsia="Times New Roman" w:cs="Arial"/>
                <w:bCs/>
                <w:color w:val="000000"/>
                <w:lang w:eastAsia="el-GR"/>
              </w:rPr>
              <w:t>1</w:t>
            </w:r>
            <w:r w:rsidR="000C1B5C" w:rsidRPr="000C1B5C">
              <w:rPr>
                <w:rFonts w:eastAsia="Times New Roman" w:cs="Arial"/>
                <w:bCs/>
                <w:color w:val="000000"/>
                <w:vertAlign w:val="superscript"/>
                <w:lang w:eastAsia="el-GR"/>
              </w:rPr>
              <w:t>η</w:t>
            </w:r>
            <w:r w:rsidR="000C1B5C">
              <w:rPr>
                <w:rFonts w:eastAsia="Times New Roman" w:cs="Arial"/>
                <w:bCs/>
                <w:color w:val="000000"/>
                <w:lang w:eastAsia="el-GR"/>
              </w:rPr>
              <w:t xml:space="preserve"> Ιανουαρίου </w:t>
            </w:r>
            <w:r w:rsidR="000C1B5C" w:rsidRPr="003E76C3">
              <w:rPr>
                <w:rFonts w:eastAsia="Times New Roman" w:cs="Arial"/>
                <w:bCs/>
                <w:color w:val="000000"/>
                <w:lang w:eastAsia="el-GR"/>
              </w:rPr>
              <w:t>2012</w:t>
            </w:r>
            <w:r w:rsidR="000C1B5C">
              <w:rPr>
                <w:rFonts w:eastAsia="Times New Roman" w:cs="Arial"/>
                <w:bCs/>
                <w:color w:val="000000"/>
                <w:lang w:eastAsia="el-GR"/>
              </w:rPr>
              <w:t xml:space="preserve"> </w:t>
            </w:r>
            <w:r w:rsidRPr="003E76C3">
              <w:rPr>
                <w:rFonts w:eastAsia="Times New Roman" w:cs="Arial"/>
                <w:bCs/>
                <w:color w:val="000000"/>
                <w:lang w:eastAsia="el-GR"/>
              </w:rPr>
              <w:t>και υπηρέτησαν συνολικά για είκοσι τέσσερις (24) μήνες σε μειωμένη κλίμακα εισδοχής, και, χωρίς να μεσολαβήσει διακοπή, διορίζονται/εκλέγονται ή προάγονται/ανελίσσονται σε άλλη θέση ή αποσπώνται για οποιοδήποτε  σκοπό ή προσλαμβάνονται σε έκτακτη βάση ή με σύμβαση,</w:t>
            </w:r>
          </w:p>
        </w:tc>
      </w:tr>
      <w:tr w:rsidR="00E11DC7" w:rsidRPr="003E76C3" w14:paraId="1ACA7456" w14:textId="77777777" w:rsidTr="003E3FE7">
        <w:trPr>
          <w:trHeight w:val="80"/>
        </w:trPr>
        <w:tc>
          <w:tcPr>
            <w:tcW w:w="1324" w:type="pct"/>
          </w:tcPr>
          <w:p w14:paraId="63A6B3F0" w14:textId="77777777" w:rsidR="00E11DC7" w:rsidRPr="003E76C3" w:rsidRDefault="00E11DC7">
            <w:pPr>
              <w:pStyle w:val="Title"/>
              <w:spacing w:line="360" w:lineRule="auto"/>
              <w:jc w:val="left"/>
              <w:rPr>
                <w:b w:val="0"/>
                <w:u w:val="none"/>
              </w:rPr>
            </w:pPr>
          </w:p>
        </w:tc>
        <w:tc>
          <w:tcPr>
            <w:tcW w:w="3676" w:type="pct"/>
            <w:gridSpan w:val="3"/>
          </w:tcPr>
          <w:p w14:paraId="0D51EBA9" w14:textId="4847A85F" w:rsidR="00E11DC7" w:rsidRPr="00E11DC7" w:rsidRDefault="005A5109" w:rsidP="00363430">
            <w:pPr>
              <w:tabs>
                <w:tab w:val="left" w:pos="567"/>
                <w:tab w:val="left" w:pos="1165"/>
              </w:tabs>
              <w:spacing w:line="360" w:lineRule="auto"/>
              <w:jc w:val="both"/>
              <w:rPr>
                <w:rFonts w:eastAsia="Times New Roman" w:cs="Arial"/>
                <w:bCs/>
                <w:color w:val="000000"/>
                <w:lang w:eastAsia="el-GR"/>
              </w:rPr>
            </w:pPr>
            <w:r>
              <w:rPr>
                <w:rFonts w:eastAsia="Times New Roman" w:cs="Arial"/>
                <w:bCs/>
                <w:color w:val="000000"/>
                <w:lang w:eastAsia="el-GR"/>
              </w:rPr>
              <w:tab/>
            </w:r>
            <w:r w:rsidR="00363430">
              <w:rPr>
                <w:rFonts w:eastAsia="Times New Roman" w:cs="Arial"/>
                <w:bCs/>
                <w:color w:val="000000"/>
                <w:lang w:eastAsia="el-GR"/>
              </w:rPr>
              <w:t>(β)</w:t>
            </w:r>
            <w:r w:rsidR="00363430">
              <w:rPr>
                <w:rFonts w:eastAsia="Times New Roman" w:cs="Arial"/>
                <w:bCs/>
                <w:color w:val="000000"/>
                <w:lang w:eastAsia="el-GR"/>
              </w:rPr>
              <w:tab/>
            </w:r>
            <w:r w:rsidR="00E11DC7" w:rsidRPr="003E76C3">
              <w:rPr>
                <w:rFonts w:eastAsia="Times New Roman" w:cs="Arial"/>
                <w:bCs/>
                <w:color w:val="000000"/>
                <w:lang w:eastAsia="el-GR"/>
              </w:rPr>
              <w:t xml:space="preserve">έκτακτου υπαλλήλου ή με σύμβαση προσωπικού </w:t>
            </w:r>
            <w:r w:rsidR="00E11DC7">
              <w:rPr>
                <w:rFonts w:eastAsia="Times New Roman" w:cs="Arial"/>
                <w:bCs/>
                <w:color w:val="000000"/>
                <w:lang w:eastAsia="el-GR"/>
              </w:rPr>
              <w:t>που</w:t>
            </w:r>
            <w:r w:rsidR="00E11DC7" w:rsidRPr="003E76C3">
              <w:rPr>
                <w:rFonts w:eastAsia="Times New Roman" w:cs="Arial"/>
                <w:bCs/>
                <w:color w:val="000000"/>
                <w:lang w:eastAsia="el-GR"/>
              </w:rPr>
              <w:t>, είτε προσλήφθηκ</w:t>
            </w:r>
            <w:r w:rsidR="00E11DC7">
              <w:rPr>
                <w:rFonts w:eastAsia="Times New Roman" w:cs="Arial"/>
                <w:bCs/>
                <w:color w:val="000000"/>
                <w:lang w:eastAsia="el-GR"/>
              </w:rPr>
              <w:t>ε</w:t>
            </w:r>
            <w:r w:rsidR="00E11DC7" w:rsidRPr="003E76C3">
              <w:rPr>
                <w:rFonts w:eastAsia="Times New Roman" w:cs="Arial"/>
                <w:bCs/>
                <w:color w:val="000000"/>
                <w:lang w:eastAsia="el-GR"/>
              </w:rPr>
              <w:t xml:space="preserve"> πριν την </w:t>
            </w:r>
            <w:r w:rsidR="00747863" w:rsidRPr="003E76C3">
              <w:rPr>
                <w:rFonts w:eastAsia="Times New Roman" w:cs="Arial"/>
                <w:bCs/>
                <w:color w:val="000000"/>
                <w:lang w:eastAsia="el-GR"/>
              </w:rPr>
              <w:t>1</w:t>
            </w:r>
            <w:r w:rsidR="00747863" w:rsidRPr="000C1B5C">
              <w:rPr>
                <w:rFonts w:eastAsia="Times New Roman" w:cs="Arial"/>
                <w:bCs/>
                <w:color w:val="000000"/>
                <w:vertAlign w:val="superscript"/>
                <w:lang w:eastAsia="el-GR"/>
              </w:rPr>
              <w:t>η</w:t>
            </w:r>
            <w:r w:rsidR="00747863">
              <w:rPr>
                <w:rFonts w:eastAsia="Times New Roman" w:cs="Arial"/>
                <w:bCs/>
                <w:color w:val="000000"/>
                <w:lang w:eastAsia="el-GR"/>
              </w:rPr>
              <w:t xml:space="preserve"> Ιανουαρίου </w:t>
            </w:r>
            <w:r w:rsidR="00747863" w:rsidRPr="003E76C3">
              <w:rPr>
                <w:rFonts w:eastAsia="Times New Roman" w:cs="Arial"/>
                <w:bCs/>
                <w:color w:val="000000"/>
                <w:lang w:eastAsia="el-GR"/>
              </w:rPr>
              <w:t>2012</w:t>
            </w:r>
            <w:r w:rsidR="00747863">
              <w:rPr>
                <w:rFonts w:eastAsia="Times New Roman" w:cs="Arial"/>
                <w:bCs/>
                <w:color w:val="000000"/>
                <w:lang w:eastAsia="el-GR"/>
              </w:rPr>
              <w:t xml:space="preserve"> </w:t>
            </w:r>
            <w:r w:rsidR="00E11DC7" w:rsidRPr="003E76C3">
              <w:rPr>
                <w:rFonts w:eastAsia="Times New Roman" w:cs="Arial"/>
                <w:bCs/>
                <w:color w:val="000000"/>
                <w:lang w:eastAsia="el-GR"/>
              </w:rPr>
              <w:t>στο</w:t>
            </w:r>
            <w:r w:rsidR="009E00AE">
              <w:rPr>
                <w:rFonts w:eastAsia="Times New Roman" w:cs="Arial"/>
                <w:bCs/>
                <w:color w:val="000000"/>
                <w:lang w:eastAsia="el-GR"/>
              </w:rPr>
              <w:t xml:space="preserve"> Ανοικτό</w:t>
            </w:r>
            <w:r w:rsidR="00E11DC7" w:rsidRPr="003E76C3">
              <w:rPr>
                <w:rFonts w:eastAsia="Times New Roman" w:cs="Arial"/>
                <w:bCs/>
                <w:color w:val="000000"/>
                <w:lang w:eastAsia="el-GR"/>
              </w:rPr>
              <w:t xml:space="preserve"> Πανεπιστήμιο, είτε προσλήφθηκε μετά την </w:t>
            </w:r>
            <w:r w:rsidR="00747863" w:rsidRPr="003E76C3">
              <w:rPr>
                <w:rFonts w:eastAsia="Times New Roman" w:cs="Arial"/>
                <w:bCs/>
                <w:color w:val="000000"/>
                <w:lang w:eastAsia="el-GR"/>
              </w:rPr>
              <w:t>1</w:t>
            </w:r>
            <w:r w:rsidR="00747863" w:rsidRPr="000C1B5C">
              <w:rPr>
                <w:rFonts w:eastAsia="Times New Roman" w:cs="Arial"/>
                <w:bCs/>
                <w:color w:val="000000"/>
                <w:vertAlign w:val="superscript"/>
                <w:lang w:eastAsia="el-GR"/>
              </w:rPr>
              <w:t>η</w:t>
            </w:r>
            <w:r w:rsidR="00747863">
              <w:rPr>
                <w:rFonts w:eastAsia="Times New Roman" w:cs="Arial"/>
                <w:bCs/>
                <w:color w:val="000000"/>
                <w:lang w:eastAsia="el-GR"/>
              </w:rPr>
              <w:t xml:space="preserve"> Ιανουαρίου </w:t>
            </w:r>
            <w:r w:rsidR="00747863" w:rsidRPr="003E76C3">
              <w:rPr>
                <w:rFonts w:eastAsia="Times New Roman" w:cs="Arial"/>
                <w:bCs/>
                <w:color w:val="000000"/>
                <w:lang w:eastAsia="el-GR"/>
              </w:rPr>
              <w:t>2012</w:t>
            </w:r>
            <w:r w:rsidR="00E11DC7" w:rsidRPr="003E76C3">
              <w:rPr>
                <w:rFonts w:eastAsia="Times New Roman" w:cs="Arial"/>
                <w:bCs/>
                <w:color w:val="000000"/>
                <w:lang w:eastAsia="el-GR"/>
              </w:rPr>
              <w:t xml:space="preserve"> και απασχολήθηκε συνολικά για  είκοσι τέσσερις (24) μήνες σε μειωμένη κλίμακα εισδοχής, και διορίζεται/εκλέγεται σε θέση, χωρίς να έχει μεσολαβήσει διακοπή μεταξύ της ημερομηνίας διορισμού/εκλογής και της απασχόλησης σε έκτακτη βάση ή με σύμβαση,</w:t>
            </w:r>
          </w:p>
        </w:tc>
      </w:tr>
      <w:tr w:rsidR="005A5109" w:rsidRPr="003E76C3" w14:paraId="36E06781" w14:textId="77777777" w:rsidTr="003E3FE7">
        <w:trPr>
          <w:trHeight w:val="80"/>
        </w:trPr>
        <w:tc>
          <w:tcPr>
            <w:tcW w:w="1324" w:type="pct"/>
          </w:tcPr>
          <w:p w14:paraId="2C0F8E7F" w14:textId="77777777" w:rsidR="005A5109" w:rsidRPr="003E76C3" w:rsidRDefault="005A5109">
            <w:pPr>
              <w:pStyle w:val="Title"/>
              <w:spacing w:line="360" w:lineRule="auto"/>
              <w:jc w:val="left"/>
              <w:rPr>
                <w:b w:val="0"/>
                <w:u w:val="none"/>
              </w:rPr>
            </w:pPr>
          </w:p>
        </w:tc>
        <w:tc>
          <w:tcPr>
            <w:tcW w:w="3676" w:type="pct"/>
            <w:gridSpan w:val="3"/>
          </w:tcPr>
          <w:p w14:paraId="6BDA75A7" w14:textId="77777777" w:rsidR="005A5109" w:rsidRPr="003E76C3" w:rsidRDefault="005A5109" w:rsidP="00363430">
            <w:pPr>
              <w:tabs>
                <w:tab w:val="left" w:pos="567"/>
              </w:tabs>
              <w:spacing w:line="360" w:lineRule="auto"/>
              <w:jc w:val="both"/>
              <w:rPr>
                <w:rFonts w:eastAsia="Times New Roman" w:cs="Arial"/>
                <w:bCs/>
                <w:color w:val="000000"/>
                <w:lang w:eastAsia="el-GR"/>
              </w:rPr>
            </w:pPr>
          </w:p>
        </w:tc>
      </w:tr>
      <w:tr w:rsidR="00E11DC7" w:rsidRPr="003E76C3" w14:paraId="1102C70D" w14:textId="77777777" w:rsidTr="003E3FE7">
        <w:trPr>
          <w:trHeight w:val="80"/>
        </w:trPr>
        <w:tc>
          <w:tcPr>
            <w:tcW w:w="1324" w:type="pct"/>
          </w:tcPr>
          <w:p w14:paraId="0AE2DBC0" w14:textId="77777777" w:rsidR="00E11DC7" w:rsidRPr="003E76C3" w:rsidRDefault="00E11DC7">
            <w:pPr>
              <w:pStyle w:val="Title"/>
              <w:spacing w:line="360" w:lineRule="auto"/>
              <w:jc w:val="left"/>
              <w:rPr>
                <w:b w:val="0"/>
                <w:u w:val="none"/>
              </w:rPr>
            </w:pPr>
          </w:p>
        </w:tc>
        <w:tc>
          <w:tcPr>
            <w:tcW w:w="3676" w:type="pct"/>
            <w:gridSpan w:val="3"/>
          </w:tcPr>
          <w:p w14:paraId="3C151CE8" w14:textId="06FABD43" w:rsidR="00E11DC7" w:rsidRPr="003E76C3" w:rsidRDefault="005A5109" w:rsidP="00363430">
            <w:pPr>
              <w:tabs>
                <w:tab w:val="left" w:pos="567"/>
                <w:tab w:val="left" w:pos="1165"/>
              </w:tabs>
              <w:spacing w:line="360" w:lineRule="auto"/>
              <w:jc w:val="both"/>
              <w:rPr>
                <w:rFonts w:eastAsia="Times New Roman" w:cs="Arial"/>
                <w:bCs/>
                <w:color w:val="000000"/>
                <w:lang w:eastAsia="el-GR"/>
              </w:rPr>
            </w:pPr>
            <w:r>
              <w:rPr>
                <w:rFonts w:eastAsia="Times New Roman" w:cs="Arial"/>
                <w:bCs/>
                <w:color w:val="000000"/>
                <w:lang w:eastAsia="el-GR"/>
              </w:rPr>
              <w:tab/>
            </w:r>
            <w:r w:rsidR="00363430">
              <w:rPr>
                <w:rFonts w:eastAsia="Times New Roman" w:cs="Arial"/>
                <w:bCs/>
                <w:color w:val="000000"/>
                <w:lang w:eastAsia="el-GR"/>
              </w:rPr>
              <w:t>(γ)</w:t>
            </w:r>
            <w:r w:rsidR="00363430">
              <w:rPr>
                <w:rFonts w:eastAsia="Times New Roman" w:cs="Arial"/>
                <w:bCs/>
                <w:color w:val="000000"/>
                <w:lang w:eastAsia="el-GR"/>
              </w:rPr>
              <w:tab/>
            </w:r>
            <w:r w:rsidR="00E11DC7" w:rsidRPr="003E76C3">
              <w:rPr>
                <w:rFonts w:eastAsia="Times New Roman" w:cs="Arial"/>
                <w:bCs/>
                <w:color w:val="000000"/>
                <w:lang w:eastAsia="el-GR"/>
              </w:rPr>
              <w:t>έκτακτου υπαλλήλου ή με σύμβαση προσωπικού του οποίου διαφοροποιούνται οι όροι απασχόλησης χωρίς να έχει μεσολαβήσει διακοπή στην απασχόληση στο Πανεπιστήμιο και είτε είχε προσληφθεί πριν την 1</w:t>
            </w:r>
            <w:r w:rsidR="00047D2A">
              <w:rPr>
                <w:rFonts w:eastAsia="Times New Roman" w:cs="Arial"/>
                <w:bCs/>
                <w:color w:val="000000"/>
                <w:lang w:eastAsia="el-GR"/>
              </w:rPr>
              <w:t xml:space="preserve"> Ιανουαρίου</w:t>
            </w:r>
            <w:r w:rsidR="00047D2A" w:rsidRPr="00047D2A">
              <w:rPr>
                <w:rFonts w:eastAsia="Times New Roman" w:cs="Arial"/>
                <w:bCs/>
                <w:color w:val="000000"/>
                <w:lang w:eastAsia="el-GR"/>
              </w:rPr>
              <w:t xml:space="preserve"> </w:t>
            </w:r>
            <w:r w:rsidR="00E11DC7" w:rsidRPr="003E76C3">
              <w:rPr>
                <w:rFonts w:eastAsia="Times New Roman" w:cs="Arial"/>
                <w:bCs/>
                <w:color w:val="000000"/>
                <w:lang w:eastAsia="el-GR"/>
              </w:rPr>
              <w:t>2012, είτε είχε προσληφθεί μετά την 1</w:t>
            </w:r>
            <w:r w:rsidR="00047D2A">
              <w:rPr>
                <w:rFonts w:eastAsia="Times New Roman" w:cs="Arial"/>
                <w:bCs/>
                <w:color w:val="000000"/>
                <w:lang w:eastAsia="el-GR"/>
              </w:rPr>
              <w:t xml:space="preserve"> Ιανουαρίου</w:t>
            </w:r>
            <w:r w:rsidR="00047D2A" w:rsidRPr="003E76C3">
              <w:rPr>
                <w:rFonts w:eastAsia="Times New Roman" w:cs="Arial"/>
                <w:bCs/>
                <w:color w:val="000000"/>
                <w:lang w:eastAsia="el-GR"/>
              </w:rPr>
              <w:t xml:space="preserve"> </w:t>
            </w:r>
            <w:r w:rsidR="00E11DC7" w:rsidRPr="003E76C3">
              <w:rPr>
                <w:rFonts w:eastAsia="Times New Roman" w:cs="Arial"/>
                <w:bCs/>
                <w:color w:val="000000"/>
                <w:lang w:eastAsia="el-GR"/>
              </w:rPr>
              <w:t xml:space="preserve">2012 και έχει ήδη απασχοληθεί συνολικά για είκοσι τέσσερις (24) μήνες σε μειωμένη κλίμακα εισδοχής, </w:t>
            </w:r>
          </w:p>
        </w:tc>
      </w:tr>
      <w:tr w:rsidR="005A5109" w:rsidRPr="003E76C3" w14:paraId="06B60E17" w14:textId="77777777" w:rsidTr="003E3FE7">
        <w:trPr>
          <w:trHeight w:val="80"/>
        </w:trPr>
        <w:tc>
          <w:tcPr>
            <w:tcW w:w="1324" w:type="pct"/>
          </w:tcPr>
          <w:p w14:paraId="3B5AABF8" w14:textId="77777777" w:rsidR="005A5109" w:rsidRPr="003E76C3" w:rsidRDefault="005A5109">
            <w:pPr>
              <w:pStyle w:val="Title"/>
              <w:spacing w:line="360" w:lineRule="auto"/>
              <w:jc w:val="left"/>
              <w:rPr>
                <w:b w:val="0"/>
                <w:u w:val="none"/>
              </w:rPr>
            </w:pPr>
          </w:p>
        </w:tc>
        <w:tc>
          <w:tcPr>
            <w:tcW w:w="3676" w:type="pct"/>
            <w:gridSpan w:val="3"/>
          </w:tcPr>
          <w:p w14:paraId="208418BF" w14:textId="77777777" w:rsidR="005A5109" w:rsidRPr="003E76C3" w:rsidRDefault="005A5109" w:rsidP="00363430">
            <w:pPr>
              <w:tabs>
                <w:tab w:val="left" w:pos="567"/>
              </w:tabs>
              <w:spacing w:line="360" w:lineRule="auto"/>
              <w:jc w:val="both"/>
              <w:rPr>
                <w:rFonts w:eastAsia="Times New Roman" w:cs="Arial"/>
                <w:bCs/>
                <w:color w:val="000000"/>
                <w:lang w:eastAsia="el-GR"/>
              </w:rPr>
            </w:pPr>
          </w:p>
        </w:tc>
      </w:tr>
      <w:tr w:rsidR="00E11DC7" w:rsidRPr="003E76C3" w14:paraId="03C8404D" w14:textId="77777777" w:rsidTr="003E3FE7">
        <w:trPr>
          <w:trHeight w:val="80"/>
        </w:trPr>
        <w:tc>
          <w:tcPr>
            <w:tcW w:w="1324" w:type="pct"/>
          </w:tcPr>
          <w:p w14:paraId="52AB69EF" w14:textId="77777777" w:rsidR="00E11DC7" w:rsidRPr="003E76C3" w:rsidRDefault="00E11DC7">
            <w:pPr>
              <w:pStyle w:val="Title"/>
              <w:spacing w:line="360" w:lineRule="auto"/>
              <w:jc w:val="left"/>
              <w:rPr>
                <w:b w:val="0"/>
                <w:u w:val="none"/>
              </w:rPr>
            </w:pPr>
          </w:p>
        </w:tc>
        <w:tc>
          <w:tcPr>
            <w:tcW w:w="3676" w:type="pct"/>
            <w:gridSpan w:val="3"/>
          </w:tcPr>
          <w:p w14:paraId="150BE120" w14:textId="54B2B53F" w:rsidR="00E11DC7" w:rsidRPr="003E76C3" w:rsidRDefault="005A5109" w:rsidP="00363430">
            <w:pPr>
              <w:tabs>
                <w:tab w:val="left" w:pos="567"/>
                <w:tab w:val="left" w:pos="1165"/>
              </w:tabs>
              <w:spacing w:line="360" w:lineRule="auto"/>
              <w:jc w:val="both"/>
              <w:rPr>
                <w:rFonts w:eastAsia="Times New Roman" w:cs="Arial"/>
                <w:bCs/>
                <w:color w:val="000000"/>
                <w:lang w:eastAsia="el-GR"/>
              </w:rPr>
            </w:pPr>
            <w:r>
              <w:rPr>
                <w:rFonts w:eastAsia="Times New Roman" w:cs="Arial"/>
                <w:bCs/>
                <w:color w:val="000000"/>
                <w:lang w:eastAsia="el-GR"/>
              </w:rPr>
              <w:tab/>
            </w:r>
            <w:r w:rsidR="00363430">
              <w:rPr>
                <w:rFonts w:eastAsia="Times New Roman" w:cs="Arial"/>
                <w:bCs/>
                <w:color w:val="000000"/>
                <w:lang w:eastAsia="el-GR"/>
              </w:rPr>
              <w:t>(δ)</w:t>
            </w:r>
            <w:r w:rsidR="00363430">
              <w:rPr>
                <w:rFonts w:eastAsia="Times New Roman" w:cs="Arial"/>
                <w:bCs/>
                <w:color w:val="000000"/>
                <w:lang w:eastAsia="el-GR"/>
              </w:rPr>
              <w:tab/>
            </w:r>
            <w:r w:rsidR="00E11DC7" w:rsidRPr="003E76C3">
              <w:rPr>
                <w:rFonts w:eastAsia="Times New Roman" w:cs="Arial"/>
                <w:bCs/>
                <w:color w:val="000000"/>
                <w:lang w:eastAsia="el-GR"/>
              </w:rPr>
              <w:t xml:space="preserve">ωρομίσθιου προσωπικού του </w:t>
            </w:r>
            <w:r w:rsidR="00E11DC7">
              <w:rPr>
                <w:rFonts w:eastAsia="Times New Roman" w:cs="Arial"/>
                <w:bCs/>
                <w:color w:val="000000"/>
                <w:lang w:eastAsia="el-GR"/>
              </w:rPr>
              <w:t xml:space="preserve">Ανοικτού </w:t>
            </w:r>
            <w:r w:rsidR="00E11DC7" w:rsidRPr="003E76C3">
              <w:rPr>
                <w:rFonts w:eastAsia="Times New Roman" w:cs="Arial"/>
                <w:bCs/>
                <w:color w:val="000000"/>
                <w:lang w:eastAsia="el-GR"/>
              </w:rPr>
              <w:t xml:space="preserve">Πανεπιστημίου που διορίζεται σε μόνιμη θέση, χωρίς να έχει μεσολαβήσει διακοπή της απασχόλησής του, και </w:t>
            </w:r>
          </w:p>
        </w:tc>
      </w:tr>
      <w:tr w:rsidR="005A5109" w:rsidRPr="003E76C3" w14:paraId="1DD5B693" w14:textId="77777777" w:rsidTr="003E3FE7">
        <w:trPr>
          <w:trHeight w:val="80"/>
        </w:trPr>
        <w:tc>
          <w:tcPr>
            <w:tcW w:w="1324" w:type="pct"/>
          </w:tcPr>
          <w:p w14:paraId="0B8229CC" w14:textId="77777777" w:rsidR="005A5109" w:rsidRPr="003E76C3" w:rsidRDefault="005A5109">
            <w:pPr>
              <w:pStyle w:val="Title"/>
              <w:spacing w:line="360" w:lineRule="auto"/>
              <w:jc w:val="left"/>
              <w:rPr>
                <w:b w:val="0"/>
                <w:u w:val="none"/>
              </w:rPr>
            </w:pPr>
          </w:p>
        </w:tc>
        <w:tc>
          <w:tcPr>
            <w:tcW w:w="3676" w:type="pct"/>
            <w:gridSpan w:val="3"/>
          </w:tcPr>
          <w:p w14:paraId="1B8A25B8" w14:textId="77777777" w:rsidR="005A5109" w:rsidRPr="003E76C3" w:rsidRDefault="005A5109" w:rsidP="00363430">
            <w:pPr>
              <w:tabs>
                <w:tab w:val="left" w:pos="567"/>
                <w:tab w:val="left" w:pos="1165"/>
              </w:tabs>
              <w:spacing w:line="360" w:lineRule="auto"/>
              <w:jc w:val="both"/>
              <w:rPr>
                <w:rFonts w:eastAsia="Times New Roman" w:cs="Arial"/>
                <w:bCs/>
                <w:color w:val="000000"/>
                <w:lang w:eastAsia="el-GR"/>
              </w:rPr>
            </w:pPr>
          </w:p>
        </w:tc>
      </w:tr>
      <w:tr w:rsidR="00E11DC7" w:rsidRPr="003E76C3" w14:paraId="55F71C76" w14:textId="77777777" w:rsidTr="003E3FE7">
        <w:trPr>
          <w:trHeight w:val="80"/>
        </w:trPr>
        <w:tc>
          <w:tcPr>
            <w:tcW w:w="1324" w:type="pct"/>
          </w:tcPr>
          <w:p w14:paraId="7C1A4AF1" w14:textId="77777777" w:rsidR="00E11DC7" w:rsidRPr="003E76C3" w:rsidRDefault="00E11DC7">
            <w:pPr>
              <w:pStyle w:val="Title"/>
              <w:spacing w:line="360" w:lineRule="auto"/>
              <w:jc w:val="left"/>
              <w:rPr>
                <w:b w:val="0"/>
                <w:u w:val="none"/>
              </w:rPr>
            </w:pPr>
          </w:p>
        </w:tc>
        <w:tc>
          <w:tcPr>
            <w:tcW w:w="3676" w:type="pct"/>
            <w:gridSpan w:val="3"/>
          </w:tcPr>
          <w:p w14:paraId="17BA024E" w14:textId="6D316D77" w:rsidR="00E11DC7" w:rsidRPr="003E76C3" w:rsidRDefault="005A5109" w:rsidP="00363430">
            <w:pPr>
              <w:tabs>
                <w:tab w:val="left" w:pos="567"/>
                <w:tab w:val="left" w:pos="1165"/>
              </w:tabs>
              <w:spacing w:line="360" w:lineRule="auto"/>
              <w:jc w:val="both"/>
              <w:rPr>
                <w:rFonts w:eastAsia="Times New Roman" w:cs="Arial"/>
                <w:bCs/>
                <w:color w:val="000000"/>
                <w:lang w:eastAsia="el-GR"/>
              </w:rPr>
            </w:pPr>
            <w:r>
              <w:rPr>
                <w:rFonts w:eastAsia="Times New Roman" w:cs="Arial"/>
                <w:bCs/>
                <w:color w:val="000000"/>
                <w:lang w:eastAsia="el-GR"/>
              </w:rPr>
              <w:tab/>
            </w:r>
            <w:r w:rsidR="00363430">
              <w:rPr>
                <w:rFonts w:eastAsia="Times New Roman" w:cs="Arial"/>
                <w:bCs/>
                <w:color w:val="000000"/>
                <w:lang w:eastAsia="el-GR"/>
              </w:rPr>
              <w:t>(ε)</w:t>
            </w:r>
            <w:r w:rsidR="00363430">
              <w:rPr>
                <w:rFonts w:eastAsia="Times New Roman" w:cs="Arial"/>
                <w:bCs/>
                <w:color w:val="000000"/>
                <w:lang w:eastAsia="el-GR"/>
              </w:rPr>
              <w:tab/>
            </w:r>
            <w:r w:rsidR="00E11DC7" w:rsidRPr="003E76C3">
              <w:rPr>
                <w:rFonts w:eastAsia="Times New Roman" w:cs="Arial"/>
                <w:bCs/>
                <w:color w:val="000000"/>
                <w:lang w:eastAsia="el-GR"/>
              </w:rPr>
              <w:t xml:space="preserve">μόνιμου υπαλλήλου της κρατικής υπηρεσίας ή νομικού προσώπου δημοσίου δικαίου που διορίζεται/εκλέγεται σε μόνιμη θέση στο </w:t>
            </w:r>
            <w:r w:rsidR="00E11DC7">
              <w:rPr>
                <w:rFonts w:eastAsia="Times New Roman" w:cs="Arial"/>
                <w:bCs/>
                <w:color w:val="000000"/>
                <w:lang w:eastAsia="el-GR"/>
              </w:rPr>
              <w:t xml:space="preserve">Ανοικτό </w:t>
            </w:r>
            <w:r w:rsidR="00E11DC7" w:rsidRPr="003E76C3">
              <w:rPr>
                <w:rFonts w:eastAsia="Times New Roman" w:cs="Arial"/>
                <w:bCs/>
                <w:color w:val="000000"/>
                <w:lang w:eastAsia="el-GR"/>
              </w:rPr>
              <w:t>Πανεπιστήμιο, χωρίς να έχει μεσολαβήσει διακοπή της απασχόλησης, και, είτε είχε διοριστεί/εκλεχθεί πριν την 1</w:t>
            </w:r>
            <w:r w:rsidR="00047D2A">
              <w:rPr>
                <w:rFonts w:eastAsia="Times New Roman" w:cs="Arial"/>
                <w:bCs/>
                <w:color w:val="000000"/>
                <w:lang w:eastAsia="el-GR"/>
              </w:rPr>
              <w:t xml:space="preserve"> Ιανουαρίου</w:t>
            </w:r>
            <w:r w:rsidR="00047D2A" w:rsidRPr="003E76C3">
              <w:rPr>
                <w:rFonts w:eastAsia="Times New Roman" w:cs="Arial"/>
                <w:bCs/>
                <w:color w:val="000000"/>
                <w:lang w:eastAsia="el-GR"/>
              </w:rPr>
              <w:t xml:space="preserve"> </w:t>
            </w:r>
            <w:r w:rsidR="00E11DC7" w:rsidRPr="003E76C3">
              <w:rPr>
                <w:rFonts w:eastAsia="Times New Roman" w:cs="Arial"/>
                <w:bCs/>
                <w:color w:val="000000"/>
                <w:lang w:eastAsia="el-GR"/>
              </w:rPr>
              <w:t>2012 στην κρατική υπηρεσία ή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πριν διοριστεί/εκλεχθεί στο Πανεπιστήμιο</w:t>
            </w:r>
            <w:r w:rsidR="00E11DC7">
              <w:rPr>
                <w:rFonts w:eastAsia="Times New Roman" w:cs="Arial"/>
                <w:bCs/>
                <w:color w:val="000000"/>
                <w:lang w:eastAsia="el-GR"/>
              </w:rPr>
              <w:t>:</w:t>
            </w:r>
          </w:p>
        </w:tc>
      </w:tr>
      <w:tr w:rsidR="005A5109" w:rsidRPr="003E76C3" w14:paraId="2C301769" w14:textId="77777777" w:rsidTr="003E3FE7">
        <w:trPr>
          <w:trHeight w:val="80"/>
        </w:trPr>
        <w:tc>
          <w:tcPr>
            <w:tcW w:w="1324" w:type="pct"/>
          </w:tcPr>
          <w:p w14:paraId="721F95E9" w14:textId="77777777" w:rsidR="005A5109" w:rsidRPr="003E76C3" w:rsidRDefault="005A5109">
            <w:pPr>
              <w:pStyle w:val="Title"/>
              <w:spacing w:line="360" w:lineRule="auto"/>
              <w:jc w:val="left"/>
              <w:rPr>
                <w:b w:val="0"/>
                <w:u w:val="none"/>
              </w:rPr>
            </w:pPr>
          </w:p>
        </w:tc>
        <w:tc>
          <w:tcPr>
            <w:tcW w:w="3676" w:type="pct"/>
            <w:gridSpan w:val="3"/>
          </w:tcPr>
          <w:p w14:paraId="40C6F84A" w14:textId="77777777" w:rsidR="005A5109" w:rsidRDefault="005A5109" w:rsidP="00E11DC7">
            <w:pPr>
              <w:tabs>
                <w:tab w:val="left" w:pos="567"/>
              </w:tabs>
              <w:spacing w:line="360" w:lineRule="auto"/>
              <w:ind w:right="471"/>
              <w:jc w:val="both"/>
              <w:rPr>
                <w:rFonts w:eastAsia="Times New Roman" w:cs="Arial"/>
                <w:bCs/>
                <w:color w:val="000000"/>
                <w:lang w:eastAsia="el-GR"/>
              </w:rPr>
            </w:pPr>
          </w:p>
        </w:tc>
      </w:tr>
      <w:tr w:rsidR="00E11DC7" w:rsidRPr="003E76C3" w14:paraId="3527A0B3" w14:textId="77777777" w:rsidTr="003E3FE7">
        <w:trPr>
          <w:trHeight w:val="80"/>
        </w:trPr>
        <w:tc>
          <w:tcPr>
            <w:tcW w:w="1324" w:type="pct"/>
          </w:tcPr>
          <w:p w14:paraId="44B20565" w14:textId="77777777" w:rsidR="00E11DC7" w:rsidRPr="003E76C3" w:rsidRDefault="00E11DC7">
            <w:pPr>
              <w:pStyle w:val="Title"/>
              <w:spacing w:line="360" w:lineRule="auto"/>
              <w:jc w:val="left"/>
              <w:rPr>
                <w:b w:val="0"/>
                <w:u w:val="none"/>
              </w:rPr>
            </w:pPr>
          </w:p>
        </w:tc>
        <w:tc>
          <w:tcPr>
            <w:tcW w:w="3676" w:type="pct"/>
            <w:gridSpan w:val="3"/>
          </w:tcPr>
          <w:p w14:paraId="7C85D41F" w14:textId="2D4FE71A" w:rsidR="00E11DC7" w:rsidRPr="003E76C3" w:rsidRDefault="005A5109" w:rsidP="00363430">
            <w:pPr>
              <w:tabs>
                <w:tab w:val="left" w:pos="567"/>
              </w:tabs>
              <w:spacing w:line="360" w:lineRule="auto"/>
              <w:jc w:val="both"/>
              <w:rPr>
                <w:rFonts w:eastAsia="Times New Roman" w:cs="Arial"/>
                <w:bCs/>
                <w:color w:val="000000"/>
                <w:lang w:eastAsia="el-GR"/>
              </w:rPr>
            </w:pPr>
            <w:r>
              <w:rPr>
                <w:rFonts w:eastAsia="Times New Roman" w:cs="Arial"/>
                <w:bCs/>
                <w:color w:val="000000"/>
                <w:lang w:eastAsia="el-GR"/>
              </w:rPr>
              <w:tab/>
            </w:r>
            <w:r w:rsidR="00E11DC7" w:rsidRPr="003E76C3">
              <w:rPr>
                <w:rFonts w:eastAsia="Times New Roman" w:cs="Arial"/>
                <w:bCs/>
                <w:color w:val="000000"/>
                <w:lang w:eastAsia="el-GR"/>
              </w:rPr>
              <w:t>Νοείται ότι</w:t>
            </w:r>
            <w:r w:rsidR="00E11DC7">
              <w:rPr>
                <w:rFonts w:eastAsia="Times New Roman" w:cs="Arial"/>
                <w:bCs/>
                <w:color w:val="000000"/>
                <w:lang w:eastAsia="el-GR"/>
              </w:rPr>
              <w:t>,</w:t>
            </w:r>
            <w:r w:rsidR="00E11DC7" w:rsidRPr="003E76C3">
              <w:rPr>
                <w:rFonts w:eastAsia="Times New Roman" w:cs="Arial"/>
                <w:bCs/>
                <w:color w:val="000000"/>
                <w:lang w:eastAsia="el-GR"/>
              </w:rPr>
              <w:t xml:space="preserve">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w:t>
            </w:r>
            <w:r w:rsidR="00E11DC7">
              <w:rPr>
                <w:rFonts w:eastAsia="Times New Roman" w:cs="Arial"/>
                <w:bCs/>
                <w:color w:val="000000"/>
                <w:lang w:eastAsia="el-GR"/>
              </w:rPr>
              <w:t xml:space="preserve"> </w:t>
            </w:r>
            <w:r w:rsidR="00E11DC7">
              <w:rPr>
                <w:rFonts w:eastAsia="Times New Roman" w:cs="Arial"/>
                <w:bCs/>
                <w:color w:val="000000"/>
                <w:lang w:eastAsia="el-GR"/>
              </w:rPr>
              <w:lastRenderedPageBreak/>
              <w:t>Ανοικτό</w:t>
            </w:r>
            <w:r w:rsidR="00E11DC7" w:rsidRPr="003E76C3">
              <w:rPr>
                <w:rFonts w:eastAsia="Times New Roman" w:cs="Arial"/>
                <w:bCs/>
                <w:color w:val="000000"/>
                <w:lang w:eastAsia="el-GR"/>
              </w:rPr>
              <w:t xml:space="preserve"> Πανεπιστήμιο για σκοπούς συμπλήρωσης των είκοσι τεσσάρων (24) μηνών</w:t>
            </w:r>
            <w:r w:rsidR="00E11DC7">
              <w:rPr>
                <w:rFonts w:eastAsia="Times New Roman" w:cs="Arial"/>
                <w:bCs/>
                <w:color w:val="000000"/>
                <w:lang w:eastAsia="el-GR"/>
              </w:rPr>
              <w:t xml:space="preserve"> και η</w:t>
            </w:r>
            <w:r w:rsidR="00E11DC7" w:rsidRPr="003E76C3">
              <w:rPr>
                <w:rFonts w:eastAsia="Times New Roman" w:cs="Arial"/>
                <w:bCs/>
                <w:color w:val="000000"/>
                <w:lang w:eastAsia="el-GR"/>
              </w:rPr>
              <w:t xml:space="preserve"> παρούσα ρύθμιση ισχύει μόνον για τις οντότητες </w:t>
            </w:r>
            <w:r w:rsidR="00E11DC7">
              <w:rPr>
                <w:rFonts w:eastAsia="Times New Roman" w:cs="Arial"/>
                <w:bCs/>
                <w:color w:val="000000"/>
                <w:lang w:eastAsia="el-GR"/>
              </w:rPr>
              <w:t>Γ</w:t>
            </w:r>
            <w:r w:rsidR="00E11DC7" w:rsidRPr="003E76C3">
              <w:rPr>
                <w:rFonts w:eastAsia="Times New Roman" w:cs="Arial"/>
                <w:bCs/>
                <w:color w:val="000000"/>
                <w:lang w:eastAsia="el-GR"/>
              </w:rPr>
              <w:t xml:space="preserve">ενικής </w:t>
            </w:r>
            <w:r w:rsidR="00E11DC7">
              <w:rPr>
                <w:rFonts w:eastAsia="Times New Roman" w:cs="Arial"/>
                <w:bCs/>
                <w:color w:val="000000"/>
                <w:lang w:eastAsia="el-GR"/>
              </w:rPr>
              <w:t>Κ</w:t>
            </w:r>
            <w:r w:rsidR="00E11DC7" w:rsidRPr="003E76C3">
              <w:rPr>
                <w:rFonts w:eastAsia="Times New Roman" w:cs="Arial"/>
                <w:bCs/>
                <w:color w:val="000000"/>
                <w:lang w:eastAsia="el-GR"/>
              </w:rPr>
              <w:t xml:space="preserve">υβέρνησης/κρατικές επιχειρήσεις/κρατικούς οργανισμούς που η απασχόληση τους στην κρατική υπηρεσία ή σε άλλη οντότητα </w:t>
            </w:r>
            <w:r w:rsidR="00E11DC7">
              <w:rPr>
                <w:rFonts w:eastAsia="Times New Roman" w:cs="Arial"/>
                <w:bCs/>
                <w:color w:val="000000"/>
                <w:lang w:eastAsia="el-GR"/>
              </w:rPr>
              <w:t>Γ</w:t>
            </w:r>
            <w:r w:rsidR="00E11DC7" w:rsidRPr="003E76C3">
              <w:rPr>
                <w:rFonts w:eastAsia="Times New Roman" w:cs="Arial"/>
                <w:bCs/>
                <w:color w:val="000000"/>
                <w:lang w:eastAsia="el-GR"/>
              </w:rPr>
              <w:t xml:space="preserve">ενικής </w:t>
            </w:r>
            <w:r w:rsidR="00E11DC7">
              <w:rPr>
                <w:rFonts w:eastAsia="Times New Roman" w:cs="Arial"/>
                <w:bCs/>
                <w:color w:val="000000"/>
                <w:lang w:eastAsia="el-GR"/>
              </w:rPr>
              <w:t>Κ</w:t>
            </w:r>
            <w:r w:rsidR="00E11DC7" w:rsidRPr="003E76C3">
              <w:rPr>
                <w:rFonts w:eastAsia="Times New Roman" w:cs="Arial"/>
                <w:bCs/>
                <w:color w:val="000000"/>
                <w:lang w:eastAsia="el-GR"/>
              </w:rPr>
              <w:t>υβέρνησης/κρατική επιχείρηση/κρατικό οργανισμό αναγνωρίζεται για σκοπούς μισθοδοτικής το</w:t>
            </w:r>
            <w:r>
              <w:rPr>
                <w:rFonts w:eastAsia="Times New Roman" w:cs="Arial"/>
                <w:bCs/>
                <w:color w:val="000000"/>
                <w:lang w:eastAsia="el-GR"/>
              </w:rPr>
              <w:t xml:space="preserve">ποθέτησης στο νέο εργοδότη, κατ’ </w:t>
            </w:r>
            <w:proofErr w:type="spellStart"/>
            <w:r w:rsidR="00E11DC7" w:rsidRPr="003E76C3">
              <w:rPr>
                <w:rFonts w:eastAsia="Times New Roman" w:cs="Arial"/>
                <w:bCs/>
                <w:color w:val="000000"/>
                <w:lang w:eastAsia="el-GR"/>
              </w:rPr>
              <w:t>αναλογίαν</w:t>
            </w:r>
            <w:proofErr w:type="spellEnd"/>
            <w:r w:rsidR="00E11DC7" w:rsidRPr="003E76C3">
              <w:rPr>
                <w:rFonts w:eastAsia="Times New Roman" w:cs="Arial"/>
                <w:bCs/>
                <w:color w:val="000000"/>
                <w:lang w:eastAsia="el-GR"/>
              </w:rPr>
              <w:t xml:space="preserve"> του τρόπου που εφαρμόζεται στη δημόσια υπηρεσία.</w:t>
            </w:r>
          </w:p>
        </w:tc>
      </w:tr>
      <w:tr w:rsidR="005A5109" w:rsidRPr="003E76C3" w14:paraId="02815B3F" w14:textId="77777777" w:rsidTr="003E3FE7">
        <w:trPr>
          <w:trHeight w:val="80"/>
        </w:trPr>
        <w:tc>
          <w:tcPr>
            <w:tcW w:w="1324" w:type="pct"/>
          </w:tcPr>
          <w:p w14:paraId="36E9D386" w14:textId="77777777" w:rsidR="005A5109" w:rsidRPr="003E76C3" w:rsidRDefault="005A5109">
            <w:pPr>
              <w:pStyle w:val="Title"/>
              <w:spacing w:line="360" w:lineRule="auto"/>
              <w:jc w:val="left"/>
              <w:rPr>
                <w:b w:val="0"/>
                <w:u w:val="none"/>
              </w:rPr>
            </w:pPr>
          </w:p>
        </w:tc>
        <w:tc>
          <w:tcPr>
            <w:tcW w:w="3676" w:type="pct"/>
            <w:gridSpan w:val="3"/>
          </w:tcPr>
          <w:p w14:paraId="4364864F" w14:textId="77777777" w:rsidR="005A5109" w:rsidRDefault="005A5109" w:rsidP="00363430">
            <w:pPr>
              <w:tabs>
                <w:tab w:val="left" w:pos="567"/>
              </w:tabs>
              <w:spacing w:line="360" w:lineRule="auto"/>
              <w:jc w:val="both"/>
              <w:rPr>
                <w:rFonts w:eastAsia="Times New Roman" w:cs="Arial"/>
                <w:bCs/>
                <w:color w:val="000000"/>
                <w:lang w:eastAsia="el-GR"/>
              </w:rPr>
            </w:pPr>
          </w:p>
        </w:tc>
      </w:tr>
      <w:tr w:rsidR="00E11DC7" w:rsidRPr="003E76C3" w14:paraId="3FD9D0B4" w14:textId="77777777" w:rsidTr="003E3FE7">
        <w:trPr>
          <w:trHeight w:val="80"/>
        </w:trPr>
        <w:tc>
          <w:tcPr>
            <w:tcW w:w="1324" w:type="pct"/>
          </w:tcPr>
          <w:p w14:paraId="5D61D6D1" w14:textId="77777777" w:rsidR="00E11DC7" w:rsidRPr="003E76C3" w:rsidRDefault="00E11DC7">
            <w:pPr>
              <w:pStyle w:val="Title"/>
              <w:spacing w:line="360" w:lineRule="auto"/>
              <w:jc w:val="left"/>
              <w:rPr>
                <w:b w:val="0"/>
                <w:u w:val="none"/>
              </w:rPr>
            </w:pPr>
          </w:p>
        </w:tc>
        <w:tc>
          <w:tcPr>
            <w:tcW w:w="3676" w:type="pct"/>
            <w:gridSpan w:val="3"/>
          </w:tcPr>
          <w:p w14:paraId="0D7AECC4" w14:textId="17DC02D2" w:rsidR="00E11DC7" w:rsidRPr="003E76C3" w:rsidRDefault="005A5109" w:rsidP="00363430">
            <w:pPr>
              <w:tabs>
                <w:tab w:val="left" w:pos="567"/>
              </w:tabs>
              <w:spacing w:line="360" w:lineRule="auto"/>
              <w:jc w:val="both"/>
              <w:rPr>
                <w:rFonts w:eastAsia="Times New Roman" w:cs="Arial"/>
                <w:bCs/>
                <w:color w:val="000000"/>
                <w:lang w:eastAsia="el-GR"/>
              </w:rPr>
            </w:pPr>
            <w:r>
              <w:rPr>
                <w:rFonts w:eastAsia="Times New Roman"/>
                <w:color w:val="000000"/>
                <w:lang w:eastAsia="el-GR"/>
              </w:rPr>
              <w:tab/>
            </w:r>
            <w:r w:rsidR="00E11DC7" w:rsidRPr="003E76C3">
              <w:rPr>
                <w:rFonts w:eastAsia="Times New Roman"/>
                <w:color w:val="000000"/>
                <w:lang w:eastAsia="el-GR"/>
              </w:rPr>
              <w:t>(4) Ο Υπουργός Οικονομικών έχει εξουσία να αποφασίζει για την άρση ανωμαλιών και την επίλυση προβλημάτων που δυνατό να προκύψουν από την εφαρμογή του παρόντος άρθρου.</w:t>
            </w:r>
          </w:p>
        </w:tc>
      </w:tr>
      <w:tr w:rsidR="005A5109" w:rsidRPr="003E76C3" w14:paraId="1866504A" w14:textId="77777777" w:rsidTr="003E3FE7">
        <w:trPr>
          <w:trHeight w:val="80"/>
        </w:trPr>
        <w:tc>
          <w:tcPr>
            <w:tcW w:w="1324" w:type="pct"/>
          </w:tcPr>
          <w:p w14:paraId="2E87D7F6" w14:textId="77777777" w:rsidR="005A5109" w:rsidRPr="003E76C3" w:rsidRDefault="005A5109">
            <w:pPr>
              <w:pStyle w:val="Title"/>
              <w:spacing w:line="360" w:lineRule="auto"/>
              <w:jc w:val="left"/>
              <w:rPr>
                <w:b w:val="0"/>
                <w:u w:val="none"/>
              </w:rPr>
            </w:pPr>
          </w:p>
        </w:tc>
        <w:tc>
          <w:tcPr>
            <w:tcW w:w="3676" w:type="pct"/>
            <w:gridSpan w:val="3"/>
          </w:tcPr>
          <w:p w14:paraId="2C74D042" w14:textId="77777777" w:rsidR="005A5109" w:rsidRPr="003E76C3" w:rsidRDefault="005A5109" w:rsidP="00E11DC7">
            <w:pPr>
              <w:tabs>
                <w:tab w:val="left" w:pos="567"/>
              </w:tabs>
              <w:spacing w:line="360" w:lineRule="auto"/>
              <w:ind w:right="471"/>
              <w:jc w:val="both"/>
              <w:rPr>
                <w:rFonts w:eastAsia="Times New Roman"/>
                <w:color w:val="000000"/>
                <w:lang w:eastAsia="el-GR"/>
              </w:rPr>
            </w:pPr>
          </w:p>
        </w:tc>
      </w:tr>
      <w:tr w:rsidR="00E11DC7" w:rsidRPr="003E76C3" w14:paraId="420F51A3" w14:textId="77777777" w:rsidTr="003E3FE7">
        <w:trPr>
          <w:trHeight w:val="80"/>
        </w:trPr>
        <w:tc>
          <w:tcPr>
            <w:tcW w:w="1324" w:type="pct"/>
          </w:tcPr>
          <w:p w14:paraId="3362481B" w14:textId="77777777" w:rsidR="005A5109" w:rsidRDefault="005A5109" w:rsidP="005A5109">
            <w:pPr>
              <w:spacing w:line="360" w:lineRule="auto"/>
              <w:rPr>
                <w:rFonts w:cs="Arial"/>
              </w:rPr>
            </w:pPr>
            <w:r w:rsidRPr="003E76C3">
              <w:rPr>
                <w:rFonts w:cs="Arial"/>
              </w:rPr>
              <w:t>Απαγόρευση πλήρωσης κενών θέσεων πρώτου διορισμού/εκλογής, προαγωγής/ανέλιξης και πρώτου διορισμού/εκλογής και προαγωγής/ανέλιξης.</w:t>
            </w:r>
          </w:p>
          <w:p w14:paraId="0B766ED2" w14:textId="77777777" w:rsidR="005A5109" w:rsidRDefault="005A5109" w:rsidP="005A5109">
            <w:pPr>
              <w:spacing w:line="360" w:lineRule="auto"/>
              <w:ind w:right="113"/>
              <w:jc w:val="right"/>
              <w:rPr>
                <w:rFonts w:cs="Arial"/>
              </w:rPr>
            </w:pPr>
          </w:p>
          <w:p w14:paraId="686EB261" w14:textId="5A7C11EE" w:rsidR="005A5109" w:rsidRPr="003E76C3" w:rsidRDefault="005A5109" w:rsidP="005A5109">
            <w:pPr>
              <w:spacing w:line="360" w:lineRule="auto"/>
              <w:ind w:right="113"/>
              <w:jc w:val="right"/>
              <w:rPr>
                <w:rFonts w:cs="Arial"/>
              </w:rPr>
            </w:pPr>
            <w:r w:rsidRPr="003E76C3">
              <w:rPr>
                <w:rFonts w:cs="Arial"/>
              </w:rPr>
              <w:t>21(Ι) του 2013</w:t>
            </w:r>
          </w:p>
          <w:p w14:paraId="79BE2726" w14:textId="77777777" w:rsidR="005A5109" w:rsidRPr="003E76C3" w:rsidRDefault="005A5109" w:rsidP="005A5109">
            <w:pPr>
              <w:spacing w:line="360" w:lineRule="auto"/>
              <w:ind w:right="113"/>
              <w:jc w:val="right"/>
              <w:rPr>
                <w:rFonts w:cs="Arial"/>
              </w:rPr>
            </w:pPr>
            <w:r w:rsidRPr="003E76C3">
              <w:rPr>
                <w:rFonts w:cs="Arial"/>
              </w:rPr>
              <w:t>153(Ι) του 2013</w:t>
            </w:r>
          </w:p>
          <w:p w14:paraId="0EF0DCEF" w14:textId="77777777" w:rsidR="005A5109" w:rsidRPr="003E76C3" w:rsidRDefault="005A5109" w:rsidP="005A5109">
            <w:pPr>
              <w:spacing w:line="360" w:lineRule="auto"/>
              <w:ind w:right="113"/>
              <w:jc w:val="right"/>
              <w:rPr>
                <w:rFonts w:cs="Arial"/>
              </w:rPr>
            </w:pPr>
            <w:r w:rsidRPr="003E76C3">
              <w:rPr>
                <w:rFonts w:cs="Arial"/>
              </w:rPr>
              <w:t>169(Ι) του 2013</w:t>
            </w:r>
          </w:p>
          <w:p w14:paraId="495887AD" w14:textId="77777777" w:rsidR="005A5109" w:rsidRPr="003E76C3" w:rsidRDefault="005A5109" w:rsidP="005A5109">
            <w:pPr>
              <w:spacing w:line="360" w:lineRule="auto"/>
              <w:ind w:right="113"/>
              <w:jc w:val="right"/>
              <w:rPr>
                <w:rFonts w:cs="Arial"/>
              </w:rPr>
            </w:pPr>
            <w:r w:rsidRPr="003E76C3">
              <w:rPr>
                <w:rFonts w:cs="Arial"/>
              </w:rPr>
              <w:t>157(Ι) του 2014</w:t>
            </w:r>
          </w:p>
          <w:p w14:paraId="6459E34B" w14:textId="77777777" w:rsidR="005A5109" w:rsidRPr="003E76C3" w:rsidRDefault="005A5109" w:rsidP="005A5109">
            <w:pPr>
              <w:spacing w:line="360" w:lineRule="auto"/>
              <w:ind w:right="113"/>
              <w:jc w:val="right"/>
              <w:rPr>
                <w:rFonts w:cs="Arial"/>
              </w:rPr>
            </w:pPr>
            <w:r w:rsidRPr="003E76C3">
              <w:rPr>
                <w:rFonts w:cs="Arial"/>
              </w:rPr>
              <w:t>202(Ι) του 2014</w:t>
            </w:r>
          </w:p>
          <w:p w14:paraId="6771A037" w14:textId="77777777" w:rsidR="005A5109" w:rsidRPr="003E76C3" w:rsidRDefault="005A5109" w:rsidP="005A5109">
            <w:pPr>
              <w:spacing w:line="360" w:lineRule="auto"/>
              <w:ind w:right="113"/>
              <w:jc w:val="right"/>
              <w:rPr>
                <w:rFonts w:cs="Arial"/>
              </w:rPr>
            </w:pPr>
            <w:r w:rsidRPr="003E76C3">
              <w:rPr>
                <w:rFonts w:cs="Arial"/>
              </w:rPr>
              <w:t>195(Ι) του 2015</w:t>
            </w:r>
          </w:p>
          <w:p w14:paraId="6E5CB6F6" w14:textId="18EAA373" w:rsidR="00E11DC7" w:rsidRPr="003E76C3" w:rsidRDefault="005A5109" w:rsidP="005A5109">
            <w:pPr>
              <w:spacing w:line="360" w:lineRule="auto"/>
              <w:ind w:right="113"/>
              <w:jc w:val="right"/>
              <w:rPr>
                <w:b/>
              </w:rPr>
            </w:pPr>
            <w:r w:rsidRPr="003E76C3">
              <w:rPr>
                <w:rFonts w:cs="Arial"/>
              </w:rPr>
              <w:t>60(Ι) του 2017</w:t>
            </w:r>
            <w:r w:rsidR="00DB0063">
              <w:rPr>
                <w:rFonts w:cs="Arial"/>
              </w:rPr>
              <w:t>.</w:t>
            </w:r>
          </w:p>
        </w:tc>
        <w:tc>
          <w:tcPr>
            <w:tcW w:w="3676" w:type="pct"/>
            <w:gridSpan w:val="3"/>
          </w:tcPr>
          <w:p w14:paraId="75E3DFD8" w14:textId="34396529" w:rsidR="00E11DC7" w:rsidRPr="00E11DC7" w:rsidRDefault="00E11DC7" w:rsidP="00363430">
            <w:pPr>
              <w:pStyle w:val="Title"/>
              <w:tabs>
                <w:tab w:val="left" w:pos="567"/>
              </w:tabs>
              <w:spacing w:line="360" w:lineRule="auto"/>
              <w:jc w:val="both"/>
              <w:rPr>
                <w:rFonts w:eastAsia="Times New Roman"/>
                <w:b w:val="0"/>
                <w:color w:val="000000"/>
                <w:u w:val="none"/>
                <w:lang w:eastAsia="el-GR"/>
              </w:rPr>
            </w:pPr>
            <w:r w:rsidRPr="003E76C3">
              <w:rPr>
                <w:rFonts w:eastAsia="Times New Roman"/>
                <w:b w:val="0"/>
                <w:color w:val="000000"/>
                <w:u w:val="none"/>
                <w:lang w:eastAsia="el-GR"/>
              </w:rPr>
              <w:t>7.</w:t>
            </w:r>
            <w:r w:rsidRPr="003E76C3">
              <w:rPr>
                <w:rFonts w:eastAsia="Times New Roman"/>
                <w:b w:val="0"/>
                <w:color w:val="000000"/>
                <w:u w:val="none"/>
                <w:lang w:eastAsia="el-GR"/>
              </w:rPr>
              <w:tab/>
              <w:t xml:space="preserve">Ανεξάρτητα από τις διατάξεις οποιουδήποτε </w:t>
            </w:r>
            <w:r>
              <w:rPr>
                <w:rFonts w:eastAsia="Times New Roman"/>
                <w:b w:val="0"/>
                <w:color w:val="000000"/>
                <w:u w:val="none"/>
                <w:lang w:eastAsia="el-GR"/>
              </w:rPr>
              <w:t>ν</w:t>
            </w:r>
            <w:r w:rsidRPr="003E76C3">
              <w:rPr>
                <w:rFonts w:eastAsia="Times New Roman"/>
                <w:b w:val="0"/>
                <w:color w:val="000000"/>
                <w:u w:val="none"/>
                <w:lang w:eastAsia="el-GR"/>
              </w:rPr>
              <w:t xml:space="preserve">όμου και των </w:t>
            </w:r>
            <w:r>
              <w:rPr>
                <w:rFonts w:eastAsia="Times New Roman"/>
                <w:b w:val="0"/>
                <w:color w:val="000000"/>
                <w:u w:val="none"/>
                <w:lang w:eastAsia="el-GR"/>
              </w:rPr>
              <w:t>κ</w:t>
            </w:r>
            <w:r w:rsidRPr="003E76C3">
              <w:rPr>
                <w:rFonts w:eastAsia="Times New Roman"/>
                <w:b w:val="0"/>
                <w:color w:val="000000"/>
                <w:u w:val="none"/>
                <w:lang w:eastAsia="el-GR"/>
              </w:rPr>
              <w:t xml:space="preserve">ανονισμών που εκδίδονται δυνάμει αυτού, κατά την περίοδο που λήγει την 31η Δεκεμβρίου 2022, απαγορεύεται η πλήρωση θέσεων πρώτου διορισμού/εκλογής, προαγωγής/ανέλιξης και πρώτου διορισμού/εκλογής και προαγωγής/ανέλιξης που περιλαμβάνονται στον παρόντα Νόμο, οι οποίες θα κενωθούν ή οι οποίες είναι κενές κατά την ημερομηνία έναρξης της ισχύος του παρόντος Νόμου, εκτός και εάν έχει ήδη αποφασιστεί από την Κοινοβουλευτική Επιτροπή Οικονομικών και Προϋπολογισμού η εξαίρεση τους από την απαγόρευση πλήρωσης θέσεων, σύμφωνα με τις </w:t>
            </w:r>
            <w:r>
              <w:rPr>
                <w:rFonts w:eastAsia="Times New Roman"/>
                <w:b w:val="0"/>
                <w:color w:val="000000"/>
                <w:u w:val="none"/>
                <w:lang w:eastAsia="el-GR"/>
              </w:rPr>
              <w:t xml:space="preserve">διατάξεις του </w:t>
            </w:r>
            <w:r w:rsidRPr="003E76C3">
              <w:rPr>
                <w:rFonts w:eastAsia="Times New Roman"/>
                <w:b w:val="0"/>
                <w:color w:val="000000"/>
                <w:u w:val="none"/>
                <w:lang w:eastAsia="el-GR"/>
              </w:rPr>
              <w:t>περί της Απαγόρευσης Πλήρωσης Κενών Θέσεων στο Δημόσιο και Ευρύτερο Δημόσιο Τομέα (Ειδικές Διατάξεις) Νόμ</w:t>
            </w:r>
            <w:r>
              <w:rPr>
                <w:rFonts w:eastAsia="Times New Roman"/>
                <w:b w:val="0"/>
                <w:color w:val="000000"/>
                <w:u w:val="none"/>
                <w:lang w:eastAsia="el-GR"/>
              </w:rPr>
              <w:t>ου</w:t>
            </w:r>
            <w:r w:rsidR="00DB0063">
              <w:rPr>
                <w:rFonts w:eastAsia="Times New Roman"/>
                <w:b w:val="0"/>
                <w:color w:val="000000"/>
                <w:u w:val="none"/>
                <w:lang w:eastAsia="el-GR"/>
              </w:rPr>
              <w:t>:</w:t>
            </w:r>
            <w:r>
              <w:rPr>
                <w:rFonts w:eastAsia="Times New Roman"/>
                <w:b w:val="0"/>
                <w:color w:val="000000"/>
                <w:u w:val="none"/>
                <w:lang w:eastAsia="el-GR"/>
              </w:rPr>
              <w:t xml:space="preserve"> </w:t>
            </w:r>
          </w:p>
        </w:tc>
      </w:tr>
      <w:tr w:rsidR="000B6B48" w:rsidRPr="003E76C3" w14:paraId="216FA529" w14:textId="77777777" w:rsidTr="003E3FE7">
        <w:trPr>
          <w:trHeight w:val="80"/>
        </w:trPr>
        <w:tc>
          <w:tcPr>
            <w:tcW w:w="1324" w:type="pct"/>
          </w:tcPr>
          <w:p w14:paraId="5B4645D4" w14:textId="77777777" w:rsidR="000B6B48" w:rsidRPr="003E76C3" w:rsidRDefault="000B6B48" w:rsidP="005A5109">
            <w:pPr>
              <w:spacing w:line="360" w:lineRule="auto"/>
              <w:rPr>
                <w:rFonts w:cs="Arial"/>
              </w:rPr>
            </w:pPr>
          </w:p>
        </w:tc>
        <w:tc>
          <w:tcPr>
            <w:tcW w:w="3676" w:type="pct"/>
            <w:gridSpan w:val="3"/>
          </w:tcPr>
          <w:p w14:paraId="31F1B9BF" w14:textId="77777777" w:rsidR="000B6B48" w:rsidRPr="003E76C3" w:rsidRDefault="000B6B48" w:rsidP="00363430">
            <w:pPr>
              <w:pStyle w:val="Title"/>
              <w:tabs>
                <w:tab w:val="left" w:pos="567"/>
              </w:tabs>
              <w:spacing w:line="360" w:lineRule="auto"/>
              <w:jc w:val="both"/>
              <w:rPr>
                <w:rFonts w:eastAsia="Times New Roman"/>
                <w:b w:val="0"/>
                <w:color w:val="000000"/>
                <w:u w:val="none"/>
                <w:lang w:eastAsia="el-GR"/>
              </w:rPr>
            </w:pPr>
          </w:p>
        </w:tc>
      </w:tr>
      <w:tr w:rsidR="00E11DC7" w:rsidRPr="003E76C3" w14:paraId="110C7199" w14:textId="77777777" w:rsidTr="003E3FE7">
        <w:trPr>
          <w:trHeight w:val="80"/>
        </w:trPr>
        <w:tc>
          <w:tcPr>
            <w:tcW w:w="1324" w:type="pct"/>
          </w:tcPr>
          <w:p w14:paraId="3418A839" w14:textId="77777777" w:rsidR="00E11DC7" w:rsidRDefault="00E11DC7" w:rsidP="00E11DC7">
            <w:pPr>
              <w:spacing w:line="360" w:lineRule="auto"/>
              <w:rPr>
                <w:rFonts w:cs="Arial"/>
              </w:rPr>
            </w:pPr>
          </w:p>
          <w:p w14:paraId="30FA5DB6" w14:textId="77777777" w:rsidR="00E11DC7" w:rsidRDefault="00E11DC7" w:rsidP="00E11DC7">
            <w:pPr>
              <w:spacing w:line="360" w:lineRule="auto"/>
              <w:rPr>
                <w:rFonts w:cs="Arial"/>
              </w:rPr>
            </w:pPr>
          </w:p>
          <w:p w14:paraId="6710901C" w14:textId="5BBC78AF" w:rsidR="00E11DC7" w:rsidRPr="00654B22" w:rsidRDefault="00E11DC7" w:rsidP="00654B22">
            <w:pPr>
              <w:spacing w:line="360" w:lineRule="auto"/>
              <w:ind w:right="113"/>
              <w:jc w:val="right"/>
              <w:rPr>
                <w:rFonts w:cs="Arial"/>
              </w:rPr>
            </w:pPr>
          </w:p>
        </w:tc>
        <w:tc>
          <w:tcPr>
            <w:tcW w:w="3676" w:type="pct"/>
            <w:gridSpan w:val="3"/>
          </w:tcPr>
          <w:p w14:paraId="01756E13" w14:textId="1A9A1C0C" w:rsidR="00E11DC7" w:rsidRPr="003E76C3" w:rsidRDefault="00654B22" w:rsidP="00104763">
            <w:pPr>
              <w:tabs>
                <w:tab w:val="left" w:pos="567"/>
              </w:tabs>
              <w:spacing w:line="360" w:lineRule="auto"/>
              <w:jc w:val="both"/>
              <w:rPr>
                <w:rFonts w:eastAsia="Times New Roman" w:cs="Arial"/>
                <w:bCs/>
                <w:color w:val="000000"/>
                <w:lang w:eastAsia="el-GR"/>
              </w:rPr>
            </w:pPr>
            <w:r>
              <w:rPr>
                <w:rFonts w:eastAsia="Times New Roman"/>
                <w:color w:val="000000"/>
                <w:lang w:eastAsia="el-GR"/>
              </w:rPr>
              <w:lastRenderedPageBreak/>
              <w:tab/>
            </w:r>
            <w:r w:rsidR="00E11DC7">
              <w:rPr>
                <w:rFonts w:eastAsia="Times New Roman"/>
                <w:color w:val="000000"/>
                <w:lang w:eastAsia="el-GR"/>
              </w:rPr>
              <w:t xml:space="preserve">Νοείται ότι, </w:t>
            </w:r>
            <w:r w:rsidR="00E11DC7" w:rsidRPr="003E76C3">
              <w:rPr>
                <w:rFonts w:eastAsia="Times New Roman"/>
                <w:color w:val="000000"/>
                <w:lang w:eastAsia="el-GR"/>
              </w:rPr>
              <w:t xml:space="preserve">είναι δυνατή η έναρξη διαδικασίας πλήρωσης κενής ή </w:t>
            </w:r>
            <w:proofErr w:type="spellStart"/>
            <w:r w:rsidR="00E11DC7" w:rsidRPr="003E76C3">
              <w:rPr>
                <w:rFonts w:eastAsia="Times New Roman"/>
                <w:color w:val="000000"/>
                <w:lang w:eastAsia="el-GR"/>
              </w:rPr>
              <w:t>κενούμενης</w:t>
            </w:r>
            <w:proofErr w:type="spellEnd"/>
            <w:r w:rsidR="00E11DC7" w:rsidRPr="003E76C3">
              <w:rPr>
                <w:rFonts w:eastAsia="Times New Roman"/>
                <w:color w:val="000000"/>
                <w:lang w:eastAsia="el-GR"/>
              </w:rPr>
              <w:t xml:space="preserve"> θέσης πρώτου διορισμού/εκλογής ή θέσης </w:t>
            </w:r>
            <w:r w:rsidR="00E11DC7" w:rsidRPr="003E76C3">
              <w:rPr>
                <w:rFonts w:eastAsia="Times New Roman"/>
                <w:color w:val="000000"/>
                <w:lang w:eastAsia="el-GR"/>
              </w:rPr>
              <w:lastRenderedPageBreak/>
              <w:t>πρώτου διορισμού/εκλογής και προαγωγής/ανέλιξης ή θέσης προαγωγής/ανέλιξης, μόνο στην περίπτωση που το</w:t>
            </w:r>
            <w:r w:rsidR="00E11DC7">
              <w:rPr>
                <w:rFonts w:eastAsia="Times New Roman"/>
                <w:color w:val="000000"/>
                <w:lang w:eastAsia="el-GR"/>
              </w:rPr>
              <w:t xml:space="preserve"> Ανοικτό </w:t>
            </w:r>
            <w:r w:rsidR="00E11DC7" w:rsidRPr="003E76C3">
              <w:rPr>
                <w:rFonts w:eastAsia="Times New Roman"/>
                <w:color w:val="000000"/>
                <w:lang w:eastAsia="el-GR"/>
              </w:rPr>
              <w:t>Πανεπιστήμιο, υποβάλει προηγουμένως αιτιολογημένο αίτημα για να του επιτραπεί η έναρξη πλήρωσης κενής ή κενωθείσας θέσης, σύμφωνα με την προβλεπόμενη στον υπό αναφορά Νόμο</w:t>
            </w:r>
            <w:r w:rsidR="00E11DC7">
              <w:rPr>
                <w:rFonts w:eastAsia="Times New Roman"/>
                <w:color w:val="000000"/>
                <w:lang w:eastAsia="el-GR"/>
              </w:rPr>
              <w:t xml:space="preserve"> διαδικασία</w:t>
            </w:r>
            <w:r w:rsidR="00E11DC7" w:rsidRPr="003E76C3">
              <w:rPr>
                <w:rFonts w:eastAsia="Times New Roman"/>
                <w:color w:val="000000"/>
                <w:lang w:eastAsia="el-GR"/>
              </w:rPr>
              <w:t>.</w:t>
            </w:r>
          </w:p>
        </w:tc>
      </w:tr>
      <w:tr w:rsidR="00E11DC7" w:rsidRPr="003E76C3" w14:paraId="658AD5D8" w14:textId="77777777" w:rsidTr="003E3FE7">
        <w:tc>
          <w:tcPr>
            <w:tcW w:w="1324" w:type="pct"/>
          </w:tcPr>
          <w:p w14:paraId="15E27B55" w14:textId="77777777" w:rsidR="00E11DC7" w:rsidRPr="003E76C3" w:rsidRDefault="00E11DC7" w:rsidP="00E11DC7">
            <w:pPr>
              <w:spacing w:line="360" w:lineRule="auto"/>
              <w:rPr>
                <w:rFonts w:cs="Arial"/>
              </w:rPr>
            </w:pPr>
          </w:p>
        </w:tc>
        <w:tc>
          <w:tcPr>
            <w:tcW w:w="3676" w:type="pct"/>
            <w:gridSpan w:val="3"/>
          </w:tcPr>
          <w:p w14:paraId="2CA232FD" w14:textId="77777777" w:rsidR="00E11DC7" w:rsidRPr="003E76C3" w:rsidRDefault="00E11DC7" w:rsidP="00E11DC7">
            <w:pPr>
              <w:pStyle w:val="Title"/>
              <w:tabs>
                <w:tab w:val="left" w:pos="567"/>
              </w:tabs>
              <w:spacing w:line="360" w:lineRule="auto"/>
              <w:jc w:val="both"/>
              <w:rPr>
                <w:rFonts w:eastAsia="Times New Roman"/>
                <w:color w:val="000000"/>
                <w:lang w:eastAsia="el-GR"/>
              </w:rPr>
            </w:pPr>
          </w:p>
        </w:tc>
      </w:tr>
      <w:tr w:rsidR="00E11DC7" w:rsidRPr="003E76C3" w14:paraId="1D74CEBA" w14:textId="77777777" w:rsidTr="003E3FE7">
        <w:tc>
          <w:tcPr>
            <w:tcW w:w="1324" w:type="pct"/>
          </w:tcPr>
          <w:p w14:paraId="34C9EFAB" w14:textId="77777777" w:rsidR="00E11DC7" w:rsidRPr="003E76C3" w:rsidRDefault="00E11DC7" w:rsidP="00E11DC7">
            <w:pPr>
              <w:spacing w:line="360" w:lineRule="auto"/>
              <w:rPr>
                <w:rFonts w:cs="Arial"/>
              </w:rPr>
            </w:pPr>
            <w:r w:rsidRPr="003E76C3">
              <w:rPr>
                <w:rFonts w:cs="Arial"/>
                <w:bCs/>
              </w:rPr>
              <w:t>Απαγόρευση προσλήψεων ωρομίσθιου προσωπικού και προσωπικού για την κάλυψη έκτακτων αναγκών.</w:t>
            </w:r>
          </w:p>
        </w:tc>
        <w:tc>
          <w:tcPr>
            <w:tcW w:w="3676" w:type="pct"/>
            <w:gridSpan w:val="3"/>
          </w:tcPr>
          <w:p w14:paraId="06A5B09B" w14:textId="31166466" w:rsidR="00E11DC7" w:rsidRPr="003E76C3" w:rsidRDefault="00E11DC7" w:rsidP="00E11DC7">
            <w:pPr>
              <w:pStyle w:val="Title"/>
              <w:tabs>
                <w:tab w:val="left" w:pos="567"/>
              </w:tabs>
              <w:spacing w:line="360" w:lineRule="auto"/>
              <w:jc w:val="both"/>
              <w:rPr>
                <w:rFonts w:eastAsia="Times New Roman"/>
                <w:color w:val="000000"/>
                <w:lang w:eastAsia="el-GR"/>
              </w:rPr>
            </w:pPr>
            <w:r w:rsidRPr="003E76C3">
              <w:rPr>
                <w:rFonts w:eastAsia="Times New Roman"/>
                <w:b w:val="0"/>
                <w:color w:val="000000"/>
                <w:u w:val="none"/>
                <w:lang w:eastAsia="el-GR"/>
              </w:rPr>
              <w:t>8.</w:t>
            </w:r>
            <w:r w:rsidR="00992B8C">
              <w:rPr>
                <w:rFonts w:eastAsia="Times New Roman"/>
                <w:b w:val="0"/>
                <w:color w:val="000000"/>
                <w:u w:val="none"/>
                <w:lang w:eastAsia="el-GR"/>
              </w:rPr>
              <w:t>-</w:t>
            </w:r>
            <w:r w:rsidRPr="003E76C3">
              <w:rPr>
                <w:rFonts w:eastAsia="Times New Roman"/>
                <w:b w:val="0"/>
                <w:color w:val="000000"/>
                <w:u w:val="none"/>
                <w:lang w:eastAsia="el-GR"/>
              </w:rPr>
              <w:t>(1)</w:t>
            </w:r>
            <w:r>
              <w:rPr>
                <w:rFonts w:eastAsia="Times New Roman"/>
                <w:b w:val="0"/>
                <w:color w:val="000000"/>
                <w:u w:val="none"/>
                <w:lang w:eastAsia="el-GR"/>
              </w:rPr>
              <w:tab/>
            </w:r>
            <w:r w:rsidRPr="003E76C3">
              <w:rPr>
                <w:rFonts w:eastAsia="Times New Roman"/>
                <w:b w:val="0"/>
                <w:color w:val="000000"/>
                <w:u w:val="none"/>
                <w:lang w:eastAsia="el-GR"/>
              </w:rPr>
              <w:t xml:space="preserve">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proofErr w:type="spellStart"/>
            <w:r w:rsidRPr="003E76C3">
              <w:rPr>
                <w:rFonts w:eastAsia="Times New Roman"/>
                <w:b w:val="0"/>
                <w:color w:val="000000"/>
                <w:u w:val="none"/>
                <w:lang w:eastAsia="el-GR"/>
              </w:rPr>
              <w:t>εργοδοτούμενων</w:t>
            </w:r>
            <w:proofErr w:type="spellEnd"/>
            <w:r w:rsidRPr="003E76C3">
              <w:rPr>
                <w:rFonts w:eastAsia="Times New Roman"/>
                <w:b w:val="0"/>
                <w:color w:val="000000"/>
                <w:u w:val="none"/>
                <w:lang w:eastAsia="el-GR"/>
              </w:rPr>
              <w:t xml:space="preserve"> καθορισμένης διάρκειας και προσώπων για την κάλυψη έκτακτων αναγκών πάνω σε δεκαπενθήμερη βάση</w:t>
            </w:r>
            <w:r>
              <w:rPr>
                <w:rFonts w:eastAsia="Times New Roman"/>
                <w:b w:val="0"/>
                <w:color w:val="000000"/>
                <w:u w:val="none"/>
                <w:lang w:eastAsia="el-GR"/>
              </w:rPr>
              <w:t>:</w:t>
            </w:r>
          </w:p>
        </w:tc>
      </w:tr>
      <w:tr w:rsidR="00654B22" w:rsidRPr="003E76C3" w14:paraId="24682265" w14:textId="77777777" w:rsidTr="003E3FE7">
        <w:tc>
          <w:tcPr>
            <w:tcW w:w="1324" w:type="pct"/>
          </w:tcPr>
          <w:p w14:paraId="367E5E31" w14:textId="77777777" w:rsidR="00654B22" w:rsidRPr="003E76C3" w:rsidRDefault="00654B22" w:rsidP="00E11DC7">
            <w:pPr>
              <w:spacing w:line="360" w:lineRule="auto"/>
              <w:rPr>
                <w:rFonts w:cs="Arial"/>
                <w:bCs/>
              </w:rPr>
            </w:pPr>
          </w:p>
        </w:tc>
        <w:tc>
          <w:tcPr>
            <w:tcW w:w="3676" w:type="pct"/>
            <w:gridSpan w:val="3"/>
          </w:tcPr>
          <w:p w14:paraId="28F043DC" w14:textId="77777777" w:rsidR="00654B22" w:rsidRPr="003E76C3" w:rsidRDefault="00654B22" w:rsidP="00E11DC7">
            <w:pPr>
              <w:pStyle w:val="Title"/>
              <w:tabs>
                <w:tab w:val="left" w:pos="567"/>
              </w:tabs>
              <w:spacing w:line="360" w:lineRule="auto"/>
              <w:jc w:val="both"/>
              <w:rPr>
                <w:rFonts w:eastAsia="Times New Roman"/>
                <w:b w:val="0"/>
                <w:color w:val="000000"/>
                <w:u w:val="none"/>
                <w:lang w:eastAsia="el-GR"/>
              </w:rPr>
            </w:pPr>
          </w:p>
        </w:tc>
      </w:tr>
      <w:tr w:rsidR="00E11DC7" w:rsidRPr="003E76C3" w14:paraId="587A9FC5" w14:textId="77777777" w:rsidTr="003E3FE7">
        <w:trPr>
          <w:trHeight w:val="446"/>
        </w:trPr>
        <w:tc>
          <w:tcPr>
            <w:tcW w:w="1324" w:type="pct"/>
          </w:tcPr>
          <w:p w14:paraId="252B73B0" w14:textId="77777777" w:rsidR="00E11DC7" w:rsidRPr="003E76C3" w:rsidRDefault="00E11DC7" w:rsidP="00E11DC7">
            <w:pPr>
              <w:spacing w:line="360" w:lineRule="auto"/>
              <w:rPr>
                <w:rFonts w:cs="Arial"/>
              </w:rPr>
            </w:pPr>
          </w:p>
        </w:tc>
        <w:tc>
          <w:tcPr>
            <w:tcW w:w="3676" w:type="pct"/>
            <w:gridSpan w:val="3"/>
          </w:tcPr>
          <w:p w14:paraId="0F01F0AC" w14:textId="57675163" w:rsidR="00E11DC7" w:rsidRPr="003E76C3" w:rsidRDefault="00E11DC7" w:rsidP="00E11DC7">
            <w:pPr>
              <w:pStyle w:val="Title"/>
              <w:tabs>
                <w:tab w:val="left" w:pos="567"/>
              </w:tabs>
              <w:spacing w:line="360" w:lineRule="auto"/>
              <w:jc w:val="both"/>
              <w:rPr>
                <w:rFonts w:eastAsia="Times New Roman"/>
                <w:b w:val="0"/>
                <w:color w:val="000000"/>
                <w:u w:val="none"/>
                <w:lang w:eastAsia="el-GR"/>
              </w:rPr>
            </w:pPr>
            <w:r>
              <w:rPr>
                <w:rFonts w:eastAsia="Times New Roman"/>
                <w:b w:val="0"/>
                <w:color w:val="000000"/>
                <w:u w:val="none"/>
                <w:lang w:eastAsia="el-GR"/>
              </w:rPr>
              <w:tab/>
            </w:r>
            <w:r w:rsidRPr="003E76C3">
              <w:rPr>
                <w:rFonts w:eastAsia="Times New Roman"/>
                <w:b w:val="0"/>
                <w:color w:val="000000"/>
                <w:u w:val="none"/>
                <w:lang w:eastAsia="el-GR"/>
              </w:rPr>
              <w:t>Νοείται ότι, οι διατάξεις του παρόντος άρθρου δεν επηρεάζουν με οποιοδήποτε τρόπο την ανανέωση συμβολαίων υπηρετούντων εκτάκτων υπαλλήλων ή προσώπων ή ωρομίσθιου προσωπικού για κάλυψη εποχιακών ή έκτακτων αναγκών.</w:t>
            </w:r>
          </w:p>
        </w:tc>
      </w:tr>
      <w:tr w:rsidR="00654B22" w:rsidRPr="003E76C3" w14:paraId="71CDDCFA" w14:textId="77777777" w:rsidTr="003E3FE7">
        <w:trPr>
          <w:trHeight w:val="446"/>
        </w:trPr>
        <w:tc>
          <w:tcPr>
            <w:tcW w:w="1324" w:type="pct"/>
          </w:tcPr>
          <w:p w14:paraId="5AFB44AF" w14:textId="77777777" w:rsidR="00654B22" w:rsidRPr="003E76C3" w:rsidRDefault="00654B22" w:rsidP="00E11DC7">
            <w:pPr>
              <w:spacing w:line="360" w:lineRule="auto"/>
              <w:rPr>
                <w:rFonts w:cs="Arial"/>
              </w:rPr>
            </w:pPr>
          </w:p>
        </w:tc>
        <w:tc>
          <w:tcPr>
            <w:tcW w:w="3676" w:type="pct"/>
            <w:gridSpan w:val="3"/>
          </w:tcPr>
          <w:p w14:paraId="7486C8AF" w14:textId="77777777" w:rsidR="00654B22" w:rsidRDefault="00654B22" w:rsidP="00E11DC7">
            <w:pPr>
              <w:pStyle w:val="Title"/>
              <w:tabs>
                <w:tab w:val="left" w:pos="567"/>
              </w:tabs>
              <w:spacing w:line="360" w:lineRule="auto"/>
              <w:jc w:val="both"/>
              <w:rPr>
                <w:rFonts w:eastAsia="Times New Roman"/>
                <w:b w:val="0"/>
                <w:color w:val="000000"/>
                <w:u w:val="none"/>
                <w:lang w:eastAsia="el-GR"/>
              </w:rPr>
            </w:pPr>
          </w:p>
        </w:tc>
      </w:tr>
      <w:tr w:rsidR="00E11DC7" w:rsidRPr="003E76C3" w14:paraId="0A4F4DEF" w14:textId="77777777" w:rsidTr="003E3FE7">
        <w:trPr>
          <w:trHeight w:val="446"/>
        </w:trPr>
        <w:tc>
          <w:tcPr>
            <w:tcW w:w="1324" w:type="pct"/>
          </w:tcPr>
          <w:p w14:paraId="68F878D6" w14:textId="77777777" w:rsidR="00E11DC7" w:rsidRPr="003E76C3" w:rsidRDefault="00E11DC7" w:rsidP="00E11DC7">
            <w:pPr>
              <w:spacing w:line="360" w:lineRule="auto"/>
              <w:rPr>
                <w:rFonts w:cs="Arial"/>
              </w:rPr>
            </w:pPr>
          </w:p>
        </w:tc>
        <w:tc>
          <w:tcPr>
            <w:tcW w:w="3676" w:type="pct"/>
            <w:gridSpan w:val="3"/>
          </w:tcPr>
          <w:p w14:paraId="1F408C33" w14:textId="3A8D2E1D" w:rsidR="00E11DC7" w:rsidRPr="003E76C3" w:rsidRDefault="00E11DC7" w:rsidP="00104763">
            <w:pPr>
              <w:pStyle w:val="Title"/>
              <w:tabs>
                <w:tab w:val="left" w:pos="567"/>
                <w:tab w:val="left" w:pos="1023"/>
              </w:tabs>
              <w:spacing w:line="360" w:lineRule="auto"/>
              <w:jc w:val="both"/>
              <w:rPr>
                <w:rFonts w:eastAsia="Times New Roman"/>
                <w:b w:val="0"/>
                <w:color w:val="000000"/>
                <w:u w:val="none"/>
                <w:lang w:eastAsia="el-GR"/>
              </w:rPr>
            </w:pPr>
            <w:r>
              <w:rPr>
                <w:rFonts w:eastAsia="Times New Roman"/>
                <w:b w:val="0"/>
                <w:color w:val="000000"/>
                <w:u w:val="none"/>
                <w:lang w:eastAsia="el-GR"/>
              </w:rPr>
              <w:tab/>
            </w:r>
            <w:r w:rsidRPr="003E76C3">
              <w:rPr>
                <w:rFonts w:eastAsia="Times New Roman"/>
                <w:b w:val="0"/>
                <w:color w:val="000000"/>
                <w:u w:val="none"/>
                <w:lang w:eastAsia="el-GR"/>
              </w:rPr>
              <w:t>(2) Απαγορεύεται η πλήρωση κενών θέσεων ωρομίσθιου προσωπικού εκτός αν</w:t>
            </w:r>
            <w:r>
              <w:rPr>
                <w:rFonts w:eastAsia="Times New Roman"/>
                <w:b w:val="0"/>
                <w:color w:val="000000"/>
                <w:u w:val="none"/>
                <w:lang w:eastAsia="el-GR"/>
              </w:rPr>
              <w:t>-</w:t>
            </w:r>
          </w:p>
        </w:tc>
      </w:tr>
      <w:tr w:rsidR="00654B22" w:rsidRPr="003E76C3" w14:paraId="0F85B961" w14:textId="77777777" w:rsidTr="003E3FE7">
        <w:trPr>
          <w:trHeight w:val="446"/>
        </w:trPr>
        <w:tc>
          <w:tcPr>
            <w:tcW w:w="1324" w:type="pct"/>
          </w:tcPr>
          <w:p w14:paraId="4BA6C1D2" w14:textId="77777777" w:rsidR="00654B22" w:rsidRPr="003E76C3" w:rsidRDefault="00654B22" w:rsidP="00E11DC7">
            <w:pPr>
              <w:spacing w:line="360" w:lineRule="auto"/>
              <w:rPr>
                <w:rFonts w:cs="Arial"/>
              </w:rPr>
            </w:pPr>
          </w:p>
        </w:tc>
        <w:tc>
          <w:tcPr>
            <w:tcW w:w="3676" w:type="pct"/>
            <w:gridSpan w:val="3"/>
          </w:tcPr>
          <w:p w14:paraId="57666D8E" w14:textId="77777777" w:rsidR="00654B22" w:rsidRDefault="00654B22" w:rsidP="00E11DC7">
            <w:pPr>
              <w:pStyle w:val="Title"/>
              <w:tabs>
                <w:tab w:val="left" w:pos="567"/>
              </w:tabs>
              <w:spacing w:line="360" w:lineRule="auto"/>
              <w:jc w:val="both"/>
              <w:rPr>
                <w:rFonts w:eastAsia="Times New Roman"/>
                <w:b w:val="0"/>
                <w:color w:val="000000"/>
                <w:u w:val="none"/>
                <w:lang w:eastAsia="el-GR"/>
              </w:rPr>
            </w:pPr>
          </w:p>
        </w:tc>
      </w:tr>
      <w:tr w:rsidR="00ED4ADF" w:rsidRPr="003E76C3" w14:paraId="7B138D91" w14:textId="77777777" w:rsidTr="00F85F86">
        <w:trPr>
          <w:trHeight w:val="446"/>
        </w:trPr>
        <w:tc>
          <w:tcPr>
            <w:tcW w:w="1324" w:type="pct"/>
          </w:tcPr>
          <w:p w14:paraId="6445E2D1" w14:textId="77777777" w:rsidR="00ED4ADF" w:rsidRPr="003E76C3" w:rsidRDefault="00ED4ADF" w:rsidP="00E11DC7">
            <w:pPr>
              <w:spacing w:line="360" w:lineRule="auto"/>
              <w:rPr>
                <w:rFonts w:cs="Arial"/>
              </w:rPr>
            </w:pPr>
          </w:p>
        </w:tc>
        <w:tc>
          <w:tcPr>
            <w:tcW w:w="737" w:type="pct"/>
            <w:gridSpan w:val="2"/>
          </w:tcPr>
          <w:p w14:paraId="6C1BB8D0" w14:textId="353447AA" w:rsidR="00ED4ADF" w:rsidRPr="00ED4ADF" w:rsidRDefault="00ED4ADF" w:rsidP="00ED4ADF">
            <w:pPr>
              <w:pStyle w:val="Title"/>
              <w:tabs>
                <w:tab w:val="left" w:pos="567"/>
                <w:tab w:val="left" w:pos="1023"/>
                <w:tab w:val="left" w:pos="1590"/>
              </w:tabs>
              <w:spacing w:line="360" w:lineRule="auto"/>
              <w:jc w:val="right"/>
              <w:rPr>
                <w:rFonts w:eastAsia="Times New Roman"/>
                <w:b w:val="0"/>
                <w:color w:val="000000"/>
                <w:u w:val="none"/>
                <w:lang w:eastAsia="el-GR"/>
              </w:rPr>
            </w:pPr>
            <w:r w:rsidRPr="00ED4ADF">
              <w:rPr>
                <w:rFonts w:eastAsia="Times New Roman"/>
                <w:b w:val="0"/>
                <w:color w:val="000000"/>
                <w:u w:val="none"/>
                <w:lang w:eastAsia="el-GR"/>
              </w:rPr>
              <w:t>(α)</w:t>
            </w:r>
          </w:p>
        </w:tc>
        <w:tc>
          <w:tcPr>
            <w:tcW w:w="2939" w:type="pct"/>
          </w:tcPr>
          <w:p w14:paraId="681B5187" w14:textId="04E10BA3" w:rsidR="00ED4ADF" w:rsidRPr="00ED4ADF" w:rsidRDefault="00ED4ADF" w:rsidP="00104763">
            <w:pPr>
              <w:pStyle w:val="Title"/>
              <w:tabs>
                <w:tab w:val="left" w:pos="567"/>
                <w:tab w:val="left" w:pos="1023"/>
                <w:tab w:val="left" w:pos="1590"/>
              </w:tabs>
              <w:spacing w:line="360" w:lineRule="auto"/>
              <w:jc w:val="both"/>
              <w:rPr>
                <w:rFonts w:eastAsia="Times New Roman"/>
                <w:b w:val="0"/>
                <w:color w:val="000000"/>
                <w:u w:val="none"/>
                <w:lang w:eastAsia="el-GR"/>
              </w:rPr>
            </w:pPr>
            <w:r w:rsidRPr="00ED4ADF">
              <w:rPr>
                <w:rFonts w:eastAsia="Times New Roman"/>
                <w:b w:val="0"/>
                <w:color w:val="000000"/>
                <w:u w:val="none"/>
                <w:lang w:eastAsia="el-GR"/>
              </w:rPr>
              <w:t>ο Υπουργός Παιδείας, Πολιτισμού, Αθλητισμού και Νεολαίας, μετά από την υποβολή αιτήματος από το Ανοικτό Πανεπιστήμιο, εισηγηθεί στον Υπουργό Οικονομικών την εξαίρεση από την απαγόρευση πλήρωσης μόνιμης ωρομίσθιας θέσης· και</w:t>
            </w:r>
          </w:p>
        </w:tc>
      </w:tr>
      <w:tr w:rsidR="00ED4ADF" w:rsidRPr="003E76C3" w14:paraId="0FA93A8B" w14:textId="77777777" w:rsidTr="00F85F86">
        <w:trPr>
          <w:trHeight w:val="446"/>
        </w:trPr>
        <w:tc>
          <w:tcPr>
            <w:tcW w:w="1324" w:type="pct"/>
          </w:tcPr>
          <w:p w14:paraId="448DB079" w14:textId="77777777" w:rsidR="00ED4ADF" w:rsidRPr="003E76C3" w:rsidRDefault="00ED4ADF" w:rsidP="00E11DC7">
            <w:pPr>
              <w:spacing w:line="360" w:lineRule="auto"/>
              <w:rPr>
                <w:rFonts w:cs="Arial"/>
              </w:rPr>
            </w:pPr>
          </w:p>
        </w:tc>
        <w:tc>
          <w:tcPr>
            <w:tcW w:w="737" w:type="pct"/>
            <w:gridSpan w:val="2"/>
          </w:tcPr>
          <w:p w14:paraId="0AB7FBE9" w14:textId="77777777" w:rsidR="00ED4ADF" w:rsidRPr="00ED4ADF" w:rsidRDefault="00ED4ADF" w:rsidP="00ED4ADF">
            <w:pPr>
              <w:pStyle w:val="Title"/>
              <w:tabs>
                <w:tab w:val="left" w:pos="567"/>
                <w:tab w:val="left" w:pos="1023"/>
                <w:tab w:val="left" w:pos="1590"/>
              </w:tabs>
              <w:spacing w:line="360" w:lineRule="auto"/>
              <w:jc w:val="right"/>
              <w:rPr>
                <w:rFonts w:eastAsia="Times New Roman"/>
                <w:b w:val="0"/>
                <w:color w:val="000000"/>
                <w:u w:val="none"/>
                <w:lang w:eastAsia="el-GR"/>
              </w:rPr>
            </w:pPr>
          </w:p>
        </w:tc>
        <w:tc>
          <w:tcPr>
            <w:tcW w:w="2939" w:type="pct"/>
          </w:tcPr>
          <w:p w14:paraId="4F47C6FA" w14:textId="77777777" w:rsidR="00ED4ADF" w:rsidRPr="00ED4ADF" w:rsidRDefault="00ED4ADF" w:rsidP="00104763">
            <w:pPr>
              <w:pStyle w:val="Title"/>
              <w:tabs>
                <w:tab w:val="left" w:pos="567"/>
                <w:tab w:val="left" w:pos="1023"/>
                <w:tab w:val="left" w:pos="1590"/>
              </w:tabs>
              <w:spacing w:line="360" w:lineRule="auto"/>
              <w:jc w:val="both"/>
              <w:rPr>
                <w:rFonts w:eastAsia="Times New Roman"/>
                <w:b w:val="0"/>
                <w:color w:val="000000"/>
                <w:u w:val="none"/>
                <w:lang w:eastAsia="el-GR"/>
              </w:rPr>
            </w:pPr>
          </w:p>
        </w:tc>
      </w:tr>
      <w:tr w:rsidR="00ED4ADF" w:rsidRPr="003E76C3" w14:paraId="2CDAA18B" w14:textId="77777777" w:rsidTr="00F85F86">
        <w:trPr>
          <w:trHeight w:val="446"/>
        </w:trPr>
        <w:tc>
          <w:tcPr>
            <w:tcW w:w="1324" w:type="pct"/>
          </w:tcPr>
          <w:p w14:paraId="68A07529" w14:textId="77777777" w:rsidR="00ED4ADF" w:rsidRPr="003E76C3" w:rsidRDefault="00ED4ADF" w:rsidP="00E11DC7">
            <w:pPr>
              <w:spacing w:line="360" w:lineRule="auto"/>
              <w:rPr>
                <w:rFonts w:cs="Arial"/>
              </w:rPr>
            </w:pPr>
          </w:p>
        </w:tc>
        <w:tc>
          <w:tcPr>
            <w:tcW w:w="737" w:type="pct"/>
            <w:gridSpan w:val="2"/>
          </w:tcPr>
          <w:p w14:paraId="7D938CD5" w14:textId="5A09A635" w:rsidR="00ED4ADF" w:rsidRPr="00ED4ADF" w:rsidRDefault="00ED4ADF" w:rsidP="00ED4ADF">
            <w:pPr>
              <w:pStyle w:val="Title"/>
              <w:tabs>
                <w:tab w:val="left" w:pos="567"/>
                <w:tab w:val="left" w:pos="1023"/>
                <w:tab w:val="left" w:pos="1590"/>
              </w:tabs>
              <w:spacing w:line="360" w:lineRule="auto"/>
              <w:jc w:val="right"/>
              <w:rPr>
                <w:rFonts w:eastAsia="Times New Roman"/>
                <w:b w:val="0"/>
                <w:color w:val="000000"/>
                <w:u w:val="none"/>
                <w:lang w:eastAsia="el-GR"/>
              </w:rPr>
            </w:pPr>
            <w:r w:rsidRPr="00ED4ADF">
              <w:rPr>
                <w:rFonts w:eastAsia="Times New Roman"/>
                <w:b w:val="0"/>
                <w:color w:val="000000"/>
                <w:u w:val="none"/>
                <w:lang w:eastAsia="el-GR"/>
              </w:rPr>
              <w:tab/>
              <w:t>(β)</w:t>
            </w:r>
          </w:p>
        </w:tc>
        <w:tc>
          <w:tcPr>
            <w:tcW w:w="2939" w:type="pct"/>
          </w:tcPr>
          <w:p w14:paraId="6EBB91F0" w14:textId="0823D230" w:rsidR="00ED4ADF" w:rsidRPr="00ED4ADF" w:rsidRDefault="00ED4ADF" w:rsidP="00104763">
            <w:pPr>
              <w:pStyle w:val="Title"/>
              <w:tabs>
                <w:tab w:val="left" w:pos="567"/>
                <w:tab w:val="left" w:pos="1023"/>
                <w:tab w:val="left" w:pos="1590"/>
              </w:tabs>
              <w:spacing w:line="360" w:lineRule="auto"/>
              <w:jc w:val="both"/>
              <w:rPr>
                <w:rFonts w:eastAsia="Times New Roman"/>
                <w:b w:val="0"/>
                <w:color w:val="000000"/>
                <w:u w:val="none"/>
                <w:lang w:eastAsia="el-GR"/>
              </w:rPr>
            </w:pPr>
            <w:r w:rsidRPr="00ED4ADF">
              <w:rPr>
                <w:rFonts w:eastAsia="Times New Roman"/>
                <w:b w:val="0"/>
                <w:color w:val="000000"/>
                <w:u w:val="none"/>
                <w:lang w:eastAsia="el-GR"/>
              </w:rPr>
              <w:t>ο Υπουργός Οικονομικών ενημερώσει γραπτώς τον Υπουργό Παιδείας, Πολιτισμού, Αθλητισμού και Νεολαίας για την απόφαση του σε σχέση με την εξαίρεση από την απαγόρευση πλήρωσης ή μη της συγκεκριμένης ωρομίσθιας θέσης.</w:t>
            </w:r>
          </w:p>
        </w:tc>
      </w:tr>
      <w:tr w:rsidR="00ED4ADF" w:rsidRPr="003E76C3" w14:paraId="2596A1B4" w14:textId="77777777" w:rsidTr="00F85F86">
        <w:trPr>
          <w:trHeight w:val="446"/>
        </w:trPr>
        <w:tc>
          <w:tcPr>
            <w:tcW w:w="1324" w:type="pct"/>
          </w:tcPr>
          <w:p w14:paraId="16C83074" w14:textId="77777777" w:rsidR="00ED4ADF" w:rsidRPr="003E76C3" w:rsidRDefault="00ED4ADF" w:rsidP="00E11DC7">
            <w:pPr>
              <w:spacing w:line="360" w:lineRule="auto"/>
              <w:rPr>
                <w:rFonts w:cs="Arial"/>
              </w:rPr>
            </w:pPr>
          </w:p>
        </w:tc>
        <w:tc>
          <w:tcPr>
            <w:tcW w:w="737" w:type="pct"/>
            <w:gridSpan w:val="2"/>
          </w:tcPr>
          <w:p w14:paraId="18F7937B" w14:textId="77777777" w:rsidR="00ED4ADF" w:rsidRPr="00ED4ADF" w:rsidRDefault="00ED4ADF" w:rsidP="00ED4ADF">
            <w:pPr>
              <w:pStyle w:val="Title"/>
              <w:tabs>
                <w:tab w:val="left" w:pos="567"/>
                <w:tab w:val="left" w:pos="1023"/>
                <w:tab w:val="left" w:pos="1590"/>
              </w:tabs>
              <w:spacing w:line="360" w:lineRule="auto"/>
              <w:jc w:val="right"/>
              <w:rPr>
                <w:rFonts w:eastAsia="Times New Roman"/>
                <w:b w:val="0"/>
                <w:color w:val="000000"/>
                <w:u w:val="none"/>
                <w:lang w:eastAsia="el-GR"/>
              </w:rPr>
            </w:pPr>
          </w:p>
        </w:tc>
        <w:tc>
          <w:tcPr>
            <w:tcW w:w="2939" w:type="pct"/>
          </w:tcPr>
          <w:p w14:paraId="6CE19824" w14:textId="77777777" w:rsidR="00ED4ADF" w:rsidRPr="00ED4ADF" w:rsidRDefault="00ED4ADF" w:rsidP="00104763">
            <w:pPr>
              <w:pStyle w:val="Title"/>
              <w:tabs>
                <w:tab w:val="left" w:pos="567"/>
                <w:tab w:val="left" w:pos="1023"/>
                <w:tab w:val="left" w:pos="1590"/>
              </w:tabs>
              <w:spacing w:line="360" w:lineRule="auto"/>
              <w:jc w:val="both"/>
              <w:rPr>
                <w:rFonts w:eastAsia="Times New Roman"/>
                <w:b w:val="0"/>
                <w:color w:val="000000"/>
                <w:u w:val="none"/>
                <w:lang w:eastAsia="el-GR"/>
              </w:rPr>
            </w:pPr>
          </w:p>
        </w:tc>
      </w:tr>
      <w:tr w:rsidR="00E11DC7" w:rsidRPr="003E76C3" w14:paraId="67172F5C" w14:textId="77777777" w:rsidTr="003E3FE7">
        <w:tc>
          <w:tcPr>
            <w:tcW w:w="1324" w:type="pct"/>
          </w:tcPr>
          <w:p w14:paraId="6A2C45C1" w14:textId="77777777" w:rsidR="00E11DC7" w:rsidRPr="003E76C3" w:rsidRDefault="00E11DC7" w:rsidP="00E11DC7">
            <w:pPr>
              <w:spacing w:line="360" w:lineRule="auto"/>
              <w:rPr>
                <w:rFonts w:cs="Arial"/>
                <w:bCs/>
              </w:rPr>
            </w:pPr>
            <w:r w:rsidRPr="003E76C3">
              <w:rPr>
                <w:rFonts w:cs="Arial"/>
                <w:bCs/>
              </w:rPr>
              <w:t>Λειτουργοί υπεύθυνοι για την είσπραξη εσόδων.</w:t>
            </w:r>
          </w:p>
          <w:p w14:paraId="4DE67E11" w14:textId="77777777" w:rsidR="001E0A95" w:rsidRDefault="001E0A95" w:rsidP="00E11DC7">
            <w:pPr>
              <w:spacing w:line="360" w:lineRule="auto"/>
              <w:rPr>
                <w:rFonts w:cs="Arial"/>
                <w:bCs/>
              </w:rPr>
            </w:pPr>
            <w:r>
              <w:rPr>
                <w:rFonts w:cs="Arial"/>
                <w:bCs/>
              </w:rPr>
              <w:t>Μέρος Α.</w:t>
            </w:r>
          </w:p>
          <w:p w14:paraId="3F7CF898" w14:textId="0F60EBC9" w:rsidR="00E11DC7" w:rsidRPr="003E76C3" w:rsidRDefault="00E11DC7" w:rsidP="00E11DC7">
            <w:pPr>
              <w:spacing w:line="360" w:lineRule="auto"/>
              <w:rPr>
                <w:rFonts w:cs="Arial"/>
              </w:rPr>
            </w:pPr>
            <w:r w:rsidRPr="003E76C3">
              <w:rPr>
                <w:rFonts w:cs="Arial"/>
                <w:bCs/>
              </w:rPr>
              <w:t>Συμπλήρωμα.</w:t>
            </w:r>
          </w:p>
        </w:tc>
        <w:tc>
          <w:tcPr>
            <w:tcW w:w="3676" w:type="pct"/>
            <w:gridSpan w:val="3"/>
          </w:tcPr>
          <w:p w14:paraId="3859C63F" w14:textId="2FA9FBDB" w:rsidR="00E11DC7" w:rsidRPr="00047D2A" w:rsidRDefault="00E11DC7" w:rsidP="00AD5774">
            <w:pPr>
              <w:tabs>
                <w:tab w:val="left" w:pos="606"/>
              </w:tabs>
              <w:spacing w:line="360" w:lineRule="auto"/>
              <w:jc w:val="both"/>
              <w:rPr>
                <w:rFonts w:cs="Arial"/>
                <w:bCs/>
              </w:rPr>
            </w:pPr>
            <w:r w:rsidRPr="003E76C3">
              <w:t xml:space="preserve">9. </w:t>
            </w:r>
            <w:r>
              <w:tab/>
            </w:r>
            <w:r w:rsidRPr="003E76C3">
              <w:t xml:space="preserve">Οι </w:t>
            </w:r>
            <w:r>
              <w:t>Λ</w:t>
            </w:r>
            <w:r w:rsidRPr="003E76C3">
              <w:t>ειτουργοί που αναφέρονται στο Συμπλήρωμα</w:t>
            </w:r>
            <w:r w:rsidR="00047D2A" w:rsidRPr="00047D2A">
              <w:t xml:space="preserve"> </w:t>
            </w:r>
            <w:r w:rsidR="00AD5774">
              <w:t xml:space="preserve">- </w:t>
            </w:r>
            <w:r w:rsidR="00047D2A">
              <w:rPr>
                <w:rFonts w:cs="Arial"/>
                <w:bCs/>
              </w:rPr>
              <w:t>Μέρος Α</w:t>
            </w:r>
            <w:r w:rsidR="00047D2A" w:rsidRPr="00047D2A">
              <w:rPr>
                <w:rFonts w:cs="Arial"/>
                <w:bCs/>
              </w:rPr>
              <w:t xml:space="preserve"> </w:t>
            </w:r>
            <w:r w:rsidRPr="003E76C3">
              <w:t>ορίζονται ως οι Λειτουργοί που είναι υπεύθυνοι για την είσπραξη εσόδων.</w:t>
            </w:r>
          </w:p>
        </w:tc>
      </w:tr>
      <w:tr w:rsidR="00E11DC7" w:rsidRPr="003E76C3" w14:paraId="5AFD7DE3" w14:textId="77777777" w:rsidTr="003E3FE7">
        <w:tc>
          <w:tcPr>
            <w:tcW w:w="1324" w:type="pct"/>
          </w:tcPr>
          <w:p w14:paraId="7F80B968" w14:textId="77777777" w:rsidR="00E11DC7" w:rsidRPr="003E76C3" w:rsidRDefault="00E11DC7" w:rsidP="00E11DC7">
            <w:pPr>
              <w:spacing w:line="360" w:lineRule="auto"/>
              <w:rPr>
                <w:rFonts w:cs="Arial"/>
              </w:rPr>
            </w:pPr>
          </w:p>
        </w:tc>
        <w:tc>
          <w:tcPr>
            <w:tcW w:w="3676" w:type="pct"/>
            <w:gridSpan w:val="3"/>
          </w:tcPr>
          <w:p w14:paraId="0855B495" w14:textId="77777777" w:rsidR="00E11DC7" w:rsidRPr="003E76C3" w:rsidRDefault="00E11DC7" w:rsidP="00E11DC7">
            <w:pPr>
              <w:pStyle w:val="Title"/>
              <w:tabs>
                <w:tab w:val="left" w:pos="567"/>
              </w:tabs>
              <w:spacing w:line="360" w:lineRule="auto"/>
              <w:jc w:val="both"/>
              <w:rPr>
                <w:b w:val="0"/>
                <w:u w:val="none"/>
              </w:rPr>
            </w:pPr>
          </w:p>
        </w:tc>
      </w:tr>
      <w:tr w:rsidR="00E11DC7" w:rsidRPr="003E76C3" w14:paraId="008B58F3" w14:textId="77777777" w:rsidTr="003E3FE7">
        <w:tc>
          <w:tcPr>
            <w:tcW w:w="1324" w:type="pct"/>
          </w:tcPr>
          <w:p w14:paraId="20A1CA5D" w14:textId="77777777" w:rsidR="001E0A95" w:rsidRDefault="00E11DC7" w:rsidP="00E11DC7">
            <w:pPr>
              <w:spacing w:line="360" w:lineRule="auto"/>
              <w:rPr>
                <w:rFonts w:cs="Arial"/>
                <w:bCs/>
              </w:rPr>
            </w:pPr>
            <w:r w:rsidRPr="003E76C3">
              <w:rPr>
                <w:rFonts w:cs="Arial"/>
                <w:bCs/>
              </w:rPr>
              <w:t>Λειτουργοί που ασκούν έλεγχο πάνω στα κονδύλια.</w:t>
            </w:r>
          </w:p>
          <w:p w14:paraId="23FB99F3" w14:textId="77777777" w:rsidR="001E0A95" w:rsidRDefault="001E0A95" w:rsidP="00E11DC7">
            <w:pPr>
              <w:spacing w:line="360" w:lineRule="auto"/>
              <w:rPr>
                <w:rFonts w:cs="Arial"/>
                <w:bCs/>
              </w:rPr>
            </w:pPr>
            <w:r>
              <w:rPr>
                <w:rFonts w:cs="Arial"/>
                <w:bCs/>
              </w:rPr>
              <w:t>Μέρος Β.</w:t>
            </w:r>
          </w:p>
          <w:p w14:paraId="1617083D" w14:textId="064DD333" w:rsidR="00E11DC7" w:rsidRPr="00654B22" w:rsidRDefault="00E11DC7" w:rsidP="00E11DC7">
            <w:pPr>
              <w:spacing w:line="360" w:lineRule="auto"/>
              <w:rPr>
                <w:rFonts w:cs="Arial"/>
                <w:bCs/>
              </w:rPr>
            </w:pPr>
            <w:r w:rsidRPr="003E76C3">
              <w:rPr>
                <w:rFonts w:cs="Arial"/>
                <w:bCs/>
              </w:rPr>
              <w:t>Συμπλήρωμα.</w:t>
            </w:r>
          </w:p>
        </w:tc>
        <w:tc>
          <w:tcPr>
            <w:tcW w:w="3676" w:type="pct"/>
            <w:gridSpan w:val="3"/>
          </w:tcPr>
          <w:p w14:paraId="418949EE" w14:textId="040A4883" w:rsidR="00E11DC7" w:rsidRPr="003E76C3" w:rsidRDefault="00E11DC7" w:rsidP="00AD5774">
            <w:pPr>
              <w:pStyle w:val="Title"/>
              <w:tabs>
                <w:tab w:val="left" w:pos="567"/>
              </w:tabs>
              <w:spacing w:line="360" w:lineRule="auto"/>
              <w:jc w:val="both"/>
              <w:rPr>
                <w:b w:val="0"/>
                <w:u w:val="none"/>
              </w:rPr>
            </w:pPr>
            <w:r w:rsidRPr="003E76C3">
              <w:rPr>
                <w:b w:val="0"/>
                <w:u w:val="none"/>
              </w:rPr>
              <w:t xml:space="preserve">10. </w:t>
            </w:r>
            <w:r>
              <w:rPr>
                <w:b w:val="0"/>
                <w:u w:val="none"/>
              </w:rPr>
              <w:tab/>
            </w:r>
            <w:r w:rsidRPr="003E76C3">
              <w:rPr>
                <w:b w:val="0"/>
                <w:u w:val="none"/>
              </w:rPr>
              <w:t>Οι Λειτουργοί που αναφέρονται στο Συμπλήρωμα</w:t>
            </w:r>
            <w:r w:rsidR="00047D2A" w:rsidRPr="00047D2A">
              <w:rPr>
                <w:b w:val="0"/>
                <w:u w:val="none"/>
              </w:rPr>
              <w:t xml:space="preserve"> - Μέρος Β</w:t>
            </w:r>
            <w:r w:rsidRPr="003E76C3">
              <w:rPr>
                <w:b w:val="0"/>
                <w:u w:val="none"/>
              </w:rPr>
              <w:t xml:space="preserve"> ορίζονται ως οι Λειτουργοί που ασκούν έλεγχο πάνω στα κονδύλια</w:t>
            </w:r>
            <w:r>
              <w:rPr>
                <w:b w:val="0"/>
                <w:u w:val="none"/>
              </w:rPr>
              <w:t xml:space="preserve"> δαπανών.</w:t>
            </w:r>
          </w:p>
          <w:p w14:paraId="0CA3BCB6" w14:textId="77777777" w:rsidR="00E11DC7" w:rsidRPr="003E76C3" w:rsidRDefault="00E11DC7" w:rsidP="00E11DC7">
            <w:pPr>
              <w:pStyle w:val="Title"/>
              <w:tabs>
                <w:tab w:val="left" w:pos="567"/>
              </w:tabs>
              <w:spacing w:line="360" w:lineRule="auto"/>
              <w:jc w:val="both"/>
              <w:rPr>
                <w:b w:val="0"/>
                <w:u w:val="none"/>
              </w:rPr>
            </w:pPr>
          </w:p>
        </w:tc>
      </w:tr>
      <w:tr w:rsidR="00E11DC7" w:rsidRPr="003E76C3" w14:paraId="4EB78C7D" w14:textId="77777777" w:rsidTr="003E3FE7">
        <w:tc>
          <w:tcPr>
            <w:tcW w:w="1324" w:type="pct"/>
          </w:tcPr>
          <w:p w14:paraId="7C361E5D" w14:textId="77777777" w:rsidR="00E11DC7" w:rsidRPr="003E76C3" w:rsidRDefault="00E11DC7" w:rsidP="00E11DC7">
            <w:pPr>
              <w:spacing w:line="360" w:lineRule="auto"/>
              <w:rPr>
                <w:rFonts w:cs="Arial"/>
              </w:rPr>
            </w:pPr>
          </w:p>
        </w:tc>
        <w:tc>
          <w:tcPr>
            <w:tcW w:w="3676" w:type="pct"/>
            <w:gridSpan w:val="3"/>
          </w:tcPr>
          <w:p w14:paraId="4337CCC5" w14:textId="77777777" w:rsidR="00E11DC7" w:rsidRPr="003E76C3" w:rsidRDefault="00E11DC7" w:rsidP="00E11DC7">
            <w:pPr>
              <w:pStyle w:val="Title"/>
              <w:tabs>
                <w:tab w:val="left" w:pos="567"/>
              </w:tabs>
              <w:spacing w:line="360" w:lineRule="auto"/>
              <w:jc w:val="both"/>
              <w:rPr>
                <w:b w:val="0"/>
                <w:u w:val="none"/>
              </w:rPr>
            </w:pPr>
          </w:p>
        </w:tc>
      </w:tr>
      <w:tr w:rsidR="00E11DC7" w:rsidRPr="003E76C3" w14:paraId="06718AFF" w14:textId="77777777" w:rsidTr="003E3FE7">
        <w:tc>
          <w:tcPr>
            <w:tcW w:w="1324" w:type="pct"/>
          </w:tcPr>
          <w:p w14:paraId="1AB37C4F" w14:textId="77777777" w:rsidR="00E11DC7" w:rsidRPr="003E76C3" w:rsidRDefault="00E11DC7" w:rsidP="00E11DC7">
            <w:pPr>
              <w:spacing w:line="360" w:lineRule="auto"/>
              <w:rPr>
                <w:rFonts w:cs="Arial"/>
                <w:bCs/>
              </w:rPr>
            </w:pPr>
            <w:r w:rsidRPr="003E76C3">
              <w:rPr>
                <w:rFonts w:cs="Arial"/>
                <w:bCs/>
              </w:rPr>
              <w:t>Φορολόγηση επιδομάτων</w:t>
            </w:r>
            <w:r>
              <w:rPr>
                <w:rFonts w:cs="Arial"/>
                <w:bCs/>
              </w:rPr>
              <w:t>.</w:t>
            </w:r>
          </w:p>
          <w:p w14:paraId="79D93052" w14:textId="77777777" w:rsidR="00E11DC7" w:rsidRPr="003E76C3" w:rsidRDefault="00E11DC7" w:rsidP="00E11DC7">
            <w:pPr>
              <w:spacing w:line="360" w:lineRule="auto"/>
              <w:rPr>
                <w:rFonts w:cs="Arial"/>
              </w:rPr>
            </w:pPr>
          </w:p>
        </w:tc>
        <w:tc>
          <w:tcPr>
            <w:tcW w:w="3676" w:type="pct"/>
            <w:gridSpan w:val="3"/>
          </w:tcPr>
          <w:p w14:paraId="1C1FAE61" w14:textId="2814D7A4" w:rsidR="00E11DC7" w:rsidRPr="003E76C3" w:rsidRDefault="00E11DC7" w:rsidP="00E11DC7">
            <w:pPr>
              <w:pStyle w:val="Title"/>
              <w:tabs>
                <w:tab w:val="left" w:pos="567"/>
              </w:tabs>
              <w:spacing w:line="360" w:lineRule="auto"/>
              <w:jc w:val="both"/>
              <w:rPr>
                <w:b w:val="0"/>
                <w:u w:val="none"/>
              </w:rPr>
            </w:pPr>
            <w:r w:rsidRPr="003E76C3">
              <w:rPr>
                <w:b w:val="0"/>
                <w:u w:val="none"/>
              </w:rPr>
              <w:t xml:space="preserve">11. </w:t>
            </w:r>
            <w:r>
              <w:rPr>
                <w:b w:val="0"/>
                <w:u w:val="none"/>
              </w:rPr>
              <w:tab/>
            </w:r>
            <w:r w:rsidRPr="003E76C3">
              <w:rPr>
                <w:b w:val="0"/>
                <w:u w:val="none"/>
              </w:rPr>
              <w:t>Ανεξάρτητα από τις διατάξεις οποιουδήποτε άλλου νόμου ή κανονισμών, τα επιδόματα παραστάσεως και φιλοξενίας υπόκεινται σε φόρο εισοδήματος.</w:t>
            </w:r>
          </w:p>
        </w:tc>
      </w:tr>
      <w:tr w:rsidR="00E11DC7" w:rsidRPr="003E76C3" w14:paraId="1905E074" w14:textId="77777777" w:rsidTr="003E3FE7">
        <w:tc>
          <w:tcPr>
            <w:tcW w:w="1324" w:type="pct"/>
          </w:tcPr>
          <w:p w14:paraId="54E59C08" w14:textId="77777777" w:rsidR="00E11DC7" w:rsidRPr="003E76C3" w:rsidRDefault="00E11DC7" w:rsidP="00E11DC7">
            <w:pPr>
              <w:spacing w:line="360" w:lineRule="auto"/>
              <w:rPr>
                <w:rFonts w:cs="Arial"/>
                <w:bCs/>
              </w:rPr>
            </w:pPr>
          </w:p>
        </w:tc>
        <w:tc>
          <w:tcPr>
            <w:tcW w:w="3676" w:type="pct"/>
            <w:gridSpan w:val="3"/>
          </w:tcPr>
          <w:p w14:paraId="079FD047" w14:textId="77777777" w:rsidR="00E11DC7" w:rsidRPr="003E76C3" w:rsidRDefault="00E11DC7" w:rsidP="00E11DC7">
            <w:pPr>
              <w:pStyle w:val="Title"/>
              <w:tabs>
                <w:tab w:val="left" w:pos="567"/>
              </w:tabs>
              <w:spacing w:line="360" w:lineRule="auto"/>
              <w:jc w:val="both"/>
              <w:rPr>
                <w:b w:val="0"/>
                <w:u w:val="none"/>
              </w:rPr>
            </w:pPr>
          </w:p>
        </w:tc>
      </w:tr>
      <w:tr w:rsidR="00ED4ADF" w:rsidRPr="003E76C3" w14:paraId="14160217" w14:textId="77777777" w:rsidTr="003E3FE7">
        <w:tc>
          <w:tcPr>
            <w:tcW w:w="1324" w:type="pct"/>
          </w:tcPr>
          <w:p w14:paraId="462250E4" w14:textId="77777777" w:rsidR="00ED4ADF" w:rsidRPr="003E76C3" w:rsidRDefault="00ED4ADF" w:rsidP="00ED4ADF">
            <w:pPr>
              <w:spacing w:line="360" w:lineRule="auto"/>
              <w:ind w:right="733"/>
              <w:rPr>
                <w:rFonts w:cs="Arial"/>
                <w:bCs/>
              </w:rPr>
            </w:pPr>
            <w:r w:rsidRPr="003E76C3">
              <w:rPr>
                <w:rFonts w:cs="Arial"/>
                <w:bCs/>
              </w:rPr>
              <w:t xml:space="preserve">Απαγόρευση διενέργειας δαπάνης για απασχόληση με οποιοδήποτε τρόπο συνταξιούχου προσώπου. </w:t>
            </w:r>
          </w:p>
          <w:p w14:paraId="2D86065B" w14:textId="77777777" w:rsidR="00ED4ADF" w:rsidRPr="003E76C3" w:rsidRDefault="00ED4ADF" w:rsidP="00ED4ADF">
            <w:pPr>
              <w:spacing w:line="360" w:lineRule="auto"/>
              <w:ind w:right="113"/>
              <w:jc w:val="right"/>
              <w:rPr>
                <w:rFonts w:cs="Arial"/>
                <w:bCs/>
              </w:rPr>
            </w:pPr>
            <w:r w:rsidRPr="003E76C3">
              <w:rPr>
                <w:rFonts w:cs="Arial"/>
                <w:bCs/>
              </w:rPr>
              <w:t xml:space="preserve">97(Ι) του 1997 </w:t>
            </w:r>
          </w:p>
          <w:p w14:paraId="09AEAE7F" w14:textId="77777777" w:rsidR="00ED4ADF" w:rsidRPr="003E76C3" w:rsidRDefault="00ED4ADF" w:rsidP="00ED4ADF">
            <w:pPr>
              <w:spacing w:line="360" w:lineRule="auto"/>
              <w:ind w:right="113"/>
              <w:jc w:val="right"/>
              <w:rPr>
                <w:rFonts w:cs="Arial"/>
                <w:bCs/>
              </w:rPr>
            </w:pPr>
            <w:r w:rsidRPr="003E76C3">
              <w:rPr>
                <w:rFonts w:cs="Arial"/>
                <w:bCs/>
              </w:rPr>
              <w:t xml:space="preserve">  3(Ι) του 1998</w:t>
            </w:r>
          </w:p>
          <w:p w14:paraId="0D690506" w14:textId="77777777" w:rsidR="00ED4ADF" w:rsidRPr="003E76C3" w:rsidRDefault="00ED4ADF" w:rsidP="00ED4ADF">
            <w:pPr>
              <w:spacing w:line="360" w:lineRule="auto"/>
              <w:ind w:right="113"/>
              <w:jc w:val="right"/>
              <w:rPr>
                <w:rFonts w:cs="Arial"/>
                <w:bCs/>
              </w:rPr>
            </w:pPr>
            <w:r w:rsidRPr="003E76C3">
              <w:rPr>
                <w:rFonts w:cs="Arial"/>
                <w:bCs/>
              </w:rPr>
              <w:t>77(Ι) του 1999</w:t>
            </w:r>
          </w:p>
          <w:p w14:paraId="10F26437" w14:textId="77777777" w:rsidR="00ED4ADF" w:rsidRPr="003E76C3" w:rsidRDefault="00ED4ADF" w:rsidP="00ED4ADF">
            <w:pPr>
              <w:spacing w:line="360" w:lineRule="auto"/>
              <w:ind w:right="113"/>
              <w:jc w:val="right"/>
              <w:rPr>
                <w:rFonts w:cs="Arial"/>
                <w:bCs/>
              </w:rPr>
            </w:pPr>
            <w:r w:rsidRPr="003E76C3">
              <w:rPr>
                <w:rFonts w:cs="Arial"/>
                <w:bCs/>
              </w:rPr>
              <w:t>141(Ι) του 2001</w:t>
            </w:r>
          </w:p>
          <w:p w14:paraId="3DFB4BD3" w14:textId="77777777" w:rsidR="00ED4ADF" w:rsidRPr="003E76C3" w:rsidRDefault="00ED4ADF" w:rsidP="00ED4ADF">
            <w:pPr>
              <w:spacing w:line="360" w:lineRule="auto"/>
              <w:ind w:right="113"/>
              <w:jc w:val="right"/>
              <w:rPr>
                <w:rFonts w:cs="Arial"/>
                <w:bCs/>
              </w:rPr>
            </w:pPr>
            <w:r w:rsidRPr="003E76C3">
              <w:rPr>
                <w:rFonts w:cs="Arial"/>
                <w:bCs/>
              </w:rPr>
              <w:t xml:space="preserve"> 69(Ι) του 2005</w:t>
            </w:r>
          </w:p>
          <w:p w14:paraId="6C98C02E" w14:textId="77777777" w:rsidR="00ED4ADF" w:rsidRPr="003E76C3" w:rsidRDefault="00ED4ADF" w:rsidP="00ED4ADF">
            <w:pPr>
              <w:spacing w:line="360" w:lineRule="auto"/>
              <w:ind w:right="113"/>
              <w:jc w:val="right"/>
              <w:rPr>
                <w:rFonts w:cs="Arial"/>
                <w:bCs/>
              </w:rPr>
            </w:pPr>
            <w:r w:rsidRPr="003E76C3">
              <w:rPr>
                <w:rFonts w:cs="Arial"/>
                <w:bCs/>
              </w:rPr>
              <w:t>37(Ι) του 2010</w:t>
            </w:r>
          </w:p>
          <w:p w14:paraId="3B119F72" w14:textId="77777777" w:rsidR="00ED4ADF" w:rsidRPr="003E76C3" w:rsidRDefault="00ED4ADF" w:rsidP="00ED4ADF">
            <w:pPr>
              <w:spacing w:line="360" w:lineRule="auto"/>
              <w:ind w:right="113"/>
              <w:jc w:val="right"/>
              <w:rPr>
                <w:rFonts w:cs="Arial"/>
                <w:bCs/>
              </w:rPr>
            </w:pPr>
            <w:r w:rsidRPr="003E76C3">
              <w:rPr>
                <w:rFonts w:cs="Arial"/>
                <w:bCs/>
              </w:rPr>
              <w:t>94(Ι) του 2010</w:t>
            </w:r>
          </w:p>
          <w:p w14:paraId="2E1EA046" w14:textId="77777777" w:rsidR="00ED4ADF" w:rsidRPr="003E76C3" w:rsidRDefault="00ED4ADF" w:rsidP="00ED4ADF">
            <w:pPr>
              <w:spacing w:line="360" w:lineRule="auto"/>
              <w:ind w:right="113"/>
              <w:jc w:val="right"/>
              <w:rPr>
                <w:rFonts w:cs="Arial"/>
                <w:bCs/>
              </w:rPr>
            </w:pPr>
            <w:r w:rsidRPr="003E76C3">
              <w:rPr>
                <w:rFonts w:cs="Arial"/>
                <w:bCs/>
              </w:rPr>
              <w:t>31(Ι) του 2012</w:t>
            </w:r>
          </w:p>
          <w:p w14:paraId="1D31FB07" w14:textId="447D9611" w:rsidR="00ED4ADF" w:rsidRPr="003E76C3" w:rsidRDefault="00ED4ADF" w:rsidP="00F85F86">
            <w:pPr>
              <w:spacing w:line="360" w:lineRule="auto"/>
              <w:ind w:right="57"/>
              <w:jc w:val="right"/>
              <w:rPr>
                <w:rFonts w:cs="Arial"/>
                <w:bCs/>
              </w:rPr>
            </w:pPr>
            <w:r w:rsidRPr="003E76C3">
              <w:rPr>
                <w:rFonts w:cs="Arial"/>
                <w:bCs/>
              </w:rPr>
              <w:lastRenderedPageBreak/>
              <w:t>131(Ι) του 2012</w:t>
            </w:r>
            <w:r>
              <w:rPr>
                <w:rFonts w:cs="Arial"/>
                <w:bCs/>
              </w:rPr>
              <w:t>.</w:t>
            </w:r>
          </w:p>
        </w:tc>
        <w:tc>
          <w:tcPr>
            <w:tcW w:w="3676" w:type="pct"/>
            <w:gridSpan w:val="3"/>
          </w:tcPr>
          <w:p w14:paraId="7D54EF99" w14:textId="77777777" w:rsidR="00ED4ADF" w:rsidRPr="00ED4ADF" w:rsidRDefault="00ED4ADF" w:rsidP="00ED4ADF">
            <w:pPr>
              <w:pStyle w:val="Title"/>
              <w:tabs>
                <w:tab w:val="left" w:pos="567"/>
              </w:tabs>
              <w:spacing w:line="360" w:lineRule="auto"/>
              <w:jc w:val="both"/>
              <w:rPr>
                <w:b w:val="0"/>
                <w:u w:val="none"/>
              </w:rPr>
            </w:pPr>
            <w:r w:rsidRPr="00ED4ADF">
              <w:rPr>
                <w:b w:val="0"/>
                <w:u w:val="none"/>
              </w:rPr>
              <w:lastRenderedPageBreak/>
              <w:t xml:space="preserve">12. </w:t>
            </w:r>
            <w:r w:rsidRPr="00ED4ADF">
              <w:rPr>
                <w:b w:val="0"/>
                <w:u w:val="none"/>
              </w:rPr>
              <w:tab/>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p w14:paraId="217802F4" w14:textId="77777777" w:rsidR="00ED4ADF" w:rsidRPr="00ED4ADF" w:rsidRDefault="00ED4ADF" w:rsidP="00E11DC7">
            <w:pPr>
              <w:pStyle w:val="Title"/>
              <w:tabs>
                <w:tab w:val="left" w:pos="567"/>
              </w:tabs>
              <w:spacing w:line="360" w:lineRule="auto"/>
              <w:jc w:val="both"/>
              <w:rPr>
                <w:b w:val="0"/>
                <w:u w:val="none"/>
              </w:rPr>
            </w:pPr>
          </w:p>
        </w:tc>
      </w:tr>
      <w:tr w:rsidR="00ED4ADF" w:rsidRPr="003E76C3" w14:paraId="79C2691F" w14:textId="77777777" w:rsidTr="003E3FE7">
        <w:tc>
          <w:tcPr>
            <w:tcW w:w="1324" w:type="pct"/>
          </w:tcPr>
          <w:p w14:paraId="7F14AF00" w14:textId="77777777" w:rsidR="00ED4ADF" w:rsidRPr="003E76C3" w:rsidRDefault="00ED4ADF" w:rsidP="00E11DC7">
            <w:pPr>
              <w:spacing w:line="360" w:lineRule="auto"/>
              <w:rPr>
                <w:rFonts w:cs="Arial"/>
                <w:bCs/>
              </w:rPr>
            </w:pPr>
          </w:p>
        </w:tc>
        <w:tc>
          <w:tcPr>
            <w:tcW w:w="3676" w:type="pct"/>
            <w:gridSpan w:val="3"/>
          </w:tcPr>
          <w:p w14:paraId="578A8FFB" w14:textId="77777777" w:rsidR="00ED4ADF" w:rsidRPr="003E76C3" w:rsidRDefault="00ED4ADF" w:rsidP="00E11DC7">
            <w:pPr>
              <w:pStyle w:val="Title"/>
              <w:tabs>
                <w:tab w:val="left" w:pos="567"/>
              </w:tabs>
              <w:spacing w:line="360" w:lineRule="auto"/>
              <w:jc w:val="both"/>
              <w:rPr>
                <w:b w:val="0"/>
                <w:u w:val="none"/>
              </w:rPr>
            </w:pPr>
          </w:p>
        </w:tc>
      </w:tr>
      <w:tr w:rsidR="00ED4ADF" w:rsidRPr="003E76C3" w14:paraId="1AB9E5B8" w14:textId="77777777" w:rsidTr="003E3FE7">
        <w:tc>
          <w:tcPr>
            <w:tcW w:w="1324" w:type="pct"/>
          </w:tcPr>
          <w:p w14:paraId="6B9633EE" w14:textId="77777777" w:rsidR="00ED4ADF" w:rsidRPr="003E76C3" w:rsidRDefault="00ED4ADF" w:rsidP="00E11DC7">
            <w:pPr>
              <w:spacing w:line="360" w:lineRule="auto"/>
              <w:rPr>
                <w:rFonts w:cs="Arial"/>
                <w:bCs/>
              </w:rPr>
            </w:pPr>
          </w:p>
        </w:tc>
        <w:tc>
          <w:tcPr>
            <w:tcW w:w="3676" w:type="pct"/>
            <w:gridSpan w:val="3"/>
          </w:tcPr>
          <w:p w14:paraId="7C531783" w14:textId="27B050C6" w:rsidR="00ED4ADF" w:rsidRPr="00F85F86" w:rsidRDefault="00ED4ADF" w:rsidP="00F85F86">
            <w:pPr>
              <w:pStyle w:val="Title"/>
              <w:tabs>
                <w:tab w:val="left" w:pos="567"/>
              </w:tabs>
              <w:spacing w:line="360" w:lineRule="auto"/>
              <w:jc w:val="both"/>
              <w:rPr>
                <w:b w:val="0"/>
                <w:u w:val="none"/>
              </w:rPr>
            </w:pPr>
            <w:r w:rsidRPr="00F85F86">
              <w:rPr>
                <w:b w:val="0"/>
                <w:u w:val="none"/>
              </w:rPr>
              <w:tab/>
              <w:t>Νοείται ότι, η διάταξη του παρόντος άρθρου δεν εφαρμόζεται αναφορικά με την απασχόληση συνταξιούχων προσώπων:</w:t>
            </w:r>
          </w:p>
        </w:tc>
      </w:tr>
      <w:tr w:rsidR="00ED4ADF" w:rsidRPr="003E76C3" w14:paraId="6A0241AE" w14:textId="77777777" w:rsidTr="003E3FE7">
        <w:tc>
          <w:tcPr>
            <w:tcW w:w="1324" w:type="pct"/>
          </w:tcPr>
          <w:p w14:paraId="4008BEA0" w14:textId="77777777" w:rsidR="00ED4ADF" w:rsidRPr="003E76C3" w:rsidRDefault="00ED4ADF" w:rsidP="00E11DC7">
            <w:pPr>
              <w:spacing w:line="360" w:lineRule="auto"/>
              <w:rPr>
                <w:rFonts w:cs="Arial"/>
                <w:bCs/>
              </w:rPr>
            </w:pPr>
          </w:p>
        </w:tc>
        <w:tc>
          <w:tcPr>
            <w:tcW w:w="3676" w:type="pct"/>
            <w:gridSpan w:val="3"/>
          </w:tcPr>
          <w:p w14:paraId="2A85CC7B" w14:textId="77777777" w:rsidR="00ED4ADF" w:rsidRPr="00F85F86" w:rsidRDefault="00ED4ADF" w:rsidP="00E11DC7">
            <w:pPr>
              <w:pStyle w:val="Title"/>
              <w:tabs>
                <w:tab w:val="left" w:pos="567"/>
              </w:tabs>
              <w:spacing w:line="360" w:lineRule="auto"/>
              <w:jc w:val="both"/>
              <w:rPr>
                <w:b w:val="0"/>
                <w:u w:val="none"/>
              </w:rPr>
            </w:pPr>
          </w:p>
        </w:tc>
      </w:tr>
      <w:tr w:rsidR="00F85F86" w:rsidRPr="003E76C3" w14:paraId="09806CEE" w14:textId="77777777" w:rsidTr="00F85F86">
        <w:tc>
          <w:tcPr>
            <w:tcW w:w="1324" w:type="pct"/>
          </w:tcPr>
          <w:p w14:paraId="59B746FE" w14:textId="77777777" w:rsidR="00F85F86" w:rsidRPr="003E76C3" w:rsidRDefault="00F85F86" w:rsidP="00E11DC7">
            <w:pPr>
              <w:spacing w:line="360" w:lineRule="auto"/>
              <w:rPr>
                <w:rFonts w:cs="Arial"/>
                <w:bCs/>
              </w:rPr>
            </w:pPr>
          </w:p>
        </w:tc>
        <w:tc>
          <w:tcPr>
            <w:tcW w:w="588" w:type="pct"/>
          </w:tcPr>
          <w:p w14:paraId="5B88B0D0" w14:textId="0CF61255" w:rsidR="00F85F86" w:rsidRPr="00F85F86" w:rsidRDefault="00F85F86" w:rsidP="00F85F86">
            <w:pPr>
              <w:pStyle w:val="Title"/>
              <w:tabs>
                <w:tab w:val="left" w:pos="567"/>
              </w:tabs>
              <w:spacing w:line="360" w:lineRule="auto"/>
              <w:ind w:left="567" w:hanging="567"/>
              <w:jc w:val="right"/>
              <w:rPr>
                <w:b w:val="0"/>
                <w:u w:val="none"/>
              </w:rPr>
            </w:pPr>
            <w:r w:rsidRPr="00F85F86">
              <w:rPr>
                <w:b w:val="0"/>
                <w:u w:val="none"/>
              </w:rPr>
              <w:t xml:space="preserve">(α) </w:t>
            </w:r>
          </w:p>
        </w:tc>
        <w:tc>
          <w:tcPr>
            <w:tcW w:w="3088" w:type="pct"/>
            <w:gridSpan w:val="2"/>
          </w:tcPr>
          <w:p w14:paraId="672B76FB" w14:textId="2532ABB0" w:rsidR="00F85F86" w:rsidRPr="00F85F86" w:rsidRDefault="00F85F86" w:rsidP="00F85F86">
            <w:pPr>
              <w:pStyle w:val="Title"/>
              <w:tabs>
                <w:tab w:val="left" w:pos="567"/>
              </w:tabs>
              <w:spacing w:line="360" w:lineRule="auto"/>
              <w:jc w:val="both"/>
              <w:rPr>
                <w:b w:val="0"/>
                <w:u w:val="none"/>
              </w:rPr>
            </w:pPr>
            <w:r w:rsidRPr="00F85F86">
              <w:rPr>
                <w:b w:val="0"/>
                <w:u w:val="none"/>
              </w:rPr>
              <w:t>τα οποία δεν συμπλήρωσαν το εξηκοστό πέμπτο (65</w:t>
            </w:r>
            <w:r w:rsidRPr="00F85F86">
              <w:rPr>
                <w:b w:val="0"/>
                <w:u w:val="none"/>
                <w:vertAlign w:val="superscript"/>
              </w:rPr>
              <w:t>ο</w:t>
            </w:r>
            <w:r w:rsidRPr="00F85F86">
              <w:rPr>
                <w:b w:val="0"/>
                <w:u w:val="none"/>
              </w:rPr>
              <w:t>) έτος της ηλικίας τους κατά το</w:t>
            </w:r>
            <w:r w:rsidR="00DB0063">
              <w:rPr>
                <w:b w:val="0"/>
                <w:u w:val="none"/>
              </w:rPr>
              <w:t>ν</w:t>
            </w:r>
            <w:r w:rsidRPr="00F85F86">
              <w:rPr>
                <w:b w:val="0"/>
                <w:u w:val="none"/>
              </w:rPr>
              <w:t xml:space="preserve"> χρόνο έναρξης της απασχόλησής τους,</w:t>
            </w:r>
          </w:p>
        </w:tc>
      </w:tr>
      <w:tr w:rsidR="00F85F86" w:rsidRPr="003E76C3" w14:paraId="2E68EB38" w14:textId="77777777" w:rsidTr="00F85F86">
        <w:tc>
          <w:tcPr>
            <w:tcW w:w="1324" w:type="pct"/>
          </w:tcPr>
          <w:p w14:paraId="6E1F5EF3" w14:textId="77777777" w:rsidR="00F85F86" w:rsidRPr="003E76C3" w:rsidRDefault="00F85F86" w:rsidP="00E11DC7">
            <w:pPr>
              <w:spacing w:line="360" w:lineRule="auto"/>
              <w:rPr>
                <w:rFonts w:cs="Arial"/>
                <w:bCs/>
              </w:rPr>
            </w:pPr>
          </w:p>
        </w:tc>
        <w:tc>
          <w:tcPr>
            <w:tcW w:w="588" w:type="pct"/>
          </w:tcPr>
          <w:p w14:paraId="448A7E0C" w14:textId="77777777" w:rsidR="00F85F86" w:rsidRPr="00F85F86" w:rsidRDefault="00F85F86" w:rsidP="00F85F86">
            <w:pPr>
              <w:pStyle w:val="Title"/>
              <w:tabs>
                <w:tab w:val="left" w:pos="567"/>
              </w:tabs>
              <w:spacing w:line="360" w:lineRule="auto"/>
              <w:ind w:left="567" w:hanging="567"/>
              <w:jc w:val="right"/>
              <w:rPr>
                <w:b w:val="0"/>
                <w:u w:val="none"/>
              </w:rPr>
            </w:pPr>
          </w:p>
        </w:tc>
        <w:tc>
          <w:tcPr>
            <w:tcW w:w="3088" w:type="pct"/>
            <w:gridSpan w:val="2"/>
          </w:tcPr>
          <w:p w14:paraId="1012703F" w14:textId="77777777" w:rsidR="00F85F86" w:rsidRPr="00F85F86" w:rsidRDefault="00F85F86" w:rsidP="00F85F86">
            <w:pPr>
              <w:pStyle w:val="Title"/>
              <w:tabs>
                <w:tab w:val="left" w:pos="567"/>
              </w:tabs>
              <w:spacing w:line="360" w:lineRule="auto"/>
              <w:jc w:val="both"/>
              <w:rPr>
                <w:b w:val="0"/>
                <w:u w:val="none"/>
              </w:rPr>
            </w:pPr>
          </w:p>
        </w:tc>
      </w:tr>
      <w:tr w:rsidR="00F85F86" w:rsidRPr="003E76C3" w14:paraId="3B26C845" w14:textId="77777777" w:rsidTr="00F85F86">
        <w:tc>
          <w:tcPr>
            <w:tcW w:w="1324" w:type="pct"/>
          </w:tcPr>
          <w:p w14:paraId="59837DCD" w14:textId="77777777" w:rsidR="00F85F86" w:rsidRPr="003E76C3" w:rsidRDefault="00F85F86" w:rsidP="00E11DC7">
            <w:pPr>
              <w:spacing w:line="360" w:lineRule="auto"/>
              <w:rPr>
                <w:rFonts w:cs="Arial"/>
                <w:bCs/>
              </w:rPr>
            </w:pPr>
          </w:p>
        </w:tc>
        <w:tc>
          <w:tcPr>
            <w:tcW w:w="588" w:type="pct"/>
          </w:tcPr>
          <w:p w14:paraId="247E0115" w14:textId="73830C00" w:rsidR="00F85F86" w:rsidRPr="00F85F86" w:rsidRDefault="00F85F86" w:rsidP="00F85F86">
            <w:pPr>
              <w:pStyle w:val="Title"/>
              <w:tabs>
                <w:tab w:val="left" w:pos="567"/>
              </w:tabs>
              <w:spacing w:line="360" w:lineRule="auto"/>
              <w:ind w:left="567" w:hanging="567"/>
              <w:jc w:val="right"/>
              <w:rPr>
                <w:b w:val="0"/>
                <w:u w:val="none"/>
              </w:rPr>
            </w:pPr>
            <w:r w:rsidRPr="00F85F86">
              <w:rPr>
                <w:b w:val="0"/>
                <w:u w:val="none"/>
              </w:rPr>
              <w:t>(β)</w:t>
            </w:r>
          </w:p>
        </w:tc>
        <w:tc>
          <w:tcPr>
            <w:tcW w:w="3088" w:type="pct"/>
            <w:gridSpan w:val="2"/>
          </w:tcPr>
          <w:p w14:paraId="10FC53C8" w14:textId="1400C7F7" w:rsidR="00F85F86" w:rsidRPr="00F85F86" w:rsidRDefault="00F85F86" w:rsidP="00F85F86">
            <w:pPr>
              <w:pStyle w:val="Title"/>
              <w:tabs>
                <w:tab w:val="left" w:pos="567"/>
              </w:tabs>
              <w:spacing w:line="360" w:lineRule="auto"/>
              <w:jc w:val="both"/>
              <w:rPr>
                <w:b w:val="0"/>
                <w:u w:val="none"/>
              </w:rPr>
            </w:pPr>
            <w:r w:rsidRPr="00F85F86">
              <w:rPr>
                <w:b w:val="0"/>
                <w:u w:val="none"/>
              </w:rPr>
              <w:t>τα οποία απασχολούνται δυνάμει οποιουδήποτε ειδικού νόμου,</w:t>
            </w:r>
          </w:p>
        </w:tc>
      </w:tr>
      <w:tr w:rsidR="00F85F86" w:rsidRPr="003E76C3" w14:paraId="6F97FF96" w14:textId="77777777" w:rsidTr="00F85F86">
        <w:tc>
          <w:tcPr>
            <w:tcW w:w="1324" w:type="pct"/>
          </w:tcPr>
          <w:p w14:paraId="42FDD507" w14:textId="77777777" w:rsidR="00F85F86" w:rsidRPr="003E76C3" w:rsidRDefault="00F85F86" w:rsidP="00E11DC7">
            <w:pPr>
              <w:spacing w:line="360" w:lineRule="auto"/>
              <w:rPr>
                <w:rFonts w:cs="Arial"/>
                <w:bCs/>
              </w:rPr>
            </w:pPr>
          </w:p>
        </w:tc>
        <w:tc>
          <w:tcPr>
            <w:tcW w:w="588" w:type="pct"/>
          </w:tcPr>
          <w:p w14:paraId="1EE25073" w14:textId="77777777" w:rsidR="00F85F86" w:rsidRPr="00F85F86" w:rsidRDefault="00F85F86" w:rsidP="00F85F86">
            <w:pPr>
              <w:pStyle w:val="Title"/>
              <w:tabs>
                <w:tab w:val="left" w:pos="567"/>
              </w:tabs>
              <w:spacing w:line="360" w:lineRule="auto"/>
              <w:ind w:left="567" w:hanging="567"/>
              <w:jc w:val="right"/>
              <w:rPr>
                <w:b w:val="0"/>
                <w:u w:val="none"/>
              </w:rPr>
            </w:pPr>
          </w:p>
        </w:tc>
        <w:tc>
          <w:tcPr>
            <w:tcW w:w="3088" w:type="pct"/>
            <w:gridSpan w:val="2"/>
          </w:tcPr>
          <w:p w14:paraId="6B351C9F" w14:textId="77777777" w:rsidR="00F85F86" w:rsidRPr="00F85F86" w:rsidRDefault="00F85F86" w:rsidP="00ED4ADF">
            <w:pPr>
              <w:pStyle w:val="Title"/>
              <w:tabs>
                <w:tab w:val="left" w:pos="567"/>
              </w:tabs>
              <w:spacing w:line="360" w:lineRule="auto"/>
              <w:ind w:left="567" w:hanging="567"/>
              <w:jc w:val="both"/>
              <w:rPr>
                <w:b w:val="0"/>
                <w:u w:val="none"/>
              </w:rPr>
            </w:pPr>
          </w:p>
        </w:tc>
      </w:tr>
      <w:tr w:rsidR="00F85F86" w:rsidRPr="003E76C3" w14:paraId="6F53EEFB" w14:textId="77777777" w:rsidTr="00F85F86">
        <w:tc>
          <w:tcPr>
            <w:tcW w:w="1324" w:type="pct"/>
          </w:tcPr>
          <w:p w14:paraId="51001C2F" w14:textId="77777777" w:rsidR="00F85F86" w:rsidRPr="003E76C3" w:rsidRDefault="00F85F86" w:rsidP="00E11DC7">
            <w:pPr>
              <w:spacing w:line="360" w:lineRule="auto"/>
              <w:rPr>
                <w:rFonts w:cs="Arial"/>
                <w:bCs/>
              </w:rPr>
            </w:pPr>
          </w:p>
        </w:tc>
        <w:tc>
          <w:tcPr>
            <w:tcW w:w="588" w:type="pct"/>
          </w:tcPr>
          <w:p w14:paraId="0C46211A" w14:textId="0749D75E" w:rsidR="00F85F86" w:rsidRPr="00F85F86" w:rsidRDefault="00F85F86" w:rsidP="00F85F86">
            <w:pPr>
              <w:pStyle w:val="Title"/>
              <w:tabs>
                <w:tab w:val="left" w:pos="567"/>
              </w:tabs>
              <w:spacing w:line="360" w:lineRule="auto"/>
              <w:ind w:left="567" w:hanging="567"/>
              <w:jc w:val="right"/>
              <w:rPr>
                <w:b w:val="0"/>
                <w:u w:val="none"/>
              </w:rPr>
            </w:pPr>
            <w:r w:rsidRPr="00F85F86">
              <w:rPr>
                <w:b w:val="0"/>
                <w:u w:val="none"/>
              </w:rPr>
              <w:t>(γ)</w:t>
            </w:r>
          </w:p>
        </w:tc>
        <w:tc>
          <w:tcPr>
            <w:tcW w:w="3088" w:type="pct"/>
            <w:gridSpan w:val="2"/>
          </w:tcPr>
          <w:p w14:paraId="797096BE" w14:textId="2D4ADB40" w:rsidR="00F85F86" w:rsidRPr="00F85F86" w:rsidRDefault="00F85F86" w:rsidP="00F85F86">
            <w:pPr>
              <w:pStyle w:val="Title"/>
              <w:tabs>
                <w:tab w:val="left" w:pos="567"/>
              </w:tabs>
              <w:spacing w:line="360" w:lineRule="auto"/>
              <w:jc w:val="both"/>
              <w:rPr>
                <w:b w:val="0"/>
                <w:u w:val="none"/>
              </w:rPr>
            </w:pPr>
            <w:r w:rsidRPr="00F85F86">
              <w:rPr>
                <w:b w:val="0"/>
                <w:u w:val="none"/>
              </w:rPr>
              <w:t>σε περίπτωση που δεν δημιουργείται υπαλληλική σχέση,</w:t>
            </w:r>
          </w:p>
        </w:tc>
      </w:tr>
      <w:tr w:rsidR="00F85F86" w:rsidRPr="003E76C3" w14:paraId="06A5A9D4" w14:textId="77777777" w:rsidTr="00F85F86">
        <w:tc>
          <w:tcPr>
            <w:tcW w:w="1324" w:type="pct"/>
          </w:tcPr>
          <w:p w14:paraId="5C2EF5CB" w14:textId="77777777" w:rsidR="00F85F86" w:rsidRPr="003E76C3" w:rsidRDefault="00F85F86" w:rsidP="00E11DC7">
            <w:pPr>
              <w:spacing w:line="360" w:lineRule="auto"/>
              <w:rPr>
                <w:rFonts w:cs="Arial"/>
                <w:bCs/>
              </w:rPr>
            </w:pPr>
          </w:p>
        </w:tc>
        <w:tc>
          <w:tcPr>
            <w:tcW w:w="588" w:type="pct"/>
          </w:tcPr>
          <w:p w14:paraId="10984E02" w14:textId="77777777" w:rsidR="00F85F86" w:rsidRPr="00F85F86" w:rsidRDefault="00F85F86" w:rsidP="00F85F86">
            <w:pPr>
              <w:pStyle w:val="Title"/>
              <w:tabs>
                <w:tab w:val="left" w:pos="567"/>
              </w:tabs>
              <w:spacing w:line="360" w:lineRule="auto"/>
              <w:ind w:left="567" w:hanging="567"/>
              <w:jc w:val="right"/>
              <w:rPr>
                <w:b w:val="0"/>
                <w:u w:val="none"/>
              </w:rPr>
            </w:pPr>
          </w:p>
        </w:tc>
        <w:tc>
          <w:tcPr>
            <w:tcW w:w="3088" w:type="pct"/>
            <w:gridSpan w:val="2"/>
          </w:tcPr>
          <w:p w14:paraId="3DF54D5C" w14:textId="77777777" w:rsidR="00F85F86" w:rsidRPr="00F85F86" w:rsidRDefault="00F85F86" w:rsidP="00ED4ADF">
            <w:pPr>
              <w:pStyle w:val="Title"/>
              <w:tabs>
                <w:tab w:val="left" w:pos="567"/>
              </w:tabs>
              <w:spacing w:line="360" w:lineRule="auto"/>
              <w:ind w:left="567" w:hanging="567"/>
              <w:jc w:val="both"/>
              <w:rPr>
                <w:b w:val="0"/>
                <w:u w:val="none"/>
              </w:rPr>
            </w:pPr>
          </w:p>
        </w:tc>
      </w:tr>
      <w:tr w:rsidR="00F85F86" w:rsidRPr="003E76C3" w14:paraId="6C6679B1" w14:textId="77777777" w:rsidTr="00F85F86">
        <w:tc>
          <w:tcPr>
            <w:tcW w:w="1324" w:type="pct"/>
          </w:tcPr>
          <w:p w14:paraId="33E4F723" w14:textId="77777777" w:rsidR="00F85F86" w:rsidRDefault="00F85F86" w:rsidP="00F85F86">
            <w:pPr>
              <w:spacing w:line="360" w:lineRule="auto"/>
              <w:ind w:right="57"/>
              <w:jc w:val="right"/>
              <w:rPr>
                <w:rFonts w:cs="Arial"/>
                <w:bCs/>
              </w:rPr>
            </w:pPr>
          </w:p>
          <w:p w14:paraId="49332660" w14:textId="77777777" w:rsidR="00F85F86" w:rsidRDefault="00F85F86" w:rsidP="00F85F86">
            <w:pPr>
              <w:spacing w:line="360" w:lineRule="auto"/>
              <w:ind w:right="57"/>
              <w:jc w:val="right"/>
              <w:rPr>
                <w:rFonts w:cs="Arial"/>
                <w:bCs/>
              </w:rPr>
            </w:pPr>
            <w:r w:rsidRPr="003E76C3">
              <w:rPr>
                <w:rFonts w:cs="Arial"/>
                <w:bCs/>
              </w:rPr>
              <w:t>73(Ι) του 2016</w:t>
            </w:r>
          </w:p>
          <w:p w14:paraId="0AC47A2E" w14:textId="6E652433" w:rsidR="00DB0063" w:rsidRPr="003E76C3" w:rsidRDefault="001D2AEE" w:rsidP="00F85F86">
            <w:pPr>
              <w:spacing w:line="360" w:lineRule="auto"/>
              <w:ind w:right="57"/>
              <w:jc w:val="right"/>
              <w:rPr>
                <w:rFonts w:cs="Arial"/>
                <w:bCs/>
              </w:rPr>
            </w:pPr>
            <w:r>
              <w:rPr>
                <w:rFonts w:cs="Arial"/>
                <w:bCs/>
              </w:rPr>
              <w:t xml:space="preserve">  </w:t>
            </w:r>
            <w:r w:rsidR="00DB0063">
              <w:rPr>
                <w:rFonts w:cs="Arial"/>
                <w:bCs/>
              </w:rPr>
              <w:t>205(Ι) του 2020.</w:t>
            </w:r>
          </w:p>
        </w:tc>
        <w:tc>
          <w:tcPr>
            <w:tcW w:w="588" w:type="pct"/>
          </w:tcPr>
          <w:p w14:paraId="2E8FDD13" w14:textId="4148FAEF" w:rsidR="00F85F86" w:rsidRPr="00F85F86" w:rsidRDefault="00F85F86" w:rsidP="00F85F86">
            <w:pPr>
              <w:pStyle w:val="Title"/>
              <w:tabs>
                <w:tab w:val="left" w:pos="567"/>
              </w:tabs>
              <w:spacing w:line="360" w:lineRule="auto"/>
              <w:ind w:left="567" w:hanging="567"/>
              <w:jc w:val="right"/>
              <w:rPr>
                <w:b w:val="0"/>
                <w:u w:val="none"/>
              </w:rPr>
            </w:pPr>
            <w:r w:rsidRPr="00F85F86">
              <w:rPr>
                <w:b w:val="0"/>
                <w:u w:val="none"/>
              </w:rPr>
              <w:t>(δ)</w:t>
            </w:r>
          </w:p>
        </w:tc>
        <w:tc>
          <w:tcPr>
            <w:tcW w:w="3088" w:type="pct"/>
            <w:gridSpan w:val="2"/>
          </w:tcPr>
          <w:p w14:paraId="6020FBBD" w14:textId="618C2D13" w:rsidR="00F85F86" w:rsidRPr="00F85F86" w:rsidRDefault="00F85F86" w:rsidP="00F85F86">
            <w:pPr>
              <w:pStyle w:val="Title"/>
              <w:tabs>
                <w:tab w:val="left" w:pos="567"/>
              </w:tabs>
              <w:spacing w:line="360" w:lineRule="auto"/>
              <w:jc w:val="both"/>
              <w:rPr>
                <w:b w:val="0"/>
                <w:u w:val="none"/>
              </w:rPr>
            </w:pPr>
            <w:r w:rsidRPr="00F85F86">
              <w:rPr>
                <w:b w:val="0"/>
                <w:u w:val="none"/>
              </w:rPr>
              <w:t>τα οποία απασχολούνται με βάση</w:t>
            </w:r>
            <w:r w:rsidR="00354317">
              <w:rPr>
                <w:b w:val="0"/>
                <w:u w:val="none"/>
              </w:rPr>
              <w:t xml:space="preserve"> σύμβαση </w:t>
            </w:r>
            <w:r w:rsidRPr="00F85F86">
              <w:rPr>
                <w:b w:val="0"/>
                <w:u w:val="none"/>
              </w:rPr>
              <w:t xml:space="preserve"> υπηρεσιών δυνάμει του περί της Ρύθμισης των Διαδικασιών Σύναψης Δημοσίων Συμβάσεων και για Συναφή Θέματα Νόμου· και</w:t>
            </w:r>
          </w:p>
        </w:tc>
      </w:tr>
      <w:tr w:rsidR="00F85F86" w:rsidRPr="003E76C3" w14:paraId="1E17CBF8" w14:textId="77777777" w:rsidTr="00F85F86">
        <w:tc>
          <w:tcPr>
            <w:tcW w:w="1324" w:type="pct"/>
          </w:tcPr>
          <w:p w14:paraId="753209B2" w14:textId="77777777" w:rsidR="00F85F86" w:rsidRDefault="00F85F86" w:rsidP="00F85F86">
            <w:pPr>
              <w:spacing w:line="360" w:lineRule="auto"/>
              <w:ind w:right="57"/>
              <w:jc w:val="right"/>
              <w:rPr>
                <w:rFonts w:cs="Arial"/>
                <w:bCs/>
              </w:rPr>
            </w:pPr>
          </w:p>
        </w:tc>
        <w:tc>
          <w:tcPr>
            <w:tcW w:w="588" w:type="pct"/>
          </w:tcPr>
          <w:p w14:paraId="1BAAEF19" w14:textId="77777777" w:rsidR="00F85F86" w:rsidRPr="00F85F86" w:rsidRDefault="00F85F86" w:rsidP="00F85F86">
            <w:pPr>
              <w:pStyle w:val="Title"/>
              <w:tabs>
                <w:tab w:val="left" w:pos="567"/>
              </w:tabs>
              <w:spacing w:line="360" w:lineRule="auto"/>
              <w:ind w:left="567" w:hanging="567"/>
              <w:jc w:val="right"/>
              <w:rPr>
                <w:b w:val="0"/>
                <w:u w:val="none"/>
              </w:rPr>
            </w:pPr>
          </w:p>
        </w:tc>
        <w:tc>
          <w:tcPr>
            <w:tcW w:w="3088" w:type="pct"/>
            <w:gridSpan w:val="2"/>
          </w:tcPr>
          <w:p w14:paraId="07A34842" w14:textId="77777777" w:rsidR="00F85F86" w:rsidRPr="00F85F86" w:rsidRDefault="00F85F86" w:rsidP="00F85F86">
            <w:pPr>
              <w:pStyle w:val="Title"/>
              <w:tabs>
                <w:tab w:val="left" w:pos="567"/>
              </w:tabs>
              <w:spacing w:line="360" w:lineRule="auto"/>
              <w:jc w:val="both"/>
              <w:rPr>
                <w:b w:val="0"/>
                <w:u w:val="none"/>
              </w:rPr>
            </w:pPr>
          </w:p>
        </w:tc>
      </w:tr>
      <w:tr w:rsidR="00F85F86" w:rsidRPr="003E76C3" w14:paraId="51E6C078" w14:textId="77777777" w:rsidTr="00F85F86">
        <w:tc>
          <w:tcPr>
            <w:tcW w:w="1324" w:type="pct"/>
          </w:tcPr>
          <w:p w14:paraId="50464DED" w14:textId="77777777" w:rsidR="00F85F86" w:rsidRDefault="00F85F86" w:rsidP="00F85F86">
            <w:pPr>
              <w:spacing w:line="360" w:lineRule="auto"/>
              <w:ind w:right="57"/>
              <w:jc w:val="right"/>
              <w:rPr>
                <w:rFonts w:cs="Arial"/>
                <w:bCs/>
              </w:rPr>
            </w:pPr>
          </w:p>
        </w:tc>
        <w:tc>
          <w:tcPr>
            <w:tcW w:w="588" w:type="pct"/>
          </w:tcPr>
          <w:p w14:paraId="342858E3" w14:textId="4D802C6E" w:rsidR="00F85F86" w:rsidRPr="00F85F86" w:rsidRDefault="00F85F86" w:rsidP="00F85F86">
            <w:pPr>
              <w:pStyle w:val="Title"/>
              <w:tabs>
                <w:tab w:val="left" w:pos="567"/>
              </w:tabs>
              <w:spacing w:line="360" w:lineRule="auto"/>
              <w:ind w:left="567" w:hanging="567"/>
              <w:jc w:val="right"/>
              <w:rPr>
                <w:b w:val="0"/>
                <w:u w:val="none"/>
              </w:rPr>
            </w:pPr>
            <w:r w:rsidRPr="00F85F86">
              <w:rPr>
                <w:b w:val="0"/>
                <w:u w:val="none"/>
              </w:rPr>
              <w:t>(ε)</w:t>
            </w:r>
          </w:p>
        </w:tc>
        <w:tc>
          <w:tcPr>
            <w:tcW w:w="3088" w:type="pct"/>
            <w:gridSpan w:val="2"/>
          </w:tcPr>
          <w:p w14:paraId="0AE6C380" w14:textId="10051389" w:rsidR="00F85F86" w:rsidRPr="00F85F86" w:rsidRDefault="00F85F86" w:rsidP="00F85F86">
            <w:pPr>
              <w:pStyle w:val="Title"/>
              <w:tabs>
                <w:tab w:val="left" w:pos="567"/>
              </w:tabs>
              <w:spacing w:line="360" w:lineRule="auto"/>
              <w:jc w:val="both"/>
              <w:rPr>
                <w:b w:val="0"/>
                <w:u w:val="none"/>
              </w:rPr>
            </w:pPr>
            <w:r w:rsidRPr="00F85F86">
              <w:rPr>
                <w:b w:val="0"/>
                <w:u w:val="none"/>
              </w:rPr>
              <w:t>σε πολιτειακό αξίωμα.</w:t>
            </w:r>
          </w:p>
        </w:tc>
      </w:tr>
      <w:tr w:rsidR="00F85F86" w:rsidRPr="003E76C3" w14:paraId="18B35883" w14:textId="77777777" w:rsidTr="00F85F86">
        <w:tc>
          <w:tcPr>
            <w:tcW w:w="1324" w:type="pct"/>
          </w:tcPr>
          <w:p w14:paraId="395990DD" w14:textId="77777777" w:rsidR="00F85F86" w:rsidRDefault="00F85F86" w:rsidP="00F85F86">
            <w:pPr>
              <w:spacing w:line="360" w:lineRule="auto"/>
              <w:ind w:right="57"/>
              <w:jc w:val="right"/>
              <w:rPr>
                <w:rFonts w:cs="Arial"/>
                <w:bCs/>
              </w:rPr>
            </w:pPr>
          </w:p>
        </w:tc>
        <w:tc>
          <w:tcPr>
            <w:tcW w:w="588" w:type="pct"/>
          </w:tcPr>
          <w:p w14:paraId="3C173CD0" w14:textId="77777777" w:rsidR="00F85F86" w:rsidRPr="00F85F86" w:rsidRDefault="00F85F86" w:rsidP="00F85F86">
            <w:pPr>
              <w:pStyle w:val="Title"/>
              <w:tabs>
                <w:tab w:val="left" w:pos="567"/>
              </w:tabs>
              <w:spacing w:line="360" w:lineRule="auto"/>
              <w:ind w:left="567" w:hanging="567"/>
              <w:jc w:val="right"/>
              <w:rPr>
                <w:b w:val="0"/>
                <w:u w:val="none"/>
              </w:rPr>
            </w:pPr>
          </w:p>
        </w:tc>
        <w:tc>
          <w:tcPr>
            <w:tcW w:w="3088" w:type="pct"/>
            <w:gridSpan w:val="2"/>
          </w:tcPr>
          <w:p w14:paraId="6284B8D3" w14:textId="77777777" w:rsidR="00F85F86" w:rsidRPr="00F85F86" w:rsidRDefault="00F85F86" w:rsidP="00F85F86">
            <w:pPr>
              <w:pStyle w:val="Title"/>
              <w:tabs>
                <w:tab w:val="left" w:pos="567"/>
              </w:tabs>
              <w:spacing w:line="360" w:lineRule="auto"/>
              <w:jc w:val="both"/>
              <w:rPr>
                <w:b w:val="0"/>
                <w:u w:val="none"/>
              </w:rPr>
            </w:pPr>
          </w:p>
        </w:tc>
      </w:tr>
      <w:tr w:rsidR="0084706F" w:rsidRPr="003E76C3" w14:paraId="17791C90" w14:textId="77777777" w:rsidTr="003E3FE7">
        <w:tc>
          <w:tcPr>
            <w:tcW w:w="1324" w:type="pct"/>
          </w:tcPr>
          <w:p w14:paraId="1652DE0A" w14:textId="77777777" w:rsidR="0084706F" w:rsidRDefault="0084706F" w:rsidP="0084706F">
            <w:pPr>
              <w:spacing w:line="360" w:lineRule="auto"/>
              <w:rPr>
                <w:rFonts w:cs="Arial"/>
                <w:bCs/>
              </w:rPr>
            </w:pPr>
            <w:r w:rsidRPr="003E76C3">
              <w:rPr>
                <w:rFonts w:cs="Arial"/>
                <w:bCs/>
              </w:rPr>
              <w:t xml:space="preserve">Αναπροσαρμογή </w:t>
            </w:r>
          </w:p>
          <w:p w14:paraId="041CD597" w14:textId="77777777" w:rsidR="0084706F" w:rsidRPr="003E76C3" w:rsidRDefault="0084706F" w:rsidP="0084706F">
            <w:pPr>
              <w:spacing w:line="360" w:lineRule="auto"/>
              <w:rPr>
                <w:rFonts w:cs="Arial"/>
                <w:bCs/>
              </w:rPr>
            </w:pPr>
            <w:r w:rsidRPr="003E76C3">
              <w:rPr>
                <w:rFonts w:cs="Arial"/>
                <w:bCs/>
              </w:rPr>
              <w:t>του ύψους των απολαβών.</w:t>
            </w:r>
          </w:p>
          <w:p w14:paraId="4748FBA2" w14:textId="77777777" w:rsidR="0084706F" w:rsidRPr="003E76C3" w:rsidRDefault="0084706F" w:rsidP="0084706F">
            <w:pPr>
              <w:spacing w:line="360" w:lineRule="auto"/>
              <w:ind w:right="733"/>
              <w:rPr>
                <w:rFonts w:cs="Arial"/>
                <w:bCs/>
              </w:rPr>
            </w:pPr>
          </w:p>
        </w:tc>
        <w:tc>
          <w:tcPr>
            <w:tcW w:w="3676" w:type="pct"/>
            <w:gridSpan w:val="3"/>
          </w:tcPr>
          <w:p w14:paraId="55EA4580" w14:textId="654D4BE1" w:rsidR="0084706F" w:rsidRPr="003E76C3" w:rsidRDefault="0084706F" w:rsidP="006854AB">
            <w:pPr>
              <w:pStyle w:val="Title"/>
              <w:tabs>
                <w:tab w:val="left" w:pos="567"/>
              </w:tabs>
              <w:spacing w:line="360" w:lineRule="auto"/>
              <w:jc w:val="both"/>
              <w:rPr>
                <w:b w:val="0"/>
                <w:u w:val="none"/>
              </w:rPr>
            </w:pPr>
            <w:r w:rsidRPr="003E76C3">
              <w:rPr>
                <w:b w:val="0"/>
                <w:u w:val="none"/>
              </w:rPr>
              <w:t>13.-</w:t>
            </w:r>
            <w:r>
              <w:rPr>
                <w:b w:val="0"/>
                <w:u w:val="none"/>
              </w:rPr>
              <w:tab/>
            </w:r>
            <w:r w:rsidRPr="003E76C3">
              <w:rPr>
                <w:b w:val="0"/>
                <w:u w:val="none"/>
              </w:rPr>
              <w:t xml:space="preserve">(1) Ανεξάρτητα από τις διατάξεις οποιουδήποτε άλλου νόμου ή κανονισμών ή διοικητικών ρυθμίσεων που ρυθμίζουν θέματα μισθοδοσίας, ο μισθός ή η αντιμισθία ή η αποζημίωση ή η χορηγία των υπαλλήλων οποιασδήποτε βαθμίδας του </w:t>
            </w:r>
            <w:r>
              <w:rPr>
                <w:b w:val="0"/>
                <w:u w:val="none"/>
              </w:rPr>
              <w:t xml:space="preserve">Ανοικτού </w:t>
            </w:r>
            <w:r w:rsidRPr="003E76C3">
              <w:rPr>
                <w:b w:val="0"/>
                <w:u w:val="none"/>
              </w:rPr>
              <w:t xml:space="preserve">Πανεπιστημίου, οι οποίοι συμπληρώνουν την ηλικία των εξήντα τριών (63) ετών και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ανάλογα με την υπηρεσία </w:t>
            </w:r>
            <w:proofErr w:type="spellStart"/>
            <w:r w:rsidRPr="003E76C3">
              <w:rPr>
                <w:b w:val="0"/>
                <w:u w:val="none"/>
              </w:rPr>
              <w:t>έκαστου</w:t>
            </w:r>
            <w:proofErr w:type="spellEnd"/>
            <w:r w:rsidRPr="003E76C3">
              <w:rPr>
                <w:b w:val="0"/>
                <w:u w:val="none"/>
              </w:rPr>
              <w:t xml:space="preserve"> υπαλλήλου.</w:t>
            </w:r>
          </w:p>
        </w:tc>
      </w:tr>
      <w:tr w:rsidR="0084706F" w:rsidRPr="003E76C3" w14:paraId="4C478DCB" w14:textId="77777777" w:rsidTr="003E3FE7">
        <w:tc>
          <w:tcPr>
            <w:tcW w:w="1324" w:type="pct"/>
          </w:tcPr>
          <w:p w14:paraId="05C9ED44" w14:textId="77777777" w:rsidR="0084706F" w:rsidRPr="003E76C3" w:rsidRDefault="0084706F" w:rsidP="0084706F">
            <w:pPr>
              <w:spacing w:line="360" w:lineRule="auto"/>
              <w:rPr>
                <w:rFonts w:cs="Arial"/>
                <w:bCs/>
              </w:rPr>
            </w:pPr>
          </w:p>
        </w:tc>
        <w:tc>
          <w:tcPr>
            <w:tcW w:w="3676" w:type="pct"/>
            <w:gridSpan w:val="3"/>
          </w:tcPr>
          <w:p w14:paraId="2EA0075F" w14:textId="77777777" w:rsidR="0084706F" w:rsidRPr="003E76C3" w:rsidRDefault="0084706F" w:rsidP="0084706F">
            <w:pPr>
              <w:pStyle w:val="Title"/>
              <w:tabs>
                <w:tab w:val="left" w:pos="567"/>
              </w:tabs>
              <w:spacing w:line="360" w:lineRule="auto"/>
              <w:jc w:val="both"/>
              <w:rPr>
                <w:b w:val="0"/>
                <w:u w:val="none"/>
              </w:rPr>
            </w:pPr>
          </w:p>
        </w:tc>
      </w:tr>
      <w:tr w:rsidR="0084706F" w:rsidRPr="003E76C3" w14:paraId="679910D7" w14:textId="77777777" w:rsidTr="003E3FE7">
        <w:tc>
          <w:tcPr>
            <w:tcW w:w="1324" w:type="pct"/>
          </w:tcPr>
          <w:p w14:paraId="4902D3E9" w14:textId="77777777" w:rsidR="0084706F" w:rsidRPr="003E76C3" w:rsidRDefault="0084706F" w:rsidP="0084706F">
            <w:pPr>
              <w:spacing w:line="360" w:lineRule="auto"/>
              <w:ind w:right="733"/>
              <w:rPr>
                <w:rFonts w:cs="Arial"/>
                <w:bCs/>
              </w:rPr>
            </w:pPr>
          </w:p>
        </w:tc>
        <w:tc>
          <w:tcPr>
            <w:tcW w:w="3676" w:type="pct"/>
            <w:gridSpan w:val="3"/>
          </w:tcPr>
          <w:p w14:paraId="0C88650B" w14:textId="36370818" w:rsidR="0084706F" w:rsidRPr="003E76C3" w:rsidRDefault="0084706F" w:rsidP="0084706F">
            <w:pPr>
              <w:pStyle w:val="Title"/>
              <w:tabs>
                <w:tab w:val="left" w:pos="567"/>
              </w:tabs>
              <w:spacing w:line="360" w:lineRule="auto"/>
              <w:jc w:val="both"/>
              <w:rPr>
                <w:b w:val="0"/>
                <w:u w:val="none"/>
              </w:rPr>
            </w:pPr>
            <w:r>
              <w:rPr>
                <w:b w:val="0"/>
                <w:u w:val="none"/>
              </w:rPr>
              <w:tab/>
            </w:r>
            <w:r w:rsidRPr="003E76C3">
              <w:rPr>
                <w:b w:val="0"/>
                <w:u w:val="none"/>
              </w:rPr>
              <w:t>(2)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84706F" w:rsidRPr="003E76C3" w14:paraId="2C576A87" w14:textId="77777777" w:rsidTr="003E3FE7">
        <w:tc>
          <w:tcPr>
            <w:tcW w:w="1324" w:type="pct"/>
          </w:tcPr>
          <w:p w14:paraId="7FFD944B" w14:textId="77777777" w:rsidR="0084706F" w:rsidRPr="003E76C3" w:rsidRDefault="0084706F" w:rsidP="0084706F">
            <w:pPr>
              <w:spacing w:line="360" w:lineRule="auto"/>
              <w:ind w:right="733"/>
              <w:rPr>
                <w:rFonts w:cs="Arial"/>
                <w:bCs/>
              </w:rPr>
            </w:pPr>
          </w:p>
        </w:tc>
        <w:tc>
          <w:tcPr>
            <w:tcW w:w="3676" w:type="pct"/>
            <w:gridSpan w:val="3"/>
          </w:tcPr>
          <w:p w14:paraId="3E2F0173" w14:textId="77777777" w:rsidR="0084706F" w:rsidRPr="003E76C3" w:rsidRDefault="0084706F" w:rsidP="0084706F">
            <w:pPr>
              <w:pStyle w:val="Title"/>
              <w:tabs>
                <w:tab w:val="left" w:pos="567"/>
              </w:tabs>
              <w:spacing w:line="360" w:lineRule="auto"/>
              <w:jc w:val="both"/>
              <w:rPr>
                <w:b w:val="0"/>
                <w:u w:val="none"/>
              </w:rPr>
            </w:pPr>
          </w:p>
        </w:tc>
      </w:tr>
      <w:tr w:rsidR="00E11DC7" w:rsidRPr="003E76C3" w14:paraId="3CBC4D77" w14:textId="77777777" w:rsidTr="003E3FE7">
        <w:tc>
          <w:tcPr>
            <w:tcW w:w="1324" w:type="pct"/>
          </w:tcPr>
          <w:p w14:paraId="4D51DFCA" w14:textId="77777777" w:rsidR="00E11DC7" w:rsidRPr="003E76C3" w:rsidRDefault="00E11DC7" w:rsidP="00E11DC7">
            <w:pPr>
              <w:spacing w:line="360" w:lineRule="auto"/>
              <w:rPr>
                <w:rFonts w:cs="Arial"/>
                <w:bCs/>
              </w:rPr>
            </w:pPr>
            <w:r w:rsidRPr="003E76C3">
              <w:rPr>
                <w:rFonts w:cs="Arial"/>
                <w:bCs/>
              </w:rPr>
              <w:t>Εφαρμογή των προνοιών για μείωση</w:t>
            </w:r>
          </w:p>
          <w:p w14:paraId="59033926" w14:textId="77777777" w:rsidR="00E11DC7" w:rsidRPr="003E76C3" w:rsidRDefault="00E11DC7" w:rsidP="00E11DC7">
            <w:pPr>
              <w:spacing w:line="360" w:lineRule="auto"/>
              <w:rPr>
                <w:rFonts w:cs="Arial"/>
                <w:bCs/>
              </w:rPr>
            </w:pPr>
            <w:r w:rsidRPr="003E76C3">
              <w:rPr>
                <w:rFonts w:cs="Arial"/>
                <w:bCs/>
              </w:rPr>
              <w:t>απολαβών και τη</w:t>
            </w:r>
          </w:p>
          <w:p w14:paraId="6BB44ECE" w14:textId="77777777" w:rsidR="00E11DC7" w:rsidRPr="003E76C3" w:rsidRDefault="00E11DC7" w:rsidP="00E11DC7">
            <w:pPr>
              <w:spacing w:line="360" w:lineRule="auto"/>
              <w:rPr>
                <w:rFonts w:cs="Arial"/>
                <w:bCs/>
              </w:rPr>
            </w:pPr>
            <w:r w:rsidRPr="003E76C3">
              <w:rPr>
                <w:rFonts w:cs="Arial"/>
                <w:bCs/>
              </w:rPr>
              <w:t>μη παραχώρηση</w:t>
            </w:r>
          </w:p>
          <w:p w14:paraId="7F40132B" w14:textId="77777777" w:rsidR="00E11DC7" w:rsidRPr="003E76C3" w:rsidRDefault="00E11DC7" w:rsidP="00E11DC7">
            <w:pPr>
              <w:spacing w:line="360" w:lineRule="auto"/>
              <w:rPr>
                <w:rFonts w:cs="Arial"/>
                <w:bCs/>
              </w:rPr>
            </w:pPr>
            <w:r w:rsidRPr="003E76C3">
              <w:rPr>
                <w:rFonts w:cs="Arial"/>
                <w:bCs/>
              </w:rPr>
              <w:t xml:space="preserve">προσαυξήσεων. </w:t>
            </w:r>
          </w:p>
          <w:p w14:paraId="368C7D18" w14:textId="77777777" w:rsidR="00E11DC7" w:rsidRPr="003E76C3" w:rsidRDefault="00E11DC7" w:rsidP="0084706F">
            <w:pPr>
              <w:spacing w:line="360" w:lineRule="auto"/>
              <w:ind w:right="113"/>
              <w:jc w:val="right"/>
              <w:rPr>
                <w:rFonts w:cs="Arial"/>
                <w:bCs/>
              </w:rPr>
            </w:pPr>
            <w:r w:rsidRPr="003E76C3">
              <w:rPr>
                <w:rFonts w:cs="Arial"/>
                <w:bCs/>
              </w:rPr>
              <w:t>168(Ι) του 2012</w:t>
            </w:r>
          </w:p>
          <w:p w14:paraId="46A7C2E8" w14:textId="77777777" w:rsidR="00E11DC7" w:rsidRPr="003E76C3" w:rsidRDefault="00E11DC7" w:rsidP="0084706F">
            <w:pPr>
              <w:spacing w:line="360" w:lineRule="auto"/>
              <w:ind w:right="113"/>
              <w:jc w:val="right"/>
              <w:rPr>
                <w:rFonts w:cs="Arial"/>
                <w:bCs/>
              </w:rPr>
            </w:pPr>
            <w:r w:rsidRPr="003E76C3">
              <w:rPr>
                <w:rFonts w:cs="Arial"/>
                <w:bCs/>
              </w:rPr>
              <w:t>31(Ι) του 2013</w:t>
            </w:r>
          </w:p>
          <w:p w14:paraId="2CED192C" w14:textId="77777777" w:rsidR="00E11DC7" w:rsidRPr="003E76C3" w:rsidRDefault="00E11DC7" w:rsidP="0084706F">
            <w:pPr>
              <w:spacing w:line="360" w:lineRule="auto"/>
              <w:ind w:right="113"/>
              <w:jc w:val="right"/>
              <w:rPr>
                <w:rFonts w:cs="Arial"/>
                <w:bCs/>
              </w:rPr>
            </w:pPr>
            <w:r w:rsidRPr="003E76C3">
              <w:rPr>
                <w:rFonts w:cs="Arial"/>
                <w:bCs/>
              </w:rPr>
              <w:t>152(Ι) του 2013</w:t>
            </w:r>
          </w:p>
          <w:p w14:paraId="1EEB6D20" w14:textId="23F9F458" w:rsidR="00E11DC7" w:rsidRDefault="00E11DC7" w:rsidP="00654B22">
            <w:pPr>
              <w:spacing w:line="360" w:lineRule="auto"/>
              <w:ind w:right="57"/>
              <w:jc w:val="right"/>
              <w:rPr>
                <w:rFonts w:cs="Arial"/>
                <w:bCs/>
              </w:rPr>
            </w:pPr>
            <w:r w:rsidRPr="003E76C3">
              <w:rPr>
                <w:rFonts w:cs="Arial"/>
                <w:bCs/>
              </w:rPr>
              <w:t>94(Ι) του 2018</w:t>
            </w:r>
            <w:r>
              <w:rPr>
                <w:rFonts w:cs="Arial"/>
                <w:bCs/>
              </w:rPr>
              <w:t>.</w:t>
            </w:r>
          </w:p>
          <w:p w14:paraId="471FA9C3" w14:textId="77777777" w:rsidR="00654B22" w:rsidRPr="003E76C3" w:rsidRDefault="00654B22" w:rsidP="00654B22">
            <w:pPr>
              <w:spacing w:line="360" w:lineRule="auto"/>
              <w:ind w:right="57"/>
              <w:jc w:val="right"/>
              <w:rPr>
                <w:rFonts w:cs="Arial"/>
                <w:bCs/>
              </w:rPr>
            </w:pPr>
          </w:p>
          <w:p w14:paraId="48C62AAF" w14:textId="77777777" w:rsidR="00E11DC7" w:rsidRPr="003E76C3" w:rsidRDefault="00E11DC7" w:rsidP="0084706F">
            <w:pPr>
              <w:spacing w:line="360" w:lineRule="auto"/>
              <w:ind w:right="113"/>
              <w:jc w:val="right"/>
              <w:rPr>
                <w:rFonts w:cs="Arial"/>
                <w:bCs/>
              </w:rPr>
            </w:pPr>
            <w:r w:rsidRPr="003E76C3">
              <w:rPr>
                <w:rFonts w:cs="Arial"/>
                <w:bCs/>
              </w:rPr>
              <w:t>192(Ι) του 2011</w:t>
            </w:r>
          </w:p>
          <w:p w14:paraId="75604F0B" w14:textId="786E99E2" w:rsidR="00E11DC7" w:rsidRDefault="00E11DC7" w:rsidP="0084706F">
            <w:pPr>
              <w:spacing w:line="360" w:lineRule="auto"/>
              <w:ind w:right="113"/>
              <w:jc w:val="right"/>
              <w:rPr>
                <w:rFonts w:cs="Arial"/>
                <w:bCs/>
              </w:rPr>
            </w:pPr>
            <w:r w:rsidRPr="003E76C3">
              <w:rPr>
                <w:rFonts w:cs="Arial"/>
                <w:bCs/>
              </w:rPr>
              <w:t>185(Ι) του 2012</w:t>
            </w:r>
          </w:p>
          <w:p w14:paraId="0AC5402D" w14:textId="51CEDE35" w:rsidR="00E11DC7" w:rsidRPr="003E76C3" w:rsidRDefault="00E11DC7" w:rsidP="00654B22">
            <w:pPr>
              <w:spacing w:line="360" w:lineRule="auto"/>
              <w:ind w:right="57"/>
              <w:jc w:val="right"/>
              <w:rPr>
                <w:rFonts w:cs="Arial"/>
                <w:bCs/>
              </w:rPr>
            </w:pPr>
            <w:r>
              <w:rPr>
                <w:rFonts w:cs="Arial"/>
                <w:bCs/>
              </w:rPr>
              <w:t>73(Ι) του 2014.</w:t>
            </w:r>
          </w:p>
        </w:tc>
        <w:tc>
          <w:tcPr>
            <w:tcW w:w="3676" w:type="pct"/>
            <w:gridSpan w:val="3"/>
          </w:tcPr>
          <w:p w14:paraId="3FEB30CF" w14:textId="0ACDA192" w:rsidR="00E11DC7" w:rsidRPr="003E76C3" w:rsidRDefault="0084706F" w:rsidP="00E11DC7">
            <w:pPr>
              <w:pStyle w:val="Title"/>
              <w:tabs>
                <w:tab w:val="left" w:pos="567"/>
              </w:tabs>
              <w:spacing w:line="360" w:lineRule="auto"/>
              <w:jc w:val="both"/>
              <w:rPr>
                <w:b w:val="0"/>
                <w:u w:val="none"/>
              </w:rPr>
            </w:pPr>
            <w:r>
              <w:rPr>
                <w:b w:val="0"/>
                <w:u w:val="none"/>
              </w:rPr>
              <w:t>14.</w:t>
            </w:r>
            <w:r>
              <w:rPr>
                <w:b w:val="0"/>
                <w:u w:val="none"/>
              </w:rPr>
              <w:tab/>
            </w:r>
            <w:r w:rsidR="00E11DC7" w:rsidRPr="003E76C3">
              <w:rPr>
                <w:b w:val="0"/>
                <w:u w:val="none"/>
              </w:rPr>
              <w:t xml:space="preserve">Οι διατάξεις του περί της Μείωσης των Απολαβών και των Συντάξεων των Αξιωματούχων, </w:t>
            </w:r>
            <w:proofErr w:type="spellStart"/>
            <w:r w:rsidR="00E11DC7" w:rsidRPr="003E76C3">
              <w:rPr>
                <w:b w:val="0"/>
                <w:u w:val="none"/>
              </w:rPr>
              <w:t>Εργοδοτουμένων</w:t>
            </w:r>
            <w:proofErr w:type="spellEnd"/>
            <w:r w:rsidR="00E11DC7" w:rsidRPr="003E76C3">
              <w:rPr>
                <w:b w:val="0"/>
                <w:u w:val="none"/>
              </w:rPr>
              <w:t xml:space="preserve"> και Συνταξιούχων της Κρατικής Υπηρεσίας και του Ευρύτερου Δημόσιου Τομέα Νόμου και του περί της μη Παραχώρησης Προσαυξήσεων και Τιμαριθμικών Αυξήσεων στους Μισθούς των Αξιωματούχων και </w:t>
            </w:r>
            <w:proofErr w:type="spellStart"/>
            <w:r w:rsidR="00E11DC7" w:rsidRPr="003E76C3">
              <w:rPr>
                <w:b w:val="0"/>
                <w:u w:val="none"/>
              </w:rPr>
              <w:t>Εργοδοτουμένων</w:t>
            </w:r>
            <w:proofErr w:type="spellEnd"/>
            <w:r w:rsidR="00E11DC7" w:rsidRPr="003E76C3">
              <w:rPr>
                <w:b w:val="0"/>
                <w:u w:val="none"/>
              </w:rPr>
              <w:t xml:space="preserve"> και στις Συντάξεις των Συνταξιούχων της Κρατικής Υπηρεσίας και του Ευρύτερου Δημόσιου Τομέα Νόμου, τυγχάνουν εφαρμογής τηρουμένων των αναλογιών, στις απολαβές των </w:t>
            </w:r>
            <w:proofErr w:type="spellStart"/>
            <w:r w:rsidR="00E11DC7" w:rsidRPr="003E76C3">
              <w:rPr>
                <w:b w:val="0"/>
                <w:u w:val="none"/>
              </w:rPr>
              <w:t>εργοδοτουμένων</w:t>
            </w:r>
            <w:proofErr w:type="spellEnd"/>
            <w:r w:rsidR="00E11DC7" w:rsidRPr="003E76C3">
              <w:rPr>
                <w:b w:val="0"/>
                <w:u w:val="none"/>
              </w:rPr>
              <w:t xml:space="preserve"> του</w:t>
            </w:r>
            <w:r w:rsidR="00E11DC7">
              <w:rPr>
                <w:b w:val="0"/>
                <w:u w:val="none"/>
              </w:rPr>
              <w:t xml:space="preserve"> Ανοικτού</w:t>
            </w:r>
            <w:r w:rsidR="00E11DC7" w:rsidRPr="003E76C3">
              <w:rPr>
                <w:b w:val="0"/>
                <w:u w:val="none"/>
              </w:rPr>
              <w:t xml:space="preserve"> Πανεπιστημίου.</w:t>
            </w:r>
          </w:p>
        </w:tc>
      </w:tr>
    </w:tbl>
    <w:p w14:paraId="1EF4A706" w14:textId="77777777" w:rsidR="00744BAF" w:rsidRPr="003E76C3" w:rsidRDefault="00744BAF">
      <w:pPr>
        <w:rPr>
          <w:rFonts w:cs="Arial"/>
        </w:rPr>
      </w:pPr>
    </w:p>
    <w:p w14:paraId="2AB84E06" w14:textId="77777777" w:rsidR="00744BAF" w:rsidRPr="003E76C3" w:rsidRDefault="00744BAF">
      <w:pPr>
        <w:rPr>
          <w:rFonts w:cs="Arial"/>
        </w:rPr>
      </w:pPr>
    </w:p>
    <w:p w14:paraId="7B960289" w14:textId="1FA07940" w:rsidR="00744BAF" w:rsidRPr="00654B22" w:rsidRDefault="00654B22">
      <w:pPr>
        <w:rPr>
          <w:rFonts w:cs="Arial"/>
        </w:rPr>
      </w:pPr>
      <w:r w:rsidRPr="00654B22">
        <w:rPr>
          <w:rFonts w:cs="Arial"/>
        </w:rPr>
        <w:t>Κ</w:t>
      </w:r>
      <w:r w:rsidR="001E6FD2">
        <w:rPr>
          <w:rFonts w:cs="Arial"/>
        </w:rPr>
        <w:t>Σ</w:t>
      </w:r>
      <w:r w:rsidRPr="00654B22">
        <w:rPr>
          <w:rFonts w:cs="Arial"/>
        </w:rPr>
        <w:t>/ΜΙ</w:t>
      </w:r>
    </w:p>
    <w:p w14:paraId="664D2805" w14:textId="77777777" w:rsidR="00654B22" w:rsidRPr="00654B22" w:rsidRDefault="00654B22">
      <w:pPr>
        <w:rPr>
          <w:rFonts w:cs="Arial"/>
        </w:rPr>
      </w:pPr>
      <w:proofErr w:type="spellStart"/>
      <w:r w:rsidRPr="00654B22">
        <w:rPr>
          <w:rFonts w:cs="Arial"/>
        </w:rPr>
        <w:t>Αρ</w:t>
      </w:r>
      <w:proofErr w:type="spellEnd"/>
      <w:r w:rsidRPr="00654B22">
        <w:rPr>
          <w:rFonts w:cs="Arial"/>
        </w:rPr>
        <w:t xml:space="preserve">. </w:t>
      </w:r>
      <w:proofErr w:type="spellStart"/>
      <w:r w:rsidRPr="00654B22">
        <w:rPr>
          <w:rFonts w:cs="Arial"/>
        </w:rPr>
        <w:t>Φακ</w:t>
      </w:r>
      <w:proofErr w:type="spellEnd"/>
      <w:r w:rsidRPr="00654B22">
        <w:rPr>
          <w:rFonts w:cs="Arial"/>
        </w:rPr>
        <w:t>.: 23.01.063.012-2022</w:t>
      </w:r>
    </w:p>
    <w:p w14:paraId="44EC311D" w14:textId="46EBFCC7" w:rsidR="00744BAF" w:rsidRPr="00654B22" w:rsidRDefault="00744BAF">
      <w:pPr>
        <w:rPr>
          <w:rFonts w:cs="Arial"/>
        </w:rPr>
      </w:pPr>
      <w:r w:rsidRPr="00654B22">
        <w:rPr>
          <w:rFonts w:cs="Arial"/>
        </w:rPr>
        <w:br w:type="page"/>
      </w:r>
    </w:p>
    <w:p w14:paraId="3424FC61" w14:textId="3F3A289A" w:rsidR="00744BAF" w:rsidRPr="003E76C3" w:rsidRDefault="00744BAF" w:rsidP="009C2E1E">
      <w:pPr>
        <w:jc w:val="center"/>
        <w:rPr>
          <w:rFonts w:cs="Arial"/>
          <w:b/>
          <w:u w:val="single"/>
        </w:rPr>
      </w:pPr>
      <w:r w:rsidRPr="003E76C3">
        <w:rPr>
          <w:rFonts w:cs="Arial"/>
          <w:b/>
          <w:u w:val="single"/>
        </w:rPr>
        <w:lastRenderedPageBreak/>
        <w:t>ΣΥΓΚΕΦΑΛΑΙΩΤΙΚΟΣ ΠΙΝΑΚΑΣ ΕΣΟΔΩΝ</w:t>
      </w:r>
    </w:p>
    <w:p w14:paraId="09F2DCB9" w14:textId="77777777" w:rsidR="00205BCB" w:rsidRPr="003E76C3" w:rsidRDefault="00205BCB">
      <w:pPr>
        <w:rPr>
          <w:rFonts w:cs="Arial"/>
          <w:b/>
          <w:u w:val="single"/>
        </w:rPr>
      </w:pPr>
    </w:p>
    <w:p w14:paraId="450A639F" w14:textId="77777777" w:rsidR="00744BAF" w:rsidRPr="003E76C3" w:rsidRDefault="00744BAF">
      <w:pPr>
        <w:rPr>
          <w:rFonts w:cs="Arial"/>
          <w:b/>
          <w:u w:val="single"/>
        </w:rPr>
      </w:pPr>
    </w:p>
    <w:p w14:paraId="3A9CB05D" w14:textId="77777777" w:rsidR="007E7086" w:rsidRPr="003E76C3" w:rsidRDefault="007E7086">
      <w:pPr>
        <w:jc w:val="center"/>
        <w:rPr>
          <w:rFonts w:cs="Arial"/>
          <w:b/>
          <w:bCs/>
        </w:rPr>
      </w:pPr>
    </w:p>
    <w:tbl>
      <w:tblPr>
        <w:tblW w:w="5226" w:type="pct"/>
        <w:jc w:val="center"/>
        <w:tblLook w:val="04A0" w:firstRow="1" w:lastRow="0" w:firstColumn="1" w:lastColumn="0" w:noHBand="0" w:noVBand="1"/>
      </w:tblPr>
      <w:tblGrid>
        <w:gridCol w:w="422"/>
        <w:gridCol w:w="1945"/>
        <w:gridCol w:w="1924"/>
        <w:gridCol w:w="1924"/>
        <w:gridCol w:w="1926"/>
        <w:gridCol w:w="1922"/>
      </w:tblGrid>
      <w:tr w:rsidR="00882540" w:rsidRPr="00992B8C" w14:paraId="50DE7D6D" w14:textId="77777777" w:rsidTr="009C2E1E">
        <w:trPr>
          <w:trHeight w:val="945"/>
          <w:jc w:val="center"/>
        </w:trPr>
        <w:tc>
          <w:tcPr>
            <w:tcW w:w="1175" w:type="pct"/>
            <w:gridSpan w:val="2"/>
            <w:vMerge w:val="restart"/>
            <w:tcBorders>
              <w:top w:val="single" w:sz="4" w:space="0" w:color="auto"/>
              <w:left w:val="single" w:sz="4" w:space="0" w:color="auto"/>
              <w:bottom w:val="single" w:sz="4" w:space="0" w:color="000000"/>
              <w:right w:val="dotted" w:sz="4" w:space="0" w:color="auto"/>
            </w:tcBorders>
            <w:shd w:val="clear" w:color="auto" w:fill="auto"/>
            <w:noWrap/>
            <w:vAlign w:val="center"/>
            <w:hideMark/>
          </w:tcPr>
          <w:p w14:paraId="2826C551" w14:textId="77777777" w:rsidR="00882540" w:rsidRPr="00992B8C" w:rsidRDefault="00882540" w:rsidP="00882540">
            <w:pPr>
              <w:jc w:val="center"/>
              <w:rPr>
                <w:rFonts w:eastAsia="Times New Roman" w:cs="Arial"/>
                <w:b/>
                <w:bCs/>
                <w:sz w:val="20"/>
                <w:szCs w:val="20"/>
                <w:lang w:val="en-US"/>
              </w:rPr>
            </w:pPr>
            <w:proofErr w:type="spellStart"/>
            <w:r w:rsidRPr="00992B8C">
              <w:rPr>
                <w:rFonts w:eastAsia="Times New Roman" w:cs="Arial"/>
                <w:b/>
                <w:bCs/>
                <w:sz w:val="20"/>
                <w:szCs w:val="20"/>
                <w:lang w:val="en-US"/>
              </w:rPr>
              <w:t>Έσοδ</w:t>
            </w:r>
            <w:proofErr w:type="spellEnd"/>
            <w:r w:rsidRPr="00992B8C">
              <w:rPr>
                <w:rFonts w:eastAsia="Times New Roman" w:cs="Arial"/>
                <w:b/>
                <w:bCs/>
                <w:sz w:val="20"/>
                <w:szCs w:val="20"/>
                <w:lang w:val="en-US"/>
              </w:rPr>
              <w:t>α κα</w:t>
            </w:r>
            <w:proofErr w:type="spellStart"/>
            <w:r w:rsidRPr="00992B8C">
              <w:rPr>
                <w:rFonts w:eastAsia="Times New Roman" w:cs="Arial"/>
                <w:b/>
                <w:bCs/>
                <w:sz w:val="20"/>
                <w:szCs w:val="20"/>
                <w:lang w:val="en-US"/>
              </w:rPr>
              <w:t>τά</w:t>
            </w:r>
            <w:proofErr w:type="spellEnd"/>
            <w:r w:rsidRPr="00992B8C">
              <w:rPr>
                <w:rFonts w:eastAsia="Times New Roman" w:cs="Arial"/>
                <w:b/>
                <w:bCs/>
                <w:sz w:val="20"/>
                <w:szCs w:val="20"/>
                <w:lang w:val="en-US"/>
              </w:rPr>
              <w:t xml:space="preserve"> </w:t>
            </w:r>
            <w:proofErr w:type="spellStart"/>
            <w:r w:rsidRPr="00992B8C">
              <w:rPr>
                <w:rFonts w:eastAsia="Times New Roman" w:cs="Arial"/>
                <w:b/>
                <w:bCs/>
                <w:sz w:val="20"/>
                <w:szCs w:val="20"/>
                <w:lang w:val="en-US"/>
              </w:rPr>
              <w:t>Κεφάλ</w:t>
            </w:r>
            <w:proofErr w:type="spellEnd"/>
            <w:r w:rsidRPr="00992B8C">
              <w:rPr>
                <w:rFonts w:eastAsia="Times New Roman" w:cs="Arial"/>
                <w:b/>
                <w:bCs/>
                <w:sz w:val="20"/>
                <w:szCs w:val="20"/>
                <w:lang w:val="en-US"/>
              </w:rPr>
              <w:t>αιο</w:t>
            </w:r>
          </w:p>
        </w:tc>
        <w:tc>
          <w:tcPr>
            <w:tcW w:w="956" w:type="pct"/>
            <w:tcBorders>
              <w:top w:val="single" w:sz="4" w:space="0" w:color="auto"/>
              <w:left w:val="nil"/>
              <w:bottom w:val="dotted" w:sz="4" w:space="0" w:color="auto"/>
              <w:right w:val="single" w:sz="4" w:space="0" w:color="auto"/>
            </w:tcBorders>
            <w:shd w:val="clear" w:color="auto" w:fill="auto"/>
            <w:vAlign w:val="center"/>
            <w:hideMark/>
          </w:tcPr>
          <w:p w14:paraId="726C6C9F" w14:textId="77777777" w:rsidR="00882540" w:rsidRPr="00992B8C" w:rsidRDefault="00882540" w:rsidP="00882540">
            <w:pPr>
              <w:jc w:val="center"/>
              <w:rPr>
                <w:rFonts w:eastAsia="Times New Roman" w:cs="Arial"/>
                <w:b/>
                <w:bCs/>
                <w:sz w:val="20"/>
                <w:szCs w:val="20"/>
                <w:lang w:val="en-US"/>
              </w:rPr>
            </w:pPr>
            <w:proofErr w:type="spellStart"/>
            <w:r w:rsidRPr="00992B8C">
              <w:rPr>
                <w:rFonts w:eastAsia="Times New Roman" w:cs="Arial"/>
                <w:b/>
                <w:bCs/>
                <w:sz w:val="20"/>
                <w:szCs w:val="20"/>
                <w:lang w:val="en-US"/>
              </w:rPr>
              <w:t>Προϋ</w:t>
            </w:r>
            <w:proofErr w:type="spellEnd"/>
            <w:r w:rsidRPr="00992B8C">
              <w:rPr>
                <w:rFonts w:eastAsia="Times New Roman" w:cs="Arial"/>
                <w:b/>
                <w:bCs/>
                <w:sz w:val="20"/>
                <w:szCs w:val="20"/>
                <w:lang w:val="en-US"/>
              </w:rPr>
              <w:t>πολογισμός 2021</w:t>
            </w:r>
          </w:p>
        </w:tc>
        <w:tc>
          <w:tcPr>
            <w:tcW w:w="956" w:type="pct"/>
            <w:tcBorders>
              <w:top w:val="single" w:sz="4" w:space="0" w:color="auto"/>
              <w:left w:val="nil"/>
              <w:bottom w:val="dotted" w:sz="4" w:space="0" w:color="auto"/>
              <w:right w:val="single" w:sz="4" w:space="0" w:color="auto"/>
            </w:tcBorders>
            <w:shd w:val="clear" w:color="auto" w:fill="auto"/>
            <w:vAlign w:val="center"/>
            <w:hideMark/>
          </w:tcPr>
          <w:p w14:paraId="448FF271" w14:textId="77777777" w:rsidR="00882540" w:rsidRPr="00992B8C" w:rsidRDefault="00882540" w:rsidP="00882540">
            <w:pPr>
              <w:jc w:val="center"/>
              <w:rPr>
                <w:rFonts w:eastAsia="Times New Roman" w:cs="Arial"/>
                <w:b/>
                <w:bCs/>
                <w:sz w:val="20"/>
                <w:szCs w:val="20"/>
                <w:lang w:val="en-US"/>
              </w:rPr>
            </w:pPr>
            <w:proofErr w:type="spellStart"/>
            <w:r w:rsidRPr="00992B8C">
              <w:rPr>
                <w:rFonts w:eastAsia="Times New Roman" w:cs="Arial"/>
                <w:b/>
                <w:bCs/>
                <w:sz w:val="20"/>
                <w:szCs w:val="20"/>
                <w:lang w:val="en-US"/>
              </w:rPr>
              <w:t>Προϋ</w:t>
            </w:r>
            <w:proofErr w:type="spellEnd"/>
            <w:r w:rsidRPr="00992B8C">
              <w:rPr>
                <w:rFonts w:eastAsia="Times New Roman" w:cs="Arial"/>
                <w:b/>
                <w:bCs/>
                <w:sz w:val="20"/>
                <w:szCs w:val="20"/>
                <w:lang w:val="en-US"/>
              </w:rPr>
              <w:t>πολογισμός 2022</w:t>
            </w:r>
          </w:p>
        </w:tc>
        <w:tc>
          <w:tcPr>
            <w:tcW w:w="957" w:type="pct"/>
            <w:tcBorders>
              <w:top w:val="single" w:sz="4" w:space="0" w:color="auto"/>
              <w:left w:val="nil"/>
              <w:bottom w:val="dotted" w:sz="4" w:space="0" w:color="auto"/>
              <w:right w:val="single" w:sz="4" w:space="0" w:color="auto"/>
            </w:tcBorders>
            <w:shd w:val="clear" w:color="auto" w:fill="auto"/>
            <w:vAlign w:val="center"/>
            <w:hideMark/>
          </w:tcPr>
          <w:p w14:paraId="6154BB6E" w14:textId="77777777" w:rsidR="00882540" w:rsidRPr="00992B8C" w:rsidRDefault="00882540" w:rsidP="00882540">
            <w:pPr>
              <w:jc w:val="center"/>
              <w:rPr>
                <w:rFonts w:eastAsia="Times New Roman" w:cs="Arial"/>
                <w:b/>
                <w:bCs/>
                <w:sz w:val="20"/>
                <w:szCs w:val="20"/>
                <w:lang w:val="en-US"/>
              </w:rPr>
            </w:pPr>
            <w:proofErr w:type="spellStart"/>
            <w:r w:rsidRPr="00992B8C">
              <w:rPr>
                <w:rFonts w:eastAsia="Times New Roman" w:cs="Arial"/>
                <w:b/>
                <w:bCs/>
                <w:sz w:val="20"/>
                <w:szCs w:val="20"/>
                <w:lang w:val="en-US"/>
              </w:rPr>
              <w:t>Προϋ</w:t>
            </w:r>
            <w:proofErr w:type="spellEnd"/>
            <w:r w:rsidRPr="00992B8C">
              <w:rPr>
                <w:rFonts w:eastAsia="Times New Roman" w:cs="Arial"/>
                <w:b/>
                <w:bCs/>
                <w:sz w:val="20"/>
                <w:szCs w:val="20"/>
                <w:lang w:val="en-US"/>
              </w:rPr>
              <w:t>πολογισμός 2023</w:t>
            </w:r>
          </w:p>
        </w:tc>
        <w:tc>
          <w:tcPr>
            <w:tcW w:w="955" w:type="pct"/>
            <w:tcBorders>
              <w:top w:val="single" w:sz="4" w:space="0" w:color="auto"/>
              <w:left w:val="nil"/>
              <w:bottom w:val="dotted" w:sz="4" w:space="0" w:color="auto"/>
              <w:right w:val="single" w:sz="4" w:space="0" w:color="auto"/>
            </w:tcBorders>
            <w:shd w:val="clear" w:color="auto" w:fill="auto"/>
            <w:vAlign w:val="center"/>
            <w:hideMark/>
          </w:tcPr>
          <w:p w14:paraId="0AA757C3" w14:textId="77777777" w:rsidR="00882540" w:rsidRPr="00992B8C" w:rsidRDefault="00882540" w:rsidP="00882540">
            <w:pPr>
              <w:jc w:val="center"/>
              <w:rPr>
                <w:rFonts w:eastAsia="Times New Roman" w:cs="Arial"/>
                <w:b/>
                <w:bCs/>
                <w:sz w:val="20"/>
                <w:szCs w:val="20"/>
                <w:lang w:val="en-US"/>
              </w:rPr>
            </w:pPr>
            <w:proofErr w:type="spellStart"/>
            <w:r w:rsidRPr="00992B8C">
              <w:rPr>
                <w:rFonts w:eastAsia="Times New Roman" w:cs="Arial"/>
                <w:b/>
                <w:bCs/>
                <w:sz w:val="20"/>
                <w:szCs w:val="20"/>
                <w:lang w:val="en-US"/>
              </w:rPr>
              <w:t>Προϋ</w:t>
            </w:r>
            <w:proofErr w:type="spellEnd"/>
            <w:r w:rsidRPr="00992B8C">
              <w:rPr>
                <w:rFonts w:eastAsia="Times New Roman" w:cs="Arial"/>
                <w:b/>
                <w:bCs/>
                <w:sz w:val="20"/>
                <w:szCs w:val="20"/>
                <w:lang w:val="en-US"/>
              </w:rPr>
              <w:t>πολογισμός 2024</w:t>
            </w:r>
          </w:p>
        </w:tc>
      </w:tr>
      <w:tr w:rsidR="00882540" w:rsidRPr="00992B8C" w14:paraId="0052F748" w14:textId="77777777" w:rsidTr="009C2E1E">
        <w:trPr>
          <w:trHeight w:val="765"/>
          <w:jc w:val="center"/>
        </w:trPr>
        <w:tc>
          <w:tcPr>
            <w:tcW w:w="1175" w:type="pct"/>
            <w:gridSpan w:val="2"/>
            <w:vMerge/>
            <w:tcBorders>
              <w:top w:val="single" w:sz="4" w:space="0" w:color="auto"/>
              <w:left w:val="single" w:sz="4" w:space="0" w:color="auto"/>
              <w:bottom w:val="single" w:sz="4" w:space="0" w:color="000000"/>
              <w:right w:val="dotted" w:sz="4" w:space="0" w:color="auto"/>
            </w:tcBorders>
            <w:vAlign w:val="center"/>
            <w:hideMark/>
          </w:tcPr>
          <w:p w14:paraId="027E912C" w14:textId="77777777" w:rsidR="00882540" w:rsidRPr="00992B8C" w:rsidRDefault="00882540" w:rsidP="00882540">
            <w:pPr>
              <w:rPr>
                <w:rFonts w:eastAsia="Times New Roman" w:cs="Arial"/>
                <w:b/>
                <w:bCs/>
                <w:sz w:val="20"/>
                <w:szCs w:val="20"/>
                <w:lang w:val="en-US"/>
              </w:rPr>
            </w:pPr>
          </w:p>
        </w:tc>
        <w:tc>
          <w:tcPr>
            <w:tcW w:w="956" w:type="pct"/>
            <w:tcBorders>
              <w:top w:val="nil"/>
              <w:left w:val="nil"/>
              <w:bottom w:val="single" w:sz="4" w:space="0" w:color="auto"/>
              <w:right w:val="single" w:sz="4" w:space="0" w:color="auto"/>
            </w:tcBorders>
            <w:shd w:val="clear" w:color="auto" w:fill="auto"/>
            <w:noWrap/>
            <w:vAlign w:val="center"/>
            <w:hideMark/>
          </w:tcPr>
          <w:p w14:paraId="4C93FEE7"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ΕΥΡΩ</w:t>
            </w:r>
          </w:p>
        </w:tc>
        <w:tc>
          <w:tcPr>
            <w:tcW w:w="956" w:type="pct"/>
            <w:tcBorders>
              <w:top w:val="nil"/>
              <w:left w:val="nil"/>
              <w:bottom w:val="single" w:sz="4" w:space="0" w:color="auto"/>
              <w:right w:val="single" w:sz="4" w:space="0" w:color="auto"/>
            </w:tcBorders>
            <w:shd w:val="clear" w:color="auto" w:fill="auto"/>
            <w:noWrap/>
            <w:vAlign w:val="center"/>
            <w:hideMark/>
          </w:tcPr>
          <w:p w14:paraId="64A6CD6B"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ΕΥΡΩ</w:t>
            </w:r>
          </w:p>
        </w:tc>
        <w:tc>
          <w:tcPr>
            <w:tcW w:w="957" w:type="pct"/>
            <w:tcBorders>
              <w:top w:val="nil"/>
              <w:left w:val="nil"/>
              <w:bottom w:val="single" w:sz="4" w:space="0" w:color="auto"/>
              <w:right w:val="single" w:sz="4" w:space="0" w:color="auto"/>
            </w:tcBorders>
            <w:shd w:val="clear" w:color="auto" w:fill="auto"/>
            <w:noWrap/>
            <w:vAlign w:val="center"/>
            <w:hideMark/>
          </w:tcPr>
          <w:p w14:paraId="6E23691F"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ΕΥΡΩ</w:t>
            </w:r>
          </w:p>
        </w:tc>
        <w:tc>
          <w:tcPr>
            <w:tcW w:w="955" w:type="pct"/>
            <w:tcBorders>
              <w:top w:val="nil"/>
              <w:left w:val="nil"/>
              <w:bottom w:val="single" w:sz="4" w:space="0" w:color="auto"/>
              <w:right w:val="single" w:sz="4" w:space="0" w:color="auto"/>
            </w:tcBorders>
            <w:shd w:val="clear" w:color="auto" w:fill="auto"/>
            <w:noWrap/>
            <w:vAlign w:val="center"/>
            <w:hideMark/>
          </w:tcPr>
          <w:p w14:paraId="5F84AFA3"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ΕΥΡΩ</w:t>
            </w:r>
          </w:p>
        </w:tc>
      </w:tr>
      <w:tr w:rsidR="00882540" w:rsidRPr="00992B8C" w14:paraId="25C1EA2E" w14:textId="77777777" w:rsidTr="009C2E1E">
        <w:trPr>
          <w:trHeight w:val="480"/>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14:paraId="09E52A53" w14:textId="77777777" w:rsidR="00882540" w:rsidRPr="00992B8C" w:rsidRDefault="00882540" w:rsidP="00882540">
            <w:pPr>
              <w:jc w:val="center"/>
              <w:rPr>
                <w:rFonts w:eastAsia="Times New Roman" w:cs="Arial"/>
                <w:sz w:val="20"/>
                <w:szCs w:val="20"/>
                <w:lang w:val="en-US"/>
              </w:rPr>
            </w:pPr>
            <w:r w:rsidRPr="00992B8C">
              <w:rPr>
                <w:rFonts w:eastAsia="Times New Roman" w:cs="Arial"/>
                <w:sz w:val="20"/>
                <w:szCs w:val="20"/>
                <w:lang w:val="en-US"/>
              </w:rPr>
              <w:t>1</w:t>
            </w:r>
          </w:p>
        </w:tc>
        <w:tc>
          <w:tcPr>
            <w:tcW w:w="966" w:type="pct"/>
            <w:tcBorders>
              <w:top w:val="nil"/>
              <w:left w:val="nil"/>
              <w:bottom w:val="single" w:sz="4" w:space="0" w:color="auto"/>
              <w:right w:val="single" w:sz="4" w:space="0" w:color="auto"/>
            </w:tcBorders>
            <w:shd w:val="clear" w:color="auto" w:fill="auto"/>
            <w:vAlign w:val="center"/>
            <w:hideMark/>
          </w:tcPr>
          <w:p w14:paraId="3795693A" w14:textId="77777777" w:rsidR="00882540" w:rsidRPr="00992B8C" w:rsidRDefault="00882540" w:rsidP="00882540">
            <w:pPr>
              <w:jc w:val="center"/>
              <w:rPr>
                <w:rFonts w:eastAsia="Times New Roman" w:cs="Arial"/>
                <w:sz w:val="20"/>
                <w:szCs w:val="20"/>
                <w:lang w:val="en-US"/>
              </w:rPr>
            </w:pPr>
            <w:proofErr w:type="spellStart"/>
            <w:r w:rsidRPr="00992B8C">
              <w:rPr>
                <w:rFonts w:eastAsia="Times New Roman" w:cs="Arial"/>
                <w:sz w:val="20"/>
                <w:szCs w:val="20"/>
                <w:lang w:val="en-US"/>
              </w:rPr>
              <w:t>Γενική</w:t>
            </w:r>
            <w:proofErr w:type="spellEnd"/>
            <w:r w:rsidRPr="00992B8C">
              <w:rPr>
                <w:rFonts w:eastAsia="Times New Roman" w:cs="Arial"/>
                <w:sz w:val="20"/>
                <w:szCs w:val="20"/>
                <w:lang w:val="en-US"/>
              </w:rPr>
              <w:t xml:space="preserve"> </w:t>
            </w:r>
            <w:proofErr w:type="spellStart"/>
            <w:r w:rsidRPr="00992B8C">
              <w:rPr>
                <w:rFonts w:eastAsia="Times New Roman" w:cs="Arial"/>
                <w:sz w:val="20"/>
                <w:szCs w:val="20"/>
                <w:lang w:val="en-US"/>
              </w:rPr>
              <w:t>Κρ</w:t>
            </w:r>
            <w:proofErr w:type="spellEnd"/>
            <w:r w:rsidRPr="00992B8C">
              <w:rPr>
                <w:rFonts w:eastAsia="Times New Roman" w:cs="Arial"/>
                <w:sz w:val="20"/>
                <w:szCs w:val="20"/>
                <w:lang w:val="en-US"/>
              </w:rPr>
              <w:t xml:space="preserve">ατική </w:t>
            </w:r>
            <w:proofErr w:type="spellStart"/>
            <w:r w:rsidRPr="00992B8C">
              <w:rPr>
                <w:rFonts w:eastAsia="Times New Roman" w:cs="Arial"/>
                <w:sz w:val="20"/>
                <w:szCs w:val="20"/>
                <w:lang w:val="en-US"/>
              </w:rPr>
              <w:t>Χορηγί</w:t>
            </w:r>
            <w:proofErr w:type="spellEnd"/>
            <w:r w:rsidRPr="00992B8C">
              <w:rPr>
                <w:rFonts w:eastAsia="Times New Roman" w:cs="Arial"/>
                <w:sz w:val="20"/>
                <w:szCs w:val="20"/>
                <w:lang w:val="en-US"/>
              </w:rPr>
              <w:t>α</w:t>
            </w:r>
          </w:p>
        </w:tc>
        <w:tc>
          <w:tcPr>
            <w:tcW w:w="956" w:type="pct"/>
            <w:tcBorders>
              <w:top w:val="nil"/>
              <w:left w:val="nil"/>
              <w:bottom w:val="single" w:sz="4" w:space="0" w:color="auto"/>
              <w:right w:val="single" w:sz="4" w:space="0" w:color="auto"/>
            </w:tcBorders>
            <w:shd w:val="clear" w:color="auto" w:fill="auto"/>
            <w:noWrap/>
            <w:vAlign w:val="center"/>
            <w:hideMark/>
          </w:tcPr>
          <w:p w14:paraId="79F2AB53"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8,000,000</w:t>
            </w:r>
          </w:p>
        </w:tc>
        <w:tc>
          <w:tcPr>
            <w:tcW w:w="956" w:type="pct"/>
            <w:tcBorders>
              <w:top w:val="nil"/>
              <w:left w:val="nil"/>
              <w:bottom w:val="single" w:sz="4" w:space="0" w:color="auto"/>
              <w:right w:val="single" w:sz="4" w:space="0" w:color="auto"/>
            </w:tcBorders>
            <w:shd w:val="clear" w:color="auto" w:fill="auto"/>
            <w:noWrap/>
            <w:vAlign w:val="center"/>
            <w:hideMark/>
          </w:tcPr>
          <w:p w14:paraId="6DA39B31"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10,000,000</w:t>
            </w:r>
          </w:p>
        </w:tc>
        <w:tc>
          <w:tcPr>
            <w:tcW w:w="957" w:type="pct"/>
            <w:tcBorders>
              <w:top w:val="nil"/>
              <w:left w:val="nil"/>
              <w:bottom w:val="single" w:sz="4" w:space="0" w:color="auto"/>
              <w:right w:val="single" w:sz="4" w:space="0" w:color="auto"/>
            </w:tcBorders>
            <w:shd w:val="clear" w:color="auto" w:fill="auto"/>
            <w:noWrap/>
            <w:vAlign w:val="center"/>
            <w:hideMark/>
          </w:tcPr>
          <w:p w14:paraId="3885935F"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10,000,000</w:t>
            </w:r>
          </w:p>
        </w:tc>
        <w:tc>
          <w:tcPr>
            <w:tcW w:w="955" w:type="pct"/>
            <w:tcBorders>
              <w:top w:val="nil"/>
              <w:left w:val="nil"/>
              <w:bottom w:val="single" w:sz="4" w:space="0" w:color="auto"/>
              <w:right w:val="single" w:sz="4" w:space="0" w:color="auto"/>
            </w:tcBorders>
            <w:shd w:val="clear" w:color="auto" w:fill="auto"/>
            <w:noWrap/>
            <w:vAlign w:val="center"/>
            <w:hideMark/>
          </w:tcPr>
          <w:p w14:paraId="777384FE"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10,000,000</w:t>
            </w:r>
          </w:p>
        </w:tc>
      </w:tr>
      <w:tr w:rsidR="00882540" w:rsidRPr="00992B8C" w14:paraId="2EBE1968" w14:textId="77777777" w:rsidTr="009C2E1E">
        <w:trPr>
          <w:trHeight w:val="690"/>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14:paraId="1B419B63" w14:textId="77777777" w:rsidR="00882540" w:rsidRPr="00992B8C" w:rsidRDefault="00882540" w:rsidP="00882540">
            <w:pPr>
              <w:jc w:val="center"/>
              <w:rPr>
                <w:rFonts w:eastAsia="Times New Roman" w:cs="Arial"/>
                <w:sz w:val="20"/>
                <w:szCs w:val="20"/>
                <w:lang w:val="en-US"/>
              </w:rPr>
            </w:pPr>
            <w:r w:rsidRPr="00992B8C">
              <w:rPr>
                <w:rFonts w:eastAsia="Times New Roman" w:cs="Arial"/>
                <w:sz w:val="20"/>
                <w:szCs w:val="20"/>
                <w:lang w:val="en-US"/>
              </w:rPr>
              <w:t>2</w:t>
            </w:r>
          </w:p>
        </w:tc>
        <w:tc>
          <w:tcPr>
            <w:tcW w:w="966" w:type="pct"/>
            <w:tcBorders>
              <w:top w:val="nil"/>
              <w:left w:val="nil"/>
              <w:bottom w:val="single" w:sz="4" w:space="0" w:color="auto"/>
              <w:right w:val="single" w:sz="4" w:space="0" w:color="auto"/>
            </w:tcBorders>
            <w:shd w:val="clear" w:color="auto" w:fill="auto"/>
            <w:vAlign w:val="center"/>
            <w:hideMark/>
          </w:tcPr>
          <w:p w14:paraId="3EF2F30A" w14:textId="77777777" w:rsidR="00882540" w:rsidRPr="00992B8C" w:rsidRDefault="00882540" w:rsidP="00882540">
            <w:pPr>
              <w:jc w:val="center"/>
              <w:rPr>
                <w:rFonts w:eastAsia="Times New Roman" w:cs="Arial"/>
                <w:sz w:val="20"/>
                <w:szCs w:val="20"/>
                <w:lang w:val="en-US"/>
              </w:rPr>
            </w:pPr>
            <w:proofErr w:type="spellStart"/>
            <w:r w:rsidRPr="00992B8C">
              <w:rPr>
                <w:rFonts w:eastAsia="Times New Roman" w:cs="Arial"/>
                <w:sz w:val="20"/>
                <w:szCs w:val="20"/>
                <w:lang w:val="en-US"/>
              </w:rPr>
              <w:t>Δίδ</w:t>
            </w:r>
            <w:proofErr w:type="spellEnd"/>
            <w:r w:rsidRPr="00992B8C">
              <w:rPr>
                <w:rFonts w:eastAsia="Times New Roman" w:cs="Arial"/>
                <w:sz w:val="20"/>
                <w:szCs w:val="20"/>
                <w:lang w:val="en-US"/>
              </w:rPr>
              <w:t xml:space="preserve">ακτρα και </w:t>
            </w:r>
            <w:proofErr w:type="spellStart"/>
            <w:r w:rsidRPr="00992B8C">
              <w:rPr>
                <w:rFonts w:eastAsia="Times New Roman" w:cs="Arial"/>
                <w:sz w:val="20"/>
                <w:szCs w:val="20"/>
                <w:lang w:val="en-US"/>
              </w:rPr>
              <w:t>Δι</w:t>
            </w:r>
            <w:proofErr w:type="spellEnd"/>
            <w:r w:rsidRPr="00992B8C">
              <w:rPr>
                <w:rFonts w:eastAsia="Times New Roman" w:cs="Arial"/>
                <w:sz w:val="20"/>
                <w:szCs w:val="20"/>
                <w:lang w:val="en-US"/>
              </w:rPr>
              <w:t xml:space="preserve">αχειριστική </w:t>
            </w:r>
            <w:proofErr w:type="spellStart"/>
            <w:r w:rsidRPr="00992B8C">
              <w:rPr>
                <w:rFonts w:eastAsia="Times New Roman" w:cs="Arial"/>
                <w:sz w:val="20"/>
                <w:szCs w:val="20"/>
                <w:lang w:val="en-US"/>
              </w:rPr>
              <w:t>χρέωση</w:t>
            </w:r>
            <w:proofErr w:type="spellEnd"/>
            <w:r w:rsidRPr="00992B8C">
              <w:rPr>
                <w:rFonts w:eastAsia="Times New Roman" w:cs="Arial"/>
                <w:sz w:val="20"/>
                <w:szCs w:val="20"/>
                <w:lang w:val="en-US"/>
              </w:rPr>
              <w:t>*</w:t>
            </w:r>
          </w:p>
        </w:tc>
        <w:tc>
          <w:tcPr>
            <w:tcW w:w="956" w:type="pct"/>
            <w:tcBorders>
              <w:top w:val="nil"/>
              <w:left w:val="nil"/>
              <w:bottom w:val="single" w:sz="4" w:space="0" w:color="auto"/>
              <w:right w:val="single" w:sz="4" w:space="0" w:color="auto"/>
            </w:tcBorders>
            <w:shd w:val="clear" w:color="auto" w:fill="auto"/>
            <w:noWrap/>
            <w:vAlign w:val="center"/>
            <w:hideMark/>
          </w:tcPr>
          <w:p w14:paraId="0962AAD1"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3,375,515</w:t>
            </w:r>
          </w:p>
        </w:tc>
        <w:tc>
          <w:tcPr>
            <w:tcW w:w="956" w:type="pct"/>
            <w:tcBorders>
              <w:top w:val="nil"/>
              <w:left w:val="nil"/>
              <w:bottom w:val="single" w:sz="4" w:space="0" w:color="auto"/>
              <w:right w:val="single" w:sz="4" w:space="0" w:color="auto"/>
            </w:tcBorders>
            <w:shd w:val="clear" w:color="auto" w:fill="auto"/>
            <w:noWrap/>
            <w:vAlign w:val="center"/>
            <w:hideMark/>
          </w:tcPr>
          <w:p w14:paraId="293FC1C9"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2,704,765</w:t>
            </w:r>
          </w:p>
        </w:tc>
        <w:tc>
          <w:tcPr>
            <w:tcW w:w="957" w:type="pct"/>
            <w:tcBorders>
              <w:top w:val="nil"/>
              <w:left w:val="nil"/>
              <w:bottom w:val="single" w:sz="4" w:space="0" w:color="auto"/>
              <w:right w:val="single" w:sz="4" w:space="0" w:color="auto"/>
            </w:tcBorders>
            <w:shd w:val="clear" w:color="auto" w:fill="auto"/>
            <w:noWrap/>
            <w:vAlign w:val="center"/>
            <w:hideMark/>
          </w:tcPr>
          <w:p w14:paraId="0DF9F5CB"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3,836,275</w:t>
            </w:r>
          </w:p>
        </w:tc>
        <w:tc>
          <w:tcPr>
            <w:tcW w:w="955" w:type="pct"/>
            <w:tcBorders>
              <w:top w:val="nil"/>
              <w:left w:val="nil"/>
              <w:bottom w:val="single" w:sz="4" w:space="0" w:color="auto"/>
              <w:right w:val="single" w:sz="4" w:space="0" w:color="auto"/>
            </w:tcBorders>
            <w:shd w:val="clear" w:color="auto" w:fill="auto"/>
            <w:noWrap/>
            <w:vAlign w:val="center"/>
            <w:hideMark/>
          </w:tcPr>
          <w:p w14:paraId="495721F2"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4,366,215</w:t>
            </w:r>
          </w:p>
        </w:tc>
      </w:tr>
      <w:tr w:rsidR="00882540" w:rsidRPr="00992B8C" w14:paraId="5C2FC59F" w14:textId="77777777" w:rsidTr="009C2E1E">
        <w:trPr>
          <w:trHeight w:val="480"/>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14:paraId="4DE1721D" w14:textId="77777777" w:rsidR="00882540" w:rsidRPr="00992B8C" w:rsidRDefault="00882540" w:rsidP="00882540">
            <w:pPr>
              <w:jc w:val="center"/>
              <w:rPr>
                <w:rFonts w:eastAsia="Times New Roman" w:cs="Arial"/>
                <w:sz w:val="20"/>
                <w:szCs w:val="20"/>
                <w:lang w:val="en-US"/>
              </w:rPr>
            </w:pPr>
            <w:r w:rsidRPr="00992B8C">
              <w:rPr>
                <w:rFonts w:eastAsia="Times New Roman" w:cs="Arial"/>
                <w:sz w:val="20"/>
                <w:szCs w:val="20"/>
                <w:lang w:val="en-US"/>
              </w:rPr>
              <w:t>3</w:t>
            </w:r>
          </w:p>
        </w:tc>
        <w:tc>
          <w:tcPr>
            <w:tcW w:w="966" w:type="pct"/>
            <w:tcBorders>
              <w:top w:val="nil"/>
              <w:left w:val="nil"/>
              <w:bottom w:val="single" w:sz="4" w:space="0" w:color="auto"/>
              <w:right w:val="single" w:sz="4" w:space="0" w:color="auto"/>
            </w:tcBorders>
            <w:shd w:val="clear" w:color="auto" w:fill="auto"/>
            <w:vAlign w:val="center"/>
            <w:hideMark/>
          </w:tcPr>
          <w:p w14:paraId="5CE39960" w14:textId="77777777" w:rsidR="00882540" w:rsidRPr="00992B8C" w:rsidRDefault="00882540" w:rsidP="00882540">
            <w:pPr>
              <w:jc w:val="center"/>
              <w:rPr>
                <w:rFonts w:eastAsia="Times New Roman" w:cs="Arial"/>
                <w:sz w:val="20"/>
                <w:szCs w:val="20"/>
                <w:lang w:val="en-US"/>
              </w:rPr>
            </w:pPr>
            <w:proofErr w:type="spellStart"/>
            <w:r w:rsidRPr="00992B8C">
              <w:rPr>
                <w:rFonts w:eastAsia="Times New Roman" w:cs="Arial"/>
                <w:sz w:val="20"/>
                <w:szCs w:val="20"/>
                <w:lang w:val="en-US"/>
              </w:rPr>
              <w:t>Διάφορες</w:t>
            </w:r>
            <w:proofErr w:type="spellEnd"/>
            <w:r w:rsidRPr="00992B8C">
              <w:rPr>
                <w:rFonts w:eastAsia="Times New Roman" w:cs="Arial"/>
                <w:sz w:val="20"/>
                <w:szCs w:val="20"/>
                <w:lang w:val="en-US"/>
              </w:rPr>
              <w:t xml:space="preserve"> </w:t>
            </w:r>
            <w:proofErr w:type="spellStart"/>
            <w:r w:rsidRPr="00992B8C">
              <w:rPr>
                <w:rFonts w:eastAsia="Times New Roman" w:cs="Arial"/>
                <w:sz w:val="20"/>
                <w:szCs w:val="20"/>
                <w:lang w:val="en-US"/>
              </w:rPr>
              <w:t>εισ</w:t>
            </w:r>
            <w:proofErr w:type="spellEnd"/>
            <w:r w:rsidRPr="00992B8C">
              <w:rPr>
                <w:rFonts w:eastAsia="Times New Roman" w:cs="Arial"/>
                <w:sz w:val="20"/>
                <w:szCs w:val="20"/>
                <w:lang w:val="en-US"/>
              </w:rPr>
              <w:t>πράξεις</w:t>
            </w:r>
          </w:p>
        </w:tc>
        <w:tc>
          <w:tcPr>
            <w:tcW w:w="956" w:type="pct"/>
            <w:tcBorders>
              <w:top w:val="nil"/>
              <w:left w:val="nil"/>
              <w:bottom w:val="single" w:sz="4" w:space="0" w:color="auto"/>
              <w:right w:val="single" w:sz="4" w:space="0" w:color="auto"/>
            </w:tcBorders>
            <w:shd w:val="clear" w:color="auto" w:fill="auto"/>
            <w:noWrap/>
            <w:vAlign w:val="center"/>
            <w:hideMark/>
          </w:tcPr>
          <w:p w14:paraId="227FE5B9"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834,485</w:t>
            </w:r>
          </w:p>
        </w:tc>
        <w:tc>
          <w:tcPr>
            <w:tcW w:w="956" w:type="pct"/>
            <w:tcBorders>
              <w:top w:val="nil"/>
              <w:left w:val="nil"/>
              <w:bottom w:val="single" w:sz="4" w:space="0" w:color="auto"/>
              <w:right w:val="single" w:sz="4" w:space="0" w:color="auto"/>
            </w:tcBorders>
            <w:shd w:val="clear" w:color="auto" w:fill="auto"/>
            <w:noWrap/>
            <w:vAlign w:val="center"/>
            <w:hideMark/>
          </w:tcPr>
          <w:p w14:paraId="1F9CA8A0"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805,235</w:t>
            </w:r>
          </w:p>
        </w:tc>
        <w:tc>
          <w:tcPr>
            <w:tcW w:w="957" w:type="pct"/>
            <w:tcBorders>
              <w:top w:val="nil"/>
              <w:left w:val="nil"/>
              <w:bottom w:val="single" w:sz="4" w:space="0" w:color="auto"/>
              <w:right w:val="single" w:sz="4" w:space="0" w:color="auto"/>
            </w:tcBorders>
            <w:shd w:val="clear" w:color="auto" w:fill="auto"/>
            <w:noWrap/>
            <w:vAlign w:val="center"/>
            <w:hideMark/>
          </w:tcPr>
          <w:p w14:paraId="57FDC15D"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893,725</w:t>
            </w:r>
          </w:p>
        </w:tc>
        <w:tc>
          <w:tcPr>
            <w:tcW w:w="955" w:type="pct"/>
            <w:tcBorders>
              <w:top w:val="nil"/>
              <w:left w:val="nil"/>
              <w:bottom w:val="single" w:sz="4" w:space="0" w:color="auto"/>
              <w:right w:val="single" w:sz="4" w:space="0" w:color="auto"/>
            </w:tcBorders>
            <w:shd w:val="clear" w:color="auto" w:fill="auto"/>
            <w:noWrap/>
            <w:vAlign w:val="center"/>
            <w:hideMark/>
          </w:tcPr>
          <w:p w14:paraId="3CEFF250"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986,785</w:t>
            </w:r>
          </w:p>
        </w:tc>
      </w:tr>
      <w:tr w:rsidR="00882540" w:rsidRPr="00992B8C" w14:paraId="11C0B762" w14:textId="77777777" w:rsidTr="009C2E1E">
        <w:trPr>
          <w:trHeight w:val="480"/>
          <w:jc w:val="center"/>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14:paraId="2FBD4772" w14:textId="77777777" w:rsidR="00882540" w:rsidRPr="00992B8C" w:rsidRDefault="00882540" w:rsidP="00882540">
            <w:pPr>
              <w:jc w:val="center"/>
              <w:rPr>
                <w:rFonts w:eastAsia="Times New Roman" w:cs="Arial"/>
                <w:sz w:val="20"/>
                <w:szCs w:val="20"/>
                <w:lang w:val="en-US"/>
              </w:rPr>
            </w:pPr>
            <w:r w:rsidRPr="00992B8C">
              <w:rPr>
                <w:rFonts w:eastAsia="Times New Roman" w:cs="Arial"/>
                <w:sz w:val="20"/>
                <w:szCs w:val="20"/>
                <w:lang w:val="en-US"/>
              </w:rPr>
              <w:t> </w:t>
            </w:r>
          </w:p>
        </w:tc>
        <w:tc>
          <w:tcPr>
            <w:tcW w:w="966" w:type="pct"/>
            <w:tcBorders>
              <w:top w:val="nil"/>
              <w:left w:val="nil"/>
              <w:bottom w:val="single" w:sz="4" w:space="0" w:color="auto"/>
              <w:right w:val="single" w:sz="4" w:space="0" w:color="auto"/>
            </w:tcBorders>
            <w:shd w:val="clear" w:color="auto" w:fill="auto"/>
            <w:vAlign w:val="center"/>
            <w:hideMark/>
          </w:tcPr>
          <w:p w14:paraId="0B6A9C5C" w14:textId="77777777" w:rsidR="00882540" w:rsidRPr="00992B8C" w:rsidRDefault="00882540" w:rsidP="00882540">
            <w:pPr>
              <w:jc w:val="center"/>
              <w:rPr>
                <w:rFonts w:eastAsia="Times New Roman" w:cs="Arial"/>
                <w:b/>
                <w:bCs/>
                <w:sz w:val="20"/>
                <w:szCs w:val="20"/>
                <w:lang w:val="en-US"/>
              </w:rPr>
            </w:pPr>
            <w:proofErr w:type="spellStart"/>
            <w:r w:rsidRPr="00992B8C">
              <w:rPr>
                <w:rFonts w:eastAsia="Times New Roman" w:cs="Arial"/>
                <w:b/>
                <w:bCs/>
                <w:sz w:val="20"/>
                <w:szCs w:val="20"/>
                <w:lang w:val="en-US"/>
              </w:rPr>
              <w:t>Σύνολο</w:t>
            </w:r>
            <w:proofErr w:type="spellEnd"/>
            <w:r w:rsidRPr="00992B8C">
              <w:rPr>
                <w:rFonts w:eastAsia="Times New Roman" w:cs="Arial"/>
                <w:b/>
                <w:bCs/>
                <w:sz w:val="20"/>
                <w:szCs w:val="20"/>
                <w:lang w:val="en-US"/>
              </w:rPr>
              <w:t xml:space="preserve"> </w:t>
            </w:r>
            <w:proofErr w:type="spellStart"/>
            <w:r w:rsidRPr="00992B8C">
              <w:rPr>
                <w:rFonts w:eastAsia="Times New Roman" w:cs="Arial"/>
                <w:b/>
                <w:bCs/>
                <w:sz w:val="20"/>
                <w:szCs w:val="20"/>
                <w:lang w:val="en-US"/>
              </w:rPr>
              <w:t>εσόδων</w:t>
            </w:r>
            <w:proofErr w:type="spellEnd"/>
          </w:p>
        </w:tc>
        <w:tc>
          <w:tcPr>
            <w:tcW w:w="956" w:type="pct"/>
            <w:tcBorders>
              <w:top w:val="nil"/>
              <w:left w:val="nil"/>
              <w:bottom w:val="single" w:sz="4" w:space="0" w:color="auto"/>
              <w:right w:val="single" w:sz="4" w:space="0" w:color="auto"/>
            </w:tcBorders>
            <w:shd w:val="clear" w:color="auto" w:fill="auto"/>
            <w:noWrap/>
            <w:vAlign w:val="center"/>
            <w:hideMark/>
          </w:tcPr>
          <w:p w14:paraId="13FD34E4"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12,210,000</w:t>
            </w:r>
          </w:p>
        </w:tc>
        <w:tc>
          <w:tcPr>
            <w:tcW w:w="956" w:type="pct"/>
            <w:tcBorders>
              <w:top w:val="nil"/>
              <w:left w:val="nil"/>
              <w:bottom w:val="single" w:sz="4" w:space="0" w:color="auto"/>
              <w:right w:val="single" w:sz="4" w:space="0" w:color="auto"/>
            </w:tcBorders>
            <w:shd w:val="clear" w:color="auto" w:fill="auto"/>
            <w:noWrap/>
            <w:vAlign w:val="center"/>
            <w:hideMark/>
          </w:tcPr>
          <w:p w14:paraId="73E2BC88"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13,510,000</w:t>
            </w:r>
          </w:p>
        </w:tc>
        <w:tc>
          <w:tcPr>
            <w:tcW w:w="957" w:type="pct"/>
            <w:tcBorders>
              <w:top w:val="nil"/>
              <w:left w:val="nil"/>
              <w:bottom w:val="single" w:sz="4" w:space="0" w:color="auto"/>
              <w:right w:val="single" w:sz="4" w:space="0" w:color="auto"/>
            </w:tcBorders>
            <w:shd w:val="clear" w:color="auto" w:fill="auto"/>
            <w:noWrap/>
            <w:vAlign w:val="center"/>
            <w:hideMark/>
          </w:tcPr>
          <w:p w14:paraId="5C67A5F7"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14,730,000</w:t>
            </w:r>
          </w:p>
        </w:tc>
        <w:tc>
          <w:tcPr>
            <w:tcW w:w="955" w:type="pct"/>
            <w:tcBorders>
              <w:top w:val="nil"/>
              <w:left w:val="nil"/>
              <w:bottom w:val="single" w:sz="4" w:space="0" w:color="auto"/>
              <w:right w:val="single" w:sz="4" w:space="0" w:color="auto"/>
            </w:tcBorders>
            <w:shd w:val="clear" w:color="auto" w:fill="auto"/>
            <w:noWrap/>
            <w:vAlign w:val="center"/>
            <w:hideMark/>
          </w:tcPr>
          <w:p w14:paraId="0F56D89D" w14:textId="77777777" w:rsidR="00882540" w:rsidRPr="00992B8C" w:rsidRDefault="00882540" w:rsidP="00882540">
            <w:pPr>
              <w:jc w:val="center"/>
              <w:rPr>
                <w:rFonts w:eastAsia="Times New Roman" w:cs="Arial"/>
                <w:b/>
                <w:bCs/>
                <w:sz w:val="20"/>
                <w:szCs w:val="20"/>
                <w:lang w:val="en-US"/>
              </w:rPr>
            </w:pPr>
            <w:r w:rsidRPr="00992B8C">
              <w:rPr>
                <w:rFonts w:eastAsia="Times New Roman" w:cs="Arial"/>
                <w:b/>
                <w:bCs/>
                <w:sz w:val="20"/>
                <w:szCs w:val="20"/>
                <w:lang w:val="en-US"/>
              </w:rPr>
              <w:t>15,353,000</w:t>
            </w:r>
          </w:p>
        </w:tc>
      </w:tr>
    </w:tbl>
    <w:p w14:paraId="2947F4DB" w14:textId="77777777" w:rsidR="00B46D96" w:rsidRPr="003E76C3" w:rsidRDefault="00B46D96" w:rsidP="009B2165">
      <w:pPr>
        <w:ind w:right="565"/>
        <w:rPr>
          <w:rFonts w:cs="Arial"/>
        </w:rPr>
      </w:pPr>
    </w:p>
    <w:p w14:paraId="48894F9F" w14:textId="77777777" w:rsidR="00B46D96" w:rsidRPr="003E76C3" w:rsidRDefault="00B46D96" w:rsidP="00B46D96">
      <w:pPr>
        <w:rPr>
          <w:rFonts w:cs="Arial"/>
        </w:rPr>
      </w:pPr>
    </w:p>
    <w:p w14:paraId="56C06D56" w14:textId="77777777" w:rsidR="00B46D96" w:rsidRPr="003E76C3" w:rsidRDefault="00B46D96" w:rsidP="00B46D96">
      <w:pPr>
        <w:rPr>
          <w:rFonts w:cs="Arial"/>
        </w:rPr>
      </w:pPr>
      <w:r w:rsidRPr="003E76C3">
        <w:rPr>
          <w:rFonts w:cs="Arial"/>
        </w:rPr>
        <w:t xml:space="preserve">Σημείωση: Τα έσοδα που προϋπολογίζονται βασίζονται στην ισχύουσα νομοθεσία. </w:t>
      </w:r>
    </w:p>
    <w:p w14:paraId="2F2F6FA2" w14:textId="77777777" w:rsidR="00B46D96" w:rsidRPr="003E76C3" w:rsidRDefault="00B46D96" w:rsidP="00B46D96">
      <w:pPr>
        <w:rPr>
          <w:rFonts w:cs="Arial"/>
        </w:rPr>
      </w:pPr>
    </w:p>
    <w:p w14:paraId="49DA6933" w14:textId="77777777" w:rsidR="007E7086" w:rsidRPr="003E76C3" w:rsidRDefault="00B46D96" w:rsidP="00B46D96">
      <w:pPr>
        <w:rPr>
          <w:rFonts w:cs="Arial"/>
        </w:rPr>
      </w:pPr>
      <w:r w:rsidRPr="003E76C3">
        <w:rPr>
          <w:rFonts w:cs="Arial"/>
        </w:rPr>
        <w:t>* Δίδακτρα και Διαχειριστική χρέωση από Προγράμματα Σπουδών και Δίδακτρα (Έσοδα) από Αυτοχρηματοδοτούμενα Προγράμματα, συμπεριλαμβανομένων διδάκτρων από το προηγούμενο έτος.</w:t>
      </w:r>
    </w:p>
    <w:p w14:paraId="5B02B114" w14:textId="77777777" w:rsidR="00644379" w:rsidRPr="003E76C3" w:rsidRDefault="00644379" w:rsidP="00B46D96">
      <w:pPr>
        <w:rPr>
          <w:rFonts w:cs="Arial"/>
        </w:rPr>
      </w:pPr>
    </w:p>
    <w:p w14:paraId="11502728" w14:textId="77777777" w:rsidR="00644379" w:rsidRPr="003E76C3" w:rsidRDefault="00644379">
      <w:pPr>
        <w:rPr>
          <w:rFonts w:cs="Arial"/>
        </w:rPr>
      </w:pPr>
      <w:r w:rsidRPr="003E76C3">
        <w:rPr>
          <w:rFonts w:cs="Arial"/>
        </w:rPr>
        <w:br w:type="page"/>
      </w:r>
    </w:p>
    <w:p w14:paraId="4AFAE9AB" w14:textId="01761525" w:rsidR="00644379" w:rsidRDefault="00644379" w:rsidP="00644379">
      <w:pPr>
        <w:pStyle w:val="Heading2"/>
      </w:pPr>
      <w:r w:rsidRPr="003E76C3">
        <w:lastRenderedPageBreak/>
        <w:t>ΠΡΩΤΟΣ ΠΙΝΑΚΑΣ</w:t>
      </w:r>
    </w:p>
    <w:p w14:paraId="2A15D3C8" w14:textId="77777777" w:rsidR="00F419E9" w:rsidRPr="00F419E9" w:rsidRDefault="00F419E9" w:rsidP="00F419E9"/>
    <w:p w14:paraId="28E55838" w14:textId="77777777" w:rsidR="00F419E9" w:rsidRPr="003E76C3" w:rsidRDefault="00F419E9" w:rsidP="00F419E9">
      <w:pPr>
        <w:jc w:val="center"/>
        <w:rPr>
          <w:rFonts w:cs="Arial"/>
          <w:b/>
          <w:bCs/>
        </w:rPr>
      </w:pPr>
      <w:r w:rsidRPr="003E76C3">
        <w:rPr>
          <w:rFonts w:cs="Arial"/>
          <w:b/>
          <w:bCs/>
        </w:rPr>
        <w:t>(</w:t>
      </w:r>
      <w:r>
        <w:rPr>
          <w:rFonts w:cs="Arial"/>
          <w:b/>
          <w:bCs/>
        </w:rPr>
        <w:t>Ά</w:t>
      </w:r>
      <w:r w:rsidRPr="003E76C3">
        <w:rPr>
          <w:rFonts w:cs="Arial"/>
          <w:b/>
          <w:bCs/>
        </w:rPr>
        <w:t>ρθρα 3 και 4)</w:t>
      </w:r>
    </w:p>
    <w:p w14:paraId="112739E9" w14:textId="77777777" w:rsidR="00F419E9" w:rsidRPr="00F419E9" w:rsidRDefault="00F419E9" w:rsidP="00F419E9"/>
    <w:p w14:paraId="16E3318C" w14:textId="77777777" w:rsidR="00644379" w:rsidRPr="003E76C3" w:rsidRDefault="00644379" w:rsidP="00644379">
      <w:pPr>
        <w:pStyle w:val="Header"/>
        <w:tabs>
          <w:tab w:val="clear" w:pos="4153"/>
          <w:tab w:val="clear" w:pos="8306"/>
        </w:tabs>
        <w:jc w:val="center"/>
        <w:rPr>
          <w:rFonts w:ascii="Arial" w:hAnsi="Arial" w:cs="Arial"/>
          <w:b/>
          <w:bCs/>
          <w:lang w:val="el-GR"/>
        </w:rPr>
      </w:pPr>
      <w:r w:rsidRPr="003E76C3">
        <w:rPr>
          <w:rFonts w:ascii="Arial" w:hAnsi="Arial" w:cs="Arial"/>
          <w:b/>
          <w:bCs/>
          <w:lang w:val="el-GR"/>
        </w:rPr>
        <w:t>ΔΕΛΤΙΑ ΔΑΠΑΝΩΝ 20</w:t>
      </w:r>
      <w:r w:rsidR="008E398A" w:rsidRPr="003E76C3">
        <w:rPr>
          <w:rFonts w:ascii="Arial" w:hAnsi="Arial" w:cs="Arial"/>
          <w:b/>
          <w:bCs/>
          <w:lang w:val="el-GR"/>
        </w:rPr>
        <w:t>2</w:t>
      </w:r>
      <w:r w:rsidR="008E76D6" w:rsidRPr="003E76C3">
        <w:rPr>
          <w:rFonts w:ascii="Arial" w:hAnsi="Arial" w:cs="Arial"/>
          <w:b/>
          <w:bCs/>
          <w:lang w:val="el-GR"/>
        </w:rPr>
        <w:t>2</w:t>
      </w:r>
      <w:r w:rsidRPr="003E76C3">
        <w:rPr>
          <w:rFonts w:ascii="Arial" w:hAnsi="Arial" w:cs="Arial"/>
          <w:b/>
          <w:bCs/>
          <w:lang w:val="el-GR"/>
        </w:rPr>
        <w:t xml:space="preserve">  </w:t>
      </w:r>
    </w:p>
    <w:p w14:paraId="37C40EE8" w14:textId="77777777" w:rsidR="00644379" w:rsidRPr="003E76C3" w:rsidRDefault="00644379" w:rsidP="00644379">
      <w:pPr>
        <w:rPr>
          <w:rFonts w:cs="Arial"/>
        </w:rPr>
      </w:pPr>
    </w:p>
    <w:p w14:paraId="777CB8B0" w14:textId="77777777" w:rsidR="00644379" w:rsidRPr="003E76C3" w:rsidRDefault="00644379" w:rsidP="00D60A56">
      <w:pPr>
        <w:pStyle w:val="Header"/>
        <w:tabs>
          <w:tab w:val="clear" w:pos="4153"/>
          <w:tab w:val="clear" w:pos="8306"/>
        </w:tabs>
        <w:rPr>
          <w:rFonts w:ascii="Arial" w:hAnsi="Arial" w:cs="Arial"/>
          <w:lang w:val="el-GR"/>
        </w:rPr>
      </w:pPr>
      <w:r w:rsidRPr="003E76C3">
        <w:rPr>
          <w:rFonts w:ascii="Arial" w:hAnsi="Arial" w:cs="Arial"/>
          <w:lang w:val="el-GR"/>
        </w:rPr>
        <w:t>Λεπτομέρειες Δαπανών</w:t>
      </w:r>
    </w:p>
    <w:p w14:paraId="06C6330C" w14:textId="043AFF49" w:rsidR="00644379" w:rsidRDefault="00644379" w:rsidP="00D60A56">
      <w:pPr>
        <w:rPr>
          <w:rFonts w:cs="Arial"/>
        </w:rPr>
      </w:pPr>
      <w:r w:rsidRPr="003E76C3">
        <w:rPr>
          <w:rFonts w:cs="Arial"/>
        </w:rPr>
        <w:t>Σημειώσεις</w:t>
      </w:r>
    </w:p>
    <w:p w14:paraId="6660456B" w14:textId="16541907" w:rsidR="009C2E1E" w:rsidRDefault="009C2E1E" w:rsidP="00D60A56">
      <w:pPr>
        <w:rPr>
          <w:rFonts w:cs="Arial"/>
        </w:rPr>
      </w:pPr>
    </w:p>
    <w:p w14:paraId="007D38E2" w14:textId="77777777" w:rsidR="009C2E1E" w:rsidRPr="003E76C3" w:rsidRDefault="009C2E1E" w:rsidP="001E6FD2">
      <w:pPr>
        <w:pStyle w:val="Heading5"/>
        <w:jc w:val="both"/>
        <w:rPr>
          <w:rFonts w:cs="Arial"/>
          <w:caps/>
        </w:rPr>
      </w:pPr>
      <w:r w:rsidRPr="003E76C3">
        <w:rPr>
          <w:rFonts w:cs="Arial"/>
          <w:caps/>
        </w:rPr>
        <w:t>Γενικά</w:t>
      </w:r>
    </w:p>
    <w:p w14:paraId="3350DE63" w14:textId="40704253" w:rsidR="009C2E1E" w:rsidRDefault="009C2E1E" w:rsidP="001E6FD2">
      <w:pPr>
        <w:jc w:val="both"/>
        <w:rPr>
          <w:rFonts w:cs="Arial"/>
        </w:rPr>
      </w:pPr>
    </w:p>
    <w:p w14:paraId="2DAD3322" w14:textId="55CEEEEA" w:rsidR="009C2E1E" w:rsidRPr="00794B86"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794B86">
        <w:rPr>
          <w:rFonts w:ascii="Arial" w:hAnsi="Arial" w:cs="Arial"/>
          <w:sz w:val="24"/>
          <w:szCs w:val="24"/>
          <w:lang w:val="el-GR"/>
        </w:rPr>
        <w:t>Οι αριθμοί 101-138 αποτελούν άρθρα της υποκατηγορίας δαπανών «Αποδοχές Προσωπικού».  Σύμφωνα με το άρθρο 4 του παρόντος Νόμου υπέρβαση γίνεται μόνο σε περίπτωση υπερβάσεως του συνόλου των πιστώσεων που εγκρίθηκαν κάτω από όλα τα άρθρα της υποκατηγορίας αυτής, ανεξαρτήτως οποιωνδήποτε υπερβάσεων σε κάθε ένα άρθρο της υποκατηγορίας αυτής.</w:t>
      </w:r>
    </w:p>
    <w:p w14:paraId="7EB06E8E" w14:textId="77777777" w:rsidR="009C2E1E" w:rsidRPr="00794B86" w:rsidRDefault="009C2E1E" w:rsidP="001E6FD2">
      <w:pPr>
        <w:pStyle w:val="ListParagraph"/>
        <w:spacing w:after="0" w:line="240" w:lineRule="auto"/>
        <w:ind w:left="567" w:hanging="567"/>
        <w:jc w:val="both"/>
        <w:rPr>
          <w:rFonts w:ascii="Arial" w:hAnsi="Arial" w:cs="Arial"/>
          <w:sz w:val="24"/>
          <w:szCs w:val="24"/>
          <w:lang w:val="el-GR"/>
        </w:rPr>
      </w:pPr>
    </w:p>
    <w:p w14:paraId="38CC3819" w14:textId="6298E6C4" w:rsidR="009C2E1E"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 xml:space="preserve">Όταν κάποιο άρθρο του Προϋπολογισμού αυτού σημειώνεται με μονό σταυρό (+) αυτό υποδηλώνει ότι δεν μπορεί να γίνει δαπάνη μέχρι να παρασχεθούν πλήρεις λεπτομέρειες του σχεδίου στον Υπουργό Οικονομικών και ληφθεί η εξουσιοδότηση του Υπουργού Οικονομικών με μορφή «Εξουσιοδοτήσεως για Διενέργεια Δαπανών» (Ε.Δ.Δ.)    </w:t>
      </w:r>
    </w:p>
    <w:p w14:paraId="1ED9E89D" w14:textId="77777777" w:rsidR="00D60A56" w:rsidRPr="00D60A56" w:rsidRDefault="00D60A56" w:rsidP="001E6FD2">
      <w:pPr>
        <w:jc w:val="both"/>
        <w:rPr>
          <w:rFonts w:cs="Arial"/>
        </w:rPr>
      </w:pPr>
    </w:p>
    <w:p w14:paraId="0D65F4AD" w14:textId="2A299991" w:rsidR="009C2E1E" w:rsidRPr="009C2E1E" w:rsidRDefault="009C2E1E" w:rsidP="001E6FD2">
      <w:pPr>
        <w:jc w:val="both"/>
        <w:rPr>
          <w:rFonts w:cs="Arial"/>
          <w:b/>
          <w:bCs/>
        </w:rPr>
      </w:pPr>
      <w:r w:rsidRPr="009C2E1E">
        <w:rPr>
          <w:rFonts w:cs="Arial"/>
          <w:b/>
          <w:bCs/>
        </w:rPr>
        <w:t>ΑΠΟΔΟΧΕΣ ΠΡΟΣΩΠΙΚΟΥ</w:t>
      </w:r>
    </w:p>
    <w:p w14:paraId="0A7C510B" w14:textId="5E3DC6FF" w:rsidR="009C2E1E" w:rsidRDefault="009C2E1E" w:rsidP="001E6FD2">
      <w:pPr>
        <w:jc w:val="both"/>
        <w:rPr>
          <w:rFonts w:cs="Arial"/>
        </w:rPr>
      </w:pPr>
    </w:p>
    <w:p w14:paraId="586B42C7" w14:textId="77777777" w:rsidR="00256AA3"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Ο διπλός σταυρός (++) υποδηλώνει ότι η θέση θα καταργηθεί αν αυτή είναι κενή κατά την ημέρα έναρξης του οικονομικού έτους ή αν αυτή κενωθεί αργότερα κάτω από οποιεσδήποτε άλλες περιστάσεις:</w:t>
      </w:r>
    </w:p>
    <w:p w14:paraId="05E7DDBF" w14:textId="77777777" w:rsidR="00256AA3" w:rsidRDefault="00256AA3" w:rsidP="001E6FD2">
      <w:pPr>
        <w:pStyle w:val="ListParagraph"/>
        <w:spacing w:after="0" w:line="240" w:lineRule="auto"/>
        <w:ind w:left="567" w:firstLine="153"/>
        <w:jc w:val="both"/>
        <w:rPr>
          <w:rFonts w:ascii="Arial" w:hAnsi="Arial" w:cs="Arial"/>
          <w:sz w:val="24"/>
          <w:szCs w:val="24"/>
          <w:lang w:val="el-GR"/>
        </w:rPr>
      </w:pPr>
    </w:p>
    <w:p w14:paraId="17C9DBAB" w14:textId="17E9F850" w:rsidR="009C2E1E" w:rsidRPr="00256AA3" w:rsidRDefault="009C2E1E" w:rsidP="001E6FD2">
      <w:pPr>
        <w:pStyle w:val="ListParagraph"/>
        <w:spacing w:after="0" w:line="240" w:lineRule="auto"/>
        <w:ind w:left="567" w:firstLine="567"/>
        <w:jc w:val="both"/>
        <w:rPr>
          <w:rFonts w:ascii="Arial" w:hAnsi="Arial" w:cs="Arial"/>
          <w:sz w:val="24"/>
          <w:szCs w:val="24"/>
          <w:lang w:val="el-GR"/>
        </w:rPr>
      </w:pPr>
      <w:r w:rsidRPr="00256AA3">
        <w:rPr>
          <w:rFonts w:ascii="Arial" w:hAnsi="Arial" w:cs="Arial"/>
          <w:sz w:val="24"/>
          <w:szCs w:val="24"/>
          <w:lang w:val="el-GR"/>
        </w:rPr>
        <w:t>Νοείται ότι ο διπλός σταυρός που υποδηλώνει την κατάργηση μιας θέσης δεν αναιρείται με την παράταση της υπηρεσίας του κατόχου της καταργούμενης θέσης, εφόσον η παράταση αυτή δίδεται κατά ή μετά την έναρξη του οικονομικού έτους το οποίο ο προϋπολογισμός αφορά.</w:t>
      </w:r>
    </w:p>
    <w:p w14:paraId="50EB2394" w14:textId="0CC5C48D" w:rsidR="009C2E1E" w:rsidRDefault="009C2E1E" w:rsidP="001E6FD2">
      <w:pPr>
        <w:jc w:val="both"/>
        <w:rPr>
          <w:rFonts w:cs="Arial"/>
        </w:rPr>
      </w:pPr>
    </w:p>
    <w:p w14:paraId="1A12081A" w14:textId="54E8C3F1" w:rsidR="009C2E1E" w:rsidRPr="009C2E1E"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 xml:space="preserve">Ο αριθμός των θέσεων που εμφανίζεται στις δύο στήλες </w:t>
      </w:r>
      <w:r w:rsidR="00922BEC">
        <w:rPr>
          <w:rFonts w:ascii="Arial" w:hAnsi="Arial" w:cs="Arial"/>
          <w:sz w:val="24"/>
          <w:szCs w:val="24"/>
          <w:lang w:val="el-GR"/>
        </w:rPr>
        <w:t xml:space="preserve">στα δελτία δαπανών </w:t>
      </w:r>
      <w:r w:rsidRPr="009C2E1E">
        <w:rPr>
          <w:rFonts w:ascii="Arial" w:hAnsi="Arial" w:cs="Arial"/>
          <w:sz w:val="24"/>
          <w:szCs w:val="24"/>
          <w:lang w:val="el-GR"/>
        </w:rPr>
        <w:t xml:space="preserve">που φέρουν τον τίτλο «ΘΕΣΕΙΣ» υποδηλώνει </w:t>
      </w:r>
      <w:r w:rsidR="000554B6">
        <w:rPr>
          <w:rFonts w:ascii="Arial" w:hAnsi="Arial" w:cs="Arial"/>
          <w:sz w:val="24"/>
          <w:szCs w:val="24"/>
          <w:lang w:val="el-GR"/>
        </w:rPr>
        <w:t>τις θέσεις που εγκρίθηκαν</w:t>
      </w:r>
      <w:r w:rsidRPr="009C2E1E">
        <w:rPr>
          <w:rFonts w:ascii="Arial" w:hAnsi="Arial" w:cs="Arial"/>
          <w:sz w:val="24"/>
          <w:szCs w:val="24"/>
          <w:lang w:val="el-GR"/>
        </w:rPr>
        <w:t>.</w:t>
      </w:r>
    </w:p>
    <w:p w14:paraId="14AF2ED4" w14:textId="77777777" w:rsidR="009C2E1E" w:rsidRPr="009C2E1E" w:rsidRDefault="009C2E1E" w:rsidP="001E6FD2">
      <w:pPr>
        <w:pStyle w:val="ListParagraph"/>
        <w:spacing w:after="0" w:line="240" w:lineRule="auto"/>
        <w:ind w:left="567" w:hanging="567"/>
        <w:jc w:val="both"/>
        <w:rPr>
          <w:rFonts w:ascii="Arial" w:hAnsi="Arial" w:cs="Arial"/>
          <w:sz w:val="24"/>
          <w:szCs w:val="24"/>
          <w:lang w:val="el-GR"/>
        </w:rPr>
      </w:pPr>
    </w:p>
    <w:p w14:paraId="07E979E5" w14:textId="1B25D027" w:rsidR="009C2E1E" w:rsidRPr="009C2E1E"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 xml:space="preserve">Όταν μια θέση καταργηθεί εμφανίζεται ως διακοπείσα υπηρεσία με πρόταξη μια αγκύλη( [ ). </w:t>
      </w:r>
    </w:p>
    <w:p w14:paraId="53ED6A78" w14:textId="77777777" w:rsidR="009C2E1E" w:rsidRPr="009C2E1E" w:rsidRDefault="009C2E1E" w:rsidP="001E6FD2">
      <w:pPr>
        <w:pStyle w:val="ListParagraph"/>
        <w:spacing w:after="0" w:line="240" w:lineRule="auto"/>
        <w:ind w:left="567" w:hanging="567"/>
        <w:jc w:val="both"/>
        <w:rPr>
          <w:rFonts w:ascii="Arial" w:hAnsi="Arial" w:cs="Arial"/>
          <w:sz w:val="24"/>
          <w:szCs w:val="24"/>
          <w:lang w:val="el-GR"/>
        </w:rPr>
      </w:pPr>
    </w:p>
    <w:p w14:paraId="2D66B2E2" w14:textId="58E4A39E" w:rsidR="009C2E1E" w:rsidRPr="009C2E1E"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Οι κλίμακες που αναφέρονται μετά από κάθε θέση είναι οι εγκεκριμένες της Δημόσιας Υπηρεσίας ή εκείνες που εγκρίθηκαν στις μισθοδοτικές κλίμακες που παρουσιάζονται στο Παράρτημα του Πρώτου Πίνακα.</w:t>
      </w:r>
    </w:p>
    <w:p w14:paraId="5665CE32" w14:textId="1AA4404A" w:rsidR="009C2E1E" w:rsidRPr="009C2E1E" w:rsidRDefault="009C2E1E" w:rsidP="001E6FD2">
      <w:pPr>
        <w:pStyle w:val="ListParagraph"/>
        <w:spacing w:after="0" w:line="240" w:lineRule="auto"/>
        <w:ind w:left="360"/>
        <w:jc w:val="both"/>
        <w:rPr>
          <w:rFonts w:ascii="Arial" w:hAnsi="Arial" w:cs="Arial"/>
          <w:sz w:val="24"/>
          <w:szCs w:val="24"/>
          <w:lang w:val="el-GR"/>
        </w:rPr>
      </w:pPr>
    </w:p>
    <w:p w14:paraId="2A430E7B" w14:textId="505B4EF2" w:rsidR="009C2E1E" w:rsidRPr="009C2E1E"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 xml:space="preserve">Οι πρόνοιες για τους βασικούς μισθούς που αναφέρονται για κάθε θέση περιλαμβάνουν και τις αυξήσεις οι οποίες αναφέρονται στο Παράρτημα του Πρώτου Πίνακα.  </w:t>
      </w:r>
    </w:p>
    <w:p w14:paraId="3AE25B18" w14:textId="18CD8A8D" w:rsidR="009C2E1E" w:rsidRPr="009C2E1E" w:rsidRDefault="009C2E1E" w:rsidP="001E6FD2">
      <w:pPr>
        <w:pStyle w:val="ListParagraph"/>
        <w:spacing w:after="0" w:line="240" w:lineRule="auto"/>
        <w:ind w:left="567" w:hanging="567"/>
        <w:jc w:val="both"/>
        <w:rPr>
          <w:rFonts w:ascii="Arial" w:hAnsi="Arial" w:cs="Arial"/>
          <w:sz w:val="24"/>
          <w:szCs w:val="24"/>
          <w:lang w:val="el-GR"/>
        </w:rPr>
      </w:pPr>
    </w:p>
    <w:p w14:paraId="680B13B9" w14:textId="2BB651AF" w:rsidR="009C2E1E" w:rsidRPr="009C2E1E"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 xml:space="preserve">Η πρόνοια που προϋπολογίζεται κάτω από το άρθρο 106 «Πρόσθετες Βοηθητικές Υπηρεσίες», του Κεφαλαίου 1 της υποκατηγορίας «Αποδοχές Προσωπικού» αποσκοπεί στην κάλυψη των αμοιβών και μισθών των εκτάκτων και ωρομίσθιων </w:t>
      </w:r>
      <w:r w:rsidRPr="009C2E1E">
        <w:rPr>
          <w:rFonts w:ascii="Arial" w:hAnsi="Arial" w:cs="Arial"/>
          <w:sz w:val="24"/>
          <w:szCs w:val="24"/>
          <w:lang w:val="el-GR"/>
        </w:rPr>
        <w:lastRenderedPageBreak/>
        <w:t>υπαλλήλων, για καθορισμένη περίοδο ή και για εποχιακές ανάγκες για συγκεκριμένες δραστηριότητες.</w:t>
      </w:r>
    </w:p>
    <w:p w14:paraId="0C687075" w14:textId="1DAEEFBA" w:rsidR="009C2E1E" w:rsidRPr="009C2E1E" w:rsidRDefault="009C2E1E" w:rsidP="001E6FD2">
      <w:pPr>
        <w:pStyle w:val="ListParagraph"/>
        <w:spacing w:after="0" w:line="240" w:lineRule="auto"/>
        <w:ind w:left="567" w:hanging="567"/>
        <w:jc w:val="both"/>
        <w:rPr>
          <w:rFonts w:ascii="Arial" w:hAnsi="Arial" w:cs="Arial"/>
          <w:sz w:val="24"/>
          <w:szCs w:val="24"/>
          <w:lang w:val="el-GR"/>
        </w:rPr>
      </w:pPr>
    </w:p>
    <w:p w14:paraId="5B2F8763" w14:textId="5720B9B4" w:rsidR="009C2E1E" w:rsidRPr="009C2E1E"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Ανεξάρτητα από την ύπαρξη πιστώσεων στα διάφορα κονδύλια του Προϋπολογισμού αυτού και τηρουμένων των διατάξεων οποιουδήποτε νόμου ή/και οποιασδήποτε διοικητικής πράξης, για την απασχόληση λειτουργών του Ανοικτού Πανεπιστημίου πέραν των συνήθων ωρών εργασίας των, απαιτείται η εκ των προτέρων έγκριση του Διευθυντή Διοίκησης και Οικονομικών του Πανεπιστημίου.</w:t>
      </w:r>
    </w:p>
    <w:p w14:paraId="7BBC99A3" w14:textId="0D5F0412" w:rsidR="009C2E1E" w:rsidRPr="009C2E1E" w:rsidRDefault="009C2E1E" w:rsidP="001E6FD2">
      <w:pPr>
        <w:pStyle w:val="ListParagraph"/>
        <w:spacing w:after="0" w:line="240" w:lineRule="auto"/>
        <w:ind w:left="360"/>
        <w:jc w:val="both"/>
        <w:rPr>
          <w:rFonts w:ascii="Arial" w:hAnsi="Arial" w:cs="Arial"/>
          <w:sz w:val="24"/>
          <w:szCs w:val="24"/>
          <w:lang w:val="el-GR"/>
        </w:rPr>
      </w:pPr>
    </w:p>
    <w:p w14:paraId="49B5869D" w14:textId="11966ADF" w:rsidR="009C2E1E" w:rsidRPr="00794B86" w:rsidRDefault="009C2E1E" w:rsidP="001E6FD2">
      <w:pPr>
        <w:pStyle w:val="ListParagraph"/>
        <w:numPr>
          <w:ilvl w:val="0"/>
          <w:numId w:val="11"/>
        </w:numPr>
        <w:spacing w:after="0" w:line="240" w:lineRule="auto"/>
        <w:ind w:left="567" w:hanging="567"/>
        <w:jc w:val="both"/>
        <w:rPr>
          <w:rFonts w:ascii="Arial" w:hAnsi="Arial" w:cs="Arial"/>
          <w:sz w:val="24"/>
          <w:szCs w:val="24"/>
          <w:lang w:val="el-GR"/>
        </w:rPr>
      </w:pPr>
      <w:r w:rsidRPr="009C2E1E">
        <w:rPr>
          <w:rFonts w:ascii="Arial" w:hAnsi="Arial" w:cs="Arial"/>
          <w:sz w:val="24"/>
          <w:szCs w:val="24"/>
          <w:lang w:val="el-GR"/>
        </w:rPr>
        <w:t xml:space="preserve">Τηρούμενων κατ’ αναλογία των </w:t>
      </w:r>
      <w:proofErr w:type="spellStart"/>
      <w:r w:rsidRPr="009C2E1E">
        <w:rPr>
          <w:rFonts w:ascii="Arial" w:hAnsi="Arial" w:cs="Arial"/>
          <w:sz w:val="24"/>
          <w:szCs w:val="24"/>
          <w:lang w:val="el-GR"/>
        </w:rPr>
        <w:t>ισχύοντων</w:t>
      </w:r>
      <w:proofErr w:type="spellEnd"/>
      <w:r w:rsidRPr="009C2E1E">
        <w:rPr>
          <w:rFonts w:ascii="Arial" w:hAnsi="Arial" w:cs="Arial"/>
          <w:sz w:val="24"/>
          <w:szCs w:val="24"/>
          <w:lang w:val="el-GR"/>
        </w:rPr>
        <w:t xml:space="preserve"> στη δημόσια υπηρεσία σε ότι αφορά στο διοικητικό προσωπικό, το Συμβούλιο του </w:t>
      </w:r>
      <w:r w:rsidR="000554B6">
        <w:rPr>
          <w:rFonts w:ascii="Arial" w:hAnsi="Arial" w:cs="Arial"/>
          <w:sz w:val="24"/>
          <w:szCs w:val="24"/>
          <w:lang w:val="el-GR"/>
        </w:rPr>
        <w:t xml:space="preserve">Ανοικτού </w:t>
      </w:r>
      <w:r w:rsidRPr="009C2E1E">
        <w:rPr>
          <w:rFonts w:ascii="Arial" w:hAnsi="Arial" w:cs="Arial"/>
          <w:sz w:val="24"/>
          <w:szCs w:val="24"/>
          <w:lang w:val="el-GR"/>
        </w:rPr>
        <w:t>Πανεπιστημίου δύναται να εγκρίνει την τοποθέτηση οποιουδήποτε μέλους του προσωπικού του Ανοικτού Πανεπιστημίου κατά το</w:t>
      </w:r>
      <w:r w:rsidRPr="00794B86">
        <w:rPr>
          <w:rFonts w:ascii="Arial" w:hAnsi="Arial" w:cs="Arial"/>
          <w:sz w:val="24"/>
          <w:szCs w:val="24"/>
          <w:lang w:val="el-GR"/>
        </w:rPr>
        <w:t xml:space="preserve"> διορισμό του σε οποιαδήποτε βαθμίδα της κλίμακας μισθοδοσίας της θέσης του: </w:t>
      </w:r>
    </w:p>
    <w:p w14:paraId="012AF86B" w14:textId="77777777" w:rsidR="009C2E1E" w:rsidRPr="00794B86" w:rsidRDefault="009C2E1E" w:rsidP="001E6FD2">
      <w:pPr>
        <w:pStyle w:val="ListParagraph"/>
        <w:spacing w:after="0" w:line="240" w:lineRule="auto"/>
        <w:jc w:val="both"/>
        <w:rPr>
          <w:rFonts w:ascii="Arial" w:hAnsi="Arial" w:cs="Arial"/>
          <w:sz w:val="24"/>
          <w:szCs w:val="24"/>
          <w:lang w:val="el-GR"/>
        </w:rPr>
      </w:pPr>
    </w:p>
    <w:p w14:paraId="67C1641F" w14:textId="248C7574" w:rsidR="009C2E1E" w:rsidRPr="00256AA3" w:rsidRDefault="009C2E1E" w:rsidP="001E6FD2">
      <w:pPr>
        <w:pStyle w:val="ListParagraph"/>
        <w:spacing w:after="0" w:line="240" w:lineRule="auto"/>
        <w:ind w:left="567" w:firstLine="567"/>
        <w:jc w:val="both"/>
        <w:rPr>
          <w:rFonts w:ascii="Arial" w:hAnsi="Arial" w:cs="Arial"/>
          <w:sz w:val="24"/>
          <w:szCs w:val="24"/>
          <w:lang w:val="el-GR"/>
        </w:rPr>
      </w:pPr>
      <w:r w:rsidRPr="00256AA3">
        <w:rPr>
          <w:rFonts w:ascii="Arial" w:hAnsi="Arial" w:cs="Arial"/>
          <w:sz w:val="24"/>
          <w:szCs w:val="24"/>
          <w:lang w:val="el-GR"/>
        </w:rPr>
        <w:t xml:space="preserve">Νοείται ότι, η τοποθέτηση αυτή μπορεί να γίνει μόνο μία φορά και μόνο κατά το διορισμό του.  </w:t>
      </w:r>
    </w:p>
    <w:p w14:paraId="112BD1C7" w14:textId="591B6B59" w:rsidR="009C2E1E" w:rsidRDefault="009C2E1E" w:rsidP="001E6FD2">
      <w:pPr>
        <w:jc w:val="both"/>
        <w:rPr>
          <w:rFonts w:cs="Arial"/>
        </w:rPr>
      </w:pPr>
    </w:p>
    <w:p w14:paraId="0BF22E0C" w14:textId="13A5968A" w:rsidR="009C2E1E" w:rsidRPr="00256AA3" w:rsidRDefault="00256AA3" w:rsidP="001E6FD2">
      <w:pPr>
        <w:pStyle w:val="ListParagraph"/>
        <w:numPr>
          <w:ilvl w:val="0"/>
          <w:numId w:val="11"/>
        </w:numPr>
        <w:spacing w:after="0" w:line="240" w:lineRule="auto"/>
        <w:ind w:left="567" w:hanging="567"/>
        <w:jc w:val="both"/>
        <w:rPr>
          <w:rFonts w:ascii="Arial" w:hAnsi="Arial" w:cs="Arial"/>
          <w:sz w:val="24"/>
          <w:szCs w:val="24"/>
          <w:lang w:val="el-GR"/>
        </w:rPr>
      </w:pPr>
      <w:r w:rsidRPr="00256AA3">
        <w:rPr>
          <w:rFonts w:ascii="Arial" w:hAnsi="Arial" w:cs="Arial"/>
          <w:sz w:val="24"/>
          <w:szCs w:val="24"/>
          <w:lang w:val="el-GR"/>
        </w:rPr>
        <w:t>Όταν κάποιο δικαίωμα ή επίδομα, το οποίο ίσχυε σύμφωνα με την</w:t>
      </w:r>
      <w:r w:rsidR="00354317">
        <w:rPr>
          <w:rFonts w:ascii="Arial" w:hAnsi="Arial" w:cs="Arial"/>
          <w:sz w:val="24"/>
          <w:szCs w:val="24"/>
          <w:lang w:val="el-GR"/>
        </w:rPr>
        <w:t xml:space="preserve"> οικεία</w:t>
      </w:r>
      <w:r w:rsidRPr="00256AA3">
        <w:rPr>
          <w:rFonts w:ascii="Arial" w:hAnsi="Arial" w:cs="Arial"/>
          <w:sz w:val="24"/>
          <w:szCs w:val="24"/>
          <w:lang w:val="el-GR"/>
        </w:rPr>
        <w:t xml:space="preserve"> νομοθεσία ή Κανονισμούς που ίσχυαν κατά την ημέρα ενάρξεως του οικονομικού έτους στο οποίο αναφέρονται τα Δελτία Δαπανών, καταστεί πληρωτέο προς κάποιο λειτουργό του οποίου ο βασικός μισθός προβλέπεται ήδη κάτω από την υποκατηγορία «Αποδοχές Προσωπικού» των Κεφαλαίων Δαπανών, τέτοιο δικαίωμα ή επίδομα μπορεί να πληρωθεί σε χρέωση άρθρου της υποκατηγορίας αυτής και να καλυφθεί από την ειδική πρόνοια αυτής. Οποιαδήποτε αναθεώρηση του ύψους των δικαιωμάτων ή επιδομάτων που προαναφέρθηκαν με εξαίρεση την αναπροσαρμογή αυτών ως αποτέλεσμα της  διακύμανσης του τιμαριθμικού δείκτη ή εξαιτίας γενικών αυξήσεων μισθών ή οποιαδήποτε χορήγηση νέων δικαιωμάτων ή επιδομάτων, πρέπει να υποβάλλεται στη Βουλή των Αντιπροσώπων για έγκριση μαζί με τη δαπάνη που συνεπάγεται.  </w:t>
      </w:r>
    </w:p>
    <w:p w14:paraId="133C5D61" w14:textId="77777777" w:rsidR="009C2E1E" w:rsidRDefault="009C2E1E" w:rsidP="00D60A56">
      <w:pPr>
        <w:ind w:left="567" w:hanging="567"/>
        <w:rPr>
          <w:rFonts w:cs="Arial"/>
        </w:rPr>
      </w:pPr>
    </w:p>
    <w:p w14:paraId="19CF406B" w14:textId="17FFE6CD" w:rsidR="00256AA3" w:rsidRDefault="00256AA3" w:rsidP="001E6FD2">
      <w:pPr>
        <w:pStyle w:val="ListParagraph"/>
        <w:numPr>
          <w:ilvl w:val="0"/>
          <w:numId w:val="11"/>
        </w:numPr>
        <w:spacing w:after="0" w:line="240" w:lineRule="auto"/>
        <w:ind w:left="567" w:hanging="567"/>
        <w:jc w:val="both"/>
        <w:rPr>
          <w:rFonts w:ascii="Arial" w:hAnsi="Arial" w:cs="Arial"/>
          <w:sz w:val="24"/>
          <w:szCs w:val="24"/>
          <w:lang w:val="el-GR"/>
        </w:rPr>
      </w:pPr>
      <w:r w:rsidRPr="00256AA3">
        <w:rPr>
          <w:rFonts w:ascii="Arial" w:hAnsi="Arial" w:cs="Arial"/>
          <w:sz w:val="24"/>
          <w:szCs w:val="24"/>
          <w:lang w:val="el-GR"/>
        </w:rPr>
        <w:t>Ανεξαρτήτως των διατάξεων οποιουδήποτε άλλου νόμου ή κανονισμών ή συμφωνίας ή διοικητικών ρυθμίσεων ή πρακτικών που ρυθμίζουν θέματα υπερωριακής αποζημίωσης, στις περιπτώσεις που συγκεκριμένη ανάγκη για υπερωριακή εργασία δύναται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οι πιο ψηλά στην ιεραρχία υπάλληλοι που επιθυμούν να εργαστούν υπερωριακά για το σκοπό αυτό, αποζημιώνονται ανεξαρτήτως της κλίμακας της θέσης τους, με βάση τη μισθοδοτική κλίμακα της κατώτερης θέσης ή σε περίπτωση συνδυασμένων κλιμάκων, της κατώτερης θέσης:</w:t>
      </w:r>
    </w:p>
    <w:p w14:paraId="4F4611C6" w14:textId="77777777" w:rsidR="00D60A56" w:rsidRPr="00D60A56" w:rsidRDefault="00D60A56" w:rsidP="001E6FD2">
      <w:pPr>
        <w:jc w:val="both"/>
        <w:rPr>
          <w:rFonts w:cs="Arial"/>
        </w:rPr>
      </w:pPr>
    </w:p>
    <w:p w14:paraId="74B09BB6" w14:textId="0A2606B4" w:rsidR="00256AA3" w:rsidRPr="00256AA3" w:rsidRDefault="00256AA3" w:rsidP="001E6FD2">
      <w:pPr>
        <w:ind w:left="567" w:firstLine="567"/>
        <w:jc w:val="both"/>
        <w:rPr>
          <w:rFonts w:cs="Arial"/>
        </w:rPr>
      </w:pPr>
      <w:r w:rsidRPr="00256AA3">
        <w:rPr>
          <w:rFonts w:cs="Arial"/>
        </w:rPr>
        <w:t>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τον Διευθυντή Διοίκησης και Οικονομικών:</w:t>
      </w:r>
    </w:p>
    <w:p w14:paraId="3D83646E" w14:textId="492C7DA7" w:rsidR="00256AA3" w:rsidRPr="00256AA3" w:rsidRDefault="00256AA3" w:rsidP="001E6FD2">
      <w:pPr>
        <w:ind w:left="567" w:firstLine="567"/>
        <w:jc w:val="both"/>
        <w:rPr>
          <w:rFonts w:cs="Arial"/>
        </w:rPr>
      </w:pPr>
    </w:p>
    <w:p w14:paraId="4ADD4F6D" w14:textId="6F8D9DEE" w:rsidR="00256AA3" w:rsidRPr="00256AA3" w:rsidRDefault="00256AA3" w:rsidP="001E6FD2">
      <w:pPr>
        <w:ind w:left="567" w:firstLine="567"/>
        <w:jc w:val="both"/>
        <w:rPr>
          <w:rFonts w:cs="Arial"/>
        </w:rPr>
      </w:pPr>
      <w:r w:rsidRPr="00256AA3">
        <w:rPr>
          <w:rFonts w:cs="Arial"/>
        </w:rPr>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p>
    <w:p w14:paraId="0CE3472B" w14:textId="77777777" w:rsidR="009C2E1E" w:rsidRPr="009C2E1E" w:rsidRDefault="009C2E1E" w:rsidP="001E6FD2">
      <w:pPr>
        <w:jc w:val="both"/>
        <w:rPr>
          <w:rFonts w:cs="Arial"/>
        </w:rPr>
      </w:pPr>
    </w:p>
    <w:p w14:paraId="7CA1179E" w14:textId="54AB4D08" w:rsidR="00644379" w:rsidRDefault="00256AA3" w:rsidP="001E6FD2">
      <w:pPr>
        <w:jc w:val="both"/>
        <w:rPr>
          <w:rFonts w:cs="Arial"/>
          <w:b/>
          <w:bCs/>
        </w:rPr>
      </w:pPr>
      <w:r w:rsidRPr="003E76C3">
        <w:rPr>
          <w:rFonts w:cs="Arial"/>
          <w:b/>
          <w:bCs/>
          <w:caps/>
        </w:rPr>
        <w:t>Αλλες Δαπάνες</w:t>
      </w:r>
      <w:r w:rsidRPr="003E76C3">
        <w:rPr>
          <w:rFonts w:cs="Arial"/>
          <w:b/>
          <w:bCs/>
        </w:rPr>
        <w:t>:</w:t>
      </w:r>
    </w:p>
    <w:p w14:paraId="4AB704C5" w14:textId="77777777" w:rsidR="00256AA3" w:rsidRPr="003E76C3" w:rsidRDefault="00256AA3" w:rsidP="001E6FD2">
      <w:pPr>
        <w:jc w:val="both"/>
        <w:rPr>
          <w:rFonts w:cs="Arial"/>
        </w:rPr>
      </w:pPr>
    </w:p>
    <w:p w14:paraId="4A618815" w14:textId="6A3EE3BD" w:rsidR="00644379" w:rsidRDefault="00256AA3" w:rsidP="001E6FD2">
      <w:pPr>
        <w:pStyle w:val="ListParagraph"/>
        <w:numPr>
          <w:ilvl w:val="0"/>
          <w:numId w:val="11"/>
        </w:numPr>
        <w:spacing w:after="0" w:line="240" w:lineRule="auto"/>
        <w:ind w:left="567" w:hanging="567"/>
        <w:jc w:val="both"/>
        <w:rPr>
          <w:rFonts w:ascii="Arial" w:hAnsi="Arial" w:cs="Arial"/>
          <w:sz w:val="24"/>
          <w:szCs w:val="24"/>
          <w:lang w:val="el-GR"/>
        </w:rPr>
      </w:pPr>
      <w:r w:rsidRPr="00256AA3">
        <w:rPr>
          <w:rFonts w:ascii="Arial" w:hAnsi="Arial" w:cs="Arial"/>
          <w:sz w:val="24"/>
          <w:szCs w:val="24"/>
          <w:lang w:val="el-GR"/>
        </w:rPr>
        <w:lastRenderedPageBreak/>
        <w:t>Όταν οποιαδήποτε δαπάνη κάτω από τις υποκατηγορίες «Οδοιπορικά» και «Έξοδα Λειτουργίας» καταστεί πληρωτέα μπορεί να χρεωθεί στα άρθρα των υποκατηγοριών αυτών και να καλυφθεί από την ολική πρόνοια αυτών.</w:t>
      </w:r>
    </w:p>
    <w:p w14:paraId="09B3B244" w14:textId="77777777" w:rsidR="00256AA3" w:rsidRPr="00256AA3" w:rsidRDefault="00256AA3" w:rsidP="001E6FD2">
      <w:pPr>
        <w:pStyle w:val="ListParagraph"/>
        <w:spacing w:after="0" w:line="240" w:lineRule="auto"/>
        <w:ind w:left="567"/>
        <w:jc w:val="both"/>
        <w:rPr>
          <w:rFonts w:ascii="Arial" w:hAnsi="Arial" w:cs="Arial"/>
          <w:sz w:val="24"/>
          <w:szCs w:val="24"/>
          <w:lang w:val="el-GR"/>
        </w:rPr>
      </w:pPr>
    </w:p>
    <w:p w14:paraId="5D4BD8C7" w14:textId="4CCB160F" w:rsidR="00256AA3" w:rsidRPr="00794B86" w:rsidRDefault="00256AA3" w:rsidP="001E6FD2">
      <w:pPr>
        <w:pStyle w:val="ListParagraph"/>
        <w:numPr>
          <w:ilvl w:val="0"/>
          <w:numId w:val="11"/>
        </w:numPr>
        <w:spacing w:after="0" w:line="240" w:lineRule="auto"/>
        <w:ind w:left="567" w:hanging="567"/>
        <w:jc w:val="both"/>
        <w:rPr>
          <w:rFonts w:ascii="Arial" w:hAnsi="Arial" w:cs="Arial"/>
          <w:sz w:val="24"/>
          <w:szCs w:val="24"/>
          <w:lang w:val="el-GR"/>
        </w:rPr>
      </w:pPr>
      <w:r w:rsidRPr="00256AA3">
        <w:rPr>
          <w:rFonts w:ascii="Arial" w:hAnsi="Arial" w:cs="Arial"/>
          <w:sz w:val="24"/>
          <w:szCs w:val="24"/>
          <w:lang w:val="el-GR"/>
        </w:rPr>
        <w:t xml:space="preserve">Τηρούμενων των διατάξεων οποιουδήποτε νόμου ή διοικητικής πράξης για την πρόσληψη εργατών για απασχόληση σε </w:t>
      </w:r>
      <w:proofErr w:type="spellStart"/>
      <w:r w:rsidRPr="00256AA3">
        <w:rPr>
          <w:rFonts w:ascii="Arial" w:hAnsi="Arial" w:cs="Arial"/>
          <w:sz w:val="24"/>
          <w:szCs w:val="24"/>
          <w:lang w:val="el-GR"/>
        </w:rPr>
        <w:t>χειρονακτική</w:t>
      </w:r>
      <w:proofErr w:type="spellEnd"/>
      <w:r w:rsidRPr="00256AA3">
        <w:rPr>
          <w:rFonts w:ascii="Arial" w:hAnsi="Arial" w:cs="Arial"/>
          <w:sz w:val="24"/>
          <w:szCs w:val="24"/>
          <w:lang w:val="el-GR"/>
        </w:rPr>
        <w:t xml:space="preserve"> εργασία για χρονική περίοδο μεγαλύτερη των</w:t>
      </w:r>
      <w:r w:rsidRPr="00794B86">
        <w:rPr>
          <w:rFonts w:ascii="Arial" w:hAnsi="Arial" w:cs="Arial"/>
          <w:sz w:val="24"/>
          <w:szCs w:val="24"/>
          <w:lang w:val="el-GR"/>
        </w:rPr>
        <w:t xml:space="preserve"> έξι μηνών απαιτείται η εκ των προτέρων έγκριση του Συμβουλίου του Πανεπιστημίου.</w:t>
      </w:r>
    </w:p>
    <w:p w14:paraId="261A0E86" w14:textId="60976E08" w:rsidR="00D60A56" w:rsidRPr="00D60A56" w:rsidRDefault="00D60A56" w:rsidP="001E6FD2">
      <w:pPr>
        <w:jc w:val="both"/>
        <w:rPr>
          <w:rFonts w:cs="Arial"/>
        </w:rPr>
      </w:pPr>
    </w:p>
    <w:p w14:paraId="4A39FED9" w14:textId="77777777" w:rsidR="00644379" w:rsidRPr="003E76C3" w:rsidRDefault="00644379" w:rsidP="001E6FD2">
      <w:pPr>
        <w:ind w:left="567" w:hanging="567"/>
        <w:jc w:val="both"/>
        <w:rPr>
          <w:rFonts w:cs="Arial"/>
        </w:rPr>
      </w:pPr>
      <w:r w:rsidRPr="003E76C3">
        <w:rPr>
          <w:rFonts w:cs="Arial"/>
        </w:rPr>
        <w:t>1</w:t>
      </w:r>
      <w:r w:rsidR="00E917FE" w:rsidRPr="003E76C3">
        <w:rPr>
          <w:rFonts w:cs="Arial"/>
        </w:rPr>
        <w:t>5</w:t>
      </w:r>
      <w:r w:rsidRPr="003E76C3">
        <w:rPr>
          <w:rFonts w:cs="Arial"/>
        </w:rPr>
        <w:t xml:space="preserve">.   Οι μισθοί των </w:t>
      </w:r>
      <w:proofErr w:type="spellStart"/>
      <w:r w:rsidRPr="003E76C3">
        <w:rPr>
          <w:rFonts w:cs="Arial"/>
        </w:rPr>
        <w:t>εργοδοτουμένων</w:t>
      </w:r>
      <w:proofErr w:type="spellEnd"/>
      <w:r w:rsidRPr="003E76C3">
        <w:rPr>
          <w:rFonts w:cs="Arial"/>
        </w:rPr>
        <w:t xml:space="preserve"> και οι συντάξεις των συνταξιούχων του Πανεπιστημίου αναπροσαρμόζονται την 1</w:t>
      </w:r>
      <w:r w:rsidRPr="003E76C3">
        <w:rPr>
          <w:rFonts w:cs="Arial"/>
          <w:vertAlign w:val="superscript"/>
        </w:rPr>
        <w:t>η</w:t>
      </w:r>
      <w:r w:rsidRPr="003E76C3">
        <w:rPr>
          <w:rFonts w:cs="Arial"/>
        </w:rPr>
        <w:t xml:space="preserve"> Ιανουαρίου κάθε έτους με βάση το δείκτη της αυτόματης τιμαριθμικής αναπροσαρμογής ως ακολούθως:</w:t>
      </w:r>
    </w:p>
    <w:p w14:paraId="2DF2A1C0" w14:textId="77777777" w:rsidR="00644379" w:rsidRPr="003E76C3" w:rsidRDefault="00644379" w:rsidP="001E6FD2">
      <w:pPr>
        <w:jc w:val="both"/>
        <w:rPr>
          <w:rFonts w:cs="Arial"/>
        </w:rPr>
      </w:pPr>
    </w:p>
    <w:p w14:paraId="50341133" w14:textId="73D317EA" w:rsidR="00644379" w:rsidRPr="003E76C3" w:rsidRDefault="00644379" w:rsidP="001E6FD2">
      <w:pPr>
        <w:ind w:left="1134" w:hanging="567"/>
        <w:jc w:val="both"/>
        <w:rPr>
          <w:rFonts w:cs="Arial"/>
        </w:rPr>
      </w:pPr>
      <w:r w:rsidRPr="003E76C3">
        <w:rPr>
          <w:rFonts w:cs="Arial"/>
        </w:rPr>
        <w:t>(</w:t>
      </w:r>
      <w:proofErr w:type="spellStart"/>
      <w:r w:rsidRPr="003E76C3">
        <w:rPr>
          <w:rFonts w:cs="Arial"/>
          <w:lang w:val="en-US"/>
        </w:rPr>
        <w:t>i</w:t>
      </w:r>
      <w:proofErr w:type="spellEnd"/>
      <w:r w:rsidRPr="003E76C3">
        <w:rPr>
          <w:rFonts w:cs="Arial"/>
        </w:rPr>
        <w:t xml:space="preserve">) </w:t>
      </w:r>
      <w:r w:rsidR="00D60A56">
        <w:rPr>
          <w:rFonts w:cs="Arial"/>
        </w:rPr>
        <w:tab/>
      </w:r>
      <w:r w:rsidRPr="003E76C3">
        <w:rPr>
          <w:rFonts w:cs="Arial"/>
        </w:rPr>
        <w:t>Καταβολή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p>
    <w:p w14:paraId="7884B22F" w14:textId="77777777" w:rsidR="00644379" w:rsidRPr="003E76C3" w:rsidRDefault="00644379" w:rsidP="001E6FD2">
      <w:pPr>
        <w:ind w:left="1134" w:hanging="567"/>
        <w:jc w:val="both"/>
        <w:rPr>
          <w:rFonts w:cs="Arial"/>
        </w:rPr>
      </w:pPr>
    </w:p>
    <w:p w14:paraId="15B49B0E" w14:textId="04496BEA" w:rsidR="00644379" w:rsidRPr="003E76C3" w:rsidRDefault="00644379" w:rsidP="001E6FD2">
      <w:pPr>
        <w:ind w:left="1134" w:hanging="567"/>
        <w:jc w:val="both"/>
        <w:rPr>
          <w:rFonts w:cs="Arial"/>
        </w:rPr>
      </w:pPr>
      <w:r w:rsidRPr="003E76C3">
        <w:rPr>
          <w:rFonts w:cs="Arial"/>
        </w:rPr>
        <w:t>(</w:t>
      </w:r>
      <w:proofErr w:type="spellStart"/>
      <w:r w:rsidRPr="003E76C3">
        <w:rPr>
          <w:rFonts w:cs="Arial"/>
        </w:rPr>
        <w:t>ii</w:t>
      </w:r>
      <w:proofErr w:type="spellEnd"/>
      <w:r w:rsidRPr="003E76C3">
        <w:rPr>
          <w:rFonts w:cs="Arial"/>
        </w:rPr>
        <w:t xml:space="preserve">) </w:t>
      </w:r>
      <w:r w:rsidR="00D60A56">
        <w:rPr>
          <w:rFonts w:cs="Arial"/>
        </w:rPr>
        <w:tab/>
      </w:r>
      <w:r w:rsidRPr="003E76C3">
        <w:rPr>
          <w:rFonts w:cs="Arial"/>
        </w:rPr>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p w14:paraId="4CAD23CE" w14:textId="77777777" w:rsidR="00644379" w:rsidRPr="003E76C3" w:rsidRDefault="00644379" w:rsidP="001E6FD2">
      <w:pPr>
        <w:ind w:left="567"/>
        <w:jc w:val="both"/>
        <w:rPr>
          <w:rFonts w:cs="Arial"/>
        </w:rPr>
      </w:pPr>
    </w:p>
    <w:p w14:paraId="294366C3" w14:textId="6973AA4A" w:rsidR="00644379" w:rsidRPr="003E76C3" w:rsidRDefault="00E917FE" w:rsidP="001E6FD2">
      <w:pPr>
        <w:ind w:left="567" w:hanging="567"/>
        <w:jc w:val="both"/>
        <w:rPr>
          <w:rFonts w:cs="Arial"/>
        </w:rPr>
      </w:pPr>
      <w:r w:rsidRPr="003E76C3">
        <w:rPr>
          <w:rFonts w:cs="Arial"/>
        </w:rPr>
        <w:t>16</w:t>
      </w:r>
      <w:r w:rsidR="00644379" w:rsidRPr="003E76C3">
        <w:rPr>
          <w:rFonts w:cs="Arial"/>
        </w:rPr>
        <w:t xml:space="preserve">. </w:t>
      </w:r>
      <w:r w:rsidR="00477154">
        <w:rPr>
          <w:rFonts w:cs="Arial"/>
        </w:rPr>
        <w:tab/>
      </w:r>
      <w:r w:rsidR="00644379" w:rsidRPr="003E76C3">
        <w:rPr>
          <w:rFonts w:cs="Arial"/>
        </w:rPr>
        <w:t xml:space="preserve">Η </w:t>
      </w:r>
      <w:proofErr w:type="spellStart"/>
      <w:r w:rsidR="00644379" w:rsidRPr="003E76C3">
        <w:rPr>
          <w:rFonts w:cs="Arial"/>
        </w:rPr>
        <w:t>προϋπολογιζόμενη</w:t>
      </w:r>
      <w:proofErr w:type="spellEnd"/>
      <w:r w:rsidR="00644379" w:rsidRPr="003E76C3">
        <w:rPr>
          <w:rFonts w:cs="Arial"/>
        </w:rPr>
        <w:t xml:space="preserve"> πρόνοια για ορισμένες από τις κενές ή/και νέες θέσεις προαγωγής ή πρώτου διορισμού και προαγωγής γίνεται με βάση το αρχικό σημείο της κλίμακας των θέσεων και για τρείς μήνες μόνο. </w:t>
      </w:r>
    </w:p>
    <w:p w14:paraId="19CA00E9" w14:textId="77777777" w:rsidR="00644379" w:rsidRPr="003E76C3" w:rsidRDefault="00644379" w:rsidP="001E6FD2">
      <w:pPr>
        <w:ind w:left="567"/>
        <w:jc w:val="both"/>
        <w:rPr>
          <w:rFonts w:cs="Arial"/>
        </w:rPr>
      </w:pPr>
    </w:p>
    <w:p w14:paraId="7591BBB7" w14:textId="77777777" w:rsidR="00644379" w:rsidRPr="003E76C3" w:rsidRDefault="00E917FE" w:rsidP="001E6FD2">
      <w:pPr>
        <w:ind w:left="567" w:hanging="567"/>
        <w:jc w:val="both"/>
        <w:rPr>
          <w:rFonts w:cs="Arial"/>
        </w:rPr>
      </w:pPr>
      <w:r w:rsidRPr="003E76C3">
        <w:rPr>
          <w:rFonts w:cs="Arial"/>
        </w:rPr>
        <w:t>17</w:t>
      </w:r>
      <w:r w:rsidR="00644379" w:rsidRPr="003E76C3">
        <w:rPr>
          <w:rFonts w:cs="Arial"/>
        </w:rPr>
        <w:t>.</w:t>
      </w:r>
      <w:r w:rsidR="00644379" w:rsidRPr="003E76C3">
        <w:rPr>
          <w:rFonts w:cs="Arial"/>
        </w:rPr>
        <w:tab/>
        <w:t xml:space="preserve">Τα μηχανοκίνητα οχήματα χρησιμοποιούνται όπως προνοείται στον περί της Παροχής Ορισμένων Ωφελημάτων σε Καθορισμένους Δικαιούχους του Κρατικού Τομέα και του Ευρύτερου Δημόσιου Τομέα (Όροι και Διαδικασία) Νόμου του 2014, όπως αυτός εκάστοτε τροποποιείται ή αντικαθίσταται και στους περί Υπηρεσιακών Οχημάτων του Κρατικού Τομέα και του Ευρύτερου Δημόσιου Τομέα Κανονισμούς του 2014.  </w:t>
      </w:r>
    </w:p>
    <w:p w14:paraId="72DB49D9" w14:textId="77777777" w:rsidR="00644379" w:rsidRPr="003E76C3" w:rsidRDefault="00644379" w:rsidP="001E6FD2">
      <w:pPr>
        <w:ind w:left="567"/>
        <w:jc w:val="both"/>
        <w:rPr>
          <w:rFonts w:cs="Arial"/>
        </w:rPr>
      </w:pPr>
    </w:p>
    <w:p w14:paraId="61ACF919" w14:textId="4C161C6D" w:rsidR="00644379" w:rsidRPr="003E76C3" w:rsidRDefault="00644379" w:rsidP="001E6FD2">
      <w:pPr>
        <w:ind w:left="567" w:hanging="567"/>
        <w:jc w:val="both"/>
        <w:rPr>
          <w:rFonts w:cs="Arial"/>
        </w:rPr>
      </w:pPr>
      <w:r w:rsidRPr="003E76C3">
        <w:rPr>
          <w:rFonts w:cs="Arial"/>
        </w:rPr>
        <w:t>1</w:t>
      </w:r>
      <w:r w:rsidR="00E917FE" w:rsidRPr="003E76C3">
        <w:rPr>
          <w:rFonts w:cs="Arial"/>
        </w:rPr>
        <w:t>8</w:t>
      </w:r>
      <w:r w:rsidRPr="003E76C3">
        <w:rPr>
          <w:rFonts w:cs="Arial"/>
        </w:rPr>
        <w:t xml:space="preserve">. </w:t>
      </w:r>
      <w:r w:rsidRPr="003E76C3">
        <w:rPr>
          <w:rFonts w:cs="Arial"/>
        </w:rPr>
        <w:tab/>
        <w:t>Κάθε μια ώρα υπερωριακής εργασίας λογίζεται κατά τις καθημερινές και τα Σάββατα μέχρι τις 1 μ.μ. ως 1,2 ώρες, και κατά τα Σάββατα μετά τις 1 μ.μ., τις Κυριακές και τις αργίες ως 1,5 ώρες, με εξαίρεση των υπαλλήλων που απασχολούνται με το σύστημα βάρδιας ή με ειδικό ωράριο, όπου κάθε μια ώρα υπερωριακής εργασίας κατά τα Σάββατα μέχρι και τα μεσάνυκτα λογίζεται ως 1,2 ώρες. Στην περίπτωση του ωρομίσθιου προσωπικού ειδικότερα, κάθε μια ώρα υπερωριακής εργασίας λογίζεται κατά τις εργάσιμες μέρες ως 1,2 ώρες, και κατά τα Σάββατα, τις Κυριακές και τις αργίες ως 1,5 ώρες, με εξαίρεση το ωρομίσθιο προσωπικό που απασχολείται με το σύστημα βάρδιας, όπου κάθε μια ώρα υπερωριακής εργασίας κατά τις αργίες λογίζεται ως 1,7 ώρες</w:t>
      </w:r>
      <w:r w:rsidR="00500D87">
        <w:rPr>
          <w:rFonts w:cs="Arial"/>
        </w:rPr>
        <w:t>:</w:t>
      </w:r>
    </w:p>
    <w:p w14:paraId="43DD2A3E" w14:textId="77777777" w:rsidR="00644379" w:rsidRPr="003E76C3" w:rsidRDefault="00644379" w:rsidP="001E6FD2">
      <w:pPr>
        <w:ind w:left="567"/>
        <w:jc w:val="both"/>
        <w:rPr>
          <w:rFonts w:cs="Arial"/>
        </w:rPr>
      </w:pPr>
    </w:p>
    <w:p w14:paraId="16AA7786" w14:textId="58281B85" w:rsidR="00644379" w:rsidRPr="003E76C3" w:rsidRDefault="00500D87" w:rsidP="000554B6">
      <w:pPr>
        <w:ind w:left="567" w:firstLine="567"/>
        <w:jc w:val="both"/>
        <w:rPr>
          <w:rFonts w:cs="Arial"/>
        </w:rPr>
      </w:pPr>
      <w:r>
        <w:rPr>
          <w:rFonts w:cs="Arial"/>
        </w:rPr>
        <w:t xml:space="preserve">Νοείται ότι, </w:t>
      </w:r>
      <w:r w:rsidR="00644379" w:rsidRPr="003E76C3">
        <w:rPr>
          <w:rFonts w:cs="Arial"/>
        </w:rPr>
        <w:t>σε καμιά περίπτωση η υπερωριακή αποζημίωση υπαλλήλου ή ωρομίσθιου προσωπικού υπερβαίνει τη μηνιαία μισθοδοσία του.</w:t>
      </w:r>
    </w:p>
    <w:p w14:paraId="24B811D8" w14:textId="77777777" w:rsidR="00644379" w:rsidRPr="003E76C3" w:rsidRDefault="00644379" w:rsidP="001E6FD2">
      <w:pPr>
        <w:ind w:left="567" w:hanging="567"/>
        <w:jc w:val="both"/>
        <w:rPr>
          <w:rFonts w:cs="Arial"/>
        </w:rPr>
      </w:pPr>
    </w:p>
    <w:p w14:paraId="44914DDB" w14:textId="77777777" w:rsidR="00644379" w:rsidRPr="003E76C3" w:rsidRDefault="00644379" w:rsidP="001E6FD2">
      <w:pPr>
        <w:ind w:left="567"/>
        <w:jc w:val="both"/>
        <w:rPr>
          <w:rFonts w:cs="Arial"/>
        </w:rPr>
      </w:pPr>
      <w:r w:rsidRPr="003E76C3">
        <w:rPr>
          <w:rFonts w:cs="Arial"/>
        </w:rPr>
        <w:t xml:space="preserve">Η αποζημίωση για υπερωριακή απασχόληση κατά τις εργάσιμες </w:t>
      </w:r>
      <w:r w:rsidR="00562124" w:rsidRPr="003E76C3">
        <w:rPr>
          <w:rFonts w:cs="Arial"/>
        </w:rPr>
        <w:t>μέρες</w:t>
      </w:r>
      <w:r w:rsidRPr="003E76C3">
        <w:rPr>
          <w:rFonts w:cs="Arial"/>
        </w:rPr>
        <w:t xml:space="preserve">, πλην του Σαββάτου, μεταξύ των ωρών 7.00 π.μ. και 5.00 μ.μ. γίνεται αποκλειστικά με την παροχή ελεύθερου χρόνου με εξαίρεση τέτοια αποζημίωση του προσωπικού που απασχολείται με το σύστημα βάρδιας, η οποία παραχωρείται σε ελεύθερο χρόνο ή σε χρήμα ή με συνδυασμό των δύο, και με προτεραιότητα σε ελεύθερο χρόνο, όπως εγκρίνεται από τον </w:t>
      </w:r>
      <w:r w:rsidR="009D04E1" w:rsidRPr="003E76C3">
        <w:rPr>
          <w:rFonts w:cs="Arial"/>
        </w:rPr>
        <w:t>Διευθυντή Διοίκησης και Οικονομικών</w:t>
      </w:r>
      <w:r w:rsidRPr="003E76C3">
        <w:rPr>
          <w:rFonts w:cs="Arial"/>
        </w:rPr>
        <w:t>.</w:t>
      </w:r>
    </w:p>
    <w:p w14:paraId="1564A1DA" w14:textId="77777777" w:rsidR="00644379" w:rsidRPr="003E76C3" w:rsidRDefault="00644379" w:rsidP="00D60A56">
      <w:pPr>
        <w:ind w:left="567"/>
        <w:jc w:val="both"/>
        <w:rPr>
          <w:rFonts w:cs="Arial"/>
        </w:rPr>
      </w:pPr>
    </w:p>
    <w:p w14:paraId="50A1F31F" w14:textId="77F22808" w:rsidR="00644379" w:rsidRPr="003E76C3" w:rsidRDefault="00E917FE" w:rsidP="001E6FD2">
      <w:pPr>
        <w:ind w:left="567" w:hanging="567"/>
        <w:jc w:val="both"/>
        <w:rPr>
          <w:rFonts w:cs="Arial"/>
        </w:rPr>
      </w:pPr>
      <w:r w:rsidRPr="003E76C3">
        <w:rPr>
          <w:rFonts w:cs="Arial"/>
        </w:rPr>
        <w:t>19</w:t>
      </w:r>
      <w:r w:rsidR="00644379" w:rsidRPr="003E76C3">
        <w:rPr>
          <w:rFonts w:cs="Arial"/>
        </w:rPr>
        <w:t xml:space="preserve">. </w:t>
      </w:r>
      <w:r w:rsidR="00644379" w:rsidRPr="003E76C3">
        <w:rPr>
          <w:rFonts w:cs="Arial"/>
        </w:rPr>
        <w:tab/>
        <w:t xml:space="preserve">Ανεξάρτητα από τις διατάξεις οποιουδήποτε άλλου νόμου ή κανονισμών ή διοικητικών ρυθμίσεων ή πρακτικών ή </w:t>
      </w:r>
      <w:r w:rsidR="00500D87">
        <w:rPr>
          <w:rFonts w:cs="Arial"/>
        </w:rPr>
        <w:t>σ</w:t>
      </w:r>
      <w:r w:rsidR="00644379" w:rsidRPr="003E76C3">
        <w:rPr>
          <w:rFonts w:cs="Arial"/>
        </w:rPr>
        <w:t>υμφωνίας που ρυθμίζουν θέματα καταβολής επιδομάτων, αποζημιώσεων και άλλων οικονομικών ωφελημάτων</w:t>
      </w:r>
      <w:r w:rsidR="002A4FF8">
        <w:rPr>
          <w:rFonts w:cs="Arial"/>
        </w:rPr>
        <w:t>-</w:t>
      </w:r>
    </w:p>
    <w:p w14:paraId="6FF8DEAD" w14:textId="77777777" w:rsidR="00644379" w:rsidRPr="003E76C3" w:rsidRDefault="00644379" w:rsidP="001E6FD2">
      <w:pPr>
        <w:jc w:val="both"/>
        <w:rPr>
          <w:rFonts w:cs="Arial"/>
        </w:rPr>
      </w:pPr>
    </w:p>
    <w:p w14:paraId="39837AB3" w14:textId="194112C0" w:rsidR="00644379" w:rsidRPr="003E76C3" w:rsidRDefault="00644379" w:rsidP="001E6FD2">
      <w:pPr>
        <w:ind w:firstLine="567"/>
        <w:jc w:val="both"/>
        <w:rPr>
          <w:rFonts w:cs="Arial"/>
        </w:rPr>
      </w:pPr>
      <w:r w:rsidRPr="003E76C3">
        <w:rPr>
          <w:rFonts w:cs="Arial"/>
        </w:rPr>
        <w:t xml:space="preserve">(α) </w:t>
      </w:r>
      <w:r w:rsidR="002A4FF8">
        <w:rPr>
          <w:rFonts w:cs="Arial"/>
        </w:rPr>
        <w:tab/>
        <w:t>τ</w:t>
      </w:r>
      <w:r w:rsidRPr="003E76C3">
        <w:rPr>
          <w:rFonts w:cs="Arial"/>
        </w:rPr>
        <w:t>α πιο κάτω επιδόματα/οικονομικά ωφελήματα καταργήθηκαν:</w:t>
      </w:r>
    </w:p>
    <w:p w14:paraId="0406F594" w14:textId="77777777" w:rsidR="00644379" w:rsidRPr="003E76C3" w:rsidRDefault="00644379" w:rsidP="001E6FD2">
      <w:pPr>
        <w:ind w:firstLine="567"/>
        <w:jc w:val="both"/>
        <w:rPr>
          <w:rFonts w:cs="Arial"/>
        </w:rPr>
      </w:pPr>
    </w:p>
    <w:p w14:paraId="1A07EC5C" w14:textId="384552B9" w:rsidR="00644379" w:rsidRPr="003E76C3" w:rsidRDefault="002A4FF8" w:rsidP="001E6FD2">
      <w:pPr>
        <w:pStyle w:val="ListParagraph"/>
        <w:spacing w:after="0" w:line="240" w:lineRule="auto"/>
        <w:ind w:left="977"/>
        <w:jc w:val="both"/>
        <w:rPr>
          <w:rFonts w:ascii="Arial" w:hAnsi="Arial" w:cs="Arial"/>
          <w:sz w:val="24"/>
          <w:szCs w:val="24"/>
          <w:lang w:val="el-GR"/>
        </w:rPr>
      </w:pPr>
      <w:r>
        <w:rPr>
          <w:rFonts w:ascii="Arial" w:hAnsi="Arial" w:cs="Arial"/>
          <w:sz w:val="24"/>
          <w:szCs w:val="24"/>
          <w:lang w:val="el-GR"/>
        </w:rPr>
        <w:tab/>
      </w:r>
      <w:r w:rsidR="00644379" w:rsidRPr="003E76C3">
        <w:rPr>
          <w:rFonts w:ascii="Arial" w:hAnsi="Arial" w:cs="Arial"/>
          <w:sz w:val="24"/>
          <w:szCs w:val="24"/>
          <w:lang w:val="el-GR"/>
        </w:rPr>
        <w:t>(</w:t>
      </w:r>
      <w:proofErr w:type="spellStart"/>
      <w:r w:rsidR="00644379" w:rsidRPr="003E76C3">
        <w:rPr>
          <w:rFonts w:ascii="Arial" w:hAnsi="Arial" w:cs="Arial"/>
          <w:sz w:val="24"/>
          <w:szCs w:val="24"/>
        </w:rPr>
        <w:t>i</w:t>
      </w:r>
      <w:proofErr w:type="spellEnd"/>
      <w:r w:rsidR="00644379" w:rsidRPr="003E76C3">
        <w:rPr>
          <w:rFonts w:ascii="Arial" w:hAnsi="Arial" w:cs="Arial"/>
          <w:sz w:val="24"/>
          <w:szCs w:val="24"/>
          <w:lang w:val="el-GR"/>
        </w:rPr>
        <w:t xml:space="preserve">) </w:t>
      </w:r>
      <w:r>
        <w:rPr>
          <w:rFonts w:ascii="Arial" w:hAnsi="Arial" w:cs="Arial"/>
          <w:sz w:val="24"/>
          <w:szCs w:val="24"/>
          <w:lang w:val="el-GR"/>
        </w:rPr>
        <w:tab/>
        <w:t>ε</w:t>
      </w:r>
      <w:r w:rsidR="00644379" w:rsidRPr="003E76C3">
        <w:rPr>
          <w:rFonts w:ascii="Arial" w:hAnsi="Arial" w:cs="Arial"/>
          <w:sz w:val="24"/>
          <w:szCs w:val="24"/>
          <w:lang w:val="el-GR"/>
        </w:rPr>
        <w:t xml:space="preserve">πίδομα βάρδιας για απογευματινή εργασία σε υπάλληλους που </w:t>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sidR="00644379" w:rsidRPr="003E76C3">
        <w:rPr>
          <w:rFonts w:ascii="Arial" w:hAnsi="Arial" w:cs="Arial"/>
          <w:sz w:val="24"/>
          <w:szCs w:val="24"/>
          <w:lang w:val="el-GR"/>
        </w:rPr>
        <w:t xml:space="preserve">απασχολούνται με το σύστημα βάρδιας. </w:t>
      </w:r>
    </w:p>
    <w:p w14:paraId="3D0344BD" w14:textId="77777777" w:rsidR="00644379" w:rsidRPr="003E76C3" w:rsidRDefault="00644379" w:rsidP="001E6FD2">
      <w:pPr>
        <w:pStyle w:val="ListParagraph"/>
        <w:spacing w:after="0" w:line="240" w:lineRule="auto"/>
        <w:ind w:left="977"/>
        <w:jc w:val="both"/>
        <w:rPr>
          <w:rFonts w:ascii="Arial" w:hAnsi="Arial" w:cs="Arial"/>
          <w:sz w:val="24"/>
          <w:szCs w:val="24"/>
          <w:lang w:val="el-GR"/>
        </w:rPr>
      </w:pPr>
    </w:p>
    <w:p w14:paraId="4170CCCB" w14:textId="071B6CDC" w:rsidR="00644379" w:rsidRPr="003E76C3" w:rsidRDefault="00644379" w:rsidP="001E6FD2">
      <w:pPr>
        <w:pStyle w:val="ListParagraph"/>
        <w:spacing w:after="0" w:line="240" w:lineRule="auto"/>
        <w:ind w:left="2160" w:hanging="720"/>
        <w:jc w:val="both"/>
        <w:rPr>
          <w:rFonts w:ascii="Arial" w:hAnsi="Arial" w:cs="Arial"/>
          <w:sz w:val="24"/>
          <w:szCs w:val="24"/>
          <w:lang w:val="el-GR"/>
        </w:rPr>
      </w:pPr>
      <w:r w:rsidRPr="003E76C3">
        <w:rPr>
          <w:rFonts w:ascii="Arial" w:hAnsi="Arial" w:cs="Arial"/>
          <w:sz w:val="24"/>
          <w:szCs w:val="24"/>
          <w:lang w:val="el-GR"/>
        </w:rPr>
        <w:t>(</w:t>
      </w:r>
      <w:r w:rsidRPr="003E76C3">
        <w:rPr>
          <w:rFonts w:ascii="Arial" w:hAnsi="Arial" w:cs="Arial"/>
          <w:sz w:val="24"/>
          <w:szCs w:val="24"/>
        </w:rPr>
        <w:t>ii</w:t>
      </w:r>
      <w:r w:rsidRPr="003E76C3">
        <w:rPr>
          <w:rFonts w:ascii="Arial" w:hAnsi="Arial" w:cs="Arial"/>
          <w:sz w:val="24"/>
          <w:szCs w:val="24"/>
          <w:lang w:val="el-GR"/>
        </w:rPr>
        <w:t xml:space="preserve">) </w:t>
      </w:r>
      <w:r w:rsidR="00D60A56">
        <w:rPr>
          <w:rFonts w:ascii="Arial" w:hAnsi="Arial" w:cs="Arial"/>
          <w:sz w:val="24"/>
          <w:szCs w:val="24"/>
          <w:lang w:val="el-GR"/>
        </w:rPr>
        <w:tab/>
      </w:r>
      <w:r w:rsidR="002A4FF8">
        <w:rPr>
          <w:rFonts w:ascii="Arial" w:hAnsi="Arial" w:cs="Arial"/>
          <w:sz w:val="24"/>
          <w:szCs w:val="24"/>
          <w:lang w:val="el-GR"/>
        </w:rPr>
        <w:t>ε</w:t>
      </w:r>
      <w:r w:rsidRPr="003E76C3">
        <w:rPr>
          <w:rFonts w:ascii="Arial" w:hAnsi="Arial" w:cs="Arial"/>
          <w:sz w:val="24"/>
          <w:szCs w:val="24"/>
          <w:lang w:val="el-GR"/>
        </w:rPr>
        <w:t xml:space="preserve">πίδομα γεύματος σε υπαλλήλους που επιστρέφουν στην έδρα εργασίας τους μετά τη λήξη του κανονικού ωραρίου εργασίας, και επίδομα διατροφής σε ωρομίσθιο προσωπικό που είτε ακολουθεί συνεχόμενο ωράριο είτε ακολουθεί ωράριο με διακοπή για γεύμα. </w:t>
      </w:r>
    </w:p>
    <w:p w14:paraId="1F6D6230" w14:textId="77777777" w:rsidR="00644379" w:rsidRPr="003E76C3" w:rsidRDefault="00644379" w:rsidP="001E6FD2">
      <w:pPr>
        <w:pStyle w:val="ListParagraph"/>
        <w:spacing w:after="0" w:line="240" w:lineRule="auto"/>
        <w:ind w:left="977"/>
        <w:jc w:val="both"/>
        <w:rPr>
          <w:rFonts w:ascii="Arial" w:hAnsi="Arial" w:cs="Arial"/>
          <w:sz w:val="24"/>
          <w:szCs w:val="24"/>
          <w:lang w:val="el-GR"/>
        </w:rPr>
      </w:pPr>
    </w:p>
    <w:p w14:paraId="425C8821" w14:textId="6A0A05F9" w:rsidR="00644379" w:rsidRDefault="00644379" w:rsidP="001E6FD2">
      <w:pPr>
        <w:pStyle w:val="ListParagraph"/>
        <w:spacing w:after="0" w:line="240" w:lineRule="auto"/>
        <w:ind w:left="2160" w:hanging="720"/>
        <w:jc w:val="both"/>
        <w:rPr>
          <w:rFonts w:ascii="Arial" w:hAnsi="Arial" w:cs="Arial"/>
          <w:sz w:val="24"/>
          <w:szCs w:val="24"/>
          <w:lang w:val="el-GR"/>
        </w:rPr>
      </w:pPr>
      <w:r w:rsidRPr="003E76C3">
        <w:rPr>
          <w:rFonts w:ascii="Arial" w:hAnsi="Arial" w:cs="Arial"/>
          <w:sz w:val="24"/>
          <w:szCs w:val="24"/>
          <w:lang w:val="el-GR"/>
        </w:rPr>
        <w:t>(</w:t>
      </w:r>
      <w:r w:rsidRPr="003E76C3">
        <w:rPr>
          <w:rFonts w:ascii="Arial" w:hAnsi="Arial" w:cs="Arial"/>
          <w:sz w:val="24"/>
          <w:szCs w:val="24"/>
        </w:rPr>
        <w:t>iii</w:t>
      </w:r>
      <w:r w:rsidRPr="003E76C3">
        <w:rPr>
          <w:rFonts w:ascii="Arial" w:hAnsi="Arial" w:cs="Arial"/>
          <w:sz w:val="24"/>
          <w:szCs w:val="24"/>
          <w:lang w:val="el-GR"/>
        </w:rPr>
        <w:t xml:space="preserve">) </w:t>
      </w:r>
      <w:r w:rsidR="00D60A56">
        <w:rPr>
          <w:rFonts w:ascii="Arial" w:hAnsi="Arial" w:cs="Arial"/>
          <w:sz w:val="24"/>
          <w:szCs w:val="24"/>
          <w:lang w:val="el-GR"/>
        </w:rPr>
        <w:tab/>
      </w:r>
      <w:r w:rsidR="002A4FF8">
        <w:rPr>
          <w:rFonts w:ascii="Arial" w:hAnsi="Arial" w:cs="Arial"/>
          <w:sz w:val="24"/>
          <w:szCs w:val="24"/>
          <w:lang w:val="el-GR"/>
        </w:rPr>
        <w:t>ε</w:t>
      </w:r>
      <w:r w:rsidRPr="003E76C3">
        <w:rPr>
          <w:rFonts w:ascii="Arial" w:hAnsi="Arial" w:cs="Arial"/>
          <w:sz w:val="24"/>
          <w:szCs w:val="24"/>
          <w:lang w:val="el-GR"/>
        </w:rPr>
        <w:t>πίδομα οδοιπορικών, πάνω σε προσωπική ή άλλη βάση, για τη μετάβαση υπαλλήλων από τον τόπο διαμονής τους στην</w:t>
      </w:r>
      <w:r w:rsidR="002A4FF8">
        <w:rPr>
          <w:rFonts w:ascii="Arial" w:hAnsi="Arial" w:cs="Arial"/>
          <w:sz w:val="24"/>
          <w:szCs w:val="24"/>
          <w:lang w:val="el-GR"/>
        </w:rPr>
        <w:t>/στις</w:t>
      </w:r>
      <w:r w:rsidRPr="003E76C3">
        <w:rPr>
          <w:rFonts w:ascii="Arial" w:hAnsi="Arial" w:cs="Arial"/>
          <w:sz w:val="24"/>
          <w:szCs w:val="24"/>
          <w:lang w:val="el-GR"/>
        </w:rPr>
        <w:t xml:space="preserve"> έδρα/έδρες εργασίας τους ή σε τόπο εργασίας που αποτελεί συνήθη τόπο εργασίας τους. </w:t>
      </w:r>
    </w:p>
    <w:p w14:paraId="1D93FF0B" w14:textId="77777777" w:rsidR="00D60A56" w:rsidRPr="003E76C3" w:rsidRDefault="00D60A56" w:rsidP="001E6FD2">
      <w:pPr>
        <w:pStyle w:val="ListParagraph"/>
        <w:spacing w:after="0" w:line="240" w:lineRule="auto"/>
        <w:ind w:left="2160" w:hanging="720"/>
        <w:jc w:val="both"/>
        <w:rPr>
          <w:rFonts w:ascii="Arial" w:hAnsi="Arial" w:cs="Arial"/>
          <w:sz w:val="24"/>
          <w:szCs w:val="24"/>
          <w:lang w:val="el-GR"/>
        </w:rPr>
      </w:pPr>
    </w:p>
    <w:p w14:paraId="72DF38C5" w14:textId="7E11F65B" w:rsidR="00644379" w:rsidRPr="003E76C3" w:rsidRDefault="00644379" w:rsidP="001E6FD2">
      <w:pPr>
        <w:ind w:left="1437" w:hanging="870"/>
        <w:jc w:val="both"/>
        <w:rPr>
          <w:rFonts w:cs="Arial"/>
        </w:rPr>
      </w:pPr>
      <w:r w:rsidRPr="003E76C3">
        <w:rPr>
          <w:rFonts w:cs="Arial"/>
        </w:rPr>
        <w:t xml:space="preserve">(β) </w:t>
      </w:r>
      <w:r w:rsidR="00D60A56">
        <w:rPr>
          <w:rFonts w:cs="Arial"/>
        </w:rPr>
        <w:tab/>
      </w:r>
      <w:r w:rsidRPr="003E76C3">
        <w:rPr>
          <w:rFonts w:cs="Arial"/>
        </w:rPr>
        <w:t xml:space="preserve">Ο τρόπος υπολογισμού της αποζημίωσης που καταβάλλεται σε υπαλλήλους που απασχολούνται με το σύστημα βάρδιας για εργασία κατά τις Κυριακές, όταν η Κυριακή αποτελεί μέρος της εργασίας για συμπλήρωση του καθορισμένου εβδομαδιαίου ωραρίου εργασίας τους, καθορίζεται στο 1:0,85 για κάθε ώρα απασχόλησης. </w:t>
      </w:r>
    </w:p>
    <w:p w14:paraId="7891D526" w14:textId="77777777" w:rsidR="00644379" w:rsidRPr="003E76C3" w:rsidRDefault="00644379" w:rsidP="001E6FD2">
      <w:pPr>
        <w:ind w:left="567"/>
        <w:jc w:val="both"/>
        <w:rPr>
          <w:rFonts w:cs="Arial"/>
        </w:rPr>
      </w:pPr>
    </w:p>
    <w:p w14:paraId="0DAB0F1D" w14:textId="3002B607" w:rsidR="00644379" w:rsidRPr="003E76C3" w:rsidRDefault="00644379" w:rsidP="001E6FD2">
      <w:pPr>
        <w:ind w:left="1437" w:hanging="870"/>
        <w:jc w:val="both"/>
        <w:rPr>
          <w:rFonts w:cs="Arial"/>
        </w:rPr>
      </w:pPr>
      <w:r w:rsidRPr="003E76C3">
        <w:rPr>
          <w:rFonts w:cs="Arial"/>
        </w:rPr>
        <w:t xml:space="preserve">(γ) </w:t>
      </w:r>
      <w:r w:rsidR="00D60A56">
        <w:rPr>
          <w:rFonts w:cs="Arial"/>
        </w:rPr>
        <w:tab/>
      </w:r>
      <w:r w:rsidR="00D60A56">
        <w:rPr>
          <w:rFonts w:cs="Arial"/>
        </w:rPr>
        <w:tab/>
      </w:r>
      <w:r w:rsidRPr="003E76C3">
        <w:rPr>
          <w:rFonts w:cs="Arial"/>
        </w:rPr>
        <w:t>Ο τρόπος υπολογισμού της αποζημίωσης που καταβάλλεται σε υπαλλήλους που απασχολούνται με το σύστημα βάρδιας για εργασία κατά την Κυριακή του Πάσχα, και τις αργίες της 6</w:t>
      </w:r>
      <w:r w:rsidRPr="003E76C3">
        <w:rPr>
          <w:rFonts w:cs="Arial"/>
          <w:vertAlign w:val="superscript"/>
        </w:rPr>
        <w:t>ης</w:t>
      </w:r>
      <w:r w:rsidRPr="003E76C3">
        <w:rPr>
          <w:rFonts w:cs="Arial"/>
        </w:rPr>
        <w:t xml:space="preserve"> Ιανουαρίου, 1</w:t>
      </w:r>
      <w:r w:rsidRPr="003E76C3">
        <w:rPr>
          <w:rFonts w:cs="Arial"/>
          <w:vertAlign w:val="superscript"/>
        </w:rPr>
        <w:t>ης</w:t>
      </w:r>
      <w:r w:rsidRPr="003E76C3">
        <w:rPr>
          <w:rFonts w:cs="Arial"/>
        </w:rPr>
        <w:t xml:space="preserve"> Απριλίου, 15</w:t>
      </w:r>
      <w:r w:rsidRPr="003E76C3">
        <w:rPr>
          <w:rFonts w:cs="Arial"/>
          <w:vertAlign w:val="superscript"/>
        </w:rPr>
        <w:t>ης</w:t>
      </w:r>
      <w:r w:rsidRPr="003E76C3">
        <w:rPr>
          <w:rFonts w:cs="Arial"/>
        </w:rPr>
        <w:t xml:space="preserve"> Αυγούστου, 28</w:t>
      </w:r>
      <w:r w:rsidRPr="003E76C3">
        <w:rPr>
          <w:rFonts w:cs="Arial"/>
          <w:vertAlign w:val="superscript"/>
        </w:rPr>
        <w:t>ης</w:t>
      </w:r>
      <w:r w:rsidRPr="003E76C3">
        <w:rPr>
          <w:rFonts w:cs="Arial"/>
        </w:rPr>
        <w:t xml:space="preserve"> Οκτωβρίου, 25</w:t>
      </w:r>
      <w:r w:rsidRPr="003E76C3">
        <w:rPr>
          <w:rFonts w:cs="Arial"/>
          <w:vertAlign w:val="superscript"/>
        </w:rPr>
        <w:t>ης</w:t>
      </w:r>
      <w:r w:rsidRPr="003E76C3">
        <w:rPr>
          <w:rFonts w:cs="Arial"/>
        </w:rPr>
        <w:t xml:space="preserve"> και 26</w:t>
      </w:r>
      <w:r w:rsidRPr="003E76C3">
        <w:rPr>
          <w:rFonts w:cs="Arial"/>
          <w:vertAlign w:val="superscript"/>
        </w:rPr>
        <w:t>ης</w:t>
      </w:r>
      <w:r w:rsidRPr="003E76C3">
        <w:rPr>
          <w:rFonts w:cs="Arial"/>
        </w:rPr>
        <w:t xml:space="preserve"> Δεκεμβρίου, στην περίπτωση που συμπίπτουν να είναι Κυριακή, όταν η εργασία αποτελεί μέρος του ωραρίου του υπαλλήλου, καθορίζεται στο 1:1,7.</w:t>
      </w:r>
    </w:p>
    <w:p w14:paraId="766F8C32" w14:textId="77777777" w:rsidR="00644379" w:rsidRPr="003E76C3" w:rsidRDefault="00644379" w:rsidP="001E6FD2">
      <w:pPr>
        <w:ind w:left="567"/>
        <w:jc w:val="both"/>
        <w:rPr>
          <w:rFonts w:cs="Arial"/>
        </w:rPr>
      </w:pPr>
    </w:p>
    <w:p w14:paraId="30625100" w14:textId="79F0AA9C" w:rsidR="00644379" w:rsidRPr="003E76C3" w:rsidRDefault="00644379" w:rsidP="001E6FD2">
      <w:pPr>
        <w:ind w:left="1437" w:hanging="870"/>
        <w:jc w:val="both"/>
        <w:rPr>
          <w:rFonts w:cs="Arial"/>
        </w:rPr>
      </w:pPr>
      <w:r w:rsidRPr="003E76C3">
        <w:rPr>
          <w:rFonts w:cs="Arial"/>
        </w:rPr>
        <w:t xml:space="preserve">(δ) </w:t>
      </w:r>
      <w:r w:rsidR="00D60A56">
        <w:rPr>
          <w:rFonts w:cs="Arial"/>
        </w:rPr>
        <w:tab/>
      </w:r>
      <w:r w:rsidR="00D60A56">
        <w:rPr>
          <w:rFonts w:cs="Arial"/>
        </w:rPr>
        <w:tab/>
      </w:r>
      <w:r w:rsidRPr="003E76C3">
        <w:rPr>
          <w:rFonts w:cs="Arial"/>
        </w:rPr>
        <w:t>Ο τρόπος υπολογισμού της πρόσθετης αποζημίωσης που καταβάλλεται σε υπαλλήλους που απασχολούνται με το σύστημα βάρδιας για εργασία κατά τις δημόσιες αργίες, για τις εργάσιμες ώρες που είναι πέραν από το καθορισμένο ωράριο του προγράμματος εργασίας, καθορίζεται στο 1:1,7.</w:t>
      </w:r>
    </w:p>
    <w:p w14:paraId="46CA4A23" w14:textId="77777777" w:rsidR="00644379" w:rsidRPr="003E76C3" w:rsidRDefault="00644379" w:rsidP="001E6FD2">
      <w:pPr>
        <w:ind w:left="567"/>
        <w:jc w:val="both"/>
        <w:rPr>
          <w:rFonts w:cs="Arial"/>
        </w:rPr>
      </w:pPr>
    </w:p>
    <w:p w14:paraId="598AF216" w14:textId="1D791001" w:rsidR="00644379" w:rsidRPr="003E76C3" w:rsidRDefault="00644379" w:rsidP="001E6FD2">
      <w:pPr>
        <w:ind w:left="1437" w:hanging="870"/>
        <w:jc w:val="both"/>
        <w:rPr>
          <w:rFonts w:cs="Arial"/>
        </w:rPr>
      </w:pPr>
      <w:r w:rsidRPr="003E76C3">
        <w:rPr>
          <w:rFonts w:cs="Arial"/>
        </w:rPr>
        <w:t xml:space="preserve">(ε) </w:t>
      </w:r>
      <w:r w:rsidR="00D60A56">
        <w:rPr>
          <w:rFonts w:cs="Arial"/>
        </w:rPr>
        <w:tab/>
      </w:r>
      <w:r w:rsidR="00D60A56">
        <w:rPr>
          <w:rFonts w:cs="Arial"/>
        </w:rPr>
        <w:tab/>
      </w:r>
      <w:r w:rsidRPr="003E76C3">
        <w:rPr>
          <w:rFonts w:cs="Arial"/>
        </w:rPr>
        <w:t>Ο τρόπος υπολογισμού της αποζημίωσης που καταβάλλεται σε υπαλλήλους που απασχολούνται με το σύστημα βάρδιας, όταν δεν εργάζονται κατά τις αργίες αλλά έχουν συμπληρώσει το καθορισμένο ωράριό τους κατά τις υπόλοιπες μέρες της εβδομάδας καθορίζεται στο 1:1,2 για 6 ώρες.</w:t>
      </w:r>
    </w:p>
    <w:p w14:paraId="427619DF" w14:textId="77777777" w:rsidR="00644379" w:rsidRPr="003E76C3" w:rsidRDefault="00644379" w:rsidP="001E6FD2">
      <w:pPr>
        <w:ind w:left="567"/>
        <w:jc w:val="both"/>
        <w:rPr>
          <w:rFonts w:cs="Arial"/>
        </w:rPr>
      </w:pPr>
    </w:p>
    <w:p w14:paraId="47CB5EB9" w14:textId="603863E7" w:rsidR="00644379" w:rsidRPr="003E76C3" w:rsidRDefault="00644379" w:rsidP="001E6FD2">
      <w:pPr>
        <w:ind w:left="1437" w:hanging="870"/>
        <w:jc w:val="both"/>
        <w:rPr>
          <w:rFonts w:cs="Arial"/>
        </w:rPr>
      </w:pPr>
      <w:r w:rsidRPr="003E76C3">
        <w:rPr>
          <w:rFonts w:cs="Arial"/>
        </w:rPr>
        <w:t>(</w:t>
      </w:r>
      <w:proofErr w:type="spellStart"/>
      <w:r w:rsidRPr="003E76C3">
        <w:rPr>
          <w:rFonts w:cs="Arial"/>
        </w:rPr>
        <w:t>στ</w:t>
      </w:r>
      <w:proofErr w:type="spellEnd"/>
      <w:r w:rsidRPr="003E76C3">
        <w:rPr>
          <w:rFonts w:cs="Arial"/>
        </w:rPr>
        <w:t xml:space="preserve">) </w:t>
      </w:r>
      <w:r w:rsidR="00D60A56">
        <w:rPr>
          <w:rFonts w:cs="Arial"/>
        </w:rPr>
        <w:tab/>
      </w:r>
      <w:r w:rsidRPr="003E76C3">
        <w:rPr>
          <w:rFonts w:cs="Arial"/>
        </w:rPr>
        <w:t>Το ύψος του επιδόματος βάρδιας για νυκτερινή εργασία των υπαλλήλων που απασχολούνται με το σύστημα βάρδιας καθορίζεται στο 22,8% των δεδουλευμένων ωρών. Σε ό,τι αφορά στο ωρομίσθιο προσωπικό που απασχολείται με το σύστημα βάρδιας, το επίδομα Σαββατοκύριακου και νύκτας καθορίζεται στο 17% επί του μηνιαίου μισθού, ενώ το επίδομα Σαββατοκύριακου στο 12.75%. Η αποζημίωση του ωρομίσθιου προσωπικού που απασχολείται σε απογευματινή εργασία ή με ακανόνιστο ωράριο έναρξης και λήξης εργασίας μειώνεται κατά 15%.</w:t>
      </w:r>
    </w:p>
    <w:p w14:paraId="5FFDA976" w14:textId="77777777" w:rsidR="00644379" w:rsidRPr="003E76C3" w:rsidRDefault="00644379" w:rsidP="001E6FD2">
      <w:pPr>
        <w:ind w:left="993" w:hanging="426"/>
        <w:jc w:val="both"/>
        <w:rPr>
          <w:rFonts w:cs="Arial"/>
        </w:rPr>
      </w:pPr>
    </w:p>
    <w:p w14:paraId="215AEDEF" w14:textId="113B1C7B" w:rsidR="00644379" w:rsidRPr="003E76C3" w:rsidRDefault="00644379" w:rsidP="001E6FD2">
      <w:pPr>
        <w:ind w:left="1437" w:hanging="870"/>
        <w:jc w:val="both"/>
        <w:rPr>
          <w:rFonts w:cs="Arial"/>
        </w:rPr>
      </w:pPr>
      <w:r w:rsidRPr="003E76C3">
        <w:rPr>
          <w:rFonts w:cs="Arial"/>
        </w:rPr>
        <w:lastRenderedPageBreak/>
        <w:t xml:space="preserve">(ζ) </w:t>
      </w:r>
      <w:r w:rsidR="00D60A56">
        <w:rPr>
          <w:rFonts w:cs="Arial"/>
        </w:rPr>
        <w:tab/>
      </w:r>
      <w:r w:rsidR="00D60A56">
        <w:rPr>
          <w:rFonts w:cs="Arial"/>
        </w:rPr>
        <w:tab/>
      </w:r>
      <w:r w:rsidRPr="003E76C3">
        <w:rPr>
          <w:rFonts w:cs="Arial"/>
        </w:rPr>
        <w:t xml:space="preserve">Στις περιπτώσεις που δεν εφαρμόζονται αντίστοιχα με τα πιο πάνω επιδόματα/αποζημιώσεις, τα επιδόματα/αποζημιώσεις των υπαλλήλων που απασχολούνται με το σύστημα βάρδιας αναφορικά με εργασία κατά τις Κυριακές και αργίες μειώνονται κατά 15% συνολικά, ενώ το επίδομα νυκτερινής εργασίας </w:t>
      </w:r>
      <w:r w:rsidR="00EC7CB9" w:rsidRPr="003E76C3">
        <w:rPr>
          <w:rFonts w:cs="Arial"/>
        </w:rPr>
        <w:t>κατά 2</w:t>
      </w:r>
      <w:r w:rsidRPr="003E76C3">
        <w:rPr>
          <w:rFonts w:cs="Arial"/>
        </w:rPr>
        <w:t xml:space="preserve">0% συνολικά. Σε ό,τι αφορά στο ωρομίσθιο προσωπικό, τα επιδόματα/αποζημιώσεις για εργασία με το σύστημα βάρδιας μειώνονται κατά 15% συνολικά. </w:t>
      </w:r>
    </w:p>
    <w:p w14:paraId="3866AA0A" w14:textId="77777777" w:rsidR="00644379" w:rsidRPr="003E76C3" w:rsidRDefault="00644379" w:rsidP="001E6FD2">
      <w:pPr>
        <w:jc w:val="both"/>
        <w:rPr>
          <w:rFonts w:cs="Arial"/>
        </w:rPr>
      </w:pPr>
    </w:p>
    <w:p w14:paraId="55960EA8" w14:textId="231051BE" w:rsidR="00644379" w:rsidRPr="003E76C3" w:rsidRDefault="00644379" w:rsidP="001E6FD2">
      <w:pPr>
        <w:ind w:left="1437" w:hanging="870"/>
        <w:jc w:val="both"/>
        <w:rPr>
          <w:rFonts w:cs="Arial"/>
        </w:rPr>
      </w:pPr>
      <w:r w:rsidRPr="003E76C3">
        <w:rPr>
          <w:rFonts w:cs="Arial"/>
        </w:rPr>
        <w:t xml:space="preserve">(η) </w:t>
      </w:r>
      <w:r w:rsidR="00D60A56">
        <w:rPr>
          <w:rFonts w:cs="Arial"/>
        </w:rPr>
        <w:tab/>
      </w:r>
      <w:r w:rsidR="00D60A56">
        <w:rPr>
          <w:rFonts w:cs="Arial"/>
        </w:rPr>
        <w:tab/>
      </w:r>
      <w:r w:rsidRPr="003E76C3">
        <w:rPr>
          <w:rFonts w:cs="Arial"/>
        </w:rPr>
        <w:t>Τα πιο κάτω επιδόματα/αποζημιώσεις/οικονομικά ωφελήματα μειώθηκαν κατά 15%:</w:t>
      </w:r>
    </w:p>
    <w:p w14:paraId="78BD38BE" w14:textId="77777777" w:rsidR="00644379" w:rsidRPr="003E76C3" w:rsidRDefault="00644379" w:rsidP="001E6FD2">
      <w:pPr>
        <w:ind w:left="567"/>
        <w:jc w:val="both"/>
        <w:rPr>
          <w:rFonts w:cs="Arial"/>
        </w:rPr>
      </w:pPr>
    </w:p>
    <w:p w14:paraId="0E36B894" w14:textId="77777777" w:rsidR="00644379" w:rsidRPr="000B6B48" w:rsidRDefault="00644379" w:rsidP="001E6FD2">
      <w:pPr>
        <w:pStyle w:val="ListParagraph"/>
        <w:numPr>
          <w:ilvl w:val="0"/>
          <w:numId w:val="10"/>
        </w:numPr>
        <w:spacing w:after="0" w:line="240" w:lineRule="auto"/>
        <w:jc w:val="both"/>
        <w:rPr>
          <w:rFonts w:ascii="Arial" w:hAnsi="Arial" w:cs="Arial"/>
          <w:sz w:val="24"/>
          <w:szCs w:val="24"/>
        </w:rPr>
      </w:pPr>
      <w:r w:rsidRPr="000B6B48">
        <w:rPr>
          <w:rFonts w:ascii="Arial" w:hAnsi="Arial" w:cs="Arial"/>
          <w:sz w:val="24"/>
          <w:szCs w:val="24"/>
        </w:rPr>
        <w:t>Επ</w:t>
      </w:r>
      <w:proofErr w:type="spellStart"/>
      <w:r w:rsidRPr="000B6B48">
        <w:rPr>
          <w:rFonts w:ascii="Arial" w:hAnsi="Arial" w:cs="Arial"/>
          <w:sz w:val="24"/>
          <w:szCs w:val="24"/>
        </w:rPr>
        <w:t>ίδομ</w:t>
      </w:r>
      <w:proofErr w:type="spellEnd"/>
      <w:r w:rsidRPr="000B6B48">
        <w:rPr>
          <w:rFonts w:ascii="Arial" w:hAnsi="Arial" w:cs="Arial"/>
          <w:sz w:val="24"/>
          <w:szCs w:val="24"/>
        </w:rPr>
        <w:t>α επ</w:t>
      </w:r>
      <w:proofErr w:type="spellStart"/>
      <w:r w:rsidRPr="000B6B48">
        <w:rPr>
          <w:rFonts w:ascii="Arial" w:hAnsi="Arial" w:cs="Arial"/>
          <w:sz w:val="24"/>
          <w:szCs w:val="24"/>
        </w:rPr>
        <w:t>ιφυλ</w:t>
      </w:r>
      <w:proofErr w:type="spellEnd"/>
      <w:r w:rsidRPr="000B6B48">
        <w:rPr>
          <w:rFonts w:ascii="Arial" w:hAnsi="Arial" w:cs="Arial"/>
          <w:sz w:val="24"/>
          <w:szCs w:val="24"/>
        </w:rPr>
        <w:t xml:space="preserve">ακής </w:t>
      </w:r>
    </w:p>
    <w:p w14:paraId="6453BA70" w14:textId="77777777" w:rsidR="00644379" w:rsidRPr="000B6B48" w:rsidRDefault="00644379" w:rsidP="001E6FD2">
      <w:pPr>
        <w:pStyle w:val="ListParagraph"/>
        <w:numPr>
          <w:ilvl w:val="0"/>
          <w:numId w:val="10"/>
        </w:numPr>
        <w:spacing w:after="0" w:line="240" w:lineRule="auto"/>
        <w:jc w:val="both"/>
        <w:rPr>
          <w:rFonts w:ascii="Arial" w:hAnsi="Arial" w:cs="Arial"/>
          <w:sz w:val="24"/>
          <w:szCs w:val="24"/>
        </w:rPr>
      </w:pPr>
      <w:proofErr w:type="spellStart"/>
      <w:r w:rsidRPr="000B6B48">
        <w:rPr>
          <w:rFonts w:ascii="Arial" w:hAnsi="Arial" w:cs="Arial"/>
          <w:sz w:val="24"/>
          <w:szCs w:val="24"/>
        </w:rPr>
        <w:t>Οδοι</w:t>
      </w:r>
      <w:proofErr w:type="spellEnd"/>
      <w:r w:rsidRPr="000B6B48">
        <w:rPr>
          <w:rFonts w:ascii="Arial" w:hAnsi="Arial" w:cs="Arial"/>
          <w:sz w:val="24"/>
          <w:szCs w:val="24"/>
        </w:rPr>
        <w:t>πορικά</w:t>
      </w:r>
    </w:p>
    <w:p w14:paraId="3AFC62CE" w14:textId="51AC1DD0" w:rsidR="00644379" w:rsidRDefault="00644379" w:rsidP="001E6FD2">
      <w:pPr>
        <w:pStyle w:val="ListParagraph"/>
        <w:numPr>
          <w:ilvl w:val="0"/>
          <w:numId w:val="10"/>
        </w:numPr>
        <w:spacing w:after="0" w:line="240" w:lineRule="auto"/>
        <w:jc w:val="both"/>
        <w:rPr>
          <w:rFonts w:ascii="Arial" w:hAnsi="Arial" w:cs="Arial"/>
          <w:sz w:val="24"/>
          <w:szCs w:val="24"/>
        </w:rPr>
      </w:pPr>
      <w:r w:rsidRPr="000B6B48">
        <w:rPr>
          <w:rFonts w:ascii="Arial" w:hAnsi="Arial" w:cs="Arial"/>
          <w:sz w:val="24"/>
          <w:szCs w:val="24"/>
        </w:rPr>
        <w:t>Επ</w:t>
      </w:r>
      <w:proofErr w:type="spellStart"/>
      <w:r w:rsidRPr="000B6B48">
        <w:rPr>
          <w:rFonts w:ascii="Arial" w:hAnsi="Arial" w:cs="Arial"/>
          <w:sz w:val="24"/>
          <w:szCs w:val="24"/>
        </w:rPr>
        <w:t>ίδομ</w:t>
      </w:r>
      <w:proofErr w:type="spellEnd"/>
      <w:r w:rsidRPr="000B6B48">
        <w:rPr>
          <w:rFonts w:ascii="Arial" w:hAnsi="Arial" w:cs="Arial"/>
          <w:sz w:val="24"/>
          <w:szCs w:val="24"/>
        </w:rPr>
        <w:t xml:space="preserve">α </w:t>
      </w:r>
      <w:proofErr w:type="spellStart"/>
      <w:r w:rsidRPr="000B6B48">
        <w:rPr>
          <w:rFonts w:ascii="Arial" w:hAnsi="Arial" w:cs="Arial"/>
          <w:sz w:val="24"/>
          <w:szCs w:val="24"/>
        </w:rPr>
        <w:t>εκτός</w:t>
      </w:r>
      <w:proofErr w:type="spellEnd"/>
      <w:r w:rsidRPr="000B6B48">
        <w:rPr>
          <w:rFonts w:ascii="Arial" w:hAnsi="Arial" w:cs="Arial"/>
          <w:sz w:val="24"/>
          <w:szCs w:val="24"/>
        </w:rPr>
        <w:t xml:space="preserve"> </w:t>
      </w:r>
      <w:proofErr w:type="spellStart"/>
      <w:r w:rsidRPr="000B6B48">
        <w:rPr>
          <w:rFonts w:ascii="Arial" w:hAnsi="Arial" w:cs="Arial"/>
          <w:sz w:val="24"/>
          <w:szCs w:val="24"/>
        </w:rPr>
        <w:t>έδρ</w:t>
      </w:r>
      <w:proofErr w:type="spellEnd"/>
      <w:r w:rsidRPr="000B6B48">
        <w:rPr>
          <w:rFonts w:ascii="Arial" w:hAnsi="Arial" w:cs="Arial"/>
          <w:sz w:val="24"/>
          <w:szCs w:val="24"/>
        </w:rPr>
        <w:t>ας</w:t>
      </w:r>
    </w:p>
    <w:p w14:paraId="5300A614" w14:textId="77777777" w:rsidR="00D60A56" w:rsidRPr="00D60A56" w:rsidRDefault="00D60A56" w:rsidP="001E6FD2">
      <w:pPr>
        <w:pStyle w:val="ListParagraph"/>
        <w:spacing w:after="0" w:line="240" w:lineRule="auto"/>
        <w:ind w:left="1797"/>
        <w:jc w:val="both"/>
        <w:rPr>
          <w:rFonts w:ascii="Arial" w:hAnsi="Arial" w:cs="Arial"/>
          <w:sz w:val="24"/>
          <w:szCs w:val="24"/>
        </w:rPr>
      </w:pPr>
    </w:p>
    <w:p w14:paraId="7F674D20" w14:textId="455C98D0" w:rsidR="00644379" w:rsidRPr="003E76C3" w:rsidRDefault="00644379" w:rsidP="001E6FD2">
      <w:pPr>
        <w:ind w:left="1437" w:hanging="870"/>
        <w:jc w:val="both"/>
        <w:rPr>
          <w:rFonts w:cs="Arial"/>
        </w:rPr>
      </w:pPr>
      <w:r w:rsidRPr="003E76C3">
        <w:rPr>
          <w:rFonts w:cs="Arial"/>
        </w:rPr>
        <w:t xml:space="preserve">(θ) </w:t>
      </w:r>
      <w:r w:rsidR="00D60A56">
        <w:rPr>
          <w:rFonts w:cs="Arial"/>
        </w:rPr>
        <w:tab/>
      </w:r>
      <w:r w:rsidR="00D60A56">
        <w:rPr>
          <w:rFonts w:cs="Arial"/>
        </w:rPr>
        <w:tab/>
      </w:r>
      <w:r w:rsidRPr="003E76C3">
        <w:rPr>
          <w:rFonts w:cs="Arial"/>
        </w:rPr>
        <w:t xml:space="preserve">Η κατ’ </w:t>
      </w:r>
      <w:proofErr w:type="spellStart"/>
      <w:r w:rsidRPr="003E76C3">
        <w:rPr>
          <w:rFonts w:cs="Arial"/>
        </w:rPr>
        <w:t>αποκοπήν</w:t>
      </w:r>
      <w:proofErr w:type="spellEnd"/>
      <w:r w:rsidRPr="003E76C3">
        <w:rPr>
          <w:rFonts w:cs="Arial"/>
        </w:rPr>
        <w:t xml:space="preserve"> υπερωριακή αμοιβή των υπαλλήλων και του ωρομίσθιου προσωπικού μειώνεται κατά 20%</w:t>
      </w:r>
      <w:r w:rsidR="002D552D">
        <w:rPr>
          <w:rFonts w:cs="Arial"/>
        </w:rPr>
        <w:t>:</w:t>
      </w:r>
    </w:p>
    <w:p w14:paraId="3906D217" w14:textId="77777777" w:rsidR="00644379" w:rsidRPr="003E76C3" w:rsidRDefault="00644379" w:rsidP="001E6FD2">
      <w:pPr>
        <w:ind w:left="993" w:hanging="426"/>
        <w:jc w:val="both"/>
        <w:rPr>
          <w:rFonts w:cs="Arial"/>
        </w:rPr>
      </w:pPr>
    </w:p>
    <w:p w14:paraId="55B693CC" w14:textId="23A50A90" w:rsidR="00644379" w:rsidRPr="003E76C3" w:rsidRDefault="002A4FF8" w:rsidP="001E6FD2">
      <w:pPr>
        <w:ind w:left="567" w:firstLine="567"/>
        <w:jc w:val="both"/>
        <w:rPr>
          <w:rFonts w:cs="Arial"/>
        </w:rPr>
      </w:pPr>
      <w:r>
        <w:rPr>
          <w:rFonts w:cs="Arial"/>
        </w:rPr>
        <w:t>Νοείται ότι, ο</w:t>
      </w:r>
      <w:r w:rsidR="00644379" w:rsidRPr="003E76C3">
        <w:rPr>
          <w:rFonts w:cs="Arial"/>
        </w:rPr>
        <w:t xml:space="preserve"> Υπουργός Οικονομικών</w:t>
      </w:r>
      <w:r>
        <w:rPr>
          <w:rFonts w:cs="Arial"/>
        </w:rPr>
        <w:t xml:space="preserve"> δύναται </w:t>
      </w:r>
      <w:r w:rsidR="00644379" w:rsidRPr="003E76C3">
        <w:rPr>
          <w:rFonts w:cs="Arial"/>
        </w:rPr>
        <w:t>να αποφασίζει για την άρση ανωμαλιών και την επίλυση προβλημάτων που δυνατό να προκύψουν από την εφαρμογή των προνοιών της παρούσης σημείωσης.</w:t>
      </w:r>
    </w:p>
    <w:p w14:paraId="5850D1F9" w14:textId="77777777" w:rsidR="00644379" w:rsidRPr="003E76C3" w:rsidRDefault="00644379" w:rsidP="001E6FD2">
      <w:pPr>
        <w:ind w:left="567"/>
        <w:jc w:val="both"/>
        <w:rPr>
          <w:rFonts w:cs="Arial"/>
        </w:rPr>
      </w:pPr>
    </w:p>
    <w:p w14:paraId="2F9427A2" w14:textId="4B25BF71" w:rsidR="00644379" w:rsidRPr="003E76C3" w:rsidRDefault="00644379" w:rsidP="001E6FD2">
      <w:pPr>
        <w:ind w:left="567" w:hanging="567"/>
        <w:jc w:val="both"/>
        <w:rPr>
          <w:rFonts w:cs="Arial"/>
        </w:rPr>
      </w:pPr>
      <w:r w:rsidRPr="003E76C3">
        <w:rPr>
          <w:rFonts w:cs="Arial"/>
        </w:rPr>
        <w:t>2</w:t>
      </w:r>
      <w:r w:rsidR="00E917FE" w:rsidRPr="003E76C3">
        <w:rPr>
          <w:rFonts w:cs="Arial"/>
        </w:rPr>
        <w:t>0</w:t>
      </w:r>
      <w:r w:rsidRPr="003E76C3">
        <w:rPr>
          <w:rFonts w:cs="Arial"/>
        </w:rPr>
        <w:t xml:space="preserve">. </w:t>
      </w:r>
      <w:r w:rsidRPr="003E76C3">
        <w:rPr>
          <w:rFonts w:cs="Arial"/>
        </w:rPr>
        <w:tab/>
        <w:t>Το επίπεδο απασχόλησης του ωρομίσθιου προσωπικού δεν θα αυξηθεί σε σχέση με το προηγούμενο έτο</w:t>
      </w:r>
      <w:r w:rsidR="002A4FF8">
        <w:rPr>
          <w:rFonts w:cs="Arial"/>
        </w:rPr>
        <w:t>ς και ό</w:t>
      </w:r>
      <w:r w:rsidRPr="003E76C3">
        <w:rPr>
          <w:rFonts w:cs="Arial"/>
        </w:rPr>
        <w:t>που είναι δυνατό θα γίνεται μείωση του. Οι ασκούντες τον έλεγχο επί των κονδυλίων λειτουργοί υποχρεούνται να τηρούν στοιχεία πάνω σε συνεχή βάση για τον αριθμό του ωρομίσθιου προσωπικού που απασχολείται.</w:t>
      </w:r>
    </w:p>
    <w:p w14:paraId="61C13416" w14:textId="77777777" w:rsidR="00644379" w:rsidRPr="003E76C3" w:rsidRDefault="00644379" w:rsidP="001E6FD2">
      <w:pPr>
        <w:ind w:left="567"/>
        <w:jc w:val="both"/>
        <w:rPr>
          <w:rFonts w:cs="Arial"/>
        </w:rPr>
      </w:pPr>
    </w:p>
    <w:p w14:paraId="4BF81FB6" w14:textId="2696E117" w:rsidR="00644379" w:rsidRPr="003E76C3" w:rsidRDefault="00644379" w:rsidP="001E6FD2">
      <w:pPr>
        <w:ind w:left="567" w:hanging="567"/>
        <w:jc w:val="both"/>
        <w:rPr>
          <w:rFonts w:cs="Arial"/>
        </w:rPr>
      </w:pPr>
      <w:r w:rsidRPr="003E76C3">
        <w:rPr>
          <w:rFonts w:cs="Arial"/>
        </w:rPr>
        <w:t>2</w:t>
      </w:r>
      <w:r w:rsidR="00E917FE" w:rsidRPr="003E76C3">
        <w:rPr>
          <w:rFonts w:cs="Arial"/>
        </w:rPr>
        <w:t>1</w:t>
      </w:r>
      <w:r w:rsidRPr="003E76C3">
        <w:rPr>
          <w:rFonts w:cs="Arial"/>
        </w:rPr>
        <w:t>.</w:t>
      </w:r>
      <w:r w:rsidRPr="003E76C3">
        <w:rPr>
          <w:rFonts w:cs="Arial"/>
        </w:rPr>
        <w:tab/>
        <w:t xml:space="preserve">Ανεξάρτητα από τις διατάξεις της πιο πάνω σημείωσης, </w:t>
      </w:r>
      <w:r w:rsidR="002A4FF8">
        <w:rPr>
          <w:rFonts w:cs="Arial"/>
        </w:rPr>
        <w:t xml:space="preserve">ο χρόνος </w:t>
      </w:r>
      <w:r w:rsidRPr="003E76C3">
        <w:rPr>
          <w:rFonts w:cs="Arial"/>
        </w:rPr>
        <w:t xml:space="preserve">απασχόλησης ωρομίσθιου προσωπικού για ικανοποίηση εποχιακών ή εκτάκτων αναγκών προκαθορισμένης χρονικής διάρκειας, η οποία, εν πάση </w:t>
      </w:r>
      <w:proofErr w:type="spellStart"/>
      <w:r w:rsidRPr="003E76C3">
        <w:rPr>
          <w:rFonts w:cs="Arial"/>
        </w:rPr>
        <w:t>περιπτώσει</w:t>
      </w:r>
      <w:proofErr w:type="spellEnd"/>
      <w:r w:rsidRPr="003E76C3">
        <w:rPr>
          <w:rFonts w:cs="Arial"/>
        </w:rPr>
        <w:t>, δεν πρέπει να ξεπερνά τους έξι</w:t>
      </w:r>
      <w:r w:rsidR="002A4FF8">
        <w:rPr>
          <w:rFonts w:cs="Arial"/>
        </w:rPr>
        <w:t xml:space="preserve"> (6)</w:t>
      </w:r>
      <w:r w:rsidRPr="003E76C3">
        <w:rPr>
          <w:rFonts w:cs="Arial"/>
        </w:rPr>
        <w:t xml:space="preserve"> μήνες. </w:t>
      </w:r>
    </w:p>
    <w:p w14:paraId="08E55C4B" w14:textId="77777777" w:rsidR="00644379" w:rsidRPr="003E76C3" w:rsidRDefault="00644379" w:rsidP="001E6FD2">
      <w:pPr>
        <w:ind w:left="567"/>
        <w:jc w:val="both"/>
        <w:rPr>
          <w:rFonts w:cs="Arial"/>
        </w:rPr>
      </w:pPr>
    </w:p>
    <w:p w14:paraId="62124E2F" w14:textId="054600BB" w:rsidR="00644379" w:rsidRPr="003E76C3" w:rsidRDefault="00644379" w:rsidP="001E6FD2">
      <w:pPr>
        <w:ind w:left="567" w:hanging="567"/>
        <w:jc w:val="both"/>
        <w:rPr>
          <w:rFonts w:cs="Arial"/>
        </w:rPr>
      </w:pPr>
      <w:r w:rsidRPr="003E76C3">
        <w:rPr>
          <w:rFonts w:cs="Arial"/>
        </w:rPr>
        <w:t>2</w:t>
      </w:r>
      <w:r w:rsidR="00E917FE" w:rsidRPr="003E76C3">
        <w:rPr>
          <w:rFonts w:cs="Arial"/>
        </w:rPr>
        <w:t>2</w:t>
      </w:r>
      <w:r w:rsidRPr="003E76C3">
        <w:rPr>
          <w:rFonts w:cs="Arial"/>
        </w:rPr>
        <w:t>.</w:t>
      </w:r>
      <w:r w:rsidRPr="003E76C3">
        <w:rPr>
          <w:rFonts w:cs="Arial"/>
        </w:rPr>
        <w:tab/>
        <w:t xml:space="preserve">Οποιαδήποτε πρόσληψη και απασχόληση ωρομίσθιου προσωπικού κατά παράβαση των διατάξεων οποιουδήποτε νόμου και/ή οποιασδήποτε διοικητικής πράξεως,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Pr="003E76C3">
        <w:rPr>
          <w:rFonts w:cs="Arial"/>
        </w:rPr>
        <w:t>προσληφθέν</w:t>
      </w:r>
      <w:proofErr w:type="spellEnd"/>
      <w:r w:rsidRPr="003E76C3">
        <w:rPr>
          <w:rFonts w:cs="Arial"/>
        </w:rPr>
        <w:t xml:space="preserve"> και το </w:t>
      </w:r>
      <w:proofErr w:type="spellStart"/>
      <w:r w:rsidRPr="003E76C3">
        <w:rPr>
          <w:rFonts w:cs="Arial"/>
        </w:rPr>
        <w:t>απασχοληθέν</w:t>
      </w:r>
      <w:proofErr w:type="spellEnd"/>
      <w:r w:rsidRPr="003E76C3">
        <w:rPr>
          <w:rFonts w:cs="Arial"/>
        </w:rPr>
        <w:t xml:space="preserve"> ωρομίσθιο προσωπικό</w:t>
      </w:r>
      <w:r w:rsidR="002A4FF8">
        <w:rPr>
          <w:rFonts w:cs="Arial"/>
        </w:rPr>
        <w:t>,</w:t>
      </w:r>
      <w:r w:rsidRPr="003E76C3">
        <w:rPr>
          <w:rFonts w:cs="Arial"/>
        </w:rPr>
        <w:t xml:space="preserve"> καθίστανται προσωπικά υπεύθυνοι για κάθε δαπάνη που διενεργήθηκε ή θα διενεργηθεί.</w:t>
      </w:r>
    </w:p>
    <w:p w14:paraId="734E4FF7" w14:textId="77777777" w:rsidR="00644379" w:rsidRPr="003E76C3" w:rsidRDefault="00644379" w:rsidP="001E6FD2">
      <w:pPr>
        <w:jc w:val="both"/>
        <w:rPr>
          <w:rFonts w:cs="Arial"/>
        </w:rPr>
      </w:pPr>
    </w:p>
    <w:p w14:paraId="1E5EB057" w14:textId="77777777" w:rsidR="00644379" w:rsidRPr="003E76C3" w:rsidRDefault="00644379" w:rsidP="001E6FD2">
      <w:pPr>
        <w:ind w:left="567" w:hanging="567"/>
        <w:jc w:val="both"/>
        <w:rPr>
          <w:rFonts w:cs="Arial"/>
        </w:rPr>
      </w:pPr>
      <w:r w:rsidRPr="003E76C3">
        <w:rPr>
          <w:rFonts w:cs="Arial"/>
        </w:rPr>
        <w:t>2</w:t>
      </w:r>
      <w:r w:rsidR="00E917FE" w:rsidRPr="003E76C3">
        <w:rPr>
          <w:rFonts w:cs="Arial"/>
        </w:rPr>
        <w:t>3</w:t>
      </w:r>
      <w:r w:rsidRPr="003E76C3">
        <w:rPr>
          <w:rFonts w:cs="Arial"/>
        </w:rPr>
        <w:t xml:space="preserve">. </w:t>
      </w:r>
      <w:r w:rsidRPr="003E76C3">
        <w:rPr>
          <w:rFonts w:cs="Arial"/>
        </w:rPr>
        <w:tab/>
        <w:t xml:space="preserve">Απαγορεύεται η αντικατάσταση υπαλλήλων που αποχωρούν από την υπηρεσία για οποιοδήποτε λόγο με νέες προσλήψεις </w:t>
      </w:r>
      <w:proofErr w:type="spellStart"/>
      <w:r w:rsidRPr="003E76C3">
        <w:rPr>
          <w:rFonts w:cs="Arial"/>
        </w:rPr>
        <w:t>εργοδοτουμένων</w:t>
      </w:r>
      <w:proofErr w:type="spellEnd"/>
      <w:r w:rsidRPr="003E76C3">
        <w:rPr>
          <w:rFonts w:cs="Arial"/>
        </w:rPr>
        <w:t xml:space="preserve"> καθορισμένης διάρκειας.</w:t>
      </w:r>
    </w:p>
    <w:p w14:paraId="319FCBF4" w14:textId="77777777" w:rsidR="00644379" w:rsidRPr="003E76C3" w:rsidRDefault="00644379" w:rsidP="001E6FD2">
      <w:pPr>
        <w:jc w:val="both"/>
        <w:rPr>
          <w:rFonts w:cs="Arial"/>
        </w:rPr>
      </w:pPr>
    </w:p>
    <w:sectPr w:rsidR="00644379" w:rsidRPr="003E76C3" w:rsidSect="003E76C3">
      <w:headerReference w:type="even" r:id="rId8"/>
      <w:headerReference w:type="default" r:id="rId9"/>
      <w:footerReference w:type="even" r:id="rId10"/>
      <w:footerReference w:type="default" r:id="rId11"/>
      <w:pgSz w:w="11906" w:h="16838" w:code="9"/>
      <w:pgMar w:top="1134" w:right="1134" w:bottom="1134" w:left="1134"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C477" w14:textId="77777777" w:rsidR="00CA1A41" w:rsidRDefault="00CA1A41">
      <w:r>
        <w:separator/>
      </w:r>
    </w:p>
  </w:endnote>
  <w:endnote w:type="continuationSeparator" w:id="0">
    <w:p w14:paraId="32664AFD" w14:textId="77777777" w:rsidR="00CA1A41" w:rsidRDefault="00CA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584A" w14:textId="77777777" w:rsidR="00305E0D" w:rsidRDefault="00305E0D" w:rsidP="001B3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9E6FF" w14:textId="77777777" w:rsidR="00305E0D" w:rsidRDefault="00305E0D" w:rsidP="00661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57B7" w14:textId="041CF8CF" w:rsidR="00305E0D" w:rsidRDefault="00305E0D" w:rsidP="003E76C3">
    <w:pPr>
      <w:pStyle w:val="Footer"/>
    </w:pPr>
  </w:p>
  <w:p w14:paraId="27C1FA6C" w14:textId="77777777" w:rsidR="00305E0D" w:rsidRPr="00071D6D" w:rsidRDefault="00305E0D" w:rsidP="00D850E0">
    <w:pPr>
      <w:pStyle w:val="Footer"/>
      <w:ind w:right="36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0469" w14:textId="77777777" w:rsidR="00CA1A41" w:rsidRDefault="00CA1A41">
      <w:r>
        <w:separator/>
      </w:r>
    </w:p>
  </w:footnote>
  <w:footnote w:type="continuationSeparator" w:id="0">
    <w:p w14:paraId="0DB52927" w14:textId="77777777" w:rsidR="00CA1A41" w:rsidRDefault="00CA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EADD" w14:textId="77777777" w:rsidR="00305E0D" w:rsidRDefault="00305E0D" w:rsidP="00721E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BCE11" w14:textId="77777777" w:rsidR="00305E0D" w:rsidRDefault="0030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072621"/>
      <w:docPartObj>
        <w:docPartGallery w:val="Page Numbers (Top of Page)"/>
        <w:docPartUnique/>
      </w:docPartObj>
    </w:sdtPr>
    <w:sdtEndPr>
      <w:rPr>
        <w:rFonts w:ascii="Arial" w:hAnsi="Arial" w:cs="Arial"/>
        <w:noProof/>
      </w:rPr>
    </w:sdtEndPr>
    <w:sdtContent>
      <w:p w14:paraId="4B4F86AA" w14:textId="6DA48793" w:rsidR="003E76C3" w:rsidRPr="003E76C3" w:rsidRDefault="003E76C3">
        <w:pPr>
          <w:pStyle w:val="Header"/>
          <w:jc w:val="center"/>
          <w:rPr>
            <w:rFonts w:ascii="Arial" w:hAnsi="Arial" w:cs="Arial"/>
          </w:rPr>
        </w:pPr>
        <w:r w:rsidRPr="003E76C3">
          <w:rPr>
            <w:rFonts w:ascii="Arial" w:hAnsi="Arial" w:cs="Arial"/>
          </w:rPr>
          <w:fldChar w:fldCharType="begin"/>
        </w:r>
        <w:r w:rsidRPr="003E76C3">
          <w:rPr>
            <w:rFonts w:ascii="Arial" w:hAnsi="Arial" w:cs="Arial"/>
          </w:rPr>
          <w:instrText xml:space="preserve"> PAGE   \* MERGEFORMAT </w:instrText>
        </w:r>
        <w:r w:rsidRPr="003E76C3">
          <w:rPr>
            <w:rFonts w:ascii="Arial" w:hAnsi="Arial" w:cs="Arial"/>
          </w:rPr>
          <w:fldChar w:fldCharType="separate"/>
        </w:r>
        <w:r w:rsidR="00666154">
          <w:rPr>
            <w:rFonts w:ascii="Arial" w:hAnsi="Arial" w:cs="Arial"/>
            <w:noProof/>
          </w:rPr>
          <w:t>2</w:t>
        </w:r>
        <w:r w:rsidRPr="003E76C3">
          <w:rPr>
            <w:rFonts w:ascii="Arial" w:hAnsi="Arial" w:cs="Arial"/>
            <w:noProof/>
          </w:rPr>
          <w:fldChar w:fldCharType="end"/>
        </w:r>
      </w:p>
    </w:sdtContent>
  </w:sdt>
  <w:p w14:paraId="1D630C32" w14:textId="77777777" w:rsidR="003E76C3" w:rsidRDefault="003E7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627"/>
    <w:multiLevelType w:val="hybridMultilevel"/>
    <w:tmpl w:val="7B82A9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A32207"/>
    <w:multiLevelType w:val="hybridMultilevel"/>
    <w:tmpl w:val="1F2AE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7745A"/>
    <w:multiLevelType w:val="hybridMultilevel"/>
    <w:tmpl w:val="D19E1C4E"/>
    <w:lvl w:ilvl="0" w:tplc="04080001">
      <w:start w:val="1"/>
      <w:numFmt w:val="bullet"/>
      <w:lvlText w:val=""/>
      <w:lvlJc w:val="left"/>
      <w:pPr>
        <w:ind w:left="503" w:hanging="360"/>
      </w:pPr>
      <w:rPr>
        <w:rFonts w:ascii="Symbol" w:hAnsi="Symbol" w:hint="default"/>
      </w:rPr>
    </w:lvl>
    <w:lvl w:ilvl="1" w:tplc="04080003" w:tentative="1">
      <w:start w:val="1"/>
      <w:numFmt w:val="bullet"/>
      <w:lvlText w:val="o"/>
      <w:lvlJc w:val="left"/>
      <w:pPr>
        <w:ind w:left="1223" w:hanging="360"/>
      </w:pPr>
      <w:rPr>
        <w:rFonts w:ascii="Courier New" w:hAnsi="Courier New" w:cs="Courier New" w:hint="default"/>
      </w:rPr>
    </w:lvl>
    <w:lvl w:ilvl="2" w:tplc="04080005" w:tentative="1">
      <w:start w:val="1"/>
      <w:numFmt w:val="bullet"/>
      <w:lvlText w:val=""/>
      <w:lvlJc w:val="left"/>
      <w:pPr>
        <w:ind w:left="1943" w:hanging="360"/>
      </w:pPr>
      <w:rPr>
        <w:rFonts w:ascii="Wingdings" w:hAnsi="Wingdings" w:hint="default"/>
      </w:rPr>
    </w:lvl>
    <w:lvl w:ilvl="3" w:tplc="04080001" w:tentative="1">
      <w:start w:val="1"/>
      <w:numFmt w:val="bullet"/>
      <w:lvlText w:val=""/>
      <w:lvlJc w:val="left"/>
      <w:pPr>
        <w:ind w:left="2663" w:hanging="360"/>
      </w:pPr>
      <w:rPr>
        <w:rFonts w:ascii="Symbol" w:hAnsi="Symbol" w:hint="default"/>
      </w:rPr>
    </w:lvl>
    <w:lvl w:ilvl="4" w:tplc="04080003" w:tentative="1">
      <w:start w:val="1"/>
      <w:numFmt w:val="bullet"/>
      <w:lvlText w:val="o"/>
      <w:lvlJc w:val="left"/>
      <w:pPr>
        <w:ind w:left="3383" w:hanging="360"/>
      </w:pPr>
      <w:rPr>
        <w:rFonts w:ascii="Courier New" w:hAnsi="Courier New" w:cs="Courier New" w:hint="default"/>
      </w:rPr>
    </w:lvl>
    <w:lvl w:ilvl="5" w:tplc="04080005" w:tentative="1">
      <w:start w:val="1"/>
      <w:numFmt w:val="bullet"/>
      <w:lvlText w:val=""/>
      <w:lvlJc w:val="left"/>
      <w:pPr>
        <w:ind w:left="4103" w:hanging="360"/>
      </w:pPr>
      <w:rPr>
        <w:rFonts w:ascii="Wingdings" w:hAnsi="Wingdings" w:hint="default"/>
      </w:rPr>
    </w:lvl>
    <w:lvl w:ilvl="6" w:tplc="04080001" w:tentative="1">
      <w:start w:val="1"/>
      <w:numFmt w:val="bullet"/>
      <w:lvlText w:val=""/>
      <w:lvlJc w:val="left"/>
      <w:pPr>
        <w:ind w:left="4823" w:hanging="360"/>
      </w:pPr>
      <w:rPr>
        <w:rFonts w:ascii="Symbol" w:hAnsi="Symbol" w:hint="default"/>
      </w:rPr>
    </w:lvl>
    <w:lvl w:ilvl="7" w:tplc="04080003" w:tentative="1">
      <w:start w:val="1"/>
      <w:numFmt w:val="bullet"/>
      <w:lvlText w:val="o"/>
      <w:lvlJc w:val="left"/>
      <w:pPr>
        <w:ind w:left="5543" w:hanging="360"/>
      </w:pPr>
      <w:rPr>
        <w:rFonts w:ascii="Courier New" w:hAnsi="Courier New" w:cs="Courier New" w:hint="default"/>
      </w:rPr>
    </w:lvl>
    <w:lvl w:ilvl="8" w:tplc="04080005" w:tentative="1">
      <w:start w:val="1"/>
      <w:numFmt w:val="bullet"/>
      <w:lvlText w:val=""/>
      <w:lvlJc w:val="left"/>
      <w:pPr>
        <w:ind w:left="6263" w:hanging="360"/>
      </w:pPr>
      <w:rPr>
        <w:rFonts w:ascii="Wingdings" w:hAnsi="Wingdings" w:hint="default"/>
      </w:rPr>
    </w:lvl>
  </w:abstractNum>
  <w:abstractNum w:abstractNumId="3" w15:restartNumberingAfterBreak="0">
    <w:nsid w:val="145B22AC"/>
    <w:multiLevelType w:val="hybridMultilevel"/>
    <w:tmpl w:val="9670D3E0"/>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4" w15:restartNumberingAfterBreak="0">
    <w:nsid w:val="14CE6892"/>
    <w:multiLevelType w:val="hybridMultilevel"/>
    <w:tmpl w:val="625A7678"/>
    <w:lvl w:ilvl="0" w:tplc="96B67022">
      <w:start w:val="4"/>
      <w:numFmt w:val="decimal"/>
      <w:lvlText w:val=""/>
      <w:lvlJc w:val="left"/>
      <w:pPr>
        <w:tabs>
          <w:tab w:val="num" w:pos="720"/>
        </w:tabs>
        <w:ind w:left="720" w:hanging="360"/>
      </w:pPr>
      <w:rPr>
        <w:rFonts w:ascii="Symbol" w:hAnsi="Symbol" w:hint="default"/>
        <w:b w:val="0"/>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B3806"/>
    <w:multiLevelType w:val="hybridMultilevel"/>
    <w:tmpl w:val="E57443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343000"/>
    <w:multiLevelType w:val="hybridMultilevel"/>
    <w:tmpl w:val="4BEC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95598"/>
    <w:multiLevelType w:val="hybridMultilevel"/>
    <w:tmpl w:val="FBF48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FAB23E3"/>
    <w:multiLevelType w:val="hybridMultilevel"/>
    <w:tmpl w:val="FED6096E"/>
    <w:lvl w:ilvl="0" w:tplc="20000001">
      <w:start w:val="1"/>
      <w:numFmt w:val="bullet"/>
      <w:lvlText w:val=""/>
      <w:lvlJc w:val="left"/>
      <w:pPr>
        <w:ind w:left="1797" w:hanging="360"/>
      </w:pPr>
      <w:rPr>
        <w:rFonts w:ascii="Symbol" w:hAnsi="Symbol" w:hint="default"/>
      </w:rPr>
    </w:lvl>
    <w:lvl w:ilvl="1" w:tplc="20000003" w:tentative="1">
      <w:start w:val="1"/>
      <w:numFmt w:val="bullet"/>
      <w:lvlText w:val="o"/>
      <w:lvlJc w:val="left"/>
      <w:pPr>
        <w:ind w:left="2517" w:hanging="360"/>
      </w:pPr>
      <w:rPr>
        <w:rFonts w:ascii="Courier New" w:hAnsi="Courier New" w:cs="Courier New" w:hint="default"/>
      </w:rPr>
    </w:lvl>
    <w:lvl w:ilvl="2" w:tplc="20000005" w:tentative="1">
      <w:start w:val="1"/>
      <w:numFmt w:val="bullet"/>
      <w:lvlText w:val=""/>
      <w:lvlJc w:val="left"/>
      <w:pPr>
        <w:ind w:left="3237" w:hanging="360"/>
      </w:pPr>
      <w:rPr>
        <w:rFonts w:ascii="Wingdings" w:hAnsi="Wingdings" w:hint="default"/>
      </w:rPr>
    </w:lvl>
    <w:lvl w:ilvl="3" w:tplc="20000001" w:tentative="1">
      <w:start w:val="1"/>
      <w:numFmt w:val="bullet"/>
      <w:lvlText w:val=""/>
      <w:lvlJc w:val="left"/>
      <w:pPr>
        <w:ind w:left="3957" w:hanging="360"/>
      </w:pPr>
      <w:rPr>
        <w:rFonts w:ascii="Symbol" w:hAnsi="Symbol" w:hint="default"/>
      </w:rPr>
    </w:lvl>
    <w:lvl w:ilvl="4" w:tplc="20000003" w:tentative="1">
      <w:start w:val="1"/>
      <w:numFmt w:val="bullet"/>
      <w:lvlText w:val="o"/>
      <w:lvlJc w:val="left"/>
      <w:pPr>
        <w:ind w:left="4677" w:hanging="360"/>
      </w:pPr>
      <w:rPr>
        <w:rFonts w:ascii="Courier New" w:hAnsi="Courier New" w:cs="Courier New" w:hint="default"/>
      </w:rPr>
    </w:lvl>
    <w:lvl w:ilvl="5" w:tplc="20000005" w:tentative="1">
      <w:start w:val="1"/>
      <w:numFmt w:val="bullet"/>
      <w:lvlText w:val=""/>
      <w:lvlJc w:val="left"/>
      <w:pPr>
        <w:ind w:left="5397" w:hanging="360"/>
      </w:pPr>
      <w:rPr>
        <w:rFonts w:ascii="Wingdings" w:hAnsi="Wingdings" w:hint="default"/>
      </w:rPr>
    </w:lvl>
    <w:lvl w:ilvl="6" w:tplc="20000001" w:tentative="1">
      <w:start w:val="1"/>
      <w:numFmt w:val="bullet"/>
      <w:lvlText w:val=""/>
      <w:lvlJc w:val="left"/>
      <w:pPr>
        <w:ind w:left="6117" w:hanging="360"/>
      </w:pPr>
      <w:rPr>
        <w:rFonts w:ascii="Symbol" w:hAnsi="Symbol" w:hint="default"/>
      </w:rPr>
    </w:lvl>
    <w:lvl w:ilvl="7" w:tplc="20000003" w:tentative="1">
      <w:start w:val="1"/>
      <w:numFmt w:val="bullet"/>
      <w:lvlText w:val="o"/>
      <w:lvlJc w:val="left"/>
      <w:pPr>
        <w:ind w:left="6837" w:hanging="360"/>
      </w:pPr>
      <w:rPr>
        <w:rFonts w:ascii="Courier New" w:hAnsi="Courier New" w:cs="Courier New" w:hint="default"/>
      </w:rPr>
    </w:lvl>
    <w:lvl w:ilvl="8" w:tplc="20000005" w:tentative="1">
      <w:start w:val="1"/>
      <w:numFmt w:val="bullet"/>
      <w:lvlText w:val=""/>
      <w:lvlJc w:val="left"/>
      <w:pPr>
        <w:ind w:left="7557" w:hanging="360"/>
      </w:pPr>
      <w:rPr>
        <w:rFonts w:ascii="Wingdings" w:hAnsi="Wingdings" w:hint="default"/>
      </w:rPr>
    </w:lvl>
  </w:abstractNum>
  <w:abstractNum w:abstractNumId="9" w15:restartNumberingAfterBreak="0">
    <w:nsid w:val="6C09675E"/>
    <w:multiLevelType w:val="hybridMultilevel"/>
    <w:tmpl w:val="BFE8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D43B0"/>
    <w:multiLevelType w:val="hybridMultilevel"/>
    <w:tmpl w:val="00065B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9"/>
  </w:num>
  <w:num w:numId="8">
    <w:abstractNumId w:val="6"/>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A7"/>
    <w:rsid w:val="00002909"/>
    <w:rsid w:val="00003660"/>
    <w:rsid w:val="0000662E"/>
    <w:rsid w:val="0000673D"/>
    <w:rsid w:val="000076FA"/>
    <w:rsid w:val="00011BF4"/>
    <w:rsid w:val="00012824"/>
    <w:rsid w:val="0001431B"/>
    <w:rsid w:val="00020E53"/>
    <w:rsid w:val="0002180D"/>
    <w:rsid w:val="000220A2"/>
    <w:rsid w:val="00027304"/>
    <w:rsid w:val="0002748F"/>
    <w:rsid w:val="0003003E"/>
    <w:rsid w:val="00030545"/>
    <w:rsid w:val="00030679"/>
    <w:rsid w:val="00030A90"/>
    <w:rsid w:val="00031795"/>
    <w:rsid w:val="0003340B"/>
    <w:rsid w:val="000357EC"/>
    <w:rsid w:val="000365F8"/>
    <w:rsid w:val="000379AC"/>
    <w:rsid w:val="00037ECD"/>
    <w:rsid w:val="00041CC6"/>
    <w:rsid w:val="00043653"/>
    <w:rsid w:val="0004471D"/>
    <w:rsid w:val="00046055"/>
    <w:rsid w:val="00047D2A"/>
    <w:rsid w:val="000532BE"/>
    <w:rsid w:val="0005474D"/>
    <w:rsid w:val="000554B6"/>
    <w:rsid w:val="00056643"/>
    <w:rsid w:val="0005764A"/>
    <w:rsid w:val="0006280A"/>
    <w:rsid w:val="00064218"/>
    <w:rsid w:val="00064477"/>
    <w:rsid w:val="00064731"/>
    <w:rsid w:val="00066AB5"/>
    <w:rsid w:val="00066BC3"/>
    <w:rsid w:val="00070B08"/>
    <w:rsid w:val="00071D6D"/>
    <w:rsid w:val="000732CB"/>
    <w:rsid w:val="00073C34"/>
    <w:rsid w:val="0007515E"/>
    <w:rsid w:val="00075B81"/>
    <w:rsid w:val="000826ED"/>
    <w:rsid w:val="0008296C"/>
    <w:rsid w:val="000834C8"/>
    <w:rsid w:val="00084A21"/>
    <w:rsid w:val="00084E46"/>
    <w:rsid w:val="00085463"/>
    <w:rsid w:val="00085E67"/>
    <w:rsid w:val="00086487"/>
    <w:rsid w:val="000865B3"/>
    <w:rsid w:val="00087C75"/>
    <w:rsid w:val="0009045C"/>
    <w:rsid w:val="00092A19"/>
    <w:rsid w:val="000939EF"/>
    <w:rsid w:val="000943FA"/>
    <w:rsid w:val="00095505"/>
    <w:rsid w:val="000969DA"/>
    <w:rsid w:val="00097231"/>
    <w:rsid w:val="000979EA"/>
    <w:rsid w:val="000A0656"/>
    <w:rsid w:val="000A221E"/>
    <w:rsid w:val="000A28A8"/>
    <w:rsid w:val="000A2FED"/>
    <w:rsid w:val="000A57EF"/>
    <w:rsid w:val="000A6C57"/>
    <w:rsid w:val="000A782F"/>
    <w:rsid w:val="000B0701"/>
    <w:rsid w:val="000B08BF"/>
    <w:rsid w:val="000B187F"/>
    <w:rsid w:val="000B262C"/>
    <w:rsid w:val="000B3BEB"/>
    <w:rsid w:val="000B4AED"/>
    <w:rsid w:val="000B633C"/>
    <w:rsid w:val="000B6B48"/>
    <w:rsid w:val="000C0FC7"/>
    <w:rsid w:val="000C1B5C"/>
    <w:rsid w:val="000C39EF"/>
    <w:rsid w:val="000C3CA6"/>
    <w:rsid w:val="000C3EC1"/>
    <w:rsid w:val="000C4847"/>
    <w:rsid w:val="000C4A17"/>
    <w:rsid w:val="000C6068"/>
    <w:rsid w:val="000D3E04"/>
    <w:rsid w:val="000D44C9"/>
    <w:rsid w:val="000D51B9"/>
    <w:rsid w:val="000D5DC6"/>
    <w:rsid w:val="000D6111"/>
    <w:rsid w:val="000D6D17"/>
    <w:rsid w:val="000D7E72"/>
    <w:rsid w:val="000D7E9F"/>
    <w:rsid w:val="000E00B3"/>
    <w:rsid w:val="000E0B4F"/>
    <w:rsid w:val="000E0E91"/>
    <w:rsid w:val="000E1525"/>
    <w:rsid w:val="000E167B"/>
    <w:rsid w:val="000E3FF6"/>
    <w:rsid w:val="000E4118"/>
    <w:rsid w:val="000E453D"/>
    <w:rsid w:val="000E48D8"/>
    <w:rsid w:val="000F0314"/>
    <w:rsid w:val="000F19CF"/>
    <w:rsid w:val="000F2FDB"/>
    <w:rsid w:val="000F3BDC"/>
    <w:rsid w:val="000F3F12"/>
    <w:rsid w:val="000F5546"/>
    <w:rsid w:val="000F65E9"/>
    <w:rsid w:val="000F6F21"/>
    <w:rsid w:val="000F7D15"/>
    <w:rsid w:val="00100300"/>
    <w:rsid w:val="001003A8"/>
    <w:rsid w:val="00100FF3"/>
    <w:rsid w:val="00104763"/>
    <w:rsid w:val="001053B7"/>
    <w:rsid w:val="0010637A"/>
    <w:rsid w:val="00107D5A"/>
    <w:rsid w:val="001121E5"/>
    <w:rsid w:val="0011333D"/>
    <w:rsid w:val="001136F5"/>
    <w:rsid w:val="001144A8"/>
    <w:rsid w:val="00115F1F"/>
    <w:rsid w:val="001164DA"/>
    <w:rsid w:val="00117339"/>
    <w:rsid w:val="001176A7"/>
    <w:rsid w:val="00117FA7"/>
    <w:rsid w:val="00120286"/>
    <w:rsid w:val="00120470"/>
    <w:rsid w:val="001211FF"/>
    <w:rsid w:val="00121B05"/>
    <w:rsid w:val="001229A5"/>
    <w:rsid w:val="00122F2E"/>
    <w:rsid w:val="00123B60"/>
    <w:rsid w:val="00124B04"/>
    <w:rsid w:val="00125D88"/>
    <w:rsid w:val="00125E5E"/>
    <w:rsid w:val="001266C8"/>
    <w:rsid w:val="00130781"/>
    <w:rsid w:val="00130B1C"/>
    <w:rsid w:val="0013142A"/>
    <w:rsid w:val="00132518"/>
    <w:rsid w:val="001325C0"/>
    <w:rsid w:val="001416FF"/>
    <w:rsid w:val="00141AEA"/>
    <w:rsid w:val="00141B88"/>
    <w:rsid w:val="00141F27"/>
    <w:rsid w:val="00142D7C"/>
    <w:rsid w:val="00143621"/>
    <w:rsid w:val="0014571A"/>
    <w:rsid w:val="0014613F"/>
    <w:rsid w:val="00147737"/>
    <w:rsid w:val="001502C1"/>
    <w:rsid w:val="00153B06"/>
    <w:rsid w:val="00153DDE"/>
    <w:rsid w:val="00154232"/>
    <w:rsid w:val="00154517"/>
    <w:rsid w:val="00154B7D"/>
    <w:rsid w:val="00155C38"/>
    <w:rsid w:val="00160C0C"/>
    <w:rsid w:val="00161552"/>
    <w:rsid w:val="00161A41"/>
    <w:rsid w:val="00161DD3"/>
    <w:rsid w:val="00162E09"/>
    <w:rsid w:val="00163F1A"/>
    <w:rsid w:val="00164C7B"/>
    <w:rsid w:val="00165FFA"/>
    <w:rsid w:val="00167D49"/>
    <w:rsid w:val="00171274"/>
    <w:rsid w:val="00172437"/>
    <w:rsid w:val="00174A52"/>
    <w:rsid w:val="00174FF7"/>
    <w:rsid w:val="00176A0F"/>
    <w:rsid w:val="00180403"/>
    <w:rsid w:val="00181E52"/>
    <w:rsid w:val="00183FE5"/>
    <w:rsid w:val="00184AAE"/>
    <w:rsid w:val="001902E8"/>
    <w:rsid w:val="00193472"/>
    <w:rsid w:val="00194901"/>
    <w:rsid w:val="00194998"/>
    <w:rsid w:val="001955F4"/>
    <w:rsid w:val="00195E72"/>
    <w:rsid w:val="00196FDD"/>
    <w:rsid w:val="001A05D0"/>
    <w:rsid w:val="001A3C40"/>
    <w:rsid w:val="001A60E3"/>
    <w:rsid w:val="001B03BB"/>
    <w:rsid w:val="001B0706"/>
    <w:rsid w:val="001B173E"/>
    <w:rsid w:val="001B2172"/>
    <w:rsid w:val="001B2204"/>
    <w:rsid w:val="001B3104"/>
    <w:rsid w:val="001B318F"/>
    <w:rsid w:val="001B3F76"/>
    <w:rsid w:val="001B5763"/>
    <w:rsid w:val="001B6A1C"/>
    <w:rsid w:val="001B716F"/>
    <w:rsid w:val="001B7E9A"/>
    <w:rsid w:val="001C20D7"/>
    <w:rsid w:val="001C3196"/>
    <w:rsid w:val="001C346B"/>
    <w:rsid w:val="001C3C78"/>
    <w:rsid w:val="001D1316"/>
    <w:rsid w:val="001D2372"/>
    <w:rsid w:val="001D2AEE"/>
    <w:rsid w:val="001D2DBC"/>
    <w:rsid w:val="001D4AEF"/>
    <w:rsid w:val="001D5004"/>
    <w:rsid w:val="001D653A"/>
    <w:rsid w:val="001D687A"/>
    <w:rsid w:val="001E0A95"/>
    <w:rsid w:val="001E113A"/>
    <w:rsid w:val="001E2276"/>
    <w:rsid w:val="001E41BB"/>
    <w:rsid w:val="001E42D8"/>
    <w:rsid w:val="001E4FBC"/>
    <w:rsid w:val="001E547A"/>
    <w:rsid w:val="001E54E6"/>
    <w:rsid w:val="001E6266"/>
    <w:rsid w:val="001E665F"/>
    <w:rsid w:val="001E6C92"/>
    <w:rsid w:val="001E6FD2"/>
    <w:rsid w:val="001F091A"/>
    <w:rsid w:val="001F0F35"/>
    <w:rsid w:val="001F1298"/>
    <w:rsid w:val="001F1CAF"/>
    <w:rsid w:val="001F2B41"/>
    <w:rsid w:val="001F3EA8"/>
    <w:rsid w:val="001F49F9"/>
    <w:rsid w:val="001F5066"/>
    <w:rsid w:val="00200AA0"/>
    <w:rsid w:val="00201CDC"/>
    <w:rsid w:val="00201D58"/>
    <w:rsid w:val="002026DF"/>
    <w:rsid w:val="00202FBA"/>
    <w:rsid w:val="00203B1E"/>
    <w:rsid w:val="00205BCB"/>
    <w:rsid w:val="00206BAD"/>
    <w:rsid w:val="0021036D"/>
    <w:rsid w:val="00210862"/>
    <w:rsid w:val="002111AB"/>
    <w:rsid w:val="00211F7E"/>
    <w:rsid w:val="00212440"/>
    <w:rsid w:val="00213FEA"/>
    <w:rsid w:val="00215545"/>
    <w:rsid w:val="00216143"/>
    <w:rsid w:val="00221D2F"/>
    <w:rsid w:val="002223CB"/>
    <w:rsid w:val="00222D0F"/>
    <w:rsid w:val="00223825"/>
    <w:rsid w:val="00223A67"/>
    <w:rsid w:val="00225228"/>
    <w:rsid w:val="00227FE9"/>
    <w:rsid w:val="0023385D"/>
    <w:rsid w:val="002351FE"/>
    <w:rsid w:val="002352CF"/>
    <w:rsid w:val="00240A6A"/>
    <w:rsid w:val="00243DFB"/>
    <w:rsid w:val="00244E9B"/>
    <w:rsid w:val="00250E85"/>
    <w:rsid w:val="002521F0"/>
    <w:rsid w:val="00253441"/>
    <w:rsid w:val="00253616"/>
    <w:rsid w:val="00255D20"/>
    <w:rsid w:val="002568B7"/>
    <w:rsid w:val="00256AA3"/>
    <w:rsid w:val="002572DE"/>
    <w:rsid w:val="00257336"/>
    <w:rsid w:val="00257EC2"/>
    <w:rsid w:val="00262B0E"/>
    <w:rsid w:val="002633D4"/>
    <w:rsid w:val="00265088"/>
    <w:rsid w:val="002700FB"/>
    <w:rsid w:val="00271225"/>
    <w:rsid w:val="002712B1"/>
    <w:rsid w:val="00271F78"/>
    <w:rsid w:val="002724DC"/>
    <w:rsid w:val="002736FF"/>
    <w:rsid w:val="002761C3"/>
    <w:rsid w:val="0028364D"/>
    <w:rsid w:val="002836E8"/>
    <w:rsid w:val="00283CA7"/>
    <w:rsid w:val="00284F7D"/>
    <w:rsid w:val="0028618B"/>
    <w:rsid w:val="00287308"/>
    <w:rsid w:val="00291AEA"/>
    <w:rsid w:val="00292534"/>
    <w:rsid w:val="00293003"/>
    <w:rsid w:val="00293B5A"/>
    <w:rsid w:val="00294222"/>
    <w:rsid w:val="0029435F"/>
    <w:rsid w:val="00295628"/>
    <w:rsid w:val="002A1160"/>
    <w:rsid w:val="002A153F"/>
    <w:rsid w:val="002A45AE"/>
    <w:rsid w:val="002A4FF8"/>
    <w:rsid w:val="002A6537"/>
    <w:rsid w:val="002A711C"/>
    <w:rsid w:val="002A7DFF"/>
    <w:rsid w:val="002B15AC"/>
    <w:rsid w:val="002B3343"/>
    <w:rsid w:val="002B36DC"/>
    <w:rsid w:val="002B476B"/>
    <w:rsid w:val="002B47F7"/>
    <w:rsid w:val="002B7D6E"/>
    <w:rsid w:val="002C1CB9"/>
    <w:rsid w:val="002C2D4F"/>
    <w:rsid w:val="002C5DE0"/>
    <w:rsid w:val="002C5EAF"/>
    <w:rsid w:val="002C6661"/>
    <w:rsid w:val="002C6897"/>
    <w:rsid w:val="002D0282"/>
    <w:rsid w:val="002D16CF"/>
    <w:rsid w:val="002D3537"/>
    <w:rsid w:val="002D552D"/>
    <w:rsid w:val="002D5E70"/>
    <w:rsid w:val="002D60F2"/>
    <w:rsid w:val="002D6D69"/>
    <w:rsid w:val="002D7C6C"/>
    <w:rsid w:val="002E0FFC"/>
    <w:rsid w:val="002E1693"/>
    <w:rsid w:val="002E1F19"/>
    <w:rsid w:val="002E2157"/>
    <w:rsid w:val="002E35A9"/>
    <w:rsid w:val="002E373A"/>
    <w:rsid w:val="002E7261"/>
    <w:rsid w:val="002E7C3D"/>
    <w:rsid w:val="002F0005"/>
    <w:rsid w:val="002F0FEE"/>
    <w:rsid w:val="002F185D"/>
    <w:rsid w:val="002F2969"/>
    <w:rsid w:val="002F7C87"/>
    <w:rsid w:val="00303413"/>
    <w:rsid w:val="00304F05"/>
    <w:rsid w:val="00305E0D"/>
    <w:rsid w:val="0030614A"/>
    <w:rsid w:val="003068F2"/>
    <w:rsid w:val="00306B58"/>
    <w:rsid w:val="00306D3F"/>
    <w:rsid w:val="003105AB"/>
    <w:rsid w:val="00310E09"/>
    <w:rsid w:val="00311A45"/>
    <w:rsid w:val="00312B7D"/>
    <w:rsid w:val="00313A9C"/>
    <w:rsid w:val="00313DD0"/>
    <w:rsid w:val="00313E65"/>
    <w:rsid w:val="003148F6"/>
    <w:rsid w:val="003170AF"/>
    <w:rsid w:val="00320899"/>
    <w:rsid w:val="00320945"/>
    <w:rsid w:val="003228B9"/>
    <w:rsid w:val="00324A24"/>
    <w:rsid w:val="00325D14"/>
    <w:rsid w:val="00327570"/>
    <w:rsid w:val="00330180"/>
    <w:rsid w:val="003307C0"/>
    <w:rsid w:val="00330817"/>
    <w:rsid w:val="0033320D"/>
    <w:rsid w:val="00334286"/>
    <w:rsid w:val="00334BDD"/>
    <w:rsid w:val="00335FBB"/>
    <w:rsid w:val="003373C3"/>
    <w:rsid w:val="00341A38"/>
    <w:rsid w:val="00341C8C"/>
    <w:rsid w:val="003424EB"/>
    <w:rsid w:val="00343414"/>
    <w:rsid w:val="003448B3"/>
    <w:rsid w:val="00345A48"/>
    <w:rsid w:val="003460D8"/>
    <w:rsid w:val="00350C24"/>
    <w:rsid w:val="00351DE1"/>
    <w:rsid w:val="00354317"/>
    <w:rsid w:val="003575D9"/>
    <w:rsid w:val="00360642"/>
    <w:rsid w:val="00363430"/>
    <w:rsid w:val="003644C3"/>
    <w:rsid w:val="003662FD"/>
    <w:rsid w:val="0036678B"/>
    <w:rsid w:val="00367649"/>
    <w:rsid w:val="0037017B"/>
    <w:rsid w:val="00370A75"/>
    <w:rsid w:val="003711CC"/>
    <w:rsid w:val="00371922"/>
    <w:rsid w:val="0037284C"/>
    <w:rsid w:val="00372CB5"/>
    <w:rsid w:val="0037360D"/>
    <w:rsid w:val="00373C9B"/>
    <w:rsid w:val="003741BC"/>
    <w:rsid w:val="00381114"/>
    <w:rsid w:val="00383578"/>
    <w:rsid w:val="0038466B"/>
    <w:rsid w:val="003850C3"/>
    <w:rsid w:val="003868AD"/>
    <w:rsid w:val="00390014"/>
    <w:rsid w:val="00390C8E"/>
    <w:rsid w:val="00392B28"/>
    <w:rsid w:val="00393319"/>
    <w:rsid w:val="00394ECC"/>
    <w:rsid w:val="00395547"/>
    <w:rsid w:val="003969CC"/>
    <w:rsid w:val="003A17B0"/>
    <w:rsid w:val="003A1F2C"/>
    <w:rsid w:val="003A3138"/>
    <w:rsid w:val="003A3F33"/>
    <w:rsid w:val="003B0D78"/>
    <w:rsid w:val="003B2C8E"/>
    <w:rsid w:val="003B43C0"/>
    <w:rsid w:val="003C16FF"/>
    <w:rsid w:val="003C199D"/>
    <w:rsid w:val="003C1D7C"/>
    <w:rsid w:val="003C33FA"/>
    <w:rsid w:val="003C6D2F"/>
    <w:rsid w:val="003C6F37"/>
    <w:rsid w:val="003C7E3C"/>
    <w:rsid w:val="003D0D3F"/>
    <w:rsid w:val="003D20BA"/>
    <w:rsid w:val="003D3138"/>
    <w:rsid w:val="003D536E"/>
    <w:rsid w:val="003D5925"/>
    <w:rsid w:val="003D61FF"/>
    <w:rsid w:val="003D63A9"/>
    <w:rsid w:val="003D7EFA"/>
    <w:rsid w:val="003E1ACD"/>
    <w:rsid w:val="003E2B29"/>
    <w:rsid w:val="003E36DA"/>
    <w:rsid w:val="003E3E6B"/>
    <w:rsid w:val="003E3FE7"/>
    <w:rsid w:val="003E55ED"/>
    <w:rsid w:val="003E5C54"/>
    <w:rsid w:val="003E76C3"/>
    <w:rsid w:val="003F2B19"/>
    <w:rsid w:val="003F3E2A"/>
    <w:rsid w:val="003F4944"/>
    <w:rsid w:val="003F6364"/>
    <w:rsid w:val="003F649C"/>
    <w:rsid w:val="003F66D1"/>
    <w:rsid w:val="003F720C"/>
    <w:rsid w:val="0040031C"/>
    <w:rsid w:val="00400E2A"/>
    <w:rsid w:val="00403029"/>
    <w:rsid w:val="004031B5"/>
    <w:rsid w:val="00403C3F"/>
    <w:rsid w:val="00404065"/>
    <w:rsid w:val="00406A24"/>
    <w:rsid w:val="00407A85"/>
    <w:rsid w:val="00411539"/>
    <w:rsid w:val="00411C07"/>
    <w:rsid w:val="00411C75"/>
    <w:rsid w:val="00413611"/>
    <w:rsid w:val="00420B75"/>
    <w:rsid w:val="00421219"/>
    <w:rsid w:val="00422431"/>
    <w:rsid w:val="00424AFE"/>
    <w:rsid w:val="00425EC5"/>
    <w:rsid w:val="004262BF"/>
    <w:rsid w:val="00427346"/>
    <w:rsid w:val="00431594"/>
    <w:rsid w:val="004325F5"/>
    <w:rsid w:val="00434E5A"/>
    <w:rsid w:val="0043529D"/>
    <w:rsid w:val="004364AF"/>
    <w:rsid w:val="00436D90"/>
    <w:rsid w:val="00437434"/>
    <w:rsid w:val="00437813"/>
    <w:rsid w:val="00440909"/>
    <w:rsid w:val="0044413E"/>
    <w:rsid w:val="00444183"/>
    <w:rsid w:val="00445F65"/>
    <w:rsid w:val="004475F5"/>
    <w:rsid w:val="00450D72"/>
    <w:rsid w:val="004511F1"/>
    <w:rsid w:val="00451739"/>
    <w:rsid w:val="004522F9"/>
    <w:rsid w:val="0045257E"/>
    <w:rsid w:val="00453250"/>
    <w:rsid w:val="004553CC"/>
    <w:rsid w:val="004557B8"/>
    <w:rsid w:val="00460490"/>
    <w:rsid w:val="004604CB"/>
    <w:rsid w:val="00461865"/>
    <w:rsid w:val="00464739"/>
    <w:rsid w:val="00464D16"/>
    <w:rsid w:val="004650D4"/>
    <w:rsid w:val="004704B6"/>
    <w:rsid w:val="00470E49"/>
    <w:rsid w:val="00470FE1"/>
    <w:rsid w:val="004725A2"/>
    <w:rsid w:val="00473F7D"/>
    <w:rsid w:val="00474330"/>
    <w:rsid w:val="00474F25"/>
    <w:rsid w:val="00476C39"/>
    <w:rsid w:val="00477154"/>
    <w:rsid w:val="004773B6"/>
    <w:rsid w:val="00477C1D"/>
    <w:rsid w:val="00481DC2"/>
    <w:rsid w:val="004826E9"/>
    <w:rsid w:val="00482780"/>
    <w:rsid w:val="00482F69"/>
    <w:rsid w:val="0048389B"/>
    <w:rsid w:val="00486FAA"/>
    <w:rsid w:val="004876D6"/>
    <w:rsid w:val="0049070F"/>
    <w:rsid w:val="004925A7"/>
    <w:rsid w:val="00492CEA"/>
    <w:rsid w:val="00492FA5"/>
    <w:rsid w:val="004930D2"/>
    <w:rsid w:val="00493718"/>
    <w:rsid w:val="00493F2B"/>
    <w:rsid w:val="00497E59"/>
    <w:rsid w:val="004A1092"/>
    <w:rsid w:val="004A2866"/>
    <w:rsid w:val="004A2F10"/>
    <w:rsid w:val="004A3179"/>
    <w:rsid w:val="004A3F6F"/>
    <w:rsid w:val="004A53E7"/>
    <w:rsid w:val="004A6841"/>
    <w:rsid w:val="004A774C"/>
    <w:rsid w:val="004B0B93"/>
    <w:rsid w:val="004B3B9A"/>
    <w:rsid w:val="004B4550"/>
    <w:rsid w:val="004B4644"/>
    <w:rsid w:val="004B7160"/>
    <w:rsid w:val="004B747E"/>
    <w:rsid w:val="004B78B9"/>
    <w:rsid w:val="004C05BE"/>
    <w:rsid w:val="004C33E0"/>
    <w:rsid w:val="004C43DB"/>
    <w:rsid w:val="004C6669"/>
    <w:rsid w:val="004C6CB0"/>
    <w:rsid w:val="004C6EB2"/>
    <w:rsid w:val="004D3286"/>
    <w:rsid w:val="004D32F0"/>
    <w:rsid w:val="004D45FF"/>
    <w:rsid w:val="004D5985"/>
    <w:rsid w:val="004E0891"/>
    <w:rsid w:val="004E14C9"/>
    <w:rsid w:val="004E17CA"/>
    <w:rsid w:val="004E2655"/>
    <w:rsid w:val="004E27B2"/>
    <w:rsid w:val="004E30D7"/>
    <w:rsid w:val="004E6989"/>
    <w:rsid w:val="004F158D"/>
    <w:rsid w:val="004F2F6F"/>
    <w:rsid w:val="004F338E"/>
    <w:rsid w:val="004F3536"/>
    <w:rsid w:val="004F3AE0"/>
    <w:rsid w:val="004F6B9D"/>
    <w:rsid w:val="00500D87"/>
    <w:rsid w:val="00502DBE"/>
    <w:rsid w:val="00503ED8"/>
    <w:rsid w:val="00504DA5"/>
    <w:rsid w:val="00507C07"/>
    <w:rsid w:val="00512541"/>
    <w:rsid w:val="005156B0"/>
    <w:rsid w:val="00516166"/>
    <w:rsid w:val="00516407"/>
    <w:rsid w:val="00516E4B"/>
    <w:rsid w:val="0052361A"/>
    <w:rsid w:val="0052572D"/>
    <w:rsid w:val="005272AF"/>
    <w:rsid w:val="00532554"/>
    <w:rsid w:val="00532A93"/>
    <w:rsid w:val="00533EEF"/>
    <w:rsid w:val="00533F72"/>
    <w:rsid w:val="0053558A"/>
    <w:rsid w:val="005355C9"/>
    <w:rsid w:val="00535B0A"/>
    <w:rsid w:val="00536D8F"/>
    <w:rsid w:val="00545C94"/>
    <w:rsid w:val="00545EE4"/>
    <w:rsid w:val="00547AAF"/>
    <w:rsid w:val="005545BD"/>
    <w:rsid w:val="00555EC2"/>
    <w:rsid w:val="005578DA"/>
    <w:rsid w:val="0056030D"/>
    <w:rsid w:val="00561FC6"/>
    <w:rsid w:val="00562124"/>
    <w:rsid w:val="005635AD"/>
    <w:rsid w:val="00564654"/>
    <w:rsid w:val="0056536F"/>
    <w:rsid w:val="00570351"/>
    <w:rsid w:val="005703EE"/>
    <w:rsid w:val="00573537"/>
    <w:rsid w:val="00574604"/>
    <w:rsid w:val="0058120B"/>
    <w:rsid w:val="00581BBD"/>
    <w:rsid w:val="005826AA"/>
    <w:rsid w:val="0058314B"/>
    <w:rsid w:val="0058363F"/>
    <w:rsid w:val="005836BF"/>
    <w:rsid w:val="00585725"/>
    <w:rsid w:val="00585802"/>
    <w:rsid w:val="0058778C"/>
    <w:rsid w:val="00590A53"/>
    <w:rsid w:val="00590E22"/>
    <w:rsid w:val="0059163B"/>
    <w:rsid w:val="00592285"/>
    <w:rsid w:val="005931DB"/>
    <w:rsid w:val="005935CE"/>
    <w:rsid w:val="005A14AB"/>
    <w:rsid w:val="005A1667"/>
    <w:rsid w:val="005A4541"/>
    <w:rsid w:val="005A5109"/>
    <w:rsid w:val="005A5121"/>
    <w:rsid w:val="005A557A"/>
    <w:rsid w:val="005A5A38"/>
    <w:rsid w:val="005A71AA"/>
    <w:rsid w:val="005A734B"/>
    <w:rsid w:val="005B3F7C"/>
    <w:rsid w:val="005B6854"/>
    <w:rsid w:val="005B71E8"/>
    <w:rsid w:val="005C08A0"/>
    <w:rsid w:val="005C1E41"/>
    <w:rsid w:val="005C2557"/>
    <w:rsid w:val="005C2DB9"/>
    <w:rsid w:val="005C4097"/>
    <w:rsid w:val="005C5E78"/>
    <w:rsid w:val="005C7552"/>
    <w:rsid w:val="005D015B"/>
    <w:rsid w:val="005D1622"/>
    <w:rsid w:val="005D1FCC"/>
    <w:rsid w:val="005D32C3"/>
    <w:rsid w:val="005D350B"/>
    <w:rsid w:val="005D3BEA"/>
    <w:rsid w:val="005D45FB"/>
    <w:rsid w:val="005D6DE7"/>
    <w:rsid w:val="005E0C04"/>
    <w:rsid w:val="005E2E66"/>
    <w:rsid w:val="005E4C9D"/>
    <w:rsid w:val="005E4DFC"/>
    <w:rsid w:val="005E4E41"/>
    <w:rsid w:val="005E571E"/>
    <w:rsid w:val="005E5A83"/>
    <w:rsid w:val="005E64AA"/>
    <w:rsid w:val="005E6972"/>
    <w:rsid w:val="005E79E7"/>
    <w:rsid w:val="005E7C10"/>
    <w:rsid w:val="005E7E03"/>
    <w:rsid w:val="005E7E21"/>
    <w:rsid w:val="005F0F57"/>
    <w:rsid w:val="005F0FE3"/>
    <w:rsid w:val="005F15A7"/>
    <w:rsid w:val="005F18C9"/>
    <w:rsid w:val="005F295F"/>
    <w:rsid w:val="005F2B5D"/>
    <w:rsid w:val="005F2F58"/>
    <w:rsid w:val="005F3166"/>
    <w:rsid w:val="005F39DE"/>
    <w:rsid w:val="005F5B5B"/>
    <w:rsid w:val="005F6146"/>
    <w:rsid w:val="005F702D"/>
    <w:rsid w:val="0060026B"/>
    <w:rsid w:val="006022EB"/>
    <w:rsid w:val="00604D6E"/>
    <w:rsid w:val="0060555A"/>
    <w:rsid w:val="0060722B"/>
    <w:rsid w:val="0060783C"/>
    <w:rsid w:val="0061022E"/>
    <w:rsid w:val="0061144D"/>
    <w:rsid w:val="0061188C"/>
    <w:rsid w:val="00613348"/>
    <w:rsid w:val="00614686"/>
    <w:rsid w:val="00615155"/>
    <w:rsid w:val="006156C5"/>
    <w:rsid w:val="00620F8A"/>
    <w:rsid w:val="00621EDF"/>
    <w:rsid w:val="0062329F"/>
    <w:rsid w:val="006252B6"/>
    <w:rsid w:val="006265FB"/>
    <w:rsid w:val="00626614"/>
    <w:rsid w:val="00630892"/>
    <w:rsid w:val="00630D6C"/>
    <w:rsid w:val="0063393E"/>
    <w:rsid w:val="006360BE"/>
    <w:rsid w:val="00636CD7"/>
    <w:rsid w:val="00636D94"/>
    <w:rsid w:val="00636FFA"/>
    <w:rsid w:val="0063770E"/>
    <w:rsid w:val="00637984"/>
    <w:rsid w:val="006403D3"/>
    <w:rsid w:val="00643B0C"/>
    <w:rsid w:val="00643C08"/>
    <w:rsid w:val="00644379"/>
    <w:rsid w:val="00644FF5"/>
    <w:rsid w:val="006456E0"/>
    <w:rsid w:val="00651E20"/>
    <w:rsid w:val="006532CD"/>
    <w:rsid w:val="00653860"/>
    <w:rsid w:val="00654B22"/>
    <w:rsid w:val="00656A23"/>
    <w:rsid w:val="006573A6"/>
    <w:rsid w:val="0066002D"/>
    <w:rsid w:val="00661AA3"/>
    <w:rsid w:val="0066385E"/>
    <w:rsid w:val="00666154"/>
    <w:rsid w:val="00666ED0"/>
    <w:rsid w:val="00667D70"/>
    <w:rsid w:val="00670C3C"/>
    <w:rsid w:val="00671D69"/>
    <w:rsid w:val="0067284A"/>
    <w:rsid w:val="00675BE0"/>
    <w:rsid w:val="006768CF"/>
    <w:rsid w:val="006807C7"/>
    <w:rsid w:val="00680BCA"/>
    <w:rsid w:val="00683831"/>
    <w:rsid w:val="00684C8C"/>
    <w:rsid w:val="006854AB"/>
    <w:rsid w:val="006861C9"/>
    <w:rsid w:val="006900E2"/>
    <w:rsid w:val="00694307"/>
    <w:rsid w:val="00695B70"/>
    <w:rsid w:val="006961D0"/>
    <w:rsid w:val="006967AA"/>
    <w:rsid w:val="00696C2E"/>
    <w:rsid w:val="006976F2"/>
    <w:rsid w:val="00697CD4"/>
    <w:rsid w:val="00697F71"/>
    <w:rsid w:val="006A196F"/>
    <w:rsid w:val="006A32C3"/>
    <w:rsid w:val="006A407B"/>
    <w:rsid w:val="006A5C10"/>
    <w:rsid w:val="006A61F8"/>
    <w:rsid w:val="006A6ADE"/>
    <w:rsid w:val="006B1B9B"/>
    <w:rsid w:val="006B2233"/>
    <w:rsid w:val="006B2BE3"/>
    <w:rsid w:val="006B6DCF"/>
    <w:rsid w:val="006B6F9A"/>
    <w:rsid w:val="006C19AB"/>
    <w:rsid w:val="006C245C"/>
    <w:rsid w:val="006C31BF"/>
    <w:rsid w:val="006C3E7A"/>
    <w:rsid w:val="006C4EB6"/>
    <w:rsid w:val="006C5476"/>
    <w:rsid w:val="006C5906"/>
    <w:rsid w:val="006C6632"/>
    <w:rsid w:val="006C7F94"/>
    <w:rsid w:val="006D1CA7"/>
    <w:rsid w:val="006D1D76"/>
    <w:rsid w:val="006D1E96"/>
    <w:rsid w:val="006D52ED"/>
    <w:rsid w:val="006D6683"/>
    <w:rsid w:val="006D77A6"/>
    <w:rsid w:val="006E2650"/>
    <w:rsid w:val="006E2A0F"/>
    <w:rsid w:val="006E3071"/>
    <w:rsid w:val="006E3852"/>
    <w:rsid w:val="006E45B3"/>
    <w:rsid w:val="006E4B85"/>
    <w:rsid w:val="006E51C4"/>
    <w:rsid w:val="006E53F5"/>
    <w:rsid w:val="006E658D"/>
    <w:rsid w:val="006E7705"/>
    <w:rsid w:val="006E7803"/>
    <w:rsid w:val="006F0695"/>
    <w:rsid w:val="006F0D65"/>
    <w:rsid w:val="006F0EFC"/>
    <w:rsid w:val="006F31D9"/>
    <w:rsid w:val="006F39E9"/>
    <w:rsid w:val="006F4DFF"/>
    <w:rsid w:val="006F50F1"/>
    <w:rsid w:val="006F542C"/>
    <w:rsid w:val="006F65A1"/>
    <w:rsid w:val="007002F2"/>
    <w:rsid w:val="00701C8F"/>
    <w:rsid w:val="007023CF"/>
    <w:rsid w:val="0070290C"/>
    <w:rsid w:val="00702A97"/>
    <w:rsid w:val="007057B7"/>
    <w:rsid w:val="00705937"/>
    <w:rsid w:val="00705D4E"/>
    <w:rsid w:val="00706F4B"/>
    <w:rsid w:val="0070712D"/>
    <w:rsid w:val="00710447"/>
    <w:rsid w:val="007120ED"/>
    <w:rsid w:val="007130C0"/>
    <w:rsid w:val="0071365B"/>
    <w:rsid w:val="0071439A"/>
    <w:rsid w:val="00715142"/>
    <w:rsid w:val="00715ECD"/>
    <w:rsid w:val="00716536"/>
    <w:rsid w:val="00716FD8"/>
    <w:rsid w:val="007179A4"/>
    <w:rsid w:val="00720B86"/>
    <w:rsid w:val="00720E02"/>
    <w:rsid w:val="00721E0F"/>
    <w:rsid w:val="0072475B"/>
    <w:rsid w:val="00724A5F"/>
    <w:rsid w:val="00726DDA"/>
    <w:rsid w:val="0073053E"/>
    <w:rsid w:val="00730CDD"/>
    <w:rsid w:val="0073510D"/>
    <w:rsid w:val="007351A6"/>
    <w:rsid w:val="00737C4B"/>
    <w:rsid w:val="00737F0E"/>
    <w:rsid w:val="00741319"/>
    <w:rsid w:val="007426C0"/>
    <w:rsid w:val="007433A7"/>
    <w:rsid w:val="007434A0"/>
    <w:rsid w:val="00743689"/>
    <w:rsid w:val="007436F0"/>
    <w:rsid w:val="00744BAF"/>
    <w:rsid w:val="00744DF5"/>
    <w:rsid w:val="0074701B"/>
    <w:rsid w:val="00747863"/>
    <w:rsid w:val="00751068"/>
    <w:rsid w:val="007516DE"/>
    <w:rsid w:val="00752ECC"/>
    <w:rsid w:val="007530AB"/>
    <w:rsid w:val="007551AA"/>
    <w:rsid w:val="00755852"/>
    <w:rsid w:val="00755E8D"/>
    <w:rsid w:val="00755EE9"/>
    <w:rsid w:val="00757347"/>
    <w:rsid w:val="00757C52"/>
    <w:rsid w:val="007602FC"/>
    <w:rsid w:val="00761EAB"/>
    <w:rsid w:val="007628D3"/>
    <w:rsid w:val="00764F40"/>
    <w:rsid w:val="007662D2"/>
    <w:rsid w:val="00766D81"/>
    <w:rsid w:val="00767236"/>
    <w:rsid w:val="007672C9"/>
    <w:rsid w:val="007673B5"/>
    <w:rsid w:val="00771FEE"/>
    <w:rsid w:val="00774450"/>
    <w:rsid w:val="00775922"/>
    <w:rsid w:val="00781187"/>
    <w:rsid w:val="00781D92"/>
    <w:rsid w:val="007830CF"/>
    <w:rsid w:val="007831F6"/>
    <w:rsid w:val="007837C3"/>
    <w:rsid w:val="00784784"/>
    <w:rsid w:val="0078678B"/>
    <w:rsid w:val="00790244"/>
    <w:rsid w:val="00790455"/>
    <w:rsid w:val="00790F68"/>
    <w:rsid w:val="00791658"/>
    <w:rsid w:val="00793910"/>
    <w:rsid w:val="00794B86"/>
    <w:rsid w:val="0079542C"/>
    <w:rsid w:val="0079673E"/>
    <w:rsid w:val="00796DBB"/>
    <w:rsid w:val="00796E93"/>
    <w:rsid w:val="00796F48"/>
    <w:rsid w:val="00797B2B"/>
    <w:rsid w:val="007A1625"/>
    <w:rsid w:val="007A56C3"/>
    <w:rsid w:val="007A5BC8"/>
    <w:rsid w:val="007A6943"/>
    <w:rsid w:val="007B0B50"/>
    <w:rsid w:val="007B145C"/>
    <w:rsid w:val="007B14C9"/>
    <w:rsid w:val="007B1E44"/>
    <w:rsid w:val="007B2535"/>
    <w:rsid w:val="007B7C3A"/>
    <w:rsid w:val="007C1CB4"/>
    <w:rsid w:val="007C2678"/>
    <w:rsid w:val="007C3BEA"/>
    <w:rsid w:val="007C72D3"/>
    <w:rsid w:val="007C7957"/>
    <w:rsid w:val="007D06B9"/>
    <w:rsid w:val="007D09BB"/>
    <w:rsid w:val="007D1A90"/>
    <w:rsid w:val="007D1E61"/>
    <w:rsid w:val="007D1EDE"/>
    <w:rsid w:val="007D2CF6"/>
    <w:rsid w:val="007D3028"/>
    <w:rsid w:val="007D3AA9"/>
    <w:rsid w:val="007D796E"/>
    <w:rsid w:val="007E0CC3"/>
    <w:rsid w:val="007E2FCA"/>
    <w:rsid w:val="007E3196"/>
    <w:rsid w:val="007E3E35"/>
    <w:rsid w:val="007E4071"/>
    <w:rsid w:val="007E4AA4"/>
    <w:rsid w:val="007E6F87"/>
    <w:rsid w:val="007E7086"/>
    <w:rsid w:val="007E7A15"/>
    <w:rsid w:val="007F02E4"/>
    <w:rsid w:val="007F110C"/>
    <w:rsid w:val="007F1788"/>
    <w:rsid w:val="007F18C1"/>
    <w:rsid w:val="007F2E2F"/>
    <w:rsid w:val="007F2F66"/>
    <w:rsid w:val="007F672E"/>
    <w:rsid w:val="00802522"/>
    <w:rsid w:val="00802634"/>
    <w:rsid w:val="0080376F"/>
    <w:rsid w:val="008060D7"/>
    <w:rsid w:val="00807617"/>
    <w:rsid w:val="0081244C"/>
    <w:rsid w:val="00812BFB"/>
    <w:rsid w:val="00815DD8"/>
    <w:rsid w:val="00821F50"/>
    <w:rsid w:val="00822793"/>
    <w:rsid w:val="00823940"/>
    <w:rsid w:val="008261E5"/>
    <w:rsid w:val="008263B8"/>
    <w:rsid w:val="008273C4"/>
    <w:rsid w:val="0083068E"/>
    <w:rsid w:val="00832376"/>
    <w:rsid w:val="008339E6"/>
    <w:rsid w:val="00833C56"/>
    <w:rsid w:val="008356B6"/>
    <w:rsid w:val="00836AB9"/>
    <w:rsid w:val="00841167"/>
    <w:rsid w:val="008416ED"/>
    <w:rsid w:val="00842871"/>
    <w:rsid w:val="00843008"/>
    <w:rsid w:val="008432F2"/>
    <w:rsid w:val="00843BEB"/>
    <w:rsid w:val="00843FDD"/>
    <w:rsid w:val="0084448D"/>
    <w:rsid w:val="0084706F"/>
    <w:rsid w:val="008479C7"/>
    <w:rsid w:val="00847B78"/>
    <w:rsid w:val="00850AF5"/>
    <w:rsid w:val="00851526"/>
    <w:rsid w:val="008549A2"/>
    <w:rsid w:val="0086233F"/>
    <w:rsid w:val="008633C0"/>
    <w:rsid w:val="00864AC3"/>
    <w:rsid w:val="008660BD"/>
    <w:rsid w:val="00866979"/>
    <w:rsid w:val="0086796C"/>
    <w:rsid w:val="0087010F"/>
    <w:rsid w:val="00871850"/>
    <w:rsid w:val="00871AC0"/>
    <w:rsid w:val="00872DB9"/>
    <w:rsid w:val="00873A09"/>
    <w:rsid w:val="0087452E"/>
    <w:rsid w:val="00874837"/>
    <w:rsid w:val="00874C29"/>
    <w:rsid w:val="00874D4D"/>
    <w:rsid w:val="008750D0"/>
    <w:rsid w:val="008752DC"/>
    <w:rsid w:val="0087594F"/>
    <w:rsid w:val="00880452"/>
    <w:rsid w:val="00882540"/>
    <w:rsid w:val="00885415"/>
    <w:rsid w:val="00885614"/>
    <w:rsid w:val="00886565"/>
    <w:rsid w:val="00886823"/>
    <w:rsid w:val="008871B6"/>
    <w:rsid w:val="00887AD1"/>
    <w:rsid w:val="00891413"/>
    <w:rsid w:val="00892A92"/>
    <w:rsid w:val="00892DC5"/>
    <w:rsid w:val="008A1C19"/>
    <w:rsid w:val="008A648E"/>
    <w:rsid w:val="008A67EE"/>
    <w:rsid w:val="008B093B"/>
    <w:rsid w:val="008B18F5"/>
    <w:rsid w:val="008B3442"/>
    <w:rsid w:val="008B3856"/>
    <w:rsid w:val="008B3B8B"/>
    <w:rsid w:val="008B6814"/>
    <w:rsid w:val="008B7155"/>
    <w:rsid w:val="008B77AD"/>
    <w:rsid w:val="008B7B6C"/>
    <w:rsid w:val="008B7C2A"/>
    <w:rsid w:val="008C181F"/>
    <w:rsid w:val="008C4910"/>
    <w:rsid w:val="008C6E8E"/>
    <w:rsid w:val="008D0A0F"/>
    <w:rsid w:val="008D26B5"/>
    <w:rsid w:val="008D28E4"/>
    <w:rsid w:val="008E0C70"/>
    <w:rsid w:val="008E11A7"/>
    <w:rsid w:val="008E18DF"/>
    <w:rsid w:val="008E215F"/>
    <w:rsid w:val="008E2FCC"/>
    <w:rsid w:val="008E398A"/>
    <w:rsid w:val="008E3A2D"/>
    <w:rsid w:val="008E5814"/>
    <w:rsid w:val="008E709F"/>
    <w:rsid w:val="008E76D6"/>
    <w:rsid w:val="008F0497"/>
    <w:rsid w:val="008F1689"/>
    <w:rsid w:val="008F31FD"/>
    <w:rsid w:val="008F49EC"/>
    <w:rsid w:val="008F5194"/>
    <w:rsid w:val="008F5BBC"/>
    <w:rsid w:val="0090103E"/>
    <w:rsid w:val="00901236"/>
    <w:rsid w:val="00901787"/>
    <w:rsid w:val="00902ED6"/>
    <w:rsid w:val="00904570"/>
    <w:rsid w:val="009046E6"/>
    <w:rsid w:val="00904A65"/>
    <w:rsid w:val="00904F70"/>
    <w:rsid w:val="009103AA"/>
    <w:rsid w:val="009104DC"/>
    <w:rsid w:val="009128E7"/>
    <w:rsid w:val="00915B5C"/>
    <w:rsid w:val="00916963"/>
    <w:rsid w:val="0091791C"/>
    <w:rsid w:val="00917C6D"/>
    <w:rsid w:val="00920E2C"/>
    <w:rsid w:val="009213D1"/>
    <w:rsid w:val="00921E42"/>
    <w:rsid w:val="00922BEC"/>
    <w:rsid w:val="009242A3"/>
    <w:rsid w:val="00924695"/>
    <w:rsid w:val="009277A9"/>
    <w:rsid w:val="0093044A"/>
    <w:rsid w:val="00931B79"/>
    <w:rsid w:val="00933DE8"/>
    <w:rsid w:val="009374BE"/>
    <w:rsid w:val="00940B9D"/>
    <w:rsid w:val="00942593"/>
    <w:rsid w:val="00942B22"/>
    <w:rsid w:val="00942B3B"/>
    <w:rsid w:val="00942FC7"/>
    <w:rsid w:val="009430AD"/>
    <w:rsid w:val="00943279"/>
    <w:rsid w:val="00944542"/>
    <w:rsid w:val="0094725B"/>
    <w:rsid w:val="009476C3"/>
    <w:rsid w:val="0095268C"/>
    <w:rsid w:val="00952B67"/>
    <w:rsid w:val="00952C2D"/>
    <w:rsid w:val="009537D5"/>
    <w:rsid w:val="00955195"/>
    <w:rsid w:val="00955CF5"/>
    <w:rsid w:val="009562B1"/>
    <w:rsid w:val="00961289"/>
    <w:rsid w:val="009614E3"/>
    <w:rsid w:val="009631B6"/>
    <w:rsid w:val="00965444"/>
    <w:rsid w:val="009670C4"/>
    <w:rsid w:val="00972005"/>
    <w:rsid w:val="00975331"/>
    <w:rsid w:val="00975C5E"/>
    <w:rsid w:val="00980683"/>
    <w:rsid w:val="00990AB9"/>
    <w:rsid w:val="00991220"/>
    <w:rsid w:val="00991EDE"/>
    <w:rsid w:val="00992963"/>
    <w:rsid w:val="00992B8C"/>
    <w:rsid w:val="0099472E"/>
    <w:rsid w:val="00994CA7"/>
    <w:rsid w:val="00996A3F"/>
    <w:rsid w:val="009A3DDE"/>
    <w:rsid w:val="009A4CAF"/>
    <w:rsid w:val="009A5AB7"/>
    <w:rsid w:val="009A78DE"/>
    <w:rsid w:val="009B122B"/>
    <w:rsid w:val="009B2165"/>
    <w:rsid w:val="009B39CD"/>
    <w:rsid w:val="009B3A52"/>
    <w:rsid w:val="009B5725"/>
    <w:rsid w:val="009B6AF6"/>
    <w:rsid w:val="009C183A"/>
    <w:rsid w:val="009C28E2"/>
    <w:rsid w:val="009C2E1E"/>
    <w:rsid w:val="009C7AB2"/>
    <w:rsid w:val="009D027E"/>
    <w:rsid w:val="009D035F"/>
    <w:rsid w:val="009D04E1"/>
    <w:rsid w:val="009D1E4B"/>
    <w:rsid w:val="009D4C26"/>
    <w:rsid w:val="009D58ED"/>
    <w:rsid w:val="009D7318"/>
    <w:rsid w:val="009D7DC9"/>
    <w:rsid w:val="009E00AE"/>
    <w:rsid w:val="009E07BA"/>
    <w:rsid w:val="009E0FC3"/>
    <w:rsid w:val="009E2042"/>
    <w:rsid w:val="009E229D"/>
    <w:rsid w:val="009E33C7"/>
    <w:rsid w:val="009E3EA4"/>
    <w:rsid w:val="009E4037"/>
    <w:rsid w:val="009E42F3"/>
    <w:rsid w:val="009E69C6"/>
    <w:rsid w:val="009E6FE7"/>
    <w:rsid w:val="009F0EA8"/>
    <w:rsid w:val="009F2F7F"/>
    <w:rsid w:val="009F3FC6"/>
    <w:rsid w:val="009F4202"/>
    <w:rsid w:val="009F50BE"/>
    <w:rsid w:val="009F5B54"/>
    <w:rsid w:val="009F5F6B"/>
    <w:rsid w:val="009F6969"/>
    <w:rsid w:val="009F7F81"/>
    <w:rsid w:val="00A00E04"/>
    <w:rsid w:val="00A0175A"/>
    <w:rsid w:val="00A021D8"/>
    <w:rsid w:val="00A0418D"/>
    <w:rsid w:val="00A07430"/>
    <w:rsid w:val="00A112C8"/>
    <w:rsid w:val="00A116AF"/>
    <w:rsid w:val="00A156DE"/>
    <w:rsid w:val="00A16BA8"/>
    <w:rsid w:val="00A16BC3"/>
    <w:rsid w:val="00A17C47"/>
    <w:rsid w:val="00A21D63"/>
    <w:rsid w:val="00A22A70"/>
    <w:rsid w:val="00A24AD1"/>
    <w:rsid w:val="00A2549A"/>
    <w:rsid w:val="00A266BA"/>
    <w:rsid w:val="00A27122"/>
    <w:rsid w:val="00A30D66"/>
    <w:rsid w:val="00A31043"/>
    <w:rsid w:val="00A33D05"/>
    <w:rsid w:val="00A34869"/>
    <w:rsid w:val="00A34F19"/>
    <w:rsid w:val="00A355A6"/>
    <w:rsid w:val="00A36278"/>
    <w:rsid w:val="00A369E8"/>
    <w:rsid w:val="00A37B62"/>
    <w:rsid w:val="00A4025D"/>
    <w:rsid w:val="00A41AE4"/>
    <w:rsid w:val="00A469D9"/>
    <w:rsid w:val="00A46AEC"/>
    <w:rsid w:val="00A47663"/>
    <w:rsid w:val="00A5052D"/>
    <w:rsid w:val="00A50D90"/>
    <w:rsid w:val="00A54619"/>
    <w:rsid w:val="00A546CA"/>
    <w:rsid w:val="00A559BA"/>
    <w:rsid w:val="00A57BF6"/>
    <w:rsid w:val="00A60829"/>
    <w:rsid w:val="00A60EF5"/>
    <w:rsid w:val="00A618CC"/>
    <w:rsid w:val="00A6229D"/>
    <w:rsid w:val="00A6361F"/>
    <w:rsid w:val="00A63E1C"/>
    <w:rsid w:val="00A65EA8"/>
    <w:rsid w:val="00A66A9F"/>
    <w:rsid w:val="00A70B11"/>
    <w:rsid w:val="00A71F09"/>
    <w:rsid w:val="00A7255B"/>
    <w:rsid w:val="00A727D0"/>
    <w:rsid w:val="00A73E5C"/>
    <w:rsid w:val="00A74E4E"/>
    <w:rsid w:val="00A74FBC"/>
    <w:rsid w:val="00A75F4D"/>
    <w:rsid w:val="00A76AA7"/>
    <w:rsid w:val="00A77D45"/>
    <w:rsid w:val="00A81691"/>
    <w:rsid w:val="00A816E1"/>
    <w:rsid w:val="00A8204D"/>
    <w:rsid w:val="00A82081"/>
    <w:rsid w:val="00A86556"/>
    <w:rsid w:val="00A86E57"/>
    <w:rsid w:val="00A923D1"/>
    <w:rsid w:val="00A92B15"/>
    <w:rsid w:val="00A93751"/>
    <w:rsid w:val="00A94126"/>
    <w:rsid w:val="00A94206"/>
    <w:rsid w:val="00A94E09"/>
    <w:rsid w:val="00A978A1"/>
    <w:rsid w:val="00AA2397"/>
    <w:rsid w:val="00AA3180"/>
    <w:rsid w:val="00AA43F5"/>
    <w:rsid w:val="00AA4465"/>
    <w:rsid w:val="00AA6966"/>
    <w:rsid w:val="00AA7C76"/>
    <w:rsid w:val="00AB1853"/>
    <w:rsid w:val="00AB18AB"/>
    <w:rsid w:val="00AB1E27"/>
    <w:rsid w:val="00AB3EA3"/>
    <w:rsid w:val="00AB4A86"/>
    <w:rsid w:val="00AB4E9E"/>
    <w:rsid w:val="00AB5E01"/>
    <w:rsid w:val="00AB6ECA"/>
    <w:rsid w:val="00AC2957"/>
    <w:rsid w:val="00AC2A28"/>
    <w:rsid w:val="00AC3976"/>
    <w:rsid w:val="00AC5F97"/>
    <w:rsid w:val="00AC6AC2"/>
    <w:rsid w:val="00AC6E15"/>
    <w:rsid w:val="00AD1537"/>
    <w:rsid w:val="00AD1B85"/>
    <w:rsid w:val="00AD2058"/>
    <w:rsid w:val="00AD2208"/>
    <w:rsid w:val="00AD4E40"/>
    <w:rsid w:val="00AD519E"/>
    <w:rsid w:val="00AD5774"/>
    <w:rsid w:val="00AE0202"/>
    <w:rsid w:val="00AE0D6B"/>
    <w:rsid w:val="00AE21F9"/>
    <w:rsid w:val="00AE343E"/>
    <w:rsid w:val="00AE4D9C"/>
    <w:rsid w:val="00AE5531"/>
    <w:rsid w:val="00AE7963"/>
    <w:rsid w:val="00AF0125"/>
    <w:rsid w:val="00AF0441"/>
    <w:rsid w:val="00AF050B"/>
    <w:rsid w:val="00AF062A"/>
    <w:rsid w:val="00AF0A0C"/>
    <w:rsid w:val="00AF10DB"/>
    <w:rsid w:val="00AF169D"/>
    <w:rsid w:val="00AF3B61"/>
    <w:rsid w:val="00B00C6A"/>
    <w:rsid w:val="00B01815"/>
    <w:rsid w:val="00B027E7"/>
    <w:rsid w:val="00B02931"/>
    <w:rsid w:val="00B029C5"/>
    <w:rsid w:val="00B058CC"/>
    <w:rsid w:val="00B065DE"/>
    <w:rsid w:val="00B06AE3"/>
    <w:rsid w:val="00B07EBD"/>
    <w:rsid w:val="00B10E38"/>
    <w:rsid w:val="00B12DAD"/>
    <w:rsid w:val="00B13BC9"/>
    <w:rsid w:val="00B14C09"/>
    <w:rsid w:val="00B1682F"/>
    <w:rsid w:val="00B16F8A"/>
    <w:rsid w:val="00B17BF3"/>
    <w:rsid w:val="00B20086"/>
    <w:rsid w:val="00B202BC"/>
    <w:rsid w:val="00B33FB6"/>
    <w:rsid w:val="00B35E81"/>
    <w:rsid w:val="00B37FA8"/>
    <w:rsid w:val="00B42D4B"/>
    <w:rsid w:val="00B44880"/>
    <w:rsid w:val="00B46D96"/>
    <w:rsid w:val="00B470E3"/>
    <w:rsid w:val="00B47FEB"/>
    <w:rsid w:val="00B50296"/>
    <w:rsid w:val="00B50B01"/>
    <w:rsid w:val="00B50FE0"/>
    <w:rsid w:val="00B52563"/>
    <w:rsid w:val="00B5288B"/>
    <w:rsid w:val="00B52CE2"/>
    <w:rsid w:val="00B52F87"/>
    <w:rsid w:val="00B53A23"/>
    <w:rsid w:val="00B55469"/>
    <w:rsid w:val="00B57D79"/>
    <w:rsid w:val="00B62AAF"/>
    <w:rsid w:val="00B62D2B"/>
    <w:rsid w:val="00B637AF"/>
    <w:rsid w:val="00B648DE"/>
    <w:rsid w:val="00B65F61"/>
    <w:rsid w:val="00B70B04"/>
    <w:rsid w:val="00B71211"/>
    <w:rsid w:val="00B7267A"/>
    <w:rsid w:val="00B72D2C"/>
    <w:rsid w:val="00B72DA1"/>
    <w:rsid w:val="00B73917"/>
    <w:rsid w:val="00B767B8"/>
    <w:rsid w:val="00B7744B"/>
    <w:rsid w:val="00B77751"/>
    <w:rsid w:val="00B82630"/>
    <w:rsid w:val="00B8432D"/>
    <w:rsid w:val="00B85A6A"/>
    <w:rsid w:val="00B85F51"/>
    <w:rsid w:val="00B87051"/>
    <w:rsid w:val="00B90330"/>
    <w:rsid w:val="00B90FE9"/>
    <w:rsid w:val="00B9229F"/>
    <w:rsid w:val="00B95AC6"/>
    <w:rsid w:val="00B963DF"/>
    <w:rsid w:val="00BA01CB"/>
    <w:rsid w:val="00BA160F"/>
    <w:rsid w:val="00BA22C1"/>
    <w:rsid w:val="00BA2595"/>
    <w:rsid w:val="00BA287E"/>
    <w:rsid w:val="00BA5B33"/>
    <w:rsid w:val="00BA60E9"/>
    <w:rsid w:val="00BA66F0"/>
    <w:rsid w:val="00BA7963"/>
    <w:rsid w:val="00BA7A57"/>
    <w:rsid w:val="00BB09E6"/>
    <w:rsid w:val="00BB0E83"/>
    <w:rsid w:val="00BB15DD"/>
    <w:rsid w:val="00BB2457"/>
    <w:rsid w:val="00BB3752"/>
    <w:rsid w:val="00BB4F17"/>
    <w:rsid w:val="00BB6785"/>
    <w:rsid w:val="00BB6FDA"/>
    <w:rsid w:val="00BB7C07"/>
    <w:rsid w:val="00BC37F5"/>
    <w:rsid w:val="00BC3AD1"/>
    <w:rsid w:val="00BC3EEB"/>
    <w:rsid w:val="00BC5884"/>
    <w:rsid w:val="00BC6109"/>
    <w:rsid w:val="00BC73FC"/>
    <w:rsid w:val="00BD0480"/>
    <w:rsid w:val="00BD0774"/>
    <w:rsid w:val="00BD0F10"/>
    <w:rsid w:val="00BD53C5"/>
    <w:rsid w:val="00BD616A"/>
    <w:rsid w:val="00BD6FA7"/>
    <w:rsid w:val="00BE10AC"/>
    <w:rsid w:val="00BE27FA"/>
    <w:rsid w:val="00BE3296"/>
    <w:rsid w:val="00BE3CF2"/>
    <w:rsid w:val="00BE4287"/>
    <w:rsid w:val="00BE5812"/>
    <w:rsid w:val="00BE6668"/>
    <w:rsid w:val="00BE7316"/>
    <w:rsid w:val="00BF0A12"/>
    <w:rsid w:val="00BF21C6"/>
    <w:rsid w:val="00BF2C3A"/>
    <w:rsid w:val="00BF2CE0"/>
    <w:rsid w:val="00BF32AF"/>
    <w:rsid w:val="00BF3F15"/>
    <w:rsid w:val="00C012BE"/>
    <w:rsid w:val="00C02F80"/>
    <w:rsid w:val="00C0358B"/>
    <w:rsid w:val="00C036A9"/>
    <w:rsid w:val="00C0436E"/>
    <w:rsid w:val="00C04C51"/>
    <w:rsid w:val="00C05ABE"/>
    <w:rsid w:val="00C06F78"/>
    <w:rsid w:val="00C07F3C"/>
    <w:rsid w:val="00C10CE8"/>
    <w:rsid w:val="00C12454"/>
    <w:rsid w:val="00C1288C"/>
    <w:rsid w:val="00C13BBA"/>
    <w:rsid w:val="00C15532"/>
    <w:rsid w:val="00C1619F"/>
    <w:rsid w:val="00C205C8"/>
    <w:rsid w:val="00C20979"/>
    <w:rsid w:val="00C210CC"/>
    <w:rsid w:val="00C22513"/>
    <w:rsid w:val="00C23F92"/>
    <w:rsid w:val="00C24723"/>
    <w:rsid w:val="00C30E4E"/>
    <w:rsid w:val="00C31893"/>
    <w:rsid w:val="00C31B61"/>
    <w:rsid w:val="00C31F0E"/>
    <w:rsid w:val="00C339FF"/>
    <w:rsid w:val="00C347D3"/>
    <w:rsid w:val="00C35948"/>
    <w:rsid w:val="00C377E2"/>
    <w:rsid w:val="00C40DB2"/>
    <w:rsid w:val="00C418CD"/>
    <w:rsid w:val="00C4438E"/>
    <w:rsid w:val="00C466BF"/>
    <w:rsid w:val="00C46A5A"/>
    <w:rsid w:val="00C50A46"/>
    <w:rsid w:val="00C52BE6"/>
    <w:rsid w:val="00C52C56"/>
    <w:rsid w:val="00C530DC"/>
    <w:rsid w:val="00C53DE3"/>
    <w:rsid w:val="00C545E7"/>
    <w:rsid w:val="00C5463F"/>
    <w:rsid w:val="00C5515E"/>
    <w:rsid w:val="00C565E4"/>
    <w:rsid w:val="00C57913"/>
    <w:rsid w:val="00C60EEB"/>
    <w:rsid w:val="00C62E5D"/>
    <w:rsid w:val="00C6370C"/>
    <w:rsid w:val="00C6479B"/>
    <w:rsid w:val="00C66994"/>
    <w:rsid w:val="00C67AAD"/>
    <w:rsid w:val="00C70209"/>
    <w:rsid w:val="00C7067E"/>
    <w:rsid w:val="00C71367"/>
    <w:rsid w:val="00C72B9C"/>
    <w:rsid w:val="00C73F6E"/>
    <w:rsid w:val="00C740D5"/>
    <w:rsid w:val="00C749D1"/>
    <w:rsid w:val="00C77B67"/>
    <w:rsid w:val="00C80A10"/>
    <w:rsid w:val="00C80D17"/>
    <w:rsid w:val="00C82879"/>
    <w:rsid w:val="00C83111"/>
    <w:rsid w:val="00C8349B"/>
    <w:rsid w:val="00C83C19"/>
    <w:rsid w:val="00C90C08"/>
    <w:rsid w:val="00C91E36"/>
    <w:rsid w:val="00C93241"/>
    <w:rsid w:val="00CA0877"/>
    <w:rsid w:val="00CA1A41"/>
    <w:rsid w:val="00CA29A4"/>
    <w:rsid w:val="00CA2EBC"/>
    <w:rsid w:val="00CA430A"/>
    <w:rsid w:val="00CA45FA"/>
    <w:rsid w:val="00CA4661"/>
    <w:rsid w:val="00CA565A"/>
    <w:rsid w:val="00CA5B33"/>
    <w:rsid w:val="00CA6CEF"/>
    <w:rsid w:val="00CA7369"/>
    <w:rsid w:val="00CA76AE"/>
    <w:rsid w:val="00CB02BC"/>
    <w:rsid w:val="00CB1A99"/>
    <w:rsid w:val="00CB2A16"/>
    <w:rsid w:val="00CB2ED9"/>
    <w:rsid w:val="00CB4B91"/>
    <w:rsid w:val="00CB4EBC"/>
    <w:rsid w:val="00CB67C5"/>
    <w:rsid w:val="00CB79C9"/>
    <w:rsid w:val="00CC0D0A"/>
    <w:rsid w:val="00CC163D"/>
    <w:rsid w:val="00CC3194"/>
    <w:rsid w:val="00CC46FE"/>
    <w:rsid w:val="00CC4AB2"/>
    <w:rsid w:val="00CC6414"/>
    <w:rsid w:val="00CC7A74"/>
    <w:rsid w:val="00CD0048"/>
    <w:rsid w:val="00CD06D6"/>
    <w:rsid w:val="00CD104C"/>
    <w:rsid w:val="00CD14E6"/>
    <w:rsid w:val="00CD2703"/>
    <w:rsid w:val="00CD4644"/>
    <w:rsid w:val="00CD5B81"/>
    <w:rsid w:val="00CD5E0E"/>
    <w:rsid w:val="00CD744E"/>
    <w:rsid w:val="00CE0292"/>
    <w:rsid w:val="00CE2673"/>
    <w:rsid w:val="00CE30FA"/>
    <w:rsid w:val="00CE3D57"/>
    <w:rsid w:val="00CE6B7C"/>
    <w:rsid w:val="00CE7F6D"/>
    <w:rsid w:val="00CF1984"/>
    <w:rsid w:val="00CF26D1"/>
    <w:rsid w:val="00CF3265"/>
    <w:rsid w:val="00CF4B06"/>
    <w:rsid w:val="00CF5350"/>
    <w:rsid w:val="00CF546B"/>
    <w:rsid w:val="00CF6069"/>
    <w:rsid w:val="00CF697B"/>
    <w:rsid w:val="00D00039"/>
    <w:rsid w:val="00D00E40"/>
    <w:rsid w:val="00D0189A"/>
    <w:rsid w:val="00D018DD"/>
    <w:rsid w:val="00D01BCE"/>
    <w:rsid w:val="00D04979"/>
    <w:rsid w:val="00D0576D"/>
    <w:rsid w:val="00D0581C"/>
    <w:rsid w:val="00D079C9"/>
    <w:rsid w:val="00D07E57"/>
    <w:rsid w:val="00D1029D"/>
    <w:rsid w:val="00D117F4"/>
    <w:rsid w:val="00D121AA"/>
    <w:rsid w:val="00D12C0F"/>
    <w:rsid w:val="00D13A65"/>
    <w:rsid w:val="00D13FD9"/>
    <w:rsid w:val="00D14C32"/>
    <w:rsid w:val="00D17477"/>
    <w:rsid w:val="00D2317D"/>
    <w:rsid w:val="00D25531"/>
    <w:rsid w:val="00D31EF1"/>
    <w:rsid w:val="00D34104"/>
    <w:rsid w:val="00D34995"/>
    <w:rsid w:val="00D35328"/>
    <w:rsid w:val="00D41A2F"/>
    <w:rsid w:val="00D41C6D"/>
    <w:rsid w:val="00D42EC8"/>
    <w:rsid w:val="00D4325F"/>
    <w:rsid w:val="00D44C48"/>
    <w:rsid w:val="00D4527F"/>
    <w:rsid w:val="00D45AF3"/>
    <w:rsid w:val="00D45C52"/>
    <w:rsid w:val="00D474C8"/>
    <w:rsid w:val="00D47501"/>
    <w:rsid w:val="00D50F4C"/>
    <w:rsid w:val="00D50FBB"/>
    <w:rsid w:val="00D520E6"/>
    <w:rsid w:val="00D52686"/>
    <w:rsid w:val="00D52D2A"/>
    <w:rsid w:val="00D54383"/>
    <w:rsid w:val="00D5493F"/>
    <w:rsid w:val="00D54C30"/>
    <w:rsid w:val="00D60A56"/>
    <w:rsid w:val="00D633F1"/>
    <w:rsid w:val="00D63982"/>
    <w:rsid w:val="00D64D93"/>
    <w:rsid w:val="00D65B09"/>
    <w:rsid w:val="00D66151"/>
    <w:rsid w:val="00D66C43"/>
    <w:rsid w:val="00D723C0"/>
    <w:rsid w:val="00D72C51"/>
    <w:rsid w:val="00D75FFA"/>
    <w:rsid w:val="00D850E0"/>
    <w:rsid w:val="00D85F02"/>
    <w:rsid w:val="00D86629"/>
    <w:rsid w:val="00D866A6"/>
    <w:rsid w:val="00D921E4"/>
    <w:rsid w:val="00D92D64"/>
    <w:rsid w:val="00D95E57"/>
    <w:rsid w:val="00D9601F"/>
    <w:rsid w:val="00D96B05"/>
    <w:rsid w:val="00D977DD"/>
    <w:rsid w:val="00DA0137"/>
    <w:rsid w:val="00DA0E2F"/>
    <w:rsid w:val="00DA4556"/>
    <w:rsid w:val="00DA4C58"/>
    <w:rsid w:val="00DA5179"/>
    <w:rsid w:val="00DA65D9"/>
    <w:rsid w:val="00DA6ED7"/>
    <w:rsid w:val="00DA6FD9"/>
    <w:rsid w:val="00DA7E81"/>
    <w:rsid w:val="00DB0063"/>
    <w:rsid w:val="00DB0C59"/>
    <w:rsid w:val="00DB0F2F"/>
    <w:rsid w:val="00DB644E"/>
    <w:rsid w:val="00DB6480"/>
    <w:rsid w:val="00DB71DD"/>
    <w:rsid w:val="00DB7C22"/>
    <w:rsid w:val="00DC08A2"/>
    <w:rsid w:val="00DC112A"/>
    <w:rsid w:val="00DC39F2"/>
    <w:rsid w:val="00DC57BE"/>
    <w:rsid w:val="00DC6B7F"/>
    <w:rsid w:val="00DC7352"/>
    <w:rsid w:val="00DD08FC"/>
    <w:rsid w:val="00DD1C0E"/>
    <w:rsid w:val="00DD4AD7"/>
    <w:rsid w:val="00DD642B"/>
    <w:rsid w:val="00DD69B0"/>
    <w:rsid w:val="00DD7AFC"/>
    <w:rsid w:val="00DE4EBB"/>
    <w:rsid w:val="00DE53A6"/>
    <w:rsid w:val="00DE5DF2"/>
    <w:rsid w:val="00DE66A0"/>
    <w:rsid w:val="00DE7430"/>
    <w:rsid w:val="00DF2E29"/>
    <w:rsid w:val="00DF5899"/>
    <w:rsid w:val="00DF5D0F"/>
    <w:rsid w:val="00DF63C4"/>
    <w:rsid w:val="00E01A48"/>
    <w:rsid w:val="00E03737"/>
    <w:rsid w:val="00E03B3E"/>
    <w:rsid w:val="00E05497"/>
    <w:rsid w:val="00E05516"/>
    <w:rsid w:val="00E05BCF"/>
    <w:rsid w:val="00E11DC7"/>
    <w:rsid w:val="00E124A9"/>
    <w:rsid w:val="00E130A3"/>
    <w:rsid w:val="00E1407F"/>
    <w:rsid w:val="00E14213"/>
    <w:rsid w:val="00E1430C"/>
    <w:rsid w:val="00E148A1"/>
    <w:rsid w:val="00E1661C"/>
    <w:rsid w:val="00E17BF7"/>
    <w:rsid w:val="00E21945"/>
    <w:rsid w:val="00E21F43"/>
    <w:rsid w:val="00E237D8"/>
    <w:rsid w:val="00E26487"/>
    <w:rsid w:val="00E26DAA"/>
    <w:rsid w:val="00E26FA3"/>
    <w:rsid w:val="00E275F0"/>
    <w:rsid w:val="00E30601"/>
    <w:rsid w:val="00E308E1"/>
    <w:rsid w:val="00E31D18"/>
    <w:rsid w:val="00E32080"/>
    <w:rsid w:val="00E3303C"/>
    <w:rsid w:val="00E357F5"/>
    <w:rsid w:val="00E35B6F"/>
    <w:rsid w:val="00E361FD"/>
    <w:rsid w:val="00E36A94"/>
    <w:rsid w:val="00E42985"/>
    <w:rsid w:val="00E43069"/>
    <w:rsid w:val="00E449A9"/>
    <w:rsid w:val="00E452C7"/>
    <w:rsid w:val="00E46273"/>
    <w:rsid w:val="00E46BD1"/>
    <w:rsid w:val="00E4718B"/>
    <w:rsid w:val="00E471BD"/>
    <w:rsid w:val="00E51AD5"/>
    <w:rsid w:val="00E51FE2"/>
    <w:rsid w:val="00E53834"/>
    <w:rsid w:val="00E54ABA"/>
    <w:rsid w:val="00E60CDA"/>
    <w:rsid w:val="00E616B7"/>
    <w:rsid w:val="00E617E3"/>
    <w:rsid w:val="00E625F4"/>
    <w:rsid w:val="00E62976"/>
    <w:rsid w:val="00E64069"/>
    <w:rsid w:val="00E64217"/>
    <w:rsid w:val="00E6675D"/>
    <w:rsid w:val="00E726DA"/>
    <w:rsid w:val="00E73568"/>
    <w:rsid w:val="00E75FC0"/>
    <w:rsid w:val="00E76ACE"/>
    <w:rsid w:val="00E7739E"/>
    <w:rsid w:val="00E77D96"/>
    <w:rsid w:val="00E80312"/>
    <w:rsid w:val="00E8185C"/>
    <w:rsid w:val="00E82D5C"/>
    <w:rsid w:val="00E84F2F"/>
    <w:rsid w:val="00E85024"/>
    <w:rsid w:val="00E85A41"/>
    <w:rsid w:val="00E86227"/>
    <w:rsid w:val="00E90800"/>
    <w:rsid w:val="00E917FE"/>
    <w:rsid w:val="00E93444"/>
    <w:rsid w:val="00E9544A"/>
    <w:rsid w:val="00E97B0D"/>
    <w:rsid w:val="00EA1D05"/>
    <w:rsid w:val="00EA219B"/>
    <w:rsid w:val="00EA29E6"/>
    <w:rsid w:val="00EA32F7"/>
    <w:rsid w:val="00EA38F3"/>
    <w:rsid w:val="00EA3BAE"/>
    <w:rsid w:val="00EA5B56"/>
    <w:rsid w:val="00EA67C7"/>
    <w:rsid w:val="00EA69EC"/>
    <w:rsid w:val="00EA7A55"/>
    <w:rsid w:val="00EB1620"/>
    <w:rsid w:val="00EB1D92"/>
    <w:rsid w:val="00EB2EBB"/>
    <w:rsid w:val="00EB3032"/>
    <w:rsid w:val="00EB33A4"/>
    <w:rsid w:val="00EB3B5A"/>
    <w:rsid w:val="00EB537A"/>
    <w:rsid w:val="00EB568B"/>
    <w:rsid w:val="00EB5D99"/>
    <w:rsid w:val="00EB73B1"/>
    <w:rsid w:val="00EC0CD4"/>
    <w:rsid w:val="00EC17E9"/>
    <w:rsid w:val="00EC219E"/>
    <w:rsid w:val="00EC3310"/>
    <w:rsid w:val="00EC372A"/>
    <w:rsid w:val="00EC4B06"/>
    <w:rsid w:val="00EC4D74"/>
    <w:rsid w:val="00EC7CB9"/>
    <w:rsid w:val="00ED0AA6"/>
    <w:rsid w:val="00ED0F99"/>
    <w:rsid w:val="00ED1282"/>
    <w:rsid w:val="00ED1559"/>
    <w:rsid w:val="00ED175D"/>
    <w:rsid w:val="00ED2308"/>
    <w:rsid w:val="00ED3E06"/>
    <w:rsid w:val="00ED4A1D"/>
    <w:rsid w:val="00ED4ADF"/>
    <w:rsid w:val="00ED4B74"/>
    <w:rsid w:val="00ED553E"/>
    <w:rsid w:val="00ED722B"/>
    <w:rsid w:val="00EE053A"/>
    <w:rsid w:val="00EE0909"/>
    <w:rsid w:val="00EE1D1D"/>
    <w:rsid w:val="00EE2423"/>
    <w:rsid w:val="00EE2CB8"/>
    <w:rsid w:val="00EE4BA6"/>
    <w:rsid w:val="00EE5C77"/>
    <w:rsid w:val="00EE7483"/>
    <w:rsid w:val="00EE7871"/>
    <w:rsid w:val="00EE7D94"/>
    <w:rsid w:val="00EF2C85"/>
    <w:rsid w:val="00EF334B"/>
    <w:rsid w:val="00EF3620"/>
    <w:rsid w:val="00EF4704"/>
    <w:rsid w:val="00EF5BC0"/>
    <w:rsid w:val="00EF772E"/>
    <w:rsid w:val="00F0029B"/>
    <w:rsid w:val="00F00444"/>
    <w:rsid w:val="00F00C68"/>
    <w:rsid w:val="00F03491"/>
    <w:rsid w:val="00F05BF6"/>
    <w:rsid w:val="00F06B91"/>
    <w:rsid w:val="00F0788D"/>
    <w:rsid w:val="00F13118"/>
    <w:rsid w:val="00F135F2"/>
    <w:rsid w:val="00F158CC"/>
    <w:rsid w:val="00F1722B"/>
    <w:rsid w:val="00F1759F"/>
    <w:rsid w:val="00F17AD2"/>
    <w:rsid w:val="00F202BA"/>
    <w:rsid w:val="00F2095F"/>
    <w:rsid w:val="00F23CEE"/>
    <w:rsid w:val="00F255D2"/>
    <w:rsid w:val="00F2696F"/>
    <w:rsid w:val="00F26B4D"/>
    <w:rsid w:val="00F27447"/>
    <w:rsid w:val="00F313A7"/>
    <w:rsid w:val="00F32470"/>
    <w:rsid w:val="00F347E7"/>
    <w:rsid w:val="00F419E9"/>
    <w:rsid w:val="00F428C1"/>
    <w:rsid w:val="00F429FC"/>
    <w:rsid w:val="00F471DE"/>
    <w:rsid w:val="00F47F3A"/>
    <w:rsid w:val="00F511DB"/>
    <w:rsid w:val="00F514A3"/>
    <w:rsid w:val="00F53256"/>
    <w:rsid w:val="00F53518"/>
    <w:rsid w:val="00F5386B"/>
    <w:rsid w:val="00F55E5D"/>
    <w:rsid w:val="00F5745E"/>
    <w:rsid w:val="00F576F5"/>
    <w:rsid w:val="00F57EE7"/>
    <w:rsid w:val="00F61C1C"/>
    <w:rsid w:val="00F61F51"/>
    <w:rsid w:val="00F62033"/>
    <w:rsid w:val="00F62105"/>
    <w:rsid w:val="00F62B97"/>
    <w:rsid w:val="00F630B0"/>
    <w:rsid w:val="00F63927"/>
    <w:rsid w:val="00F65472"/>
    <w:rsid w:val="00F65499"/>
    <w:rsid w:val="00F660A2"/>
    <w:rsid w:val="00F7085C"/>
    <w:rsid w:val="00F717D4"/>
    <w:rsid w:val="00F765BE"/>
    <w:rsid w:val="00F811F0"/>
    <w:rsid w:val="00F81444"/>
    <w:rsid w:val="00F84F2A"/>
    <w:rsid w:val="00F8596C"/>
    <w:rsid w:val="00F85A77"/>
    <w:rsid w:val="00F85F86"/>
    <w:rsid w:val="00F90F8D"/>
    <w:rsid w:val="00F91770"/>
    <w:rsid w:val="00F949FD"/>
    <w:rsid w:val="00F95C52"/>
    <w:rsid w:val="00F95E1C"/>
    <w:rsid w:val="00F9778E"/>
    <w:rsid w:val="00FA14E3"/>
    <w:rsid w:val="00FA32A5"/>
    <w:rsid w:val="00FA35B6"/>
    <w:rsid w:val="00FA5648"/>
    <w:rsid w:val="00FA6F18"/>
    <w:rsid w:val="00FB0A00"/>
    <w:rsid w:val="00FB15B1"/>
    <w:rsid w:val="00FB2C50"/>
    <w:rsid w:val="00FB48B0"/>
    <w:rsid w:val="00FB797A"/>
    <w:rsid w:val="00FC0825"/>
    <w:rsid w:val="00FC187E"/>
    <w:rsid w:val="00FC2AA0"/>
    <w:rsid w:val="00FC35B6"/>
    <w:rsid w:val="00FC3C6F"/>
    <w:rsid w:val="00FC546F"/>
    <w:rsid w:val="00FC75FD"/>
    <w:rsid w:val="00FC7789"/>
    <w:rsid w:val="00FC7B80"/>
    <w:rsid w:val="00FD1130"/>
    <w:rsid w:val="00FD1C05"/>
    <w:rsid w:val="00FD29B4"/>
    <w:rsid w:val="00FD29DF"/>
    <w:rsid w:val="00FD3735"/>
    <w:rsid w:val="00FD3F3C"/>
    <w:rsid w:val="00FD4C3B"/>
    <w:rsid w:val="00FD59D7"/>
    <w:rsid w:val="00FD70F2"/>
    <w:rsid w:val="00FD7A00"/>
    <w:rsid w:val="00FD7CE7"/>
    <w:rsid w:val="00FD7E07"/>
    <w:rsid w:val="00FE03FD"/>
    <w:rsid w:val="00FE36E8"/>
    <w:rsid w:val="00FE39E2"/>
    <w:rsid w:val="00FE5450"/>
    <w:rsid w:val="00FE56F5"/>
    <w:rsid w:val="00FE5CD1"/>
    <w:rsid w:val="00FE6975"/>
    <w:rsid w:val="00FE6E25"/>
    <w:rsid w:val="00FF14BA"/>
    <w:rsid w:val="00FF18A2"/>
    <w:rsid w:val="00FF1A9D"/>
    <w:rsid w:val="00FF2387"/>
    <w:rsid w:val="00FF3E71"/>
    <w:rsid w:val="00FF4AC3"/>
    <w:rsid w:val="00FF53B2"/>
    <w:rsid w:val="00FF69B6"/>
    <w:rsid w:val="00FF6BBF"/>
    <w:rsid w:val="00FF714E"/>
    <w:rsid w:val="00FF767F"/>
    <w:rsid w:val="00FF7A37"/>
    <w:rsid w:val="00FF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01427"/>
  <w15:docId w15:val="{25393BA0-5821-4348-9037-11F5032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975"/>
    <w:rPr>
      <w:rFonts w:ascii="Arial" w:hAnsi="Arial"/>
      <w:sz w:val="24"/>
      <w:szCs w:val="24"/>
      <w:lang w:eastAsia="en-US"/>
    </w:rPr>
  </w:style>
  <w:style w:type="paragraph" w:styleId="Heading1">
    <w:name w:val="heading 1"/>
    <w:basedOn w:val="Normal"/>
    <w:next w:val="Normal"/>
    <w:qFormat/>
    <w:rsid w:val="00FE6975"/>
    <w:pPr>
      <w:keepNext/>
      <w:jc w:val="center"/>
      <w:outlineLvl w:val="0"/>
    </w:pPr>
    <w:rPr>
      <w:rFonts w:cs="Arial"/>
      <w:b/>
      <w:bCs/>
      <w:sz w:val="36"/>
    </w:rPr>
  </w:style>
  <w:style w:type="paragraph" w:styleId="Heading2">
    <w:name w:val="heading 2"/>
    <w:basedOn w:val="Normal"/>
    <w:next w:val="Normal"/>
    <w:qFormat/>
    <w:rsid w:val="00FE6975"/>
    <w:pPr>
      <w:keepNext/>
      <w:jc w:val="center"/>
      <w:outlineLvl w:val="1"/>
    </w:pPr>
    <w:rPr>
      <w:rFonts w:cs="Arial"/>
      <w:b/>
      <w:bCs/>
    </w:rPr>
  </w:style>
  <w:style w:type="paragraph" w:styleId="Heading3">
    <w:name w:val="heading 3"/>
    <w:basedOn w:val="Normal"/>
    <w:next w:val="Normal"/>
    <w:qFormat/>
    <w:rsid w:val="00FE6975"/>
    <w:pPr>
      <w:keepNext/>
      <w:jc w:val="center"/>
      <w:outlineLvl w:val="2"/>
    </w:pPr>
    <w:rPr>
      <w:rFonts w:cs="Arial"/>
      <w:b/>
      <w:bCs/>
      <w:u w:val="single"/>
    </w:rPr>
  </w:style>
  <w:style w:type="paragraph" w:styleId="Heading4">
    <w:name w:val="heading 4"/>
    <w:basedOn w:val="Normal"/>
    <w:next w:val="Normal"/>
    <w:qFormat/>
    <w:rsid w:val="00FE6975"/>
    <w:pPr>
      <w:keepNext/>
      <w:ind w:left="540"/>
      <w:jc w:val="center"/>
      <w:outlineLvl w:val="3"/>
    </w:pPr>
    <w:rPr>
      <w:rFonts w:cs="Arial"/>
      <w:b/>
      <w:bCs/>
    </w:rPr>
  </w:style>
  <w:style w:type="paragraph" w:styleId="Heading5">
    <w:name w:val="heading 5"/>
    <w:basedOn w:val="Normal"/>
    <w:next w:val="Normal"/>
    <w:qFormat/>
    <w:rsid w:val="00FE6975"/>
    <w:pPr>
      <w:keepNext/>
      <w:outlineLvl w:val="4"/>
    </w:pPr>
    <w:rPr>
      <w:b/>
      <w:bCs/>
    </w:rPr>
  </w:style>
  <w:style w:type="paragraph" w:styleId="Heading6">
    <w:name w:val="heading 6"/>
    <w:basedOn w:val="Normal"/>
    <w:next w:val="Normal"/>
    <w:qFormat/>
    <w:rsid w:val="00FE6975"/>
    <w:pPr>
      <w:keepNext/>
      <w:outlineLvl w:val="5"/>
    </w:pPr>
    <w:rPr>
      <w:b/>
      <w:bCs/>
      <w:sz w:val="22"/>
      <w:u w:val="single"/>
    </w:rPr>
  </w:style>
  <w:style w:type="paragraph" w:styleId="Heading7">
    <w:name w:val="heading 7"/>
    <w:basedOn w:val="Normal"/>
    <w:next w:val="Normal"/>
    <w:qFormat/>
    <w:rsid w:val="00FE6975"/>
    <w:pPr>
      <w:keepNext/>
      <w:jc w:val="center"/>
      <w:outlineLvl w:val="6"/>
    </w:pPr>
    <w:rPr>
      <w:b/>
      <w:bCs/>
      <w:sz w:val="52"/>
    </w:rPr>
  </w:style>
  <w:style w:type="paragraph" w:styleId="Heading8">
    <w:name w:val="heading 8"/>
    <w:basedOn w:val="Normal"/>
    <w:next w:val="Normal"/>
    <w:qFormat/>
    <w:rsid w:val="00FE6975"/>
    <w:pPr>
      <w:keepNext/>
      <w:outlineLvl w:val="7"/>
    </w:pPr>
    <w:rPr>
      <w:u w:val="single"/>
    </w:rPr>
  </w:style>
  <w:style w:type="paragraph" w:styleId="Heading9">
    <w:name w:val="heading 9"/>
    <w:basedOn w:val="Normal"/>
    <w:next w:val="Normal"/>
    <w:qFormat/>
    <w:rsid w:val="00FE6975"/>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975"/>
    <w:pPr>
      <w:jc w:val="center"/>
    </w:pPr>
    <w:rPr>
      <w:rFonts w:cs="Arial"/>
      <w:b/>
      <w:bCs/>
      <w:u w:val="single"/>
    </w:rPr>
  </w:style>
  <w:style w:type="paragraph" w:styleId="Header">
    <w:name w:val="header"/>
    <w:basedOn w:val="Normal"/>
    <w:link w:val="HeaderChar"/>
    <w:uiPriority w:val="99"/>
    <w:rsid w:val="00FE6975"/>
    <w:pPr>
      <w:tabs>
        <w:tab w:val="center" w:pos="4153"/>
        <w:tab w:val="right" w:pos="8306"/>
      </w:tabs>
    </w:pPr>
    <w:rPr>
      <w:rFonts w:ascii="Times New Roman" w:hAnsi="Times New Roman"/>
      <w:lang w:val="en-GB"/>
    </w:rPr>
  </w:style>
  <w:style w:type="paragraph" w:styleId="BodyText">
    <w:name w:val="Body Text"/>
    <w:basedOn w:val="Normal"/>
    <w:rsid w:val="00FE6975"/>
    <w:pPr>
      <w:jc w:val="both"/>
    </w:pPr>
    <w:rPr>
      <w:rFonts w:cs="Arial"/>
    </w:rPr>
  </w:style>
  <w:style w:type="paragraph" w:styleId="BodyTextIndent">
    <w:name w:val="Body Text Indent"/>
    <w:basedOn w:val="Normal"/>
    <w:rsid w:val="00FE6975"/>
    <w:pPr>
      <w:spacing w:line="360" w:lineRule="auto"/>
      <w:ind w:firstLine="540"/>
    </w:pPr>
  </w:style>
  <w:style w:type="paragraph" w:styleId="Footer">
    <w:name w:val="footer"/>
    <w:basedOn w:val="Normal"/>
    <w:link w:val="FooterChar"/>
    <w:uiPriority w:val="99"/>
    <w:rsid w:val="00FE6975"/>
    <w:pPr>
      <w:tabs>
        <w:tab w:val="center" w:pos="4153"/>
        <w:tab w:val="right" w:pos="8306"/>
      </w:tabs>
    </w:pPr>
  </w:style>
  <w:style w:type="character" w:styleId="PageNumber">
    <w:name w:val="page number"/>
    <w:basedOn w:val="DefaultParagraphFont"/>
    <w:rsid w:val="00FE6975"/>
  </w:style>
  <w:style w:type="paragraph" w:styleId="BodyText2">
    <w:name w:val="Body Text 2"/>
    <w:basedOn w:val="Normal"/>
    <w:rsid w:val="00FE6975"/>
    <w:rPr>
      <w:b/>
      <w:bCs/>
      <w:u w:val="single"/>
    </w:rPr>
  </w:style>
  <w:style w:type="paragraph" w:styleId="BodyText3">
    <w:name w:val="Body Text 3"/>
    <w:basedOn w:val="Normal"/>
    <w:rsid w:val="00FE6975"/>
    <w:rPr>
      <w:sz w:val="16"/>
    </w:rPr>
  </w:style>
  <w:style w:type="paragraph" w:styleId="BalloonText">
    <w:name w:val="Balloon Text"/>
    <w:basedOn w:val="Normal"/>
    <w:link w:val="BalloonTextChar"/>
    <w:uiPriority w:val="99"/>
    <w:semiHidden/>
    <w:rsid w:val="00431594"/>
    <w:rPr>
      <w:rFonts w:ascii="Tahoma" w:hAnsi="Tahoma" w:cs="Tahoma"/>
      <w:sz w:val="16"/>
      <w:szCs w:val="16"/>
    </w:rPr>
  </w:style>
  <w:style w:type="paragraph" w:styleId="FootnoteText">
    <w:name w:val="footnote text"/>
    <w:basedOn w:val="Normal"/>
    <w:semiHidden/>
    <w:rsid w:val="00961289"/>
    <w:rPr>
      <w:sz w:val="20"/>
      <w:szCs w:val="20"/>
    </w:rPr>
  </w:style>
  <w:style w:type="character" w:styleId="FootnoteReference">
    <w:name w:val="footnote reference"/>
    <w:basedOn w:val="DefaultParagraphFont"/>
    <w:semiHidden/>
    <w:rsid w:val="00961289"/>
    <w:rPr>
      <w:vertAlign w:val="superscript"/>
    </w:rPr>
  </w:style>
  <w:style w:type="paragraph" w:styleId="DocumentMap">
    <w:name w:val="Document Map"/>
    <w:basedOn w:val="Normal"/>
    <w:semiHidden/>
    <w:rsid w:val="00167D49"/>
    <w:pPr>
      <w:shd w:val="clear" w:color="auto" w:fill="000080"/>
    </w:pPr>
    <w:rPr>
      <w:rFonts w:ascii="Tahoma" w:hAnsi="Tahoma" w:cs="Tahoma"/>
      <w:sz w:val="20"/>
      <w:szCs w:val="20"/>
    </w:rPr>
  </w:style>
  <w:style w:type="character" w:styleId="FollowedHyperlink">
    <w:name w:val="FollowedHyperlink"/>
    <w:basedOn w:val="DefaultParagraphFont"/>
    <w:rsid w:val="00D13A65"/>
    <w:rPr>
      <w:color w:val="800080"/>
      <w:u w:val="single"/>
    </w:rPr>
  </w:style>
  <w:style w:type="table" w:styleId="TableGrid">
    <w:name w:val="Table Grid"/>
    <w:basedOn w:val="TableNormal"/>
    <w:uiPriority w:val="59"/>
    <w:rsid w:val="009B5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1B2172"/>
    <w:rPr>
      <w:sz w:val="24"/>
      <w:szCs w:val="24"/>
      <w:lang w:val="en-GB" w:eastAsia="en-US"/>
    </w:rPr>
  </w:style>
  <w:style w:type="paragraph" w:styleId="ListParagraph">
    <w:name w:val="List Paragraph"/>
    <w:basedOn w:val="Normal"/>
    <w:uiPriority w:val="34"/>
    <w:qFormat/>
    <w:rsid w:val="00E726DA"/>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A00E04"/>
    <w:rPr>
      <w:sz w:val="16"/>
      <w:szCs w:val="16"/>
    </w:rPr>
  </w:style>
  <w:style w:type="paragraph" w:styleId="CommentText">
    <w:name w:val="annotation text"/>
    <w:basedOn w:val="Normal"/>
    <w:link w:val="CommentTextChar"/>
    <w:rsid w:val="00A00E04"/>
    <w:rPr>
      <w:sz w:val="20"/>
      <w:szCs w:val="20"/>
    </w:rPr>
  </w:style>
  <w:style w:type="character" w:customStyle="1" w:styleId="CommentTextChar">
    <w:name w:val="Comment Text Char"/>
    <w:basedOn w:val="DefaultParagraphFont"/>
    <w:link w:val="CommentText"/>
    <w:rsid w:val="00A00E04"/>
    <w:rPr>
      <w:rFonts w:ascii="Arial" w:hAnsi="Arial"/>
      <w:lang w:eastAsia="en-US"/>
    </w:rPr>
  </w:style>
  <w:style w:type="paragraph" w:styleId="CommentSubject">
    <w:name w:val="annotation subject"/>
    <w:basedOn w:val="CommentText"/>
    <w:next w:val="CommentText"/>
    <w:link w:val="CommentSubjectChar"/>
    <w:rsid w:val="00A00E04"/>
    <w:rPr>
      <w:b/>
      <w:bCs/>
    </w:rPr>
  </w:style>
  <w:style w:type="character" w:customStyle="1" w:styleId="CommentSubjectChar">
    <w:name w:val="Comment Subject Char"/>
    <w:basedOn w:val="CommentTextChar"/>
    <w:link w:val="CommentSubject"/>
    <w:rsid w:val="00A00E04"/>
    <w:rPr>
      <w:rFonts w:ascii="Arial" w:hAnsi="Arial"/>
      <w:b/>
      <w:bCs/>
      <w:lang w:eastAsia="en-US"/>
    </w:rPr>
  </w:style>
  <w:style w:type="character" w:customStyle="1" w:styleId="FontStyle47">
    <w:name w:val="Font Style47"/>
    <w:basedOn w:val="DefaultParagraphFont"/>
    <w:uiPriority w:val="99"/>
    <w:rsid w:val="001B6A1C"/>
    <w:rPr>
      <w:rFonts w:ascii="Arial" w:hAnsi="Arial" w:cs="Arial"/>
      <w:sz w:val="18"/>
      <w:szCs w:val="18"/>
    </w:rPr>
  </w:style>
  <w:style w:type="paragraph" w:customStyle="1" w:styleId="Headingsign">
    <w:name w:val="Heading sign"/>
    <w:uiPriority w:val="99"/>
    <w:rsid w:val="006C5906"/>
    <w:pPr>
      <w:widowControl w:val="0"/>
      <w:autoSpaceDE w:val="0"/>
      <w:autoSpaceDN w:val="0"/>
      <w:adjustRightInd w:val="0"/>
      <w:jc w:val="right"/>
    </w:pPr>
    <w:rPr>
      <w:rFonts w:ascii="Tahoma" w:eastAsia="Times New Roman" w:hAnsi="Tahoma" w:cs="Tahoma"/>
      <w:color w:val="000000"/>
      <w:sz w:val="18"/>
      <w:szCs w:val="18"/>
      <w:lang w:val="en-GB" w:eastAsia="en-GB"/>
    </w:rPr>
  </w:style>
  <w:style w:type="paragraph" w:customStyle="1" w:styleId="Headingsignbold">
    <w:name w:val="Heading sign bold"/>
    <w:uiPriority w:val="99"/>
    <w:rsid w:val="006C5906"/>
    <w:pPr>
      <w:widowControl w:val="0"/>
      <w:autoSpaceDE w:val="0"/>
      <w:autoSpaceDN w:val="0"/>
      <w:adjustRightInd w:val="0"/>
      <w:ind w:firstLine="141"/>
      <w:jc w:val="right"/>
    </w:pPr>
    <w:rPr>
      <w:rFonts w:ascii="Tahoma" w:eastAsia="Times New Roman" w:hAnsi="Tahoma" w:cs="Tahoma"/>
      <w:b/>
      <w:bCs/>
      <w:color w:val="000000"/>
      <w:sz w:val="18"/>
      <w:szCs w:val="18"/>
      <w:lang w:val="en-GB" w:eastAsia="en-GB"/>
    </w:rPr>
  </w:style>
  <w:style w:type="paragraph" w:customStyle="1" w:styleId="Headingyear">
    <w:name w:val="Heading year"/>
    <w:uiPriority w:val="99"/>
    <w:rsid w:val="006C5906"/>
    <w:pPr>
      <w:widowControl w:val="0"/>
      <w:autoSpaceDE w:val="0"/>
      <w:autoSpaceDN w:val="0"/>
      <w:adjustRightInd w:val="0"/>
      <w:jc w:val="right"/>
    </w:pPr>
    <w:rPr>
      <w:rFonts w:ascii="Tahoma" w:eastAsia="Times New Roman" w:hAnsi="Tahoma" w:cs="Tahoma"/>
      <w:color w:val="000000"/>
      <w:sz w:val="18"/>
      <w:szCs w:val="18"/>
      <w:lang w:val="en-GB" w:eastAsia="en-GB"/>
    </w:rPr>
  </w:style>
  <w:style w:type="paragraph" w:customStyle="1" w:styleId="Headingyearbold">
    <w:name w:val="Heading year bold"/>
    <w:uiPriority w:val="99"/>
    <w:rsid w:val="006C5906"/>
    <w:pPr>
      <w:widowControl w:val="0"/>
      <w:autoSpaceDE w:val="0"/>
      <w:autoSpaceDN w:val="0"/>
      <w:adjustRightInd w:val="0"/>
      <w:jc w:val="right"/>
    </w:pPr>
    <w:rPr>
      <w:rFonts w:ascii="Tahoma" w:eastAsia="Times New Roman" w:hAnsi="Tahoma" w:cs="Tahoma"/>
      <w:b/>
      <w:bCs/>
      <w:color w:val="000000"/>
      <w:sz w:val="18"/>
      <w:szCs w:val="18"/>
      <w:lang w:val="en-GB" w:eastAsia="en-GB"/>
    </w:rPr>
  </w:style>
  <w:style w:type="paragraph" w:customStyle="1" w:styleId="Noterefcenter">
    <w:name w:val="Note ref center"/>
    <w:uiPriority w:val="99"/>
    <w:rsid w:val="006C5906"/>
    <w:pPr>
      <w:widowControl w:val="0"/>
      <w:tabs>
        <w:tab w:val="left" w:pos="1700"/>
      </w:tabs>
      <w:autoSpaceDE w:val="0"/>
      <w:autoSpaceDN w:val="0"/>
      <w:adjustRightInd w:val="0"/>
      <w:jc w:val="center"/>
    </w:pPr>
    <w:rPr>
      <w:rFonts w:ascii="Tahoma" w:eastAsia="Times New Roman" w:hAnsi="Tahoma" w:cs="Tahoma"/>
      <w:color w:val="000000"/>
      <w:sz w:val="18"/>
      <w:szCs w:val="18"/>
      <w:lang w:val="en-GB" w:eastAsia="en-GB"/>
    </w:rPr>
  </w:style>
  <w:style w:type="paragraph" w:customStyle="1" w:styleId="Notereftitle">
    <w:name w:val="Note ref title"/>
    <w:uiPriority w:val="99"/>
    <w:rsid w:val="006C5906"/>
    <w:pPr>
      <w:widowControl w:val="0"/>
      <w:autoSpaceDE w:val="0"/>
      <w:autoSpaceDN w:val="0"/>
      <w:adjustRightInd w:val="0"/>
      <w:jc w:val="center"/>
    </w:pPr>
    <w:rPr>
      <w:rFonts w:ascii="Tahoma" w:eastAsia="Times New Roman" w:hAnsi="Tahoma" w:cs="Tahoma"/>
      <w:color w:val="000000"/>
      <w:sz w:val="18"/>
      <w:szCs w:val="18"/>
      <w:lang w:val="en-GB" w:eastAsia="en-GB"/>
    </w:rPr>
  </w:style>
  <w:style w:type="paragraph" w:customStyle="1" w:styleId="Numbersyr0">
    <w:name w:val="Numbers yr0"/>
    <w:uiPriority w:val="99"/>
    <w:rsid w:val="006C5906"/>
    <w:pPr>
      <w:widowControl w:val="0"/>
      <w:autoSpaceDE w:val="0"/>
      <w:autoSpaceDN w:val="0"/>
      <w:adjustRightInd w:val="0"/>
      <w:jc w:val="right"/>
    </w:pPr>
    <w:rPr>
      <w:rFonts w:ascii="Tahoma" w:eastAsia="Times New Roman" w:hAnsi="Tahoma" w:cs="Tahoma"/>
      <w:b/>
      <w:bCs/>
      <w:color w:val="000000"/>
      <w:sz w:val="18"/>
      <w:szCs w:val="18"/>
      <w:lang w:val="en-GB" w:eastAsia="en-GB"/>
    </w:rPr>
  </w:style>
  <w:style w:type="paragraph" w:customStyle="1" w:styleId="Totalsline">
    <w:name w:val="Totals line"/>
    <w:uiPriority w:val="99"/>
    <w:rsid w:val="006C5906"/>
    <w:pPr>
      <w:widowControl w:val="0"/>
      <w:autoSpaceDE w:val="0"/>
      <w:autoSpaceDN w:val="0"/>
      <w:adjustRightInd w:val="0"/>
      <w:spacing w:before="85"/>
    </w:pPr>
    <w:rPr>
      <w:rFonts w:ascii="Tahoma" w:eastAsia="Times New Roman" w:hAnsi="Tahoma" w:cs="Tahoma"/>
      <w:b/>
      <w:bCs/>
      <w:color w:val="000000"/>
      <w:sz w:val="18"/>
      <w:szCs w:val="18"/>
      <w:lang w:val="en-GB" w:eastAsia="en-GB"/>
    </w:rPr>
  </w:style>
  <w:style w:type="paragraph" w:customStyle="1" w:styleId="Keepwithnext">
    <w:name w:val="Keep with next"/>
    <w:uiPriority w:val="99"/>
    <w:rsid w:val="006C5906"/>
    <w:pPr>
      <w:keepNext/>
      <w:widowControl w:val="0"/>
      <w:autoSpaceDE w:val="0"/>
      <w:autoSpaceDN w:val="0"/>
      <w:adjustRightInd w:val="0"/>
      <w:jc w:val="both"/>
    </w:pPr>
    <w:rPr>
      <w:rFonts w:ascii="Tahoma" w:eastAsia="Times New Roman" w:hAnsi="Tahoma" w:cs="Tahoma"/>
      <w:color w:val="000000"/>
      <w:sz w:val="18"/>
      <w:szCs w:val="18"/>
      <w:lang w:val="en-GB" w:eastAsia="en-GB"/>
    </w:rPr>
  </w:style>
  <w:style w:type="paragraph" w:customStyle="1" w:styleId="Headingpolicya">
    <w:name w:val="Heading policy (a)"/>
    <w:uiPriority w:val="99"/>
    <w:rsid w:val="006C5906"/>
    <w:pPr>
      <w:keepNext/>
      <w:widowControl w:val="0"/>
      <w:autoSpaceDE w:val="0"/>
      <w:autoSpaceDN w:val="0"/>
      <w:adjustRightInd w:val="0"/>
      <w:spacing w:before="283"/>
    </w:pPr>
    <w:rPr>
      <w:rFonts w:ascii="Tahoma" w:eastAsia="Times New Roman" w:hAnsi="Tahoma" w:cs="Tahoma"/>
      <w:b/>
      <w:bCs/>
      <w:color w:val="000000"/>
      <w:sz w:val="18"/>
      <w:szCs w:val="18"/>
      <w:lang w:val="en-GB" w:eastAsia="en-GB"/>
    </w:rPr>
  </w:style>
  <w:style w:type="character" w:customStyle="1" w:styleId="BalloonTextChar">
    <w:name w:val="Balloon Text Char"/>
    <w:link w:val="BalloonText"/>
    <w:uiPriority w:val="99"/>
    <w:semiHidden/>
    <w:rsid w:val="006C5906"/>
    <w:rPr>
      <w:rFonts w:ascii="Tahoma" w:hAnsi="Tahoma" w:cs="Tahoma"/>
      <w:sz w:val="16"/>
      <w:szCs w:val="16"/>
      <w:lang w:eastAsia="en-US"/>
    </w:rPr>
  </w:style>
  <w:style w:type="character" w:customStyle="1" w:styleId="FooterChar">
    <w:name w:val="Footer Char"/>
    <w:basedOn w:val="DefaultParagraphFont"/>
    <w:link w:val="Footer"/>
    <w:uiPriority w:val="99"/>
    <w:rsid w:val="00D633F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788">
      <w:bodyDiv w:val="1"/>
      <w:marLeft w:val="0"/>
      <w:marRight w:val="0"/>
      <w:marTop w:val="0"/>
      <w:marBottom w:val="0"/>
      <w:divBdr>
        <w:top w:val="none" w:sz="0" w:space="0" w:color="auto"/>
        <w:left w:val="none" w:sz="0" w:space="0" w:color="auto"/>
        <w:bottom w:val="none" w:sz="0" w:space="0" w:color="auto"/>
        <w:right w:val="none" w:sz="0" w:space="0" w:color="auto"/>
      </w:divBdr>
    </w:div>
    <w:div w:id="14700617">
      <w:bodyDiv w:val="1"/>
      <w:marLeft w:val="0"/>
      <w:marRight w:val="0"/>
      <w:marTop w:val="0"/>
      <w:marBottom w:val="0"/>
      <w:divBdr>
        <w:top w:val="none" w:sz="0" w:space="0" w:color="auto"/>
        <w:left w:val="none" w:sz="0" w:space="0" w:color="auto"/>
        <w:bottom w:val="none" w:sz="0" w:space="0" w:color="auto"/>
        <w:right w:val="none" w:sz="0" w:space="0" w:color="auto"/>
      </w:divBdr>
    </w:div>
    <w:div w:id="19817616">
      <w:bodyDiv w:val="1"/>
      <w:marLeft w:val="0"/>
      <w:marRight w:val="0"/>
      <w:marTop w:val="0"/>
      <w:marBottom w:val="0"/>
      <w:divBdr>
        <w:top w:val="none" w:sz="0" w:space="0" w:color="auto"/>
        <w:left w:val="none" w:sz="0" w:space="0" w:color="auto"/>
        <w:bottom w:val="none" w:sz="0" w:space="0" w:color="auto"/>
        <w:right w:val="none" w:sz="0" w:space="0" w:color="auto"/>
      </w:divBdr>
    </w:div>
    <w:div w:id="67122547">
      <w:bodyDiv w:val="1"/>
      <w:marLeft w:val="0"/>
      <w:marRight w:val="0"/>
      <w:marTop w:val="0"/>
      <w:marBottom w:val="0"/>
      <w:divBdr>
        <w:top w:val="none" w:sz="0" w:space="0" w:color="auto"/>
        <w:left w:val="none" w:sz="0" w:space="0" w:color="auto"/>
        <w:bottom w:val="none" w:sz="0" w:space="0" w:color="auto"/>
        <w:right w:val="none" w:sz="0" w:space="0" w:color="auto"/>
      </w:divBdr>
    </w:div>
    <w:div w:id="83771827">
      <w:bodyDiv w:val="1"/>
      <w:marLeft w:val="0"/>
      <w:marRight w:val="0"/>
      <w:marTop w:val="0"/>
      <w:marBottom w:val="0"/>
      <w:divBdr>
        <w:top w:val="none" w:sz="0" w:space="0" w:color="auto"/>
        <w:left w:val="none" w:sz="0" w:space="0" w:color="auto"/>
        <w:bottom w:val="none" w:sz="0" w:space="0" w:color="auto"/>
        <w:right w:val="none" w:sz="0" w:space="0" w:color="auto"/>
      </w:divBdr>
    </w:div>
    <w:div w:id="109327762">
      <w:bodyDiv w:val="1"/>
      <w:marLeft w:val="0"/>
      <w:marRight w:val="0"/>
      <w:marTop w:val="0"/>
      <w:marBottom w:val="0"/>
      <w:divBdr>
        <w:top w:val="none" w:sz="0" w:space="0" w:color="auto"/>
        <w:left w:val="none" w:sz="0" w:space="0" w:color="auto"/>
        <w:bottom w:val="none" w:sz="0" w:space="0" w:color="auto"/>
        <w:right w:val="none" w:sz="0" w:space="0" w:color="auto"/>
      </w:divBdr>
    </w:div>
    <w:div w:id="140998533">
      <w:bodyDiv w:val="1"/>
      <w:marLeft w:val="0"/>
      <w:marRight w:val="0"/>
      <w:marTop w:val="0"/>
      <w:marBottom w:val="0"/>
      <w:divBdr>
        <w:top w:val="none" w:sz="0" w:space="0" w:color="auto"/>
        <w:left w:val="none" w:sz="0" w:space="0" w:color="auto"/>
        <w:bottom w:val="none" w:sz="0" w:space="0" w:color="auto"/>
        <w:right w:val="none" w:sz="0" w:space="0" w:color="auto"/>
      </w:divBdr>
    </w:div>
    <w:div w:id="146478207">
      <w:bodyDiv w:val="1"/>
      <w:marLeft w:val="0"/>
      <w:marRight w:val="0"/>
      <w:marTop w:val="0"/>
      <w:marBottom w:val="0"/>
      <w:divBdr>
        <w:top w:val="none" w:sz="0" w:space="0" w:color="auto"/>
        <w:left w:val="none" w:sz="0" w:space="0" w:color="auto"/>
        <w:bottom w:val="none" w:sz="0" w:space="0" w:color="auto"/>
        <w:right w:val="none" w:sz="0" w:space="0" w:color="auto"/>
      </w:divBdr>
    </w:div>
    <w:div w:id="155923333">
      <w:bodyDiv w:val="1"/>
      <w:marLeft w:val="0"/>
      <w:marRight w:val="0"/>
      <w:marTop w:val="0"/>
      <w:marBottom w:val="0"/>
      <w:divBdr>
        <w:top w:val="none" w:sz="0" w:space="0" w:color="auto"/>
        <w:left w:val="none" w:sz="0" w:space="0" w:color="auto"/>
        <w:bottom w:val="none" w:sz="0" w:space="0" w:color="auto"/>
        <w:right w:val="none" w:sz="0" w:space="0" w:color="auto"/>
      </w:divBdr>
    </w:div>
    <w:div w:id="224999577">
      <w:bodyDiv w:val="1"/>
      <w:marLeft w:val="0"/>
      <w:marRight w:val="0"/>
      <w:marTop w:val="0"/>
      <w:marBottom w:val="0"/>
      <w:divBdr>
        <w:top w:val="none" w:sz="0" w:space="0" w:color="auto"/>
        <w:left w:val="none" w:sz="0" w:space="0" w:color="auto"/>
        <w:bottom w:val="none" w:sz="0" w:space="0" w:color="auto"/>
        <w:right w:val="none" w:sz="0" w:space="0" w:color="auto"/>
      </w:divBdr>
    </w:div>
    <w:div w:id="249237975">
      <w:bodyDiv w:val="1"/>
      <w:marLeft w:val="0"/>
      <w:marRight w:val="0"/>
      <w:marTop w:val="0"/>
      <w:marBottom w:val="0"/>
      <w:divBdr>
        <w:top w:val="none" w:sz="0" w:space="0" w:color="auto"/>
        <w:left w:val="none" w:sz="0" w:space="0" w:color="auto"/>
        <w:bottom w:val="none" w:sz="0" w:space="0" w:color="auto"/>
        <w:right w:val="none" w:sz="0" w:space="0" w:color="auto"/>
      </w:divBdr>
    </w:div>
    <w:div w:id="263729248">
      <w:bodyDiv w:val="1"/>
      <w:marLeft w:val="0"/>
      <w:marRight w:val="0"/>
      <w:marTop w:val="0"/>
      <w:marBottom w:val="0"/>
      <w:divBdr>
        <w:top w:val="none" w:sz="0" w:space="0" w:color="auto"/>
        <w:left w:val="none" w:sz="0" w:space="0" w:color="auto"/>
        <w:bottom w:val="none" w:sz="0" w:space="0" w:color="auto"/>
        <w:right w:val="none" w:sz="0" w:space="0" w:color="auto"/>
      </w:divBdr>
    </w:div>
    <w:div w:id="269702822">
      <w:bodyDiv w:val="1"/>
      <w:marLeft w:val="0"/>
      <w:marRight w:val="0"/>
      <w:marTop w:val="0"/>
      <w:marBottom w:val="0"/>
      <w:divBdr>
        <w:top w:val="none" w:sz="0" w:space="0" w:color="auto"/>
        <w:left w:val="none" w:sz="0" w:space="0" w:color="auto"/>
        <w:bottom w:val="none" w:sz="0" w:space="0" w:color="auto"/>
        <w:right w:val="none" w:sz="0" w:space="0" w:color="auto"/>
      </w:divBdr>
    </w:div>
    <w:div w:id="279655553">
      <w:bodyDiv w:val="1"/>
      <w:marLeft w:val="0"/>
      <w:marRight w:val="0"/>
      <w:marTop w:val="0"/>
      <w:marBottom w:val="0"/>
      <w:divBdr>
        <w:top w:val="none" w:sz="0" w:space="0" w:color="auto"/>
        <w:left w:val="none" w:sz="0" w:space="0" w:color="auto"/>
        <w:bottom w:val="none" w:sz="0" w:space="0" w:color="auto"/>
        <w:right w:val="none" w:sz="0" w:space="0" w:color="auto"/>
      </w:divBdr>
    </w:div>
    <w:div w:id="286199386">
      <w:bodyDiv w:val="1"/>
      <w:marLeft w:val="0"/>
      <w:marRight w:val="0"/>
      <w:marTop w:val="0"/>
      <w:marBottom w:val="0"/>
      <w:divBdr>
        <w:top w:val="none" w:sz="0" w:space="0" w:color="auto"/>
        <w:left w:val="none" w:sz="0" w:space="0" w:color="auto"/>
        <w:bottom w:val="none" w:sz="0" w:space="0" w:color="auto"/>
        <w:right w:val="none" w:sz="0" w:space="0" w:color="auto"/>
      </w:divBdr>
    </w:div>
    <w:div w:id="292517713">
      <w:bodyDiv w:val="1"/>
      <w:marLeft w:val="0"/>
      <w:marRight w:val="0"/>
      <w:marTop w:val="0"/>
      <w:marBottom w:val="0"/>
      <w:divBdr>
        <w:top w:val="none" w:sz="0" w:space="0" w:color="auto"/>
        <w:left w:val="none" w:sz="0" w:space="0" w:color="auto"/>
        <w:bottom w:val="none" w:sz="0" w:space="0" w:color="auto"/>
        <w:right w:val="none" w:sz="0" w:space="0" w:color="auto"/>
      </w:divBdr>
    </w:div>
    <w:div w:id="298849124">
      <w:bodyDiv w:val="1"/>
      <w:marLeft w:val="0"/>
      <w:marRight w:val="0"/>
      <w:marTop w:val="0"/>
      <w:marBottom w:val="0"/>
      <w:divBdr>
        <w:top w:val="none" w:sz="0" w:space="0" w:color="auto"/>
        <w:left w:val="none" w:sz="0" w:space="0" w:color="auto"/>
        <w:bottom w:val="none" w:sz="0" w:space="0" w:color="auto"/>
        <w:right w:val="none" w:sz="0" w:space="0" w:color="auto"/>
      </w:divBdr>
    </w:div>
    <w:div w:id="328094165">
      <w:bodyDiv w:val="1"/>
      <w:marLeft w:val="0"/>
      <w:marRight w:val="0"/>
      <w:marTop w:val="0"/>
      <w:marBottom w:val="0"/>
      <w:divBdr>
        <w:top w:val="none" w:sz="0" w:space="0" w:color="auto"/>
        <w:left w:val="none" w:sz="0" w:space="0" w:color="auto"/>
        <w:bottom w:val="none" w:sz="0" w:space="0" w:color="auto"/>
        <w:right w:val="none" w:sz="0" w:space="0" w:color="auto"/>
      </w:divBdr>
    </w:div>
    <w:div w:id="343870939">
      <w:bodyDiv w:val="1"/>
      <w:marLeft w:val="0"/>
      <w:marRight w:val="0"/>
      <w:marTop w:val="0"/>
      <w:marBottom w:val="0"/>
      <w:divBdr>
        <w:top w:val="none" w:sz="0" w:space="0" w:color="auto"/>
        <w:left w:val="none" w:sz="0" w:space="0" w:color="auto"/>
        <w:bottom w:val="none" w:sz="0" w:space="0" w:color="auto"/>
        <w:right w:val="none" w:sz="0" w:space="0" w:color="auto"/>
      </w:divBdr>
    </w:div>
    <w:div w:id="431902879">
      <w:bodyDiv w:val="1"/>
      <w:marLeft w:val="0"/>
      <w:marRight w:val="0"/>
      <w:marTop w:val="0"/>
      <w:marBottom w:val="0"/>
      <w:divBdr>
        <w:top w:val="none" w:sz="0" w:space="0" w:color="auto"/>
        <w:left w:val="none" w:sz="0" w:space="0" w:color="auto"/>
        <w:bottom w:val="none" w:sz="0" w:space="0" w:color="auto"/>
        <w:right w:val="none" w:sz="0" w:space="0" w:color="auto"/>
      </w:divBdr>
    </w:div>
    <w:div w:id="433478598">
      <w:bodyDiv w:val="1"/>
      <w:marLeft w:val="0"/>
      <w:marRight w:val="0"/>
      <w:marTop w:val="0"/>
      <w:marBottom w:val="0"/>
      <w:divBdr>
        <w:top w:val="none" w:sz="0" w:space="0" w:color="auto"/>
        <w:left w:val="none" w:sz="0" w:space="0" w:color="auto"/>
        <w:bottom w:val="none" w:sz="0" w:space="0" w:color="auto"/>
        <w:right w:val="none" w:sz="0" w:space="0" w:color="auto"/>
      </w:divBdr>
    </w:div>
    <w:div w:id="469637343">
      <w:bodyDiv w:val="1"/>
      <w:marLeft w:val="0"/>
      <w:marRight w:val="0"/>
      <w:marTop w:val="0"/>
      <w:marBottom w:val="0"/>
      <w:divBdr>
        <w:top w:val="none" w:sz="0" w:space="0" w:color="auto"/>
        <w:left w:val="none" w:sz="0" w:space="0" w:color="auto"/>
        <w:bottom w:val="none" w:sz="0" w:space="0" w:color="auto"/>
        <w:right w:val="none" w:sz="0" w:space="0" w:color="auto"/>
      </w:divBdr>
    </w:div>
    <w:div w:id="55404952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87471154">
      <w:bodyDiv w:val="1"/>
      <w:marLeft w:val="0"/>
      <w:marRight w:val="0"/>
      <w:marTop w:val="0"/>
      <w:marBottom w:val="0"/>
      <w:divBdr>
        <w:top w:val="none" w:sz="0" w:space="0" w:color="auto"/>
        <w:left w:val="none" w:sz="0" w:space="0" w:color="auto"/>
        <w:bottom w:val="none" w:sz="0" w:space="0" w:color="auto"/>
        <w:right w:val="none" w:sz="0" w:space="0" w:color="auto"/>
      </w:divBdr>
    </w:div>
    <w:div w:id="598686720">
      <w:bodyDiv w:val="1"/>
      <w:marLeft w:val="0"/>
      <w:marRight w:val="0"/>
      <w:marTop w:val="0"/>
      <w:marBottom w:val="0"/>
      <w:divBdr>
        <w:top w:val="none" w:sz="0" w:space="0" w:color="auto"/>
        <w:left w:val="none" w:sz="0" w:space="0" w:color="auto"/>
        <w:bottom w:val="none" w:sz="0" w:space="0" w:color="auto"/>
        <w:right w:val="none" w:sz="0" w:space="0" w:color="auto"/>
      </w:divBdr>
    </w:div>
    <w:div w:id="600845903">
      <w:bodyDiv w:val="1"/>
      <w:marLeft w:val="0"/>
      <w:marRight w:val="0"/>
      <w:marTop w:val="0"/>
      <w:marBottom w:val="0"/>
      <w:divBdr>
        <w:top w:val="none" w:sz="0" w:space="0" w:color="auto"/>
        <w:left w:val="none" w:sz="0" w:space="0" w:color="auto"/>
        <w:bottom w:val="none" w:sz="0" w:space="0" w:color="auto"/>
        <w:right w:val="none" w:sz="0" w:space="0" w:color="auto"/>
      </w:divBdr>
    </w:div>
    <w:div w:id="614868908">
      <w:bodyDiv w:val="1"/>
      <w:marLeft w:val="0"/>
      <w:marRight w:val="0"/>
      <w:marTop w:val="0"/>
      <w:marBottom w:val="0"/>
      <w:divBdr>
        <w:top w:val="none" w:sz="0" w:space="0" w:color="auto"/>
        <w:left w:val="none" w:sz="0" w:space="0" w:color="auto"/>
        <w:bottom w:val="none" w:sz="0" w:space="0" w:color="auto"/>
        <w:right w:val="none" w:sz="0" w:space="0" w:color="auto"/>
      </w:divBdr>
    </w:div>
    <w:div w:id="670839474">
      <w:bodyDiv w:val="1"/>
      <w:marLeft w:val="0"/>
      <w:marRight w:val="0"/>
      <w:marTop w:val="0"/>
      <w:marBottom w:val="0"/>
      <w:divBdr>
        <w:top w:val="none" w:sz="0" w:space="0" w:color="auto"/>
        <w:left w:val="none" w:sz="0" w:space="0" w:color="auto"/>
        <w:bottom w:val="none" w:sz="0" w:space="0" w:color="auto"/>
        <w:right w:val="none" w:sz="0" w:space="0" w:color="auto"/>
      </w:divBdr>
    </w:div>
    <w:div w:id="683751399">
      <w:bodyDiv w:val="1"/>
      <w:marLeft w:val="0"/>
      <w:marRight w:val="0"/>
      <w:marTop w:val="0"/>
      <w:marBottom w:val="0"/>
      <w:divBdr>
        <w:top w:val="none" w:sz="0" w:space="0" w:color="auto"/>
        <w:left w:val="none" w:sz="0" w:space="0" w:color="auto"/>
        <w:bottom w:val="none" w:sz="0" w:space="0" w:color="auto"/>
        <w:right w:val="none" w:sz="0" w:space="0" w:color="auto"/>
      </w:divBdr>
    </w:div>
    <w:div w:id="689575793">
      <w:bodyDiv w:val="1"/>
      <w:marLeft w:val="0"/>
      <w:marRight w:val="0"/>
      <w:marTop w:val="0"/>
      <w:marBottom w:val="0"/>
      <w:divBdr>
        <w:top w:val="none" w:sz="0" w:space="0" w:color="auto"/>
        <w:left w:val="none" w:sz="0" w:space="0" w:color="auto"/>
        <w:bottom w:val="none" w:sz="0" w:space="0" w:color="auto"/>
        <w:right w:val="none" w:sz="0" w:space="0" w:color="auto"/>
      </w:divBdr>
    </w:div>
    <w:div w:id="709721304">
      <w:bodyDiv w:val="1"/>
      <w:marLeft w:val="0"/>
      <w:marRight w:val="0"/>
      <w:marTop w:val="0"/>
      <w:marBottom w:val="0"/>
      <w:divBdr>
        <w:top w:val="none" w:sz="0" w:space="0" w:color="auto"/>
        <w:left w:val="none" w:sz="0" w:space="0" w:color="auto"/>
        <w:bottom w:val="none" w:sz="0" w:space="0" w:color="auto"/>
        <w:right w:val="none" w:sz="0" w:space="0" w:color="auto"/>
      </w:divBdr>
    </w:div>
    <w:div w:id="709763975">
      <w:bodyDiv w:val="1"/>
      <w:marLeft w:val="0"/>
      <w:marRight w:val="0"/>
      <w:marTop w:val="0"/>
      <w:marBottom w:val="0"/>
      <w:divBdr>
        <w:top w:val="none" w:sz="0" w:space="0" w:color="auto"/>
        <w:left w:val="none" w:sz="0" w:space="0" w:color="auto"/>
        <w:bottom w:val="none" w:sz="0" w:space="0" w:color="auto"/>
        <w:right w:val="none" w:sz="0" w:space="0" w:color="auto"/>
      </w:divBdr>
    </w:div>
    <w:div w:id="711736382">
      <w:bodyDiv w:val="1"/>
      <w:marLeft w:val="0"/>
      <w:marRight w:val="0"/>
      <w:marTop w:val="0"/>
      <w:marBottom w:val="0"/>
      <w:divBdr>
        <w:top w:val="none" w:sz="0" w:space="0" w:color="auto"/>
        <w:left w:val="none" w:sz="0" w:space="0" w:color="auto"/>
        <w:bottom w:val="none" w:sz="0" w:space="0" w:color="auto"/>
        <w:right w:val="none" w:sz="0" w:space="0" w:color="auto"/>
      </w:divBdr>
    </w:div>
    <w:div w:id="744227856">
      <w:bodyDiv w:val="1"/>
      <w:marLeft w:val="0"/>
      <w:marRight w:val="0"/>
      <w:marTop w:val="0"/>
      <w:marBottom w:val="0"/>
      <w:divBdr>
        <w:top w:val="none" w:sz="0" w:space="0" w:color="auto"/>
        <w:left w:val="none" w:sz="0" w:space="0" w:color="auto"/>
        <w:bottom w:val="none" w:sz="0" w:space="0" w:color="auto"/>
        <w:right w:val="none" w:sz="0" w:space="0" w:color="auto"/>
      </w:divBdr>
    </w:div>
    <w:div w:id="756944937">
      <w:bodyDiv w:val="1"/>
      <w:marLeft w:val="0"/>
      <w:marRight w:val="0"/>
      <w:marTop w:val="0"/>
      <w:marBottom w:val="0"/>
      <w:divBdr>
        <w:top w:val="none" w:sz="0" w:space="0" w:color="auto"/>
        <w:left w:val="none" w:sz="0" w:space="0" w:color="auto"/>
        <w:bottom w:val="none" w:sz="0" w:space="0" w:color="auto"/>
        <w:right w:val="none" w:sz="0" w:space="0" w:color="auto"/>
      </w:divBdr>
    </w:div>
    <w:div w:id="784226565">
      <w:bodyDiv w:val="1"/>
      <w:marLeft w:val="0"/>
      <w:marRight w:val="0"/>
      <w:marTop w:val="0"/>
      <w:marBottom w:val="0"/>
      <w:divBdr>
        <w:top w:val="none" w:sz="0" w:space="0" w:color="auto"/>
        <w:left w:val="none" w:sz="0" w:space="0" w:color="auto"/>
        <w:bottom w:val="none" w:sz="0" w:space="0" w:color="auto"/>
        <w:right w:val="none" w:sz="0" w:space="0" w:color="auto"/>
      </w:divBdr>
    </w:div>
    <w:div w:id="785269601">
      <w:bodyDiv w:val="1"/>
      <w:marLeft w:val="0"/>
      <w:marRight w:val="0"/>
      <w:marTop w:val="0"/>
      <w:marBottom w:val="0"/>
      <w:divBdr>
        <w:top w:val="none" w:sz="0" w:space="0" w:color="auto"/>
        <w:left w:val="none" w:sz="0" w:space="0" w:color="auto"/>
        <w:bottom w:val="none" w:sz="0" w:space="0" w:color="auto"/>
        <w:right w:val="none" w:sz="0" w:space="0" w:color="auto"/>
      </w:divBdr>
    </w:div>
    <w:div w:id="795686666">
      <w:bodyDiv w:val="1"/>
      <w:marLeft w:val="0"/>
      <w:marRight w:val="0"/>
      <w:marTop w:val="0"/>
      <w:marBottom w:val="0"/>
      <w:divBdr>
        <w:top w:val="none" w:sz="0" w:space="0" w:color="auto"/>
        <w:left w:val="none" w:sz="0" w:space="0" w:color="auto"/>
        <w:bottom w:val="none" w:sz="0" w:space="0" w:color="auto"/>
        <w:right w:val="none" w:sz="0" w:space="0" w:color="auto"/>
      </w:divBdr>
    </w:div>
    <w:div w:id="826166781">
      <w:bodyDiv w:val="1"/>
      <w:marLeft w:val="0"/>
      <w:marRight w:val="0"/>
      <w:marTop w:val="0"/>
      <w:marBottom w:val="0"/>
      <w:divBdr>
        <w:top w:val="none" w:sz="0" w:space="0" w:color="auto"/>
        <w:left w:val="none" w:sz="0" w:space="0" w:color="auto"/>
        <w:bottom w:val="none" w:sz="0" w:space="0" w:color="auto"/>
        <w:right w:val="none" w:sz="0" w:space="0" w:color="auto"/>
      </w:divBdr>
    </w:div>
    <w:div w:id="827358835">
      <w:bodyDiv w:val="1"/>
      <w:marLeft w:val="0"/>
      <w:marRight w:val="0"/>
      <w:marTop w:val="0"/>
      <w:marBottom w:val="0"/>
      <w:divBdr>
        <w:top w:val="none" w:sz="0" w:space="0" w:color="auto"/>
        <w:left w:val="none" w:sz="0" w:space="0" w:color="auto"/>
        <w:bottom w:val="none" w:sz="0" w:space="0" w:color="auto"/>
        <w:right w:val="none" w:sz="0" w:space="0" w:color="auto"/>
      </w:divBdr>
    </w:div>
    <w:div w:id="829294804">
      <w:bodyDiv w:val="1"/>
      <w:marLeft w:val="0"/>
      <w:marRight w:val="0"/>
      <w:marTop w:val="0"/>
      <w:marBottom w:val="0"/>
      <w:divBdr>
        <w:top w:val="none" w:sz="0" w:space="0" w:color="auto"/>
        <w:left w:val="none" w:sz="0" w:space="0" w:color="auto"/>
        <w:bottom w:val="none" w:sz="0" w:space="0" w:color="auto"/>
        <w:right w:val="none" w:sz="0" w:space="0" w:color="auto"/>
      </w:divBdr>
    </w:div>
    <w:div w:id="834491435">
      <w:bodyDiv w:val="1"/>
      <w:marLeft w:val="0"/>
      <w:marRight w:val="0"/>
      <w:marTop w:val="0"/>
      <w:marBottom w:val="0"/>
      <w:divBdr>
        <w:top w:val="none" w:sz="0" w:space="0" w:color="auto"/>
        <w:left w:val="none" w:sz="0" w:space="0" w:color="auto"/>
        <w:bottom w:val="none" w:sz="0" w:space="0" w:color="auto"/>
        <w:right w:val="none" w:sz="0" w:space="0" w:color="auto"/>
      </w:divBdr>
    </w:div>
    <w:div w:id="857158852">
      <w:bodyDiv w:val="1"/>
      <w:marLeft w:val="0"/>
      <w:marRight w:val="0"/>
      <w:marTop w:val="0"/>
      <w:marBottom w:val="0"/>
      <w:divBdr>
        <w:top w:val="none" w:sz="0" w:space="0" w:color="auto"/>
        <w:left w:val="none" w:sz="0" w:space="0" w:color="auto"/>
        <w:bottom w:val="none" w:sz="0" w:space="0" w:color="auto"/>
        <w:right w:val="none" w:sz="0" w:space="0" w:color="auto"/>
      </w:divBdr>
    </w:div>
    <w:div w:id="858391161">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3905867">
      <w:bodyDiv w:val="1"/>
      <w:marLeft w:val="0"/>
      <w:marRight w:val="0"/>
      <w:marTop w:val="0"/>
      <w:marBottom w:val="0"/>
      <w:divBdr>
        <w:top w:val="none" w:sz="0" w:space="0" w:color="auto"/>
        <w:left w:val="none" w:sz="0" w:space="0" w:color="auto"/>
        <w:bottom w:val="none" w:sz="0" w:space="0" w:color="auto"/>
        <w:right w:val="none" w:sz="0" w:space="0" w:color="auto"/>
      </w:divBdr>
    </w:div>
    <w:div w:id="909651519">
      <w:bodyDiv w:val="1"/>
      <w:marLeft w:val="0"/>
      <w:marRight w:val="0"/>
      <w:marTop w:val="0"/>
      <w:marBottom w:val="0"/>
      <w:divBdr>
        <w:top w:val="none" w:sz="0" w:space="0" w:color="auto"/>
        <w:left w:val="none" w:sz="0" w:space="0" w:color="auto"/>
        <w:bottom w:val="none" w:sz="0" w:space="0" w:color="auto"/>
        <w:right w:val="none" w:sz="0" w:space="0" w:color="auto"/>
      </w:divBdr>
    </w:div>
    <w:div w:id="915474635">
      <w:bodyDiv w:val="1"/>
      <w:marLeft w:val="0"/>
      <w:marRight w:val="0"/>
      <w:marTop w:val="0"/>
      <w:marBottom w:val="0"/>
      <w:divBdr>
        <w:top w:val="none" w:sz="0" w:space="0" w:color="auto"/>
        <w:left w:val="none" w:sz="0" w:space="0" w:color="auto"/>
        <w:bottom w:val="none" w:sz="0" w:space="0" w:color="auto"/>
        <w:right w:val="none" w:sz="0" w:space="0" w:color="auto"/>
      </w:divBdr>
    </w:div>
    <w:div w:id="983698261">
      <w:bodyDiv w:val="1"/>
      <w:marLeft w:val="0"/>
      <w:marRight w:val="0"/>
      <w:marTop w:val="0"/>
      <w:marBottom w:val="0"/>
      <w:divBdr>
        <w:top w:val="none" w:sz="0" w:space="0" w:color="auto"/>
        <w:left w:val="none" w:sz="0" w:space="0" w:color="auto"/>
        <w:bottom w:val="none" w:sz="0" w:space="0" w:color="auto"/>
        <w:right w:val="none" w:sz="0" w:space="0" w:color="auto"/>
      </w:divBdr>
    </w:div>
    <w:div w:id="1012756592">
      <w:bodyDiv w:val="1"/>
      <w:marLeft w:val="0"/>
      <w:marRight w:val="0"/>
      <w:marTop w:val="0"/>
      <w:marBottom w:val="0"/>
      <w:divBdr>
        <w:top w:val="none" w:sz="0" w:space="0" w:color="auto"/>
        <w:left w:val="none" w:sz="0" w:space="0" w:color="auto"/>
        <w:bottom w:val="none" w:sz="0" w:space="0" w:color="auto"/>
        <w:right w:val="none" w:sz="0" w:space="0" w:color="auto"/>
      </w:divBdr>
    </w:div>
    <w:div w:id="1028137863">
      <w:bodyDiv w:val="1"/>
      <w:marLeft w:val="0"/>
      <w:marRight w:val="0"/>
      <w:marTop w:val="0"/>
      <w:marBottom w:val="0"/>
      <w:divBdr>
        <w:top w:val="none" w:sz="0" w:space="0" w:color="auto"/>
        <w:left w:val="none" w:sz="0" w:space="0" w:color="auto"/>
        <w:bottom w:val="none" w:sz="0" w:space="0" w:color="auto"/>
        <w:right w:val="none" w:sz="0" w:space="0" w:color="auto"/>
      </w:divBdr>
    </w:div>
    <w:div w:id="1032069659">
      <w:bodyDiv w:val="1"/>
      <w:marLeft w:val="0"/>
      <w:marRight w:val="0"/>
      <w:marTop w:val="0"/>
      <w:marBottom w:val="0"/>
      <w:divBdr>
        <w:top w:val="none" w:sz="0" w:space="0" w:color="auto"/>
        <w:left w:val="none" w:sz="0" w:space="0" w:color="auto"/>
        <w:bottom w:val="none" w:sz="0" w:space="0" w:color="auto"/>
        <w:right w:val="none" w:sz="0" w:space="0" w:color="auto"/>
      </w:divBdr>
    </w:div>
    <w:div w:id="1034043660">
      <w:bodyDiv w:val="1"/>
      <w:marLeft w:val="0"/>
      <w:marRight w:val="0"/>
      <w:marTop w:val="0"/>
      <w:marBottom w:val="0"/>
      <w:divBdr>
        <w:top w:val="none" w:sz="0" w:space="0" w:color="auto"/>
        <w:left w:val="none" w:sz="0" w:space="0" w:color="auto"/>
        <w:bottom w:val="none" w:sz="0" w:space="0" w:color="auto"/>
        <w:right w:val="none" w:sz="0" w:space="0" w:color="auto"/>
      </w:divBdr>
    </w:div>
    <w:div w:id="1120763099">
      <w:bodyDiv w:val="1"/>
      <w:marLeft w:val="0"/>
      <w:marRight w:val="0"/>
      <w:marTop w:val="0"/>
      <w:marBottom w:val="0"/>
      <w:divBdr>
        <w:top w:val="none" w:sz="0" w:space="0" w:color="auto"/>
        <w:left w:val="none" w:sz="0" w:space="0" w:color="auto"/>
        <w:bottom w:val="none" w:sz="0" w:space="0" w:color="auto"/>
        <w:right w:val="none" w:sz="0" w:space="0" w:color="auto"/>
      </w:divBdr>
    </w:div>
    <w:div w:id="1135024119">
      <w:bodyDiv w:val="1"/>
      <w:marLeft w:val="0"/>
      <w:marRight w:val="0"/>
      <w:marTop w:val="0"/>
      <w:marBottom w:val="0"/>
      <w:divBdr>
        <w:top w:val="none" w:sz="0" w:space="0" w:color="auto"/>
        <w:left w:val="none" w:sz="0" w:space="0" w:color="auto"/>
        <w:bottom w:val="none" w:sz="0" w:space="0" w:color="auto"/>
        <w:right w:val="none" w:sz="0" w:space="0" w:color="auto"/>
      </w:divBdr>
    </w:div>
    <w:div w:id="1139811173">
      <w:bodyDiv w:val="1"/>
      <w:marLeft w:val="0"/>
      <w:marRight w:val="0"/>
      <w:marTop w:val="0"/>
      <w:marBottom w:val="0"/>
      <w:divBdr>
        <w:top w:val="none" w:sz="0" w:space="0" w:color="auto"/>
        <w:left w:val="none" w:sz="0" w:space="0" w:color="auto"/>
        <w:bottom w:val="none" w:sz="0" w:space="0" w:color="auto"/>
        <w:right w:val="none" w:sz="0" w:space="0" w:color="auto"/>
      </w:divBdr>
    </w:div>
    <w:div w:id="1149177734">
      <w:bodyDiv w:val="1"/>
      <w:marLeft w:val="0"/>
      <w:marRight w:val="0"/>
      <w:marTop w:val="0"/>
      <w:marBottom w:val="0"/>
      <w:divBdr>
        <w:top w:val="none" w:sz="0" w:space="0" w:color="auto"/>
        <w:left w:val="none" w:sz="0" w:space="0" w:color="auto"/>
        <w:bottom w:val="none" w:sz="0" w:space="0" w:color="auto"/>
        <w:right w:val="none" w:sz="0" w:space="0" w:color="auto"/>
      </w:divBdr>
    </w:div>
    <w:div w:id="1206991547">
      <w:bodyDiv w:val="1"/>
      <w:marLeft w:val="0"/>
      <w:marRight w:val="0"/>
      <w:marTop w:val="0"/>
      <w:marBottom w:val="0"/>
      <w:divBdr>
        <w:top w:val="none" w:sz="0" w:space="0" w:color="auto"/>
        <w:left w:val="none" w:sz="0" w:space="0" w:color="auto"/>
        <w:bottom w:val="none" w:sz="0" w:space="0" w:color="auto"/>
        <w:right w:val="none" w:sz="0" w:space="0" w:color="auto"/>
      </w:divBdr>
    </w:div>
    <w:div w:id="1214854761">
      <w:bodyDiv w:val="1"/>
      <w:marLeft w:val="0"/>
      <w:marRight w:val="0"/>
      <w:marTop w:val="0"/>
      <w:marBottom w:val="0"/>
      <w:divBdr>
        <w:top w:val="none" w:sz="0" w:space="0" w:color="auto"/>
        <w:left w:val="none" w:sz="0" w:space="0" w:color="auto"/>
        <w:bottom w:val="none" w:sz="0" w:space="0" w:color="auto"/>
        <w:right w:val="none" w:sz="0" w:space="0" w:color="auto"/>
      </w:divBdr>
    </w:div>
    <w:div w:id="1271357566">
      <w:bodyDiv w:val="1"/>
      <w:marLeft w:val="0"/>
      <w:marRight w:val="0"/>
      <w:marTop w:val="0"/>
      <w:marBottom w:val="0"/>
      <w:divBdr>
        <w:top w:val="none" w:sz="0" w:space="0" w:color="auto"/>
        <w:left w:val="none" w:sz="0" w:space="0" w:color="auto"/>
        <w:bottom w:val="none" w:sz="0" w:space="0" w:color="auto"/>
        <w:right w:val="none" w:sz="0" w:space="0" w:color="auto"/>
      </w:divBdr>
    </w:div>
    <w:div w:id="1277562629">
      <w:bodyDiv w:val="1"/>
      <w:marLeft w:val="0"/>
      <w:marRight w:val="0"/>
      <w:marTop w:val="0"/>
      <w:marBottom w:val="0"/>
      <w:divBdr>
        <w:top w:val="none" w:sz="0" w:space="0" w:color="auto"/>
        <w:left w:val="none" w:sz="0" w:space="0" w:color="auto"/>
        <w:bottom w:val="none" w:sz="0" w:space="0" w:color="auto"/>
        <w:right w:val="none" w:sz="0" w:space="0" w:color="auto"/>
      </w:divBdr>
    </w:div>
    <w:div w:id="1323780569">
      <w:bodyDiv w:val="1"/>
      <w:marLeft w:val="0"/>
      <w:marRight w:val="0"/>
      <w:marTop w:val="0"/>
      <w:marBottom w:val="0"/>
      <w:divBdr>
        <w:top w:val="none" w:sz="0" w:space="0" w:color="auto"/>
        <w:left w:val="none" w:sz="0" w:space="0" w:color="auto"/>
        <w:bottom w:val="none" w:sz="0" w:space="0" w:color="auto"/>
        <w:right w:val="none" w:sz="0" w:space="0" w:color="auto"/>
      </w:divBdr>
    </w:div>
    <w:div w:id="1326470521">
      <w:bodyDiv w:val="1"/>
      <w:marLeft w:val="0"/>
      <w:marRight w:val="0"/>
      <w:marTop w:val="0"/>
      <w:marBottom w:val="0"/>
      <w:divBdr>
        <w:top w:val="none" w:sz="0" w:space="0" w:color="auto"/>
        <w:left w:val="none" w:sz="0" w:space="0" w:color="auto"/>
        <w:bottom w:val="none" w:sz="0" w:space="0" w:color="auto"/>
        <w:right w:val="none" w:sz="0" w:space="0" w:color="auto"/>
      </w:divBdr>
    </w:div>
    <w:div w:id="1332216022">
      <w:bodyDiv w:val="1"/>
      <w:marLeft w:val="0"/>
      <w:marRight w:val="0"/>
      <w:marTop w:val="0"/>
      <w:marBottom w:val="0"/>
      <w:divBdr>
        <w:top w:val="none" w:sz="0" w:space="0" w:color="auto"/>
        <w:left w:val="none" w:sz="0" w:space="0" w:color="auto"/>
        <w:bottom w:val="none" w:sz="0" w:space="0" w:color="auto"/>
        <w:right w:val="none" w:sz="0" w:space="0" w:color="auto"/>
      </w:divBdr>
    </w:div>
    <w:div w:id="1378623173">
      <w:bodyDiv w:val="1"/>
      <w:marLeft w:val="0"/>
      <w:marRight w:val="0"/>
      <w:marTop w:val="0"/>
      <w:marBottom w:val="0"/>
      <w:divBdr>
        <w:top w:val="none" w:sz="0" w:space="0" w:color="auto"/>
        <w:left w:val="none" w:sz="0" w:space="0" w:color="auto"/>
        <w:bottom w:val="none" w:sz="0" w:space="0" w:color="auto"/>
        <w:right w:val="none" w:sz="0" w:space="0" w:color="auto"/>
      </w:divBdr>
    </w:div>
    <w:div w:id="1396470030">
      <w:bodyDiv w:val="1"/>
      <w:marLeft w:val="0"/>
      <w:marRight w:val="0"/>
      <w:marTop w:val="0"/>
      <w:marBottom w:val="0"/>
      <w:divBdr>
        <w:top w:val="none" w:sz="0" w:space="0" w:color="auto"/>
        <w:left w:val="none" w:sz="0" w:space="0" w:color="auto"/>
        <w:bottom w:val="none" w:sz="0" w:space="0" w:color="auto"/>
        <w:right w:val="none" w:sz="0" w:space="0" w:color="auto"/>
      </w:divBdr>
    </w:div>
    <w:div w:id="1400470959">
      <w:bodyDiv w:val="1"/>
      <w:marLeft w:val="0"/>
      <w:marRight w:val="0"/>
      <w:marTop w:val="0"/>
      <w:marBottom w:val="0"/>
      <w:divBdr>
        <w:top w:val="none" w:sz="0" w:space="0" w:color="auto"/>
        <w:left w:val="none" w:sz="0" w:space="0" w:color="auto"/>
        <w:bottom w:val="none" w:sz="0" w:space="0" w:color="auto"/>
        <w:right w:val="none" w:sz="0" w:space="0" w:color="auto"/>
      </w:divBdr>
    </w:div>
    <w:div w:id="1409158303">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18595862">
      <w:bodyDiv w:val="1"/>
      <w:marLeft w:val="0"/>
      <w:marRight w:val="0"/>
      <w:marTop w:val="0"/>
      <w:marBottom w:val="0"/>
      <w:divBdr>
        <w:top w:val="none" w:sz="0" w:space="0" w:color="auto"/>
        <w:left w:val="none" w:sz="0" w:space="0" w:color="auto"/>
        <w:bottom w:val="none" w:sz="0" w:space="0" w:color="auto"/>
        <w:right w:val="none" w:sz="0" w:space="0" w:color="auto"/>
      </w:divBdr>
    </w:div>
    <w:div w:id="1422527404">
      <w:bodyDiv w:val="1"/>
      <w:marLeft w:val="0"/>
      <w:marRight w:val="0"/>
      <w:marTop w:val="0"/>
      <w:marBottom w:val="0"/>
      <w:divBdr>
        <w:top w:val="none" w:sz="0" w:space="0" w:color="auto"/>
        <w:left w:val="none" w:sz="0" w:space="0" w:color="auto"/>
        <w:bottom w:val="none" w:sz="0" w:space="0" w:color="auto"/>
        <w:right w:val="none" w:sz="0" w:space="0" w:color="auto"/>
      </w:divBdr>
    </w:div>
    <w:div w:id="1442072774">
      <w:bodyDiv w:val="1"/>
      <w:marLeft w:val="0"/>
      <w:marRight w:val="0"/>
      <w:marTop w:val="0"/>
      <w:marBottom w:val="0"/>
      <w:divBdr>
        <w:top w:val="none" w:sz="0" w:space="0" w:color="auto"/>
        <w:left w:val="none" w:sz="0" w:space="0" w:color="auto"/>
        <w:bottom w:val="none" w:sz="0" w:space="0" w:color="auto"/>
        <w:right w:val="none" w:sz="0" w:space="0" w:color="auto"/>
      </w:divBdr>
    </w:div>
    <w:div w:id="1446390057">
      <w:bodyDiv w:val="1"/>
      <w:marLeft w:val="0"/>
      <w:marRight w:val="0"/>
      <w:marTop w:val="0"/>
      <w:marBottom w:val="0"/>
      <w:divBdr>
        <w:top w:val="none" w:sz="0" w:space="0" w:color="auto"/>
        <w:left w:val="none" w:sz="0" w:space="0" w:color="auto"/>
        <w:bottom w:val="none" w:sz="0" w:space="0" w:color="auto"/>
        <w:right w:val="none" w:sz="0" w:space="0" w:color="auto"/>
      </w:divBdr>
    </w:div>
    <w:div w:id="1450776626">
      <w:bodyDiv w:val="1"/>
      <w:marLeft w:val="0"/>
      <w:marRight w:val="0"/>
      <w:marTop w:val="0"/>
      <w:marBottom w:val="0"/>
      <w:divBdr>
        <w:top w:val="none" w:sz="0" w:space="0" w:color="auto"/>
        <w:left w:val="none" w:sz="0" w:space="0" w:color="auto"/>
        <w:bottom w:val="none" w:sz="0" w:space="0" w:color="auto"/>
        <w:right w:val="none" w:sz="0" w:space="0" w:color="auto"/>
      </w:divBdr>
    </w:div>
    <w:div w:id="1466462033">
      <w:bodyDiv w:val="1"/>
      <w:marLeft w:val="0"/>
      <w:marRight w:val="0"/>
      <w:marTop w:val="0"/>
      <w:marBottom w:val="0"/>
      <w:divBdr>
        <w:top w:val="none" w:sz="0" w:space="0" w:color="auto"/>
        <w:left w:val="none" w:sz="0" w:space="0" w:color="auto"/>
        <w:bottom w:val="none" w:sz="0" w:space="0" w:color="auto"/>
        <w:right w:val="none" w:sz="0" w:space="0" w:color="auto"/>
      </w:divBdr>
    </w:div>
    <w:div w:id="1473668954">
      <w:bodyDiv w:val="1"/>
      <w:marLeft w:val="0"/>
      <w:marRight w:val="0"/>
      <w:marTop w:val="0"/>
      <w:marBottom w:val="0"/>
      <w:divBdr>
        <w:top w:val="none" w:sz="0" w:space="0" w:color="auto"/>
        <w:left w:val="none" w:sz="0" w:space="0" w:color="auto"/>
        <w:bottom w:val="none" w:sz="0" w:space="0" w:color="auto"/>
        <w:right w:val="none" w:sz="0" w:space="0" w:color="auto"/>
      </w:divBdr>
    </w:div>
    <w:div w:id="1477720029">
      <w:bodyDiv w:val="1"/>
      <w:marLeft w:val="0"/>
      <w:marRight w:val="0"/>
      <w:marTop w:val="0"/>
      <w:marBottom w:val="0"/>
      <w:divBdr>
        <w:top w:val="none" w:sz="0" w:space="0" w:color="auto"/>
        <w:left w:val="none" w:sz="0" w:space="0" w:color="auto"/>
        <w:bottom w:val="none" w:sz="0" w:space="0" w:color="auto"/>
        <w:right w:val="none" w:sz="0" w:space="0" w:color="auto"/>
      </w:divBdr>
    </w:div>
    <w:div w:id="1479034389">
      <w:bodyDiv w:val="1"/>
      <w:marLeft w:val="0"/>
      <w:marRight w:val="0"/>
      <w:marTop w:val="0"/>
      <w:marBottom w:val="0"/>
      <w:divBdr>
        <w:top w:val="none" w:sz="0" w:space="0" w:color="auto"/>
        <w:left w:val="none" w:sz="0" w:space="0" w:color="auto"/>
        <w:bottom w:val="none" w:sz="0" w:space="0" w:color="auto"/>
        <w:right w:val="none" w:sz="0" w:space="0" w:color="auto"/>
      </w:divBdr>
    </w:div>
    <w:div w:id="1489787926">
      <w:bodyDiv w:val="1"/>
      <w:marLeft w:val="0"/>
      <w:marRight w:val="0"/>
      <w:marTop w:val="0"/>
      <w:marBottom w:val="0"/>
      <w:divBdr>
        <w:top w:val="none" w:sz="0" w:space="0" w:color="auto"/>
        <w:left w:val="none" w:sz="0" w:space="0" w:color="auto"/>
        <w:bottom w:val="none" w:sz="0" w:space="0" w:color="auto"/>
        <w:right w:val="none" w:sz="0" w:space="0" w:color="auto"/>
      </w:divBdr>
    </w:div>
    <w:div w:id="1493906423">
      <w:bodyDiv w:val="1"/>
      <w:marLeft w:val="0"/>
      <w:marRight w:val="0"/>
      <w:marTop w:val="0"/>
      <w:marBottom w:val="0"/>
      <w:divBdr>
        <w:top w:val="none" w:sz="0" w:space="0" w:color="auto"/>
        <w:left w:val="none" w:sz="0" w:space="0" w:color="auto"/>
        <w:bottom w:val="none" w:sz="0" w:space="0" w:color="auto"/>
        <w:right w:val="none" w:sz="0" w:space="0" w:color="auto"/>
      </w:divBdr>
    </w:div>
    <w:div w:id="1509295989">
      <w:bodyDiv w:val="1"/>
      <w:marLeft w:val="0"/>
      <w:marRight w:val="0"/>
      <w:marTop w:val="0"/>
      <w:marBottom w:val="0"/>
      <w:divBdr>
        <w:top w:val="none" w:sz="0" w:space="0" w:color="auto"/>
        <w:left w:val="none" w:sz="0" w:space="0" w:color="auto"/>
        <w:bottom w:val="none" w:sz="0" w:space="0" w:color="auto"/>
        <w:right w:val="none" w:sz="0" w:space="0" w:color="auto"/>
      </w:divBdr>
    </w:div>
    <w:div w:id="1512573755">
      <w:bodyDiv w:val="1"/>
      <w:marLeft w:val="0"/>
      <w:marRight w:val="0"/>
      <w:marTop w:val="0"/>
      <w:marBottom w:val="0"/>
      <w:divBdr>
        <w:top w:val="none" w:sz="0" w:space="0" w:color="auto"/>
        <w:left w:val="none" w:sz="0" w:space="0" w:color="auto"/>
        <w:bottom w:val="none" w:sz="0" w:space="0" w:color="auto"/>
        <w:right w:val="none" w:sz="0" w:space="0" w:color="auto"/>
      </w:divBdr>
    </w:div>
    <w:div w:id="1570076506">
      <w:bodyDiv w:val="1"/>
      <w:marLeft w:val="0"/>
      <w:marRight w:val="0"/>
      <w:marTop w:val="0"/>
      <w:marBottom w:val="0"/>
      <w:divBdr>
        <w:top w:val="none" w:sz="0" w:space="0" w:color="auto"/>
        <w:left w:val="none" w:sz="0" w:space="0" w:color="auto"/>
        <w:bottom w:val="none" w:sz="0" w:space="0" w:color="auto"/>
        <w:right w:val="none" w:sz="0" w:space="0" w:color="auto"/>
      </w:divBdr>
    </w:div>
    <w:div w:id="1572883084">
      <w:bodyDiv w:val="1"/>
      <w:marLeft w:val="0"/>
      <w:marRight w:val="0"/>
      <w:marTop w:val="0"/>
      <w:marBottom w:val="0"/>
      <w:divBdr>
        <w:top w:val="none" w:sz="0" w:space="0" w:color="auto"/>
        <w:left w:val="none" w:sz="0" w:space="0" w:color="auto"/>
        <w:bottom w:val="none" w:sz="0" w:space="0" w:color="auto"/>
        <w:right w:val="none" w:sz="0" w:space="0" w:color="auto"/>
      </w:divBdr>
    </w:div>
    <w:div w:id="1574780905">
      <w:bodyDiv w:val="1"/>
      <w:marLeft w:val="0"/>
      <w:marRight w:val="0"/>
      <w:marTop w:val="0"/>
      <w:marBottom w:val="0"/>
      <w:divBdr>
        <w:top w:val="none" w:sz="0" w:space="0" w:color="auto"/>
        <w:left w:val="none" w:sz="0" w:space="0" w:color="auto"/>
        <w:bottom w:val="none" w:sz="0" w:space="0" w:color="auto"/>
        <w:right w:val="none" w:sz="0" w:space="0" w:color="auto"/>
      </w:divBdr>
    </w:div>
    <w:div w:id="1585531662">
      <w:bodyDiv w:val="1"/>
      <w:marLeft w:val="0"/>
      <w:marRight w:val="0"/>
      <w:marTop w:val="0"/>
      <w:marBottom w:val="0"/>
      <w:divBdr>
        <w:top w:val="none" w:sz="0" w:space="0" w:color="auto"/>
        <w:left w:val="none" w:sz="0" w:space="0" w:color="auto"/>
        <w:bottom w:val="none" w:sz="0" w:space="0" w:color="auto"/>
        <w:right w:val="none" w:sz="0" w:space="0" w:color="auto"/>
      </w:divBdr>
    </w:div>
    <w:div w:id="1591156255">
      <w:bodyDiv w:val="1"/>
      <w:marLeft w:val="0"/>
      <w:marRight w:val="0"/>
      <w:marTop w:val="0"/>
      <w:marBottom w:val="0"/>
      <w:divBdr>
        <w:top w:val="none" w:sz="0" w:space="0" w:color="auto"/>
        <w:left w:val="none" w:sz="0" w:space="0" w:color="auto"/>
        <w:bottom w:val="none" w:sz="0" w:space="0" w:color="auto"/>
        <w:right w:val="none" w:sz="0" w:space="0" w:color="auto"/>
      </w:divBdr>
    </w:div>
    <w:div w:id="1606496104">
      <w:bodyDiv w:val="1"/>
      <w:marLeft w:val="0"/>
      <w:marRight w:val="0"/>
      <w:marTop w:val="0"/>
      <w:marBottom w:val="0"/>
      <w:divBdr>
        <w:top w:val="none" w:sz="0" w:space="0" w:color="auto"/>
        <w:left w:val="none" w:sz="0" w:space="0" w:color="auto"/>
        <w:bottom w:val="none" w:sz="0" w:space="0" w:color="auto"/>
        <w:right w:val="none" w:sz="0" w:space="0" w:color="auto"/>
      </w:divBdr>
    </w:div>
    <w:div w:id="1607886966">
      <w:bodyDiv w:val="1"/>
      <w:marLeft w:val="0"/>
      <w:marRight w:val="0"/>
      <w:marTop w:val="0"/>
      <w:marBottom w:val="0"/>
      <w:divBdr>
        <w:top w:val="none" w:sz="0" w:space="0" w:color="auto"/>
        <w:left w:val="none" w:sz="0" w:space="0" w:color="auto"/>
        <w:bottom w:val="none" w:sz="0" w:space="0" w:color="auto"/>
        <w:right w:val="none" w:sz="0" w:space="0" w:color="auto"/>
      </w:divBdr>
    </w:div>
    <w:div w:id="1630936118">
      <w:bodyDiv w:val="1"/>
      <w:marLeft w:val="0"/>
      <w:marRight w:val="0"/>
      <w:marTop w:val="0"/>
      <w:marBottom w:val="0"/>
      <w:divBdr>
        <w:top w:val="none" w:sz="0" w:space="0" w:color="auto"/>
        <w:left w:val="none" w:sz="0" w:space="0" w:color="auto"/>
        <w:bottom w:val="none" w:sz="0" w:space="0" w:color="auto"/>
        <w:right w:val="none" w:sz="0" w:space="0" w:color="auto"/>
      </w:divBdr>
    </w:div>
    <w:div w:id="1637485533">
      <w:bodyDiv w:val="1"/>
      <w:marLeft w:val="0"/>
      <w:marRight w:val="0"/>
      <w:marTop w:val="0"/>
      <w:marBottom w:val="0"/>
      <w:divBdr>
        <w:top w:val="none" w:sz="0" w:space="0" w:color="auto"/>
        <w:left w:val="none" w:sz="0" w:space="0" w:color="auto"/>
        <w:bottom w:val="none" w:sz="0" w:space="0" w:color="auto"/>
        <w:right w:val="none" w:sz="0" w:space="0" w:color="auto"/>
      </w:divBdr>
    </w:div>
    <w:div w:id="1648245984">
      <w:bodyDiv w:val="1"/>
      <w:marLeft w:val="0"/>
      <w:marRight w:val="0"/>
      <w:marTop w:val="0"/>
      <w:marBottom w:val="0"/>
      <w:divBdr>
        <w:top w:val="none" w:sz="0" w:space="0" w:color="auto"/>
        <w:left w:val="none" w:sz="0" w:space="0" w:color="auto"/>
        <w:bottom w:val="none" w:sz="0" w:space="0" w:color="auto"/>
        <w:right w:val="none" w:sz="0" w:space="0" w:color="auto"/>
      </w:divBdr>
    </w:div>
    <w:div w:id="1649935754">
      <w:bodyDiv w:val="1"/>
      <w:marLeft w:val="0"/>
      <w:marRight w:val="0"/>
      <w:marTop w:val="0"/>
      <w:marBottom w:val="0"/>
      <w:divBdr>
        <w:top w:val="none" w:sz="0" w:space="0" w:color="auto"/>
        <w:left w:val="none" w:sz="0" w:space="0" w:color="auto"/>
        <w:bottom w:val="none" w:sz="0" w:space="0" w:color="auto"/>
        <w:right w:val="none" w:sz="0" w:space="0" w:color="auto"/>
      </w:divBdr>
    </w:div>
    <w:div w:id="1673295871">
      <w:bodyDiv w:val="1"/>
      <w:marLeft w:val="0"/>
      <w:marRight w:val="0"/>
      <w:marTop w:val="0"/>
      <w:marBottom w:val="0"/>
      <w:divBdr>
        <w:top w:val="none" w:sz="0" w:space="0" w:color="auto"/>
        <w:left w:val="none" w:sz="0" w:space="0" w:color="auto"/>
        <w:bottom w:val="none" w:sz="0" w:space="0" w:color="auto"/>
        <w:right w:val="none" w:sz="0" w:space="0" w:color="auto"/>
      </w:divBdr>
    </w:div>
    <w:div w:id="1677728116">
      <w:bodyDiv w:val="1"/>
      <w:marLeft w:val="0"/>
      <w:marRight w:val="0"/>
      <w:marTop w:val="0"/>
      <w:marBottom w:val="0"/>
      <w:divBdr>
        <w:top w:val="none" w:sz="0" w:space="0" w:color="auto"/>
        <w:left w:val="none" w:sz="0" w:space="0" w:color="auto"/>
        <w:bottom w:val="none" w:sz="0" w:space="0" w:color="auto"/>
        <w:right w:val="none" w:sz="0" w:space="0" w:color="auto"/>
      </w:divBdr>
    </w:div>
    <w:div w:id="1678461548">
      <w:bodyDiv w:val="1"/>
      <w:marLeft w:val="0"/>
      <w:marRight w:val="0"/>
      <w:marTop w:val="0"/>
      <w:marBottom w:val="0"/>
      <w:divBdr>
        <w:top w:val="none" w:sz="0" w:space="0" w:color="auto"/>
        <w:left w:val="none" w:sz="0" w:space="0" w:color="auto"/>
        <w:bottom w:val="none" w:sz="0" w:space="0" w:color="auto"/>
        <w:right w:val="none" w:sz="0" w:space="0" w:color="auto"/>
      </w:divBdr>
    </w:div>
    <w:div w:id="1709642765">
      <w:bodyDiv w:val="1"/>
      <w:marLeft w:val="0"/>
      <w:marRight w:val="0"/>
      <w:marTop w:val="0"/>
      <w:marBottom w:val="0"/>
      <w:divBdr>
        <w:top w:val="none" w:sz="0" w:space="0" w:color="auto"/>
        <w:left w:val="none" w:sz="0" w:space="0" w:color="auto"/>
        <w:bottom w:val="none" w:sz="0" w:space="0" w:color="auto"/>
        <w:right w:val="none" w:sz="0" w:space="0" w:color="auto"/>
      </w:divBdr>
    </w:div>
    <w:div w:id="1712000749">
      <w:bodyDiv w:val="1"/>
      <w:marLeft w:val="0"/>
      <w:marRight w:val="0"/>
      <w:marTop w:val="0"/>
      <w:marBottom w:val="0"/>
      <w:divBdr>
        <w:top w:val="none" w:sz="0" w:space="0" w:color="auto"/>
        <w:left w:val="none" w:sz="0" w:space="0" w:color="auto"/>
        <w:bottom w:val="none" w:sz="0" w:space="0" w:color="auto"/>
        <w:right w:val="none" w:sz="0" w:space="0" w:color="auto"/>
      </w:divBdr>
    </w:div>
    <w:div w:id="1714428938">
      <w:bodyDiv w:val="1"/>
      <w:marLeft w:val="0"/>
      <w:marRight w:val="0"/>
      <w:marTop w:val="0"/>
      <w:marBottom w:val="0"/>
      <w:divBdr>
        <w:top w:val="none" w:sz="0" w:space="0" w:color="auto"/>
        <w:left w:val="none" w:sz="0" w:space="0" w:color="auto"/>
        <w:bottom w:val="none" w:sz="0" w:space="0" w:color="auto"/>
        <w:right w:val="none" w:sz="0" w:space="0" w:color="auto"/>
      </w:divBdr>
    </w:div>
    <w:div w:id="1715614183">
      <w:bodyDiv w:val="1"/>
      <w:marLeft w:val="0"/>
      <w:marRight w:val="0"/>
      <w:marTop w:val="0"/>
      <w:marBottom w:val="0"/>
      <w:divBdr>
        <w:top w:val="none" w:sz="0" w:space="0" w:color="auto"/>
        <w:left w:val="none" w:sz="0" w:space="0" w:color="auto"/>
        <w:bottom w:val="none" w:sz="0" w:space="0" w:color="auto"/>
        <w:right w:val="none" w:sz="0" w:space="0" w:color="auto"/>
      </w:divBdr>
    </w:div>
    <w:div w:id="1717005621">
      <w:bodyDiv w:val="1"/>
      <w:marLeft w:val="0"/>
      <w:marRight w:val="0"/>
      <w:marTop w:val="0"/>
      <w:marBottom w:val="0"/>
      <w:divBdr>
        <w:top w:val="none" w:sz="0" w:space="0" w:color="auto"/>
        <w:left w:val="none" w:sz="0" w:space="0" w:color="auto"/>
        <w:bottom w:val="none" w:sz="0" w:space="0" w:color="auto"/>
        <w:right w:val="none" w:sz="0" w:space="0" w:color="auto"/>
      </w:divBdr>
    </w:div>
    <w:div w:id="1749230285">
      <w:bodyDiv w:val="1"/>
      <w:marLeft w:val="0"/>
      <w:marRight w:val="0"/>
      <w:marTop w:val="0"/>
      <w:marBottom w:val="0"/>
      <w:divBdr>
        <w:top w:val="none" w:sz="0" w:space="0" w:color="auto"/>
        <w:left w:val="none" w:sz="0" w:space="0" w:color="auto"/>
        <w:bottom w:val="none" w:sz="0" w:space="0" w:color="auto"/>
        <w:right w:val="none" w:sz="0" w:space="0" w:color="auto"/>
      </w:divBdr>
    </w:div>
    <w:div w:id="1756052576">
      <w:bodyDiv w:val="1"/>
      <w:marLeft w:val="0"/>
      <w:marRight w:val="0"/>
      <w:marTop w:val="0"/>
      <w:marBottom w:val="0"/>
      <w:divBdr>
        <w:top w:val="none" w:sz="0" w:space="0" w:color="auto"/>
        <w:left w:val="none" w:sz="0" w:space="0" w:color="auto"/>
        <w:bottom w:val="none" w:sz="0" w:space="0" w:color="auto"/>
        <w:right w:val="none" w:sz="0" w:space="0" w:color="auto"/>
      </w:divBdr>
    </w:div>
    <w:div w:id="1769934326">
      <w:bodyDiv w:val="1"/>
      <w:marLeft w:val="0"/>
      <w:marRight w:val="0"/>
      <w:marTop w:val="0"/>
      <w:marBottom w:val="0"/>
      <w:divBdr>
        <w:top w:val="none" w:sz="0" w:space="0" w:color="auto"/>
        <w:left w:val="none" w:sz="0" w:space="0" w:color="auto"/>
        <w:bottom w:val="none" w:sz="0" w:space="0" w:color="auto"/>
        <w:right w:val="none" w:sz="0" w:space="0" w:color="auto"/>
      </w:divBdr>
    </w:div>
    <w:div w:id="1794400468">
      <w:bodyDiv w:val="1"/>
      <w:marLeft w:val="0"/>
      <w:marRight w:val="0"/>
      <w:marTop w:val="0"/>
      <w:marBottom w:val="0"/>
      <w:divBdr>
        <w:top w:val="none" w:sz="0" w:space="0" w:color="auto"/>
        <w:left w:val="none" w:sz="0" w:space="0" w:color="auto"/>
        <w:bottom w:val="none" w:sz="0" w:space="0" w:color="auto"/>
        <w:right w:val="none" w:sz="0" w:space="0" w:color="auto"/>
      </w:divBdr>
    </w:div>
    <w:div w:id="1795827335">
      <w:bodyDiv w:val="1"/>
      <w:marLeft w:val="0"/>
      <w:marRight w:val="0"/>
      <w:marTop w:val="0"/>
      <w:marBottom w:val="0"/>
      <w:divBdr>
        <w:top w:val="none" w:sz="0" w:space="0" w:color="auto"/>
        <w:left w:val="none" w:sz="0" w:space="0" w:color="auto"/>
        <w:bottom w:val="none" w:sz="0" w:space="0" w:color="auto"/>
        <w:right w:val="none" w:sz="0" w:space="0" w:color="auto"/>
      </w:divBdr>
    </w:div>
    <w:div w:id="1798639201">
      <w:bodyDiv w:val="1"/>
      <w:marLeft w:val="0"/>
      <w:marRight w:val="0"/>
      <w:marTop w:val="0"/>
      <w:marBottom w:val="0"/>
      <w:divBdr>
        <w:top w:val="none" w:sz="0" w:space="0" w:color="auto"/>
        <w:left w:val="none" w:sz="0" w:space="0" w:color="auto"/>
        <w:bottom w:val="none" w:sz="0" w:space="0" w:color="auto"/>
        <w:right w:val="none" w:sz="0" w:space="0" w:color="auto"/>
      </w:divBdr>
    </w:div>
    <w:div w:id="1829055915">
      <w:bodyDiv w:val="1"/>
      <w:marLeft w:val="0"/>
      <w:marRight w:val="0"/>
      <w:marTop w:val="0"/>
      <w:marBottom w:val="0"/>
      <w:divBdr>
        <w:top w:val="none" w:sz="0" w:space="0" w:color="auto"/>
        <w:left w:val="none" w:sz="0" w:space="0" w:color="auto"/>
        <w:bottom w:val="none" w:sz="0" w:space="0" w:color="auto"/>
        <w:right w:val="none" w:sz="0" w:space="0" w:color="auto"/>
      </w:divBdr>
    </w:div>
    <w:div w:id="1830174174">
      <w:bodyDiv w:val="1"/>
      <w:marLeft w:val="0"/>
      <w:marRight w:val="0"/>
      <w:marTop w:val="0"/>
      <w:marBottom w:val="0"/>
      <w:divBdr>
        <w:top w:val="none" w:sz="0" w:space="0" w:color="auto"/>
        <w:left w:val="none" w:sz="0" w:space="0" w:color="auto"/>
        <w:bottom w:val="none" w:sz="0" w:space="0" w:color="auto"/>
        <w:right w:val="none" w:sz="0" w:space="0" w:color="auto"/>
      </w:divBdr>
    </w:div>
    <w:div w:id="1839148278">
      <w:bodyDiv w:val="1"/>
      <w:marLeft w:val="0"/>
      <w:marRight w:val="0"/>
      <w:marTop w:val="0"/>
      <w:marBottom w:val="0"/>
      <w:divBdr>
        <w:top w:val="none" w:sz="0" w:space="0" w:color="auto"/>
        <w:left w:val="none" w:sz="0" w:space="0" w:color="auto"/>
        <w:bottom w:val="none" w:sz="0" w:space="0" w:color="auto"/>
        <w:right w:val="none" w:sz="0" w:space="0" w:color="auto"/>
      </w:divBdr>
    </w:div>
    <w:div w:id="1840123228">
      <w:bodyDiv w:val="1"/>
      <w:marLeft w:val="0"/>
      <w:marRight w:val="0"/>
      <w:marTop w:val="0"/>
      <w:marBottom w:val="0"/>
      <w:divBdr>
        <w:top w:val="none" w:sz="0" w:space="0" w:color="auto"/>
        <w:left w:val="none" w:sz="0" w:space="0" w:color="auto"/>
        <w:bottom w:val="none" w:sz="0" w:space="0" w:color="auto"/>
        <w:right w:val="none" w:sz="0" w:space="0" w:color="auto"/>
      </w:divBdr>
    </w:div>
    <w:div w:id="1854496648">
      <w:bodyDiv w:val="1"/>
      <w:marLeft w:val="0"/>
      <w:marRight w:val="0"/>
      <w:marTop w:val="0"/>
      <w:marBottom w:val="0"/>
      <w:divBdr>
        <w:top w:val="none" w:sz="0" w:space="0" w:color="auto"/>
        <w:left w:val="none" w:sz="0" w:space="0" w:color="auto"/>
        <w:bottom w:val="none" w:sz="0" w:space="0" w:color="auto"/>
        <w:right w:val="none" w:sz="0" w:space="0" w:color="auto"/>
      </w:divBdr>
    </w:div>
    <w:div w:id="1856504226">
      <w:bodyDiv w:val="1"/>
      <w:marLeft w:val="0"/>
      <w:marRight w:val="0"/>
      <w:marTop w:val="0"/>
      <w:marBottom w:val="0"/>
      <w:divBdr>
        <w:top w:val="none" w:sz="0" w:space="0" w:color="auto"/>
        <w:left w:val="none" w:sz="0" w:space="0" w:color="auto"/>
        <w:bottom w:val="none" w:sz="0" w:space="0" w:color="auto"/>
        <w:right w:val="none" w:sz="0" w:space="0" w:color="auto"/>
      </w:divBdr>
    </w:div>
    <w:div w:id="1919358837">
      <w:bodyDiv w:val="1"/>
      <w:marLeft w:val="0"/>
      <w:marRight w:val="0"/>
      <w:marTop w:val="0"/>
      <w:marBottom w:val="0"/>
      <w:divBdr>
        <w:top w:val="none" w:sz="0" w:space="0" w:color="auto"/>
        <w:left w:val="none" w:sz="0" w:space="0" w:color="auto"/>
        <w:bottom w:val="none" w:sz="0" w:space="0" w:color="auto"/>
        <w:right w:val="none" w:sz="0" w:space="0" w:color="auto"/>
      </w:divBdr>
    </w:div>
    <w:div w:id="1926500889">
      <w:bodyDiv w:val="1"/>
      <w:marLeft w:val="0"/>
      <w:marRight w:val="0"/>
      <w:marTop w:val="0"/>
      <w:marBottom w:val="0"/>
      <w:divBdr>
        <w:top w:val="none" w:sz="0" w:space="0" w:color="auto"/>
        <w:left w:val="none" w:sz="0" w:space="0" w:color="auto"/>
        <w:bottom w:val="none" w:sz="0" w:space="0" w:color="auto"/>
        <w:right w:val="none" w:sz="0" w:space="0" w:color="auto"/>
      </w:divBdr>
    </w:div>
    <w:div w:id="1965885784">
      <w:bodyDiv w:val="1"/>
      <w:marLeft w:val="0"/>
      <w:marRight w:val="0"/>
      <w:marTop w:val="0"/>
      <w:marBottom w:val="0"/>
      <w:divBdr>
        <w:top w:val="none" w:sz="0" w:space="0" w:color="auto"/>
        <w:left w:val="none" w:sz="0" w:space="0" w:color="auto"/>
        <w:bottom w:val="none" w:sz="0" w:space="0" w:color="auto"/>
        <w:right w:val="none" w:sz="0" w:space="0" w:color="auto"/>
      </w:divBdr>
    </w:div>
    <w:div w:id="1991857734">
      <w:bodyDiv w:val="1"/>
      <w:marLeft w:val="0"/>
      <w:marRight w:val="0"/>
      <w:marTop w:val="0"/>
      <w:marBottom w:val="0"/>
      <w:divBdr>
        <w:top w:val="none" w:sz="0" w:space="0" w:color="auto"/>
        <w:left w:val="none" w:sz="0" w:space="0" w:color="auto"/>
        <w:bottom w:val="none" w:sz="0" w:space="0" w:color="auto"/>
        <w:right w:val="none" w:sz="0" w:space="0" w:color="auto"/>
      </w:divBdr>
    </w:div>
    <w:div w:id="2026783211">
      <w:bodyDiv w:val="1"/>
      <w:marLeft w:val="0"/>
      <w:marRight w:val="0"/>
      <w:marTop w:val="0"/>
      <w:marBottom w:val="0"/>
      <w:divBdr>
        <w:top w:val="none" w:sz="0" w:space="0" w:color="auto"/>
        <w:left w:val="none" w:sz="0" w:space="0" w:color="auto"/>
        <w:bottom w:val="none" w:sz="0" w:space="0" w:color="auto"/>
        <w:right w:val="none" w:sz="0" w:space="0" w:color="auto"/>
      </w:divBdr>
    </w:div>
    <w:div w:id="2092265447">
      <w:bodyDiv w:val="1"/>
      <w:marLeft w:val="0"/>
      <w:marRight w:val="0"/>
      <w:marTop w:val="0"/>
      <w:marBottom w:val="0"/>
      <w:divBdr>
        <w:top w:val="none" w:sz="0" w:space="0" w:color="auto"/>
        <w:left w:val="none" w:sz="0" w:space="0" w:color="auto"/>
        <w:bottom w:val="none" w:sz="0" w:space="0" w:color="auto"/>
        <w:right w:val="none" w:sz="0" w:space="0" w:color="auto"/>
      </w:divBdr>
    </w:div>
    <w:div w:id="2107924216">
      <w:bodyDiv w:val="1"/>
      <w:marLeft w:val="0"/>
      <w:marRight w:val="0"/>
      <w:marTop w:val="0"/>
      <w:marBottom w:val="0"/>
      <w:divBdr>
        <w:top w:val="none" w:sz="0" w:space="0" w:color="auto"/>
        <w:left w:val="none" w:sz="0" w:space="0" w:color="auto"/>
        <w:bottom w:val="none" w:sz="0" w:space="0" w:color="auto"/>
        <w:right w:val="none" w:sz="0" w:space="0" w:color="auto"/>
      </w:divBdr>
    </w:div>
    <w:div w:id="2110348634">
      <w:bodyDiv w:val="1"/>
      <w:marLeft w:val="0"/>
      <w:marRight w:val="0"/>
      <w:marTop w:val="0"/>
      <w:marBottom w:val="0"/>
      <w:divBdr>
        <w:top w:val="none" w:sz="0" w:space="0" w:color="auto"/>
        <w:left w:val="none" w:sz="0" w:space="0" w:color="auto"/>
        <w:bottom w:val="none" w:sz="0" w:space="0" w:color="auto"/>
        <w:right w:val="none" w:sz="0" w:space="0" w:color="auto"/>
      </w:divBdr>
    </w:div>
    <w:div w:id="21329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9C94-F96E-471D-AB10-B5CD8AD8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4385</Words>
  <Characters>26663</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ΠΡΟΫΠΟΛΟΓΙΣΜΟΣ</vt:lpstr>
    </vt:vector>
  </TitlesOfParts>
  <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ΠΡΟΫΠΟΛΟΓΙΣΜΟΣ</dc:title>
  <dc:creator>Γιάννα Χριστοφόρου</dc:creator>
  <cp:lastModifiedBy>CONSTANTINOU MARIANNA</cp:lastModifiedBy>
  <cp:revision>9</cp:revision>
  <cp:lastPrinted>2022-01-27T10:45:00Z</cp:lastPrinted>
  <dcterms:created xsi:type="dcterms:W3CDTF">2022-02-08T10:10:00Z</dcterms:created>
  <dcterms:modified xsi:type="dcterms:W3CDTF">2022-02-08T11:21:00Z</dcterms:modified>
</cp:coreProperties>
</file>