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8635" w14:textId="6418235E" w:rsidR="001E6568" w:rsidRDefault="00A85154">
      <w:pPr>
        <w:rPr>
          <w:rFonts w:cstheme="minorHAnsi"/>
        </w:rPr>
      </w:pPr>
      <w:r w:rsidRPr="00CF5762">
        <w:rPr>
          <w:rFonts w:cstheme="minorHAnsi"/>
        </w:rPr>
        <w:t xml:space="preserve">Υ.Ε. </w:t>
      </w:r>
      <w:r w:rsidR="00252BF1" w:rsidRPr="00CF5762">
        <w:rPr>
          <w:rFonts w:cstheme="minorHAnsi"/>
        </w:rPr>
        <w:t>19.01.001.00</w:t>
      </w:r>
      <w:r w:rsidR="008226EB">
        <w:rPr>
          <w:rFonts w:cstheme="minorHAnsi"/>
        </w:rPr>
        <w:t>2</w:t>
      </w:r>
      <w:r w:rsidRPr="00CF5762">
        <w:rPr>
          <w:rFonts w:cstheme="minorHAnsi"/>
        </w:rPr>
        <w:tab/>
      </w:r>
    </w:p>
    <w:p w14:paraId="69715C30" w14:textId="77777777" w:rsidR="00CC0250" w:rsidRPr="00CF5762" w:rsidRDefault="00CC0250">
      <w:pPr>
        <w:rPr>
          <w:rFonts w:cstheme="minorHAnsi"/>
        </w:rPr>
      </w:pPr>
    </w:p>
    <w:p w14:paraId="4D70DF45" w14:textId="4FF53D24" w:rsidR="00A85154" w:rsidRPr="00CF5762" w:rsidRDefault="00A85154" w:rsidP="00CF5762">
      <w:pPr>
        <w:spacing w:after="0" w:line="240" w:lineRule="auto"/>
        <w:jc w:val="center"/>
        <w:rPr>
          <w:rFonts w:cstheme="minorHAnsi"/>
          <w:b/>
          <w:bCs/>
          <w:sz w:val="26"/>
          <w:szCs w:val="26"/>
          <w:u w:val="single"/>
        </w:rPr>
      </w:pPr>
      <w:r w:rsidRPr="00CF5762">
        <w:rPr>
          <w:rFonts w:cstheme="minorHAnsi"/>
          <w:b/>
          <w:bCs/>
          <w:sz w:val="26"/>
          <w:szCs w:val="26"/>
          <w:u w:val="single"/>
        </w:rPr>
        <w:t xml:space="preserve">ΕΙΣΗΓΗΤΙΚΗ </w:t>
      </w:r>
      <w:r w:rsidR="003751B9" w:rsidRPr="00CF5762">
        <w:rPr>
          <w:rFonts w:cstheme="minorHAnsi"/>
          <w:b/>
          <w:bCs/>
          <w:sz w:val="26"/>
          <w:szCs w:val="26"/>
          <w:u w:val="single"/>
        </w:rPr>
        <w:t xml:space="preserve">ΕΚΘΕΣΗ ΠΡΟΣ ΤΗ </w:t>
      </w:r>
      <w:r w:rsidR="009E7A65" w:rsidRPr="00CF5762">
        <w:rPr>
          <w:rFonts w:cstheme="minorHAnsi"/>
          <w:b/>
          <w:bCs/>
          <w:sz w:val="26"/>
          <w:szCs w:val="26"/>
          <w:u w:val="single"/>
        </w:rPr>
        <w:t>ΒΟΥΛΗ ΤΩΝ ΑΝΤΙΠΡΟΣΩΠΩΝ</w:t>
      </w:r>
    </w:p>
    <w:p w14:paraId="0E377542" w14:textId="77777777" w:rsidR="00CF5762" w:rsidRPr="00CF5762" w:rsidRDefault="00CF5762" w:rsidP="00CF5762">
      <w:pPr>
        <w:spacing w:after="0" w:line="240" w:lineRule="auto"/>
        <w:jc w:val="center"/>
        <w:rPr>
          <w:rFonts w:cstheme="minorHAnsi"/>
          <w:b/>
          <w:bCs/>
          <w:sz w:val="10"/>
          <w:szCs w:val="10"/>
          <w:u w:val="single"/>
        </w:rPr>
      </w:pPr>
    </w:p>
    <w:p w14:paraId="10E7D9A3" w14:textId="31C38445" w:rsidR="00CF5762" w:rsidRPr="00CC0250" w:rsidRDefault="00CC0250" w:rsidP="00CF5762">
      <w:pPr>
        <w:spacing w:after="0" w:line="240" w:lineRule="auto"/>
        <w:jc w:val="center"/>
        <w:rPr>
          <w:rFonts w:cstheme="minorHAnsi"/>
          <w:b/>
          <w:sz w:val="24"/>
          <w:szCs w:val="24"/>
        </w:rPr>
      </w:pPr>
      <w:r w:rsidRPr="00CC0250">
        <w:rPr>
          <w:rFonts w:cstheme="minorHAnsi"/>
          <w:b/>
          <w:sz w:val="24"/>
          <w:szCs w:val="24"/>
        </w:rPr>
        <w:t xml:space="preserve">Ρύθμιση του θέματος της αναπλήρωσης σε περίπτωση κένωσης θέσεων αρχών τοπικής αυτοδιοίκησης μέχρι και τις επόμενες γενικές </w:t>
      </w:r>
      <w:r w:rsidR="008226EB">
        <w:rPr>
          <w:rFonts w:cstheme="minorHAnsi"/>
          <w:b/>
          <w:sz w:val="24"/>
          <w:szCs w:val="24"/>
        </w:rPr>
        <w:t>κοινοτικές</w:t>
      </w:r>
      <w:r w:rsidRPr="00CC0250">
        <w:rPr>
          <w:rFonts w:cstheme="minorHAnsi"/>
          <w:b/>
          <w:sz w:val="24"/>
          <w:szCs w:val="24"/>
        </w:rPr>
        <w:t xml:space="preserve"> εκλογές το 2024</w:t>
      </w:r>
    </w:p>
    <w:p w14:paraId="5F96E7F3" w14:textId="77777777" w:rsidR="00CC0250" w:rsidRPr="00CF5762" w:rsidRDefault="00CC0250" w:rsidP="00CF5762">
      <w:pPr>
        <w:spacing w:after="0" w:line="240" w:lineRule="auto"/>
        <w:jc w:val="center"/>
        <w:rPr>
          <w:rFonts w:cstheme="minorHAnsi"/>
          <w:b/>
          <w:bCs/>
          <w:sz w:val="10"/>
          <w:szCs w:val="10"/>
        </w:rPr>
      </w:pPr>
    </w:p>
    <w:p w14:paraId="397234CD" w14:textId="02FF740B" w:rsidR="009E7A65" w:rsidRPr="003C70FA" w:rsidRDefault="00077D5F" w:rsidP="00CF5762">
      <w:pPr>
        <w:spacing w:after="0" w:line="240" w:lineRule="auto"/>
        <w:jc w:val="center"/>
        <w:rPr>
          <w:rFonts w:cstheme="minorHAnsi"/>
          <w:b/>
          <w:bCs/>
          <w:sz w:val="26"/>
          <w:szCs w:val="26"/>
        </w:rPr>
      </w:pPr>
      <w:r w:rsidRPr="003C70FA">
        <w:rPr>
          <w:rFonts w:cstheme="minorHAnsi"/>
          <w:b/>
          <w:bCs/>
          <w:sz w:val="26"/>
          <w:szCs w:val="26"/>
        </w:rPr>
        <w:t>«</w:t>
      </w:r>
      <w:r w:rsidR="00252BF1" w:rsidRPr="003C70FA">
        <w:rPr>
          <w:rFonts w:cstheme="minorHAnsi"/>
          <w:b/>
          <w:bCs/>
          <w:sz w:val="26"/>
          <w:szCs w:val="26"/>
        </w:rPr>
        <w:t xml:space="preserve">Ο περί </w:t>
      </w:r>
      <w:r w:rsidR="008226EB">
        <w:rPr>
          <w:rFonts w:cstheme="minorHAnsi"/>
          <w:b/>
          <w:bCs/>
          <w:sz w:val="26"/>
          <w:szCs w:val="26"/>
        </w:rPr>
        <w:t>Κοινοτήτων</w:t>
      </w:r>
      <w:r w:rsidR="00252BF1" w:rsidRPr="003C70FA">
        <w:rPr>
          <w:rFonts w:cstheme="minorHAnsi"/>
          <w:b/>
          <w:bCs/>
          <w:sz w:val="26"/>
          <w:szCs w:val="26"/>
        </w:rPr>
        <w:t xml:space="preserve"> </w:t>
      </w:r>
      <w:r w:rsidR="00CC0250" w:rsidRPr="003C70FA">
        <w:rPr>
          <w:rFonts w:cstheme="minorHAnsi"/>
          <w:b/>
          <w:bCs/>
          <w:sz w:val="26"/>
          <w:szCs w:val="26"/>
        </w:rPr>
        <w:t>(</w:t>
      </w:r>
      <w:r w:rsidR="00252BF1" w:rsidRPr="003C70FA">
        <w:rPr>
          <w:rFonts w:cstheme="minorHAnsi"/>
          <w:b/>
          <w:bCs/>
          <w:sz w:val="26"/>
          <w:szCs w:val="26"/>
        </w:rPr>
        <w:t>Τροποποιητικός</w:t>
      </w:r>
      <w:r w:rsidR="00CC0250" w:rsidRPr="003C70FA">
        <w:rPr>
          <w:rFonts w:cstheme="minorHAnsi"/>
          <w:b/>
          <w:bCs/>
          <w:sz w:val="26"/>
          <w:szCs w:val="26"/>
        </w:rPr>
        <w:t>)</w:t>
      </w:r>
      <w:r w:rsidR="00252BF1" w:rsidRPr="003C70FA">
        <w:rPr>
          <w:rFonts w:cstheme="minorHAnsi"/>
          <w:b/>
          <w:bCs/>
          <w:sz w:val="26"/>
          <w:szCs w:val="26"/>
        </w:rPr>
        <w:t xml:space="preserve"> </w:t>
      </w:r>
      <w:r w:rsidR="00CC0250" w:rsidRPr="003C70FA">
        <w:rPr>
          <w:rFonts w:cstheme="minorHAnsi"/>
          <w:b/>
          <w:bCs/>
          <w:sz w:val="26"/>
          <w:szCs w:val="26"/>
        </w:rPr>
        <w:t>(</w:t>
      </w:r>
      <w:r w:rsidR="00252BF1" w:rsidRPr="003C70FA">
        <w:rPr>
          <w:rFonts w:cstheme="minorHAnsi"/>
          <w:b/>
          <w:bCs/>
          <w:sz w:val="26"/>
          <w:szCs w:val="26"/>
        </w:rPr>
        <w:t>Αρ.</w:t>
      </w:r>
      <w:r w:rsidR="00CC0250" w:rsidRPr="003C70FA">
        <w:rPr>
          <w:rFonts w:cstheme="minorHAnsi"/>
          <w:b/>
          <w:bCs/>
          <w:sz w:val="26"/>
          <w:szCs w:val="26"/>
        </w:rPr>
        <w:t>3)</w:t>
      </w:r>
      <w:r w:rsidR="00252BF1" w:rsidRPr="003C70FA">
        <w:rPr>
          <w:rFonts w:cstheme="minorHAnsi"/>
          <w:b/>
          <w:bCs/>
          <w:sz w:val="26"/>
          <w:szCs w:val="26"/>
        </w:rPr>
        <w:t xml:space="preserve"> Νόμος του 2021</w:t>
      </w:r>
      <w:r w:rsidRPr="003C70FA">
        <w:rPr>
          <w:rFonts w:cstheme="minorHAnsi"/>
          <w:b/>
          <w:bCs/>
          <w:sz w:val="26"/>
          <w:szCs w:val="26"/>
        </w:rPr>
        <w:t>»</w:t>
      </w:r>
    </w:p>
    <w:p w14:paraId="055FCB2A" w14:textId="77777777" w:rsidR="00077D5F" w:rsidRPr="00CF5762" w:rsidRDefault="009E7A65" w:rsidP="00CF5762">
      <w:pPr>
        <w:spacing w:after="0" w:line="240" w:lineRule="auto"/>
        <w:jc w:val="both"/>
        <w:rPr>
          <w:rFonts w:cstheme="minorHAnsi"/>
          <w:b/>
          <w:bCs/>
          <w:sz w:val="28"/>
          <w:szCs w:val="28"/>
        </w:rPr>
      </w:pPr>
      <w:r w:rsidRPr="00CF5762">
        <w:rPr>
          <w:rFonts w:cstheme="minorHAnsi"/>
          <w:b/>
          <w:bCs/>
          <w:sz w:val="28"/>
          <w:szCs w:val="28"/>
        </w:rPr>
        <w:tab/>
      </w:r>
    </w:p>
    <w:p w14:paraId="4B577C3B" w14:textId="76F38444" w:rsidR="00CC0250" w:rsidRPr="00CA38D6" w:rsidRDefault="00CC0250" w:rsidP="00CC0250">
      <w:pPr>
        <w:spacing w:after="0" w:line="240" w:lineRule="auto"/>
        <w:ind w:firstLine="720"/>
        <w:jc w:val="both"/>
        <w:rPr>
          <w:rFonts w:cstheme="minorHAnsi"/>
          <w:sz w:val="24"/>
          <w:szCs w:val="24"/>
        </w:rPr>
      </w:pPr>
      <w:r w:rsidRPr="00CA38D6">
        <w:rPr>
          <w:rFonts w:cstheme="minorHAnsi"/>
          <w:sz w:val="24"/>
          <w:szCs w:val="24"/>
        </w:rPr>
        <w:t xml:space="preserve">Με τη δημοσίευση του περί </w:t>
      </w:r>
      <w:r w:rsidR="008226EB">
        <w:rPr>
          <w:rFonts w:cstheme="minorHAnsi"/>
          <w:sz w:val="24"/>
          <w:szCs w:val="24"/>
        </w:rPr>
        <w:t>Κοινοτήτων</w:t>
      </w:r>
      <w:r w:rsidRPr="00CA38D6">
        <w:rPr>
          <w:rFonts w:cstheme="minorHAnsi"/>
          <w:sz w:val="24"/>
          <w:szCs w:val="24"/>
        </w:rPr>
        <w:t xml:space="preserve"> (Τροποποιητικού) (Αρ.2) Νόμου του 2021 στις 17.09.2021, η θητεία των </w:t>
      </w:r>
      <w:r w:rsidR="008226EB">
        <w:rPr>
          <w:rFonts w:cstheme="minorHAnsi"/>
          <w:sz w:val="24"/>
          <w:szCs w:val="24"/>
        </w:rPr>
        <w:t>κοινοταρχών και μελών κοινοτικών συμβουλίων</w:t>
      </w:r>
      <w:r w:rsidRPr="00CA38D6">
        <w:rPr>
          <w:rFonts w:cstheme="minorHAnsi"/>
          <w:sz w:val="24"/>
          <w:szCs w:val="24"/>
        </w:rPr>
        <w:t xml:space="preserve"> παρατάθηκε μέχρι και την τελευταία ημέρα του μηνός κατά τον οποίο θα διενεργηθούν οι εκλογές για ανάδειξη των μελών του Ευρωπαϊκού Κοινοβουλίου κατά το  έτος 2024. </w:t>
      </w:r>
    </w:p>
    <w:p w14:paraId="7645C224" w14:textId="77777777" w:rsidR="00CC0250" w:rsidRPr="00CA38D6" w:rsidRDefault="00CC0250" w:rsidP="00CC0250">
      <w:pPr>
        <w:spacing w:after="0" w:line="240" w:lineRule="auto"/>
        <w:jc w:val="both"/>
        <w:rPr>
          <w:rFonts w:cstheme="minorHAnsi"/>
          <w:sz w:val="24"/>
          <w:szCs w:val="24"/>
        </w:rPr>
      </w:pPr>
    </w:p>
    <w:p w14:paraId="2DC5B9F2" w14:textId="68FA171C" w:rsidR="00252BF1" w:rsidRPr="00CA38D6" w:rsidRDefault="00CC0250" w:rsidP="00CC0250">
      <w:pPr>
        <w:spacing w:after="0" w:line="240" w:lineRule="auto"/>
        <w:jc w:val="both"/>
        <w:rPr>
          <w:rFonts w:cstheme="minorHAnsi"/>
          <w:sz w:val="24"/>
          <w:szCs w:val="24"/>
        </w:rPr>
      </w:pPr>
      <w:r w:rsidRPr="00CA38D6">
        <w:rPr>
          <w:rFonts w:cstheme="minorHAnsi"/>
          <w:sz w:val="24"/>
          <w:szCs w:val="24"/>
        </w:rPr>
        <w:t>2.</w:t>
      </w:r>
      <w:r w:rsidRPr="00CA38D6">
        <w:rPr>
          <w:rFonts w:cstheme="minorHAnsi"/>
          <w:sz w:val="24"/>
          <w:szCs w:val="24"/>
        </w:rPr>
        <w:tab/>
        <w:t xml:space="preserve">Σκοπός της προτεινόμενης νομοθεσίας είναι η ρύθμιση του θέματος της αναπλήρωσης σε περίπτωση κένωσης θέσης αρχών τοπικής αυτοδιοίκησης μέχρι και τις επόμενες γενικές </w:t>
      </w:r>
      <w:r w:rsidR="008226EB">
        <w:rPr>
          <w:rFonts w:cstheme="minorHAnsi"/>
          <w:sz w:val="24"/>
          <w:szCs w:val="24"/>
        </w:rPr>
        <w:t>κοινοτικές</w:t>
      </w:r>
      <w:r w:rsidRPr="00CA38D6">
        <w:rPr>
          <w:rFonts w:cstheme="minorHAnsi"/>
          <w:sz w:val="24"/>
          <w:szCs w:val="24"/>
        </w:rPr>
        <w:t xml:space="preserve"> εκλογές το 2024. Με την προτεινόμενη ρύθμιση θα δοθεί ο αναγκαίος χρόνος στα </w:t>
      </w:r>
      <w:r w:rsidR="006973C3">
        <w:rPr>
          <w:rFonts w:cstheme="minorHAnsi"/>
          <w:sz w:val="24"/>
          <w:szCs w:val="24"/>
        </w:rPr>
        <w:t>κοινοτικά</w:t>
      </w:r>
      <w:r w:rsidRPr="00CA38D6">
        <w:rPr>
          <w:rFonts w:cstheme="minorHAnsi"/>
          <w:sz w:val="24"/>
          <w:szCs w:val="24"/>
        </w:rPr>
        <w:t xml:space="preserve"> συμβούλια όπως προετοιμαστούν κατάλληλα για τη μεταρρύθμιση της Τοπικής Αυτοδιοίκησης κατά τη μεταβατική περίοδο μέχρι το 2024, χωρίς την ανάγκη διενέργειας αναπληρωματικών εκλογών στην περίπτωση κένωσης θέσεων, ώστε να διευκολυνθεί και να διεξαχθεί ομαλά η μετάβαση στο νέο πλαίσιο λειτουργίας. Σημειώνεται ότι ανάλογες πρόνοιες περιλαμβάνονταν και στο νομοσχέδιο με τίτλο «ο περί </w:t>
      </w:r>
      <w:r w:rsidR="006973C3">
        <w:rPr>
          <w:rFonts w:cstheme="minorHAnsi"/>
          <w:sz w:val="24"/>
          <w:szCs w:val="24"/>
        </w:rPr>
        <w:t>Κοινοτήτων</w:t>
      </w:r>
      <w:r w:rsidRPr="00CA38D6">
        <w:rPr>
          <w:rFonts w:cstheme="minorHAnsi"/>
          <w:sz w:val="24"/>
          <w:szCs w:val="24"/>
        </w:rPr>
        <w:t xml:space="preserve"> Τροποποιητικός Νόμος (Αρ.2) του 2021», όμως αφαιρέθηκαν από τη Βουλή των Αντιπροσώπων, καθώς, κατά το στάδιο της σχετικής συζήτησης ενώπιον της Κοινοβουλευτικής Επιτροπής Εσωτερικών, κάποια πολιτικά κόμματα ανέφεραν πως απαιτείτο περισσότερος χρόνος και επαναφορά του θέματος πριν το τέλος του τρέχοντος έτους, σε συνάρτηση και με την εν εξελίξει συζήτηση των νομοσχεδίων για τη μεταρρύθμιση της Τοπικής Αυτοδιοίκησης.</w:t>
      </w:r>
    </w:p>
    <w:p w14:paraId="374AF798" w14:textId="77777777" w:rsidR="00CC0250" w:rsidRPr="00CA38D6" w:rsidRDefault="00CC0250" w:rsidP="00CC0250">
      <w:pPr>
        <w:spacing w:after="0" w:line="240" w:lineRule="auto"/>
        <w:jc w:val="both"/>
        <w:rPr>
          <w:rFonts w:cstheme="minorHAnsi"/>
          <w:sz w:val="24"/>
          <w:szCs w:val="24"/>
        </w:rPr>
      </w:pPr>
    </w:p>
    <w:p w14:paraId="11C7D144" w14:textId="4423E04F" w:rsidR="00CF5762" w:rsidRDefault="00CF5762" w:rsidP="00CF5762">
      <w:pPr>
        <w:spacing w:after="0" w:line="240" w:lineRule="auto"/>
        <w:jc w:val="both"/>
        <w:rPr>
          <w:rFonts w:cstheme="minorHAnsi"/>
          <w:sz w:val="24"/>
          <w:szCs w:val="24"/>
        </w:rPr>
      </w:pPr>
      <w:r w:rsidRPr="00CA38D6">
        <w:rPr>
          <w:rFonts w:cstheme="minorHAnsi"/>
          <w:sz w:val="24"/>
          <w:szCs w:val="24"/>
        </w:rPr>
        <w:t>3.</w:t>
      </w:r>
      <w:r w:rsidRPr="00CA38D6">
        <w:rPr>
          <w:rFonts w:cstheme="minorHAnsi"/>
          <w:sz w:val="24"/>
          <w:szCs w:val="24"/>
        </w:rPr>
        <w:tab/>
        <w:t xml:space="preserve">Το Υπουργικό Συμβούλιο σε συνεδρία του με ημερομηνία </w:t>
      </w:r>
      <w:r w:rsidR="00CC0250" w:rsidRPr="00CA38D6">
        <w:rPr>
          <w:rFonts w:cstheme="minorHAnsi"/>
          <w:sz w:val="24"/>
          <w:szCs w:val="24"/>
        </w:rPr>
        <w:t>02</w:t>
      </w:r>
      <w:r w:rsidRPr="00CA38D6">
        <w:rPr>
          <w:rFonts w:cstheme="minorHAnsi"/>
          <w:sz w:val="24"/>
          <w:szCs w:val="24"/>
        </w:rPr>
        <w:t>.</w:t>
      </w:r>
      <w:r w:rsidR="00CC0250" w:rsidRPr="00CA38D6">
        <w:rPr>
          <w:rFonts w:cstheme="minorHAnsi"/>
          <w:sz w:val="24"/>
          <w:szCs w:val="24"/>
        </w:rPr>
        <w:t>12</w:t>
      </w:r>
      <w:r w:rsidRPr="00CA38D6">
        <w:rPr>
          <w:rFonts w:cstheme="minorHAnsi"/>
          <w:sz w:val="24"/>
          <w:szCs w:val="24"/>
        </w:rPr>
        <w:t>.2021 αποφάσισε όπως:</w:t>
      </w:r>
    </w:p>
    <w:p w14:paraId="2F61170F" w14:textId="77777777" w:rsidR="003C70FA" w:rsidRPr="003C70FA" w:rsidRDefault="003C70FA" w:rsidP="00CF5762">
      <w:pPr>
        <w:spacing w:after="0" w:line="240" w:lineRule="auto"/>
        <w:jc w:val="both"/>
        <w:rPr>
          <w:rFonts w:cstheme="minorHAnsi"/>
          <w:sz w:val="10"/>
          <w:szCs w:val="10"/>
        </w:rPr>
      </w:pPr>
    </w:p>
    <w:p w14:paraId="6B0B04A2" w14:textId="1D54E9D6" w:rsidR="00CF5762" w:rsidRDefault="00CF5762" w:rsidP="00CF5762">
      <w:pPr>
        <w:spacing w:after="0" w:line="240" w:lineRule="auto"/>
        <w:ind w:left="720" w:hanging="720"/>
        <w:jc w:val="both"/>
        <w:rPr>
          <w:rFonts w:cstheme="minorHAnsi"/>
          <w:sz w:val="24"/>
          <w:szCs w:val="24"/>
        </w:rPr>
      </w:pPr>
      <w:r w:rsidRPr="00CA38D6">
        <w:rPr>
          <w:rFonts w:cstheme="minorHAnsi"/>
          <w:sz w:val="24"/>
          <w:szCs w:val="24"/>
        </w:rPr>
        <w:t>(α)</w:t>
      </w:r>
      <w:r w:rsidRPr="00CA38D6">
        <w:rPr>
          <w:rFonts w:cstheme="minorHAnsi"/>
          <w:sz w:val="24"/>
          <w:szCs w:val="24"/>
        </w:rPr>
        <w:tab/>
        <w:t xml:space="preserve">Εγκρίνει το νομοσχέδιο με τίτλο «ο περί </w:t>
      </w:r>
      <w:r w:rsidR="006973C3">
        <w:rPr>
          <w:rFonts w:cstheme="minorHAnsi"/>
          <w:sz w:val="24"/>
          <w:szCs w:val="24"/>
        </w:rPr>
        <w:t>Κοινοτήτων</w:t>
      </w:r>
      <w:r w:rsidRPr="00CA38D6">
        <w:rPr>
          <w:rFonts w:cstheme="minorHAnsi"/>
          <w:sz w:val="24"/>
          <w:szCs w:val="24"/>
        </w:rPr>
        <w:t xml:space="preserve"> (Τροποποιητικός) (Αρ.</w:t>
      </w:r>
      <w:r w:rsidR="00CC0250" w:rsidRPr="00CA38D6">
        <w:rPr>
          <w:rFonts w:cstheme="minorHAnsi"/>
          <w:sz w:val="24"/>
          <w:szCs w:val="24"/>
        </w:rPr>
        <w:t>3</w:t>
      </w:r>
      <w:r w:rsidRPr="00CA38D6">
        <w:rPr>
          <w:rFonts w:cstheme="minorHAnsi"/>
          <w:sz w:val="24"/>
          <w:szCs w:val="24"/>
        </w:rPr>
        <w:t xml:space="preserve">) Νόμος του 2021» και εξουσιοδοτήσει τον Υπουργό Εσωτερικών να το καταθέσει στη Βουλή των Αντιπροσώπων για ψήφισή του σε Νόμο. </w:t>
      </w:r>
    </w:p>
    <w:p w14:paraId="37333FD0" w14:textId="77777777" w:rsidR="003C70FA" w:rsidRPr="003C70FA" w:rsidRDefault="003C70FA" w:rsidP="00CF5762">
      <w:pPr>
        <w:spacing w:after="0" w:line="240" w:lineRule="auto"/>
        <w:ind w:left="720" w:hanging="720"/>
        <w:jc w:val="both"/>
        <w:rPr>
          <w:rFonts w:cstheme="minorHAnsi"/>
          <w:sz w:val="10"/>
          <w:szCs w:val="10"/>
        </w:rPr>
      </w:pPr>
    </w:p>
    <w:p w14:paraId="0FE16DDA" w14:textId="53143FAD" w:rsidR="00CF5762" w:rsidRPr="00CA38D6" w:rsidRDefault="00CF5762" w:rsidP="00CF5762">
      <w:pPr>
        <w:spacing w:after="0" w:line="240" w:lineRule="auto"/>
        <w:ind w:left="720" w:hanging="720"/>
        <w:jc w:val="both"/>
        <w:rPr>
          <w:rFonts w:cstheme="minorHAnsi"/>
          <w:sz w:val="24"/>
          <w:szCs w:val="24"/>
        </w:rPr>
      </w:pPr>
      <w:r w:rsidRPr="00CA38D6">
        <w:rPr>
          <w:rFonts w:cstheme="minorHAnsi"/>
          <w:sz w:val="24"/>
          <w:szCs w:val="24"/>
        </w:rPr>
        <w:t>(β)</w:t>
      </w:r>
      <w:r w:rsidRPr="00CA38D6">
        <w:rPr>
          <w:rFonts w:cstheme="minorHAnsi"/>
          <w:sz w:val="24"/>
          <w:szCs w:val="24"/>
        </w:rPr>
        <w:tab/>
        <w:t>Εξουσιοδοτήσει τον Υπουργό Εσωτερικών όπως προβαίνει σε οποιεσδήποτε τροποποιήσεις κρίνει σκόπιμες κατά το στάδιο επεξεργασίας του νομικού κειμένου από τη Βουλή των Αντιπροσώπων, προ της ψήφισης τους, άνευ επαναφοράς του στο Συμβούλιο.</w:t>
      </w:r>
    </w:p>
    <w:p w14:paraId="4ADBBBD2" w14:textId="77777777" w:rsidR="00CA38D6" w:rsidRPr="00CA38D6" w:rsidRDefault="00CA38D6" w:rsidP="00CF5762">
      <w:pPr>
        <w:spacing w:after="0" w:line="240" w:lineRule="auto"/>
        <w:ind w:left="720" w:hanging="720"/>
        <w:jc w:val="both"/>
        <w:rPr>
          <w:rFonts w:cstheme="minorHAnsi"/>
          <w:sz w:val="24"/>
          <w:szCs w:val="24"/>
        </w:rPr>
      </w:pPr>
    </w:p>
    <w:p w14:paraId="78208EF4" w14:textId="77777777" w:rsidR="009E7A65" w:rsidRPr="00CF5762" w:rsidRDefault="009E7A65" w:rsidP="00CF5762">
      <w:pPr>
        <w:spacing w:after="0" w:line="240" w:lineRule="auto"/>
        <w:ind w:left="720" w:hanging="720"/>
        <w:jc w:val="both"/>
        <w:rPr>
          <w:rFonts w:cstheme="minorHAnsi"/>
        </w:rPr>
      </w:pPr>
    </w:p>
    <w:p w14:paraId="141931DC" w14:textId="77777777" w:rsidR="009E7A65" w:rsidRPr="00CF5762" w:rsidRDefault="009E7A65" w:rsidP="00CF5762">
      <w:pPr>
        <w:spacing w:after="0" w:line="240" w:lineRule="auto"/>
        <w:jc w:val="both"/>
        <w:rPr>
          <w:rFonts w:cstheme="minorHAnsi"/>
          <w:b/>
        </w:rPr>
      </w:pP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rPr>
        <w:tab/>
      </w:r>
      <w:r w:rsidRPr="00CF5762">
        <w:rPr>
          <w:rFonts w:cstheme="minorHAnsi"/>
          <w:b/>
          <w:sz w:val="24"/>
          <w:szCs w:val="24"/>
        </w:rPr>
        <w:t xml:space="preserve">               </w:t>
      </w:r>
      <w:r w:rsidRPr="00CF5762">
        <w:rPr>
          <w:rFonts w:cstheme="minorHAnsi"/>
          <w:b/>
        </w:rPr>
        <w:t>ΥΠΟΥΡΓΕΙΟ  ΕΣΩΤΕΡΙΚΩΝ</w:t>
      </w:r>
    </w:p>
    <w:p w14:paraId="259A8B48" w14:textId="5C329F48" w:rsidR="009E7A65" w:rsidRPr="00CF5762" w:rsidRDefault="009E7A65" w:rsidP="00CF5762">
      <w:pPr>
        <w:spacing w:after="0" w:line="240" w:lineRule="auto"/>
        <w:ind w:left="1440" w:firstLine="720"/>
        <w:jc w:val="both"/>
        <w:rPr>
          <w:rFonts w:cstheme="minorHAnsi"/>
          <w:b/>
        </w:rPr>
      </w:pPr>
      <w:r w:rsidRPr="00CF5762">
        <w:rPr>
          <w:rFonts w:cstheme="minorHAnsi"/>
        </w:rPr>
        <w:t xml:space="preserve">                                                                  </w:t>
      </w:r>
      <w:r w:rsidR="00CF5762" w:rsidRPr="00CF5762">
        <w:rPr>
          <w:rFonts w:cstheme="minorHAnsi"/>
        </w:rPr>
        <w:t xml:space="preserve">   </w:t>
      </w:r>
      <w:r w:rsidRPr="00CF5762">
        <w:rPr>
          <w:rFonts w:cstheme="minorHAnsi"/>
        </w:rPr>
        <w:t xml:space="preserve">  </w:t>
      </w:r>
      <w:r w:rsidR="00CF5762" w:rsidRPr="00CF5762">
        <w:rPr>
          <w:rFonts w:cstheme="minorHAnsi"/>
        </w:rPr>
        <w:t xml:space="preserve"> </w:t>
      </w:r>
      <w:r w:rsidRPr="00CF5762">
        <w:rPr>
          <w:rFonts w:cstheme="minorHAnsi"/>
        </w:rPr>
        <w:t xml:space="preserve"> </w:t>
      </w:r>
      <w:r w:rsidR="00CF5762">
        <w:rPr>
          <w:rFonts w:cstheme="minorHAnsi"/>
        </w:rPr>
        <w:t xml:space="preserve"> </w:t>
      </w:r>
      <w:r w:rsidRPr="00CF5762">
        <w:rPr>
          <w:rFonts w:cstheme="minorHAnsi"/>
          <w:b/>
        </w:rPr>
        <w:t>ΛΕΥΚΩΣΙΑ</w:t>
      </w:r>
    </w:p>
    <w:p w14:paraId="4E7BA92A" w14:textId="4A263557" w:rsidR="00B63346" w:rsidRDefault="00CC0250" w:rsidP="00B63346">
      <w:pPr>
        <w:spacing w:after="0" w:line="240" w:lineRule="auto"/>
        <w:jc w:val="both"/>
        <w:rPr>
          <w:rFonts w:cstheme="minorHAnsi"/>
          <w:bCs/>
        </w:rPr>
      </w:pPr>
      <w:r>
        <w:rPr>
          <w:rFonts w:cstheme="minorHAnsi"/>
          <w:bCs/>
        </w:rPr>
        <w:t>03</w:t>
      </w:r>
      <w:r w:rsidR="009E7A65" w:rsidRPr="00CF5762">
        <w:rPr>
          <w:rFonts w:cstheme="minorHAnsi"/>
          <w:bCs/>
        </w:rPr>
        <w:t xml:space="preserve"> </w:t>
      </w:r>
      <w:r>
        <w:rPr>
          <w:rFonts w:cstheme="minorHAnsi"/>
          <w:bCs/>
        </w:rPr>
        <w:t>Δεκεμβρίου</w:t>
      </w:r>
      <w:r w:rsidR="009E7A65" w:rsidRPr="00CF5762">
        <w:rPr>
          <w:rFonts w:cstheme="minorHAnsi"/>
          <w:bCs/>
        </w:rPr>
        <w:t xml:space="preserve"> 2021</w:t>
      </w:r>
    </w:p>
    <w:p w14:paraId="36D929D7" w14:textId="420052A5" w:rsidR="00B63346" w:rsidRPr="00B63346" w:rsidRDefault="00B63346" w:rsidP="00B63346">
      <w:pPr>
        <w:spacing w:after="0" w:line="240" w:lineRule="auto"/>
        <w:jc w:val="both"/>
        <w:rPr>
          <w:rFonts w:cstheme="minorHAnsi"/>
          <w:bCs/>
        </w:rPr>
      </w:pPr>
      <w:r>
        <w:rPr>
          <w:rFonts w:cstheme="minorHAnsi"/>
          <w:bCs/>
        </w:rPr>
        <w:br/>
        <w:t>Μ.Β.</w:t>
      </w:r>
    </w:p>
    <w:sectPr w:rsidR="00B63346" w:rsidRPr="00B633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A5"/>
    <w:rsid w:val="00077D5F"/>
    <w:rsid w:val="001E6568"/>
    <w:rsid w:val="00252BF1"/>
    <w:rsid w:val="003751B9"/>
    <w:rsid w:val="003C70FA"/>
    <w:rsid w:val="006973C3"/>
    <w:rsid w:val="008226EB"/>
    <w:rsid w:val="009E7A65"/>
    <w:rsid w:val="00A85154"/>
    <w:rsid w:val="00B63346"/>
    <w:rsid w:val="00BB7AF4"/>
    <w:rsid w:val="00CA38D6"/>
    <w:rsid w:val="00CC0250"/>
    <w:rsid w:val="00CF5762"/>
    <w:rsid w:val="00E12F69"/>
    <w:rsid w:val="00E57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AE6E"/>
  <w15:chartTrackingRefBased/>
  <w15:docId w15:val="{F81196E8-49AF-4177-9411-77218CFF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Menelaos Vassiliou</dc:creator>
  <cp:keywords/>
  <dc:description/>
  <cp:lastModifiedBy>Menelaos Vassiliou</cp:lastModifiedBy>
  <cp:revision>7</cp:revision>
  <dcterms:created xsi:type="dcterms:W3CDTF">2021-12-02T09:45:00Z</dcterms:created>
  <dcterms:modified xsi:type="dcterms:W3CDTF">2021-12-02T09:59:00Z</dcterms:modified>
</cp:coreProperties>
</file>