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2611" w14:textId="2ED3592C" w:rsidR="008632AD" w:rsidRPr="00342EB1" w:rsidRDefault="00177847" w:rsidP="00342EB1">
      <w:pPr>
        <w:spacing w:after="0" w:line="360" w:lineRule="auto"/>
        <w:jc w:val="center"/>
        <w:rPr>
          <w:rFonts w:ascii="Arial" w:hAnsi="Arial" w:cs="Arial"/>
          <w:b/>
          <w:sz w:val="24"/>
          <w:szCs w:val="24"/>
          <w:lang w:val="el-GR"/>
        </w:rPr>
      </w:pPr>
      <w:r w:rsidRPr="00342EB1">
        <w:rPr>
          <w:rFonts w:ascii="Arial" w:hAnsi="Arial" w:cs="Arial"/>
          <w:b/>
          <w:sz w:val="24"/>
          <w:szCs w:val="24"/>
          <w:lang w:val="el-GR"/>
        </w:rPr>
        <w:t>ΝΟΜΟΣ ΠΟΥ ΤΡΟΠΟΠΟΙΕΙ ΤΟΥΣ ΠΕΡΙ ΤΗΣ ΠΑΡ</w:t>
      </w:r>
      <w:r w:rsidR="008D13F1" w:rsidRPr="00342EB1">
        <w:rPr>
          <w:rFonts w:ascii="Arial" w:hAnsi="Arial" w:cs="Arial"/>
          <w:b/>
          <w:sz w:val="24"/>
          <w:szCs w:val="24"/>
          <w:lang w:val="el-GR"/>
        </w:rPr>
        <w:t>Ε</w:t>
      </w:r>
      <w:r w:rsidRPr="00342EB1">
        <w:rPr>
          <w:rFonts w:ascii="Arial" w:hAnsi="Arial" w:cs="Arial"/>
          <w:b/>
          <w:sz w:val="24"/>
          <w:szCs w:val="24"/>
          <w:lang w:val="el-GR"/>
        </w:rPr>
        <w:t xml:space="preserve">ΜΠΟΔΙΣΗΣ ΚΑΙ ΚΑΤΑΠΟΛΕΜΗΣΗΣ ΤΗΣ ΝΟΜΙΜΟΠΟΙΗΣΗΣ </w:t>
      </w:r>
      <w:r w:rsidR="00B00EE6" w:rsidRPr="00342EB1">
        <w:rPr>
          <w:rFonts w:ascii="Arial" w:hAnsi="Arial" w:cs="Arial"/>
          <w:b/>
          <w:sz w:val="24"/>
          <w:szCs w:val="24"/>
          <w:lang w:val="el-GR"/>
        </w:rPr>
        <w:t>ΕΣΟΔΩΝ</w:t>
      </w:r>
      <w:r w:rsidRPr="00342EB1">
        <w:rPr>
          <w:rFonts w:ascii="Arial" w:hAnsi="Arial" w:cs="Arial"/>
          <w:b/>
          <w:sz w:val="24"/>
          <w:szCs w:val="24"/>
          <w:lang w:val="el-GR"/>
        </w:rPr>
        <w:t xml:space="preserve"> ΑΠΟ ΠΑΡΑΝΟΜΕΣ ΔΡΑΣΤΗΡΙΟΤΗΤΕΣ ΝΟΜΟΥΣ </w:t>
      </w:r>
      <w:r w:rsidR="008D13F1" w:rsidRPr="00342EB1">
        <w:rPr>
          <w:rFonts w:ascii="Arial" w:hAnsi="Arial" w:cs="Arial"/>
          <w:b/>
          <w:sz w:val="24"/>
          <w:szCs w:val="24"/>
          <w:lang w:val="el-GR"/>
        </w:rPr>
        <w:t xml:space="preserve">ΤΟΥ </w:t>
      </w:r>
      <w:r w:rsidRPr="00342EB1">
        <w:rPr>
          <w:rFonts w:ascii="Arial" w:hAnsi="Arial" w:cs="Arial"/>
          <w:b/>
          <w:sz w:val="24"/>
          <w:szCs w:val="24"/>
          <w:lang w:val="el-GR"/>
        </w:rPr>
        <w:t>2007</w:t>
      </w:r>
      <w:r w:rsidR="008D13F1" w:rsidRPr="00342EB1">
        <w:rPr>
          <w:rFonts w:ascii="Arial" w:hAnsi="Arial" w:cs="Arial"/>
          <w:b/>
          <w:sz w:val="24"/>
          <w:szCs w:val="24"/>
          <w:lang w:val="el-GR"/>
        </w:rPr>
        <w:t xml:space="preserve"> ΕΩΣ (</w:t>
      </w:r>
      <w:proofErr w:type="spellStart"/>
      <w:r w:rsidR="008D13F1" w:rsidRPr="00342EB1">
        <w:rPr>
          <w:rFonts w:ascii="Arial" w:hAnsi="Arial" w:cs="Arial"/>
          <w:b/>
          <w:sz w:val="24"/>
          <w:szCs w:val="24"/>
          <w:lang w:val="el-GR"/>
        </w:rPr>
        <w:t>Αρ</w:t>
      </w:r>
      <w:proofErr w:type="spellEnd"/>
      <w:r w:rsidR="008D13F1" w:rsidRPr="00342EB1">
        <w:rPr>
          <w:rFonts w:ascii="Arial" w:hAnsi="Arial" w:cs="Arial"/>
          <w:b/>
          <w:sz w:val="24"/>
          <w:szCs w:val="24"/>
          <w:lang w:val="el-GR"/>
        </w:rPr>
        <w:t>.</w:t>
      </w:r>
      <w:r w:rsidR="00B5703D">
        <w:rPr>
          <w:rFonts w:ascii="Arial" w:hAnsi="Arial" w:cs="Arial"/>
          <w:b/>
          <w:sz w:val="24"/>
          <w:szCs w:val="24"/>
          <w:lang w:val="el-GR"/>
        </w:rPr>
        <w:t xml:space="preserve"> </w:t>
      </w:r>
      <w:r w:rsidR="008D13F1" w:rsidRPr="00342EB1">
        <w:rPr>
          <w:rFonts w:ascii="Arial" w:hAnsi="Arial" w:cs="Arial"/>
          <w:b/>
          <w:sz w:val="24"/>
          <w:szCs w:val="24"/>
          <w:lang w:val="el-GR"/>
        </w:rPr>
        <w:t xml:space="preserve">3) ΤΟΥ </w:t>
      </w:r>
      <w:r w:rsidRPr="00342EB1">
        <w:rPr>
          <w:rFonts w:ascii="Arial" w:hAnsi="Arial" w:cs="Arial"/>
          <w:b/>
          <w:sz w:val="24"/>
          <w:szCs w:val="24"/>
          <w:lang w:val="el-GR"/>
        </w:rPr>
        <w:t>2021</w:t>
      </w:r>
    </w:p>
    <w:p w14:paraId="0C7A4135" w14:textId="77777777" w:rsidR="00177847" w:rsidRPr="00C47044" w:rsidRDefault="00177847" w:rsidP="00342EB1">
      <w:pPr>
        <w:spacing w:after="0" w:line="360" w:lineRule="auto"/>
        <w:jc w:val="center"/>
        <w:rPr>
          <w:rFonts w:ascii="Arial" w:hAnsi="Arial" w:cs="Arial"/>
          <w:b/>
          <w:sz w:val="24"/>
          <w:szCs w:val="24"/>
          <w:u w:val="single"/>
          <w:lang w:val="el-GR"/>
        </w:rPr>
      </w:pPr>
    </w:p>
    <w:tbl>
      <w:tblPr>
        <w:tblW w:w="5000" w:type="pct"/>
        <w:tblLayout w:type="fixed"/>
        <w:tblLook w:val="04A0" w:firstRow="1" w:lastRow="0" w:firstColumn="1" w:lastColumn="0" w:noHBand="0" w:noVBand="1"/>
      </w:tblPr>
      <w:tblGrid>
        <w:gridCol w:w="1993"/>
        <w:gridCol w:w="660"/>
        <w:gridCol w:w="354"/>
        <w:gridCol w:w="112"/>
        <w:gridCol w:w="567"/>
        <w:gridCol w:w="578"/>
        <w:gridCol w:w="556"/>
        <w:gridCol w:w="398"/>
        <w:gridCol w:w="26"/>
        <w:gridCol w:w="4110"/>
      </w:tblGrid>
      <w:tr w:rsidR="004B55F5" w:rsidRPr="00C47044" w14:paraId="60F6835D" w14:textId="77777777" w:rsidTr="1A998B4D">
        <w:tc>
          <w:tcPr>
            <w:tcW w:w="1065" w:type="pct"/>
            <w:shd w:val="clear" w:color="auto" w:fill="auto"/>
          </w:tcPr>
          <w:p w14:paraId="4924385D" w14:textId="77777777" w:rsidR="004B55F5" w:rsidRDefault="004B55F5" w:rsidP="00342EB1">
            <w:pPr>
              <w:spacing w:after="0" w:line="360" w:lineRule="auto"/>
              <w:rPr>
                <w:rFonts w:ascii="Arial" w:hAnsi="Arial" w:cs="Arial"/>
                <w:sz w:val="24"/>
                <w:szCs w:val="24"/>
                <w:lang w:val="el-GR"/>
              </w:rPr>
            </w:pPr>
            <w:r>
              <w:rPr>
                <w:rFonts w:ascii="Arial" w:hAnsi="Arial" w:cs="Arial"/>
                <w:sz w:val="24"/>
                <w:szCs w:val="24"/>
                <w:lang w:val="el-GR"/>
              </w:rPr>
              <w:t>Προοίμιο.</w:t>
            </w:r>
          </w:p>
        </w:tc>
        <w:tc>
          <w:tcPr>
            <w:tcW w:w="3935" w:type="pct"/>
            <w:gridSpan w:val="9"/>
            <w:shd w:val="clear" w:color="auto" w:fill="auto"/>
          </w:tcPr>
          <w:p w14:paraId="0D9324C6" w14:textId="64F85346" w:rsidR="004B55F5" w:rsidRPr="00C47044" w:rsidRDefault="004B55F5" w:rsidP="00342EB1">
            <w:pPr>
              <w:spacing w:after="0" w:line="360" w:lineRule="auto"/>
              <w:rPr>
                <w:rFonts w:ascii="Arial" w:hAnsi="Arial" w:cs="Arial"/>
                <w:sz w:val="24"/>
                <w:szCs w:val="24"/>
                <w:lang w:val="el-GR"/>
              </w:rPr>
            </w:pPr>
            <w:r w:rsidRPr="00C47044">
              <w:rPr>
                <w:rFonts w:ascii="Arial" w:hAnsi="Arial" w:cs="Arial"/>
                <w:sz w:val="24"/>
                <w:szCs w:val="24"/>
                <w:lang w:val="el-GR"/>
              </w:rPr>
              <w:t>Για σκοπούς</w:t>
            </w:r>
            <w:r w:rsidR="00342EB1">
              <w:rPr>
                <w:rFonts w:ascii="Arial" w:hAnsi="Arial" w:cs="Arial"/>
                <w:sz w:val="24"/>
                <w:szCs w:val="24"/>
                <w:lang w:val="el-GR"/>
              </w:rPr>
              <w:t>-</w:t>
            </w:r>
          </w:p>
        </w:tc>
      </w:tr>
      <w:tr w:rsidR="00B271A1" w:rsidRPr="00C47044" w14:paraId="3EEF78FD" w14:textId="77777777" w:rsidTr="1A998B4D">
        <w:tc>
          <w:tcPr>
            <w:tcW w:w="1065" w:type="pct"/>
            <w:shd w:val="clear" w:color="auto" w:fill="auto"/>
          </w:tcPr>
          <w:p w14:paraId="141C7A47" w14:textId="77777777" w:rsidR="00B271A1" w:rsidRDefault="00B271A1" w:rsidP="00342EB1">
            <w:pPr>
              <w:spacing w:after="0" w:line="360" w:lineRule="auto"/>
              <w:rPr>
                <w:rFonts w:ascii="Arial" w:hAnsi="Arial" w:cs="Arial"/>
                <w:sz w:val="24"/>
                <w:szCs w:val="24"/>
                <w:lang w:val="el-GR"/>
              </w:rPr>
            </w:pPr>
          </w:p>
        </w:tc>
        <w:tc>
          <w:tcPr>
            <w:tcW w:w="3935" w:type="pct"/>
            <w:gridSpan w:val="9"/>
            <w:shd w:val="clear" w:color="auto" w:fill="auto"/>
          </w:tcPr>
          <w:p w14:paraId="238BA2C1" w14:textId="77777777" w:rsidR="00B271A1" w:rsidRPr="00C47044" w:rsidRDefault="00B271A1" w:rsidP="00342EB1">
            <w:pPr>
              <w:spacing w:after="0" w:line="360" w:lineRule="auto"/>
              <w:rPr>
                <w:rFonts w:ascii="Arial" w:hAnsi="Arial" w:cs="Arial"/>
                <w:sz w:val="24"/>
                <w:szCs w:val="24"/>
                <w:lang w:val="el-GR"/>
              </w:rPr>
            </w:pPr>
          </w:p>
        </w:tc>
      </w:tr>
      <w:tr w:rsidR="004327AE" w:rsidRPr="00D27C32" w14:paraId="6B40675A" w14:textId="77777777" w:rsidTr="1A998B4D">
        <w:tc>
          <w:tcPr>
            <w:tcW w:w="1065" w:type="pct"/>
            <w:shd w:val="clear" w:color="auto" w:fill="auto"/>
          </w:tcPr>
          <w:p w14:paraId="48918192" w14:textId="77777777" w:rsidR="006E7FCA" w:rsidRDefault="00B271A1" w:rsidP="00342EB1">
            <w:pPr>
              <w:spacing w:after="0" w:line="360" w:lineRule="auto"/>
              <w:rPr>
                <w:rFonts w:ascii="Arial" w:hAnsi="Arial" w:cs="Arial"/>
                <w:sz w:val="24"/>
                <w:szCs w:val="24"/>
                <w:lang w:val="el-GR"/>
              </w:rPr>
            </w:pPr>
            <w:r w:rsidRPr="00C47044">
              <w:rPr>
                <w:rFonts w:ascii="Arial" w:hAnsi="Arial" w:cs="Arial"/>
                <w:sz w:val="24"/>
                <w:szCs w:val="24"/>
                <w:lang w:val="el-GR"/>
              </w:rPr>
              <w:t xml:space="preserve">Επίσημη Εφημερίδα </w:t>
            </w:r>
          </w:p>
          <w:p w14:paraId="6CFF67F6" w14:textId="1BE77F13" w:rsidR="00B271A1" w:rsidRPr="002B4AF7" w:rsidRDefault="00B271A1" w:rsidP="00342EB1">
            <w:pPr>
              <w:spacing w:after="0" w:line="360" w:lineRule="auto"/>
              <w:rPr>
                <w:rFonts w:ascii="Arial" w:hAnsi="Arial" w:cs="Arial"/>
                <w:sz w:val="24"/>
                <w:szCs w:val="24"/>
                <w:lang w:val="el-GR"/>
              </w:rPr>
            </w:pPr>
            <w:r w:rsidRPr="00C47044">
              <w:rPr>
                <w:rFonts w:ascii="Arial" w:hAnsi="Arial" w:cs="Arial"/>
                <w:sz w:val="24"/>
                <w:szCs w:val="24"/>
                <w:lang w:val="el-GR"/>
              </w:rPr>
              <w:t>της Ε.Ε.</w:t>
            </w:r>
            <w:r>
              <w:rPr>
                <w:rFonts w:ascii="Arial" w:hAnsi="Arial" w:cs="Arial"/>
                <w:sz w:val="24"/>
                <w:szCs w:val="24"/>
                <w:lang w:val="el-GR"/>
              </w:rPr>
              <w:t>:</w:t>
            </w:r>
            <w:r w:rsidR="00342EB1">
              <w:rPr>
                <w:rFonts w:ascii="Arial" w:hAnsi="Arial" w:cs="Arial"/>
                <w:sz w:val="24"/>
                <w:szCs w:val="24"/>
                <w:lang w:val="el-GR"/>
              </w:rPr>
              <w:t xml:space="preserve"> </w:t>
            </w:r>
            <w:r w:rsidRPr="00C47044">
              <w:rPr>
                <w:rFonts w:ascii="Arial" w:hAnsi="Arial" w:cs="Arial"/>
                <w:sz w:val="24"/>
                <w:szCs w:val="24"/>
                <w:lang w:val="en-US"/>
              </w:rPr>
              <w:t>L</w:t>
            </w:r>
            <w:r w:rsidRPr="00C47044">
              <w:rPr>
                <w:rFonts w:ascii="Arial" w:hAnsi="Arial" w:cs="Arial"/>
                <w:sz w:val="24"/>
                <w:szCs w:val="24"/>
                <w:lang w:val="el-GR"/>
              </w:rPr>
              <w:t>303</w:t>
            </w:r>
            <w:r w:rsidR="00CA747A">
              <w:rPr>
                <w:rFonts w:ascii="Arial" w:hAnsi="Arial" w:cs="Arial"/>
                <w:sz w:val="24"/>
                <w:szCs w:val="24"/>
                <w:lang w:val="el-GR"/>
              </w:rPr>
              <w:t>,</w:t>
            </w:r>
          </w:p>
          <w:p w14:paraId="7DE7AEAD" w14:textId="4612E0D7" w:rsidR="00CA747A" w:rsidRDefault="00B271A1" w:rsidP="00342EB1">
            <w:pPr>
              <w:spacing w:after="0" w:line="360" w:lineRule="auto"/>
              <w:rPr>
                <w:rFonts w:ascii="Arial" w:hAnsi="Arial" w:cs="Arial"/>
                <w:sz w:val="24"/>
                <w:szCs w:val="24"/>
                <w:lang w:val="el-GR"/>
              </w:rPr>
            </w:pPr>
            <w:r w:rsidRPr="002B4AF7">
              <w:rPr>
                <w:rFonts w:ascii="Arial" w:hAnsi="Arial" w:cs="Arial"/>
                <w:sz w:val="24"/>
                <w:szCs w:val="24"/>
                <w:lang w:val="el-GR"/>
              </w:rPr>
              <w:t>28.11.2018</w:t>
            </w:r>
            <w:r w:rsidR="00CA747A">
              <w:rPr>
                <w:rFonts w:ascii="Arial" w:hAnsi="Arial" w:cs="Arial"/>
                <w:sz w:val="24"/>
                <w:szCs w:val="24"/>
                <w:lang w:val="el-GR"/>
              </w:rPr>
              <w:t>,</w:t>
            </w:r>
          </w:p>
          <w:p w14:paraId="6653B6B8" w14:textId="6874F8A1" w:rsidR="00CA747A" w:rsidRDefault="00CA747A" w:rsidP="00342EB1">
            <w:pPr>
              <w:spacing w:after="0" w:line="360" w:lineRule="auto"/>
              <w:rPr>
                <w:rFonts w:ascii="Arial" w:hAnsi="Arial" w:cs="Arial"/>
                <w:sz w:val="24"/>
                <w:szCs w:val="24"/>
                <w:lang w:val="el-GR"/>
              </w:rPr>
            </w:pPr>
            <w:r>
              <w:rPr>
                <w:rFonts w:ascii="Arial" w:hAnsi="Arial" w:cs="Arial"/>
                <w:sz w:val="24"/>
                <w:szCs w:val="24"/>
                <w:lang w:val="el-GR"/>
              </w:rPr>
              <w:t>σ. 1.</w:t>
            </w:r>
          </w:p>
        </w:tc>
        <w:tc>
          <w:tcPr>
            <w:tcW w:w="353" w:type="pct"/>
            <w:shd w:val="clear" w:color="auto" w:fill="auto"/>
          </w:tcPr>
          <w:p w14:paraId="0ADE7166" w14:textId="4B69B191" w:rsidR="00B271A1" w:rsidRPr="00C47044" w:rsidRDefault="00B271A1" w:rsidP="00342EB1">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3582" w:type="pct"/>
            <w:gridSpan w:val="8"/>
            <w:shd w:val="clear" w:color="auto" w:fill="auto"/>
          </w:tcPr>
          <w:p w14:paraId="3495A0A3" w14:textId="43060E5E" w:rsidR="00B271A1" w:rsidRPr="00C47044" w:rsidRDefault="00370221" w:rsidP="00342EB1">
            <w:pPr>
              <w:spacing w:after="0" w:line="360" w:lineRule="auto"/>
              <w:jc w:val="both"/>
              <w:rPr>
                <w:rFonts w:ascii="Arial" w:hAnsi="Arial" w:cs="Arial"/>
                <w:sz w:val="24"/>
                <w:szCs w:val="24"/>
                <w:lang w:val="el-GR"/>
              </w:rPr>
            </w:pPr>
            <w:r>
              <w:rPr>
                <w:rFonts w:ascii="Arial" w:hAnsi="Arial" w:cs="Arial"/>
                <w:sz w:val="24"/>
                <w:szCs w:val="24"/>
                <w:lang w:val="el-GR"/>
              </w:rPr>
              <w:t>α</w:t>
            </w:r>
            <w:r w:rsidR="00B271A1" w:rsidRPr="00C47044">
              <w:rPr>
                <w:rFonts w:ascii="Arial" w:hAnsi="Arial" w:cs="Arial"/>
                <w:sz w:val="24"/>
                <w:szCs w:val="24"/>
                <w:lang w:val="el-GR"/>
              </w:rPr>
              <w:t>ποτελεσματικής εφαρμογής ορισμένων διατάξεων</w:t>
            </w:r>
            <w:r>
              <w:rPr>
                <w:rFonts w:ascii="Arial" w:hAnsi="Arial" w:cs="Arial"/>
                <w:sz w:val="24"/>
                <w:szCs w:val="24"/>
                <w:lang w:val="el-GR"/>
              </w:rPr>
              <w:t xml:space="preserve"> της πράξης της Ευρωπαϊκής Ένωσης με τίτλο</w:t>
            </w:r>
            <w:r w:rsidR="00B271A1" w:rsidRPr="00C47044">
              <w:rPr>
                <w:rFonts w:ascii="Arial" w:hAnsi="Arial" w:cs="Arial"/>
                <w:sz w:val="24"/>
                <w:szCs w:val="24"/>
                <w:lang w:val="el-GR"/>
              </w:rPr>
              <w:t xml:space="preserve"> </w:t>
            </w:r>
            <w:r>
              <w:rPr>
                <w:rFonts w:ascii="Arial" w:hAnsi="Arial" w:cs="Arial"/>
                <w:sz w:val="24"/>
                <w:szCs w:val="24"/>
                <w:lang w:val="el-GR"/>
              </w:rPr>
              <w:t>«</w:t>
            </w:r>
            <w:r w:rsidR="00B271A1" w:rsidRPr="00C47044">
              <w:rPr>
                <w:rFonts w:ascii="Arial" w:hAnsi="Arial" w:cs="Arial"/>
                <w:sz w:val="24"/>
                <w:szCs w:val="24"/>
                <w:lang w:val="el-GR"/>
              </w:rPr>
              <w:t>Κανονισμ</w:t>
            </w:r>
            <w:r>
              <w:rPr>
                <w:rFonts w:ascii="Arial" w:hAnsi="Arial" w:cs="Arial"/>
                <w:sz w:val="24"/>
                <w:szCs w:val="24"/>
                <w:lang w:val="el-GR"/>
              </w:rPr>
              <w:t>ός</w:t>
            </w:r>
            <w:r w:rsidR="00F35306">
              <w:rPr>
                <w:rFonts w:ascii="Arial" w:hAnsi="Arial" w:cs="Arial"/>
                <w:sz w:val="24"/>
                <w:szCs w:val="24"/>
                <w:lang w:val="el-GR"/>
              </w:rPr>
              <w:t xml:space="preserve"> </w:t>
            </w:r>
            <w:r w:rsidR="00B271A1" w:rsidRPr="00C47044">
              <w:rPr>
                <w:rFonts w:ascii="Arial" w:hAnsi="Arial" w:cs="Arial"/>
                <w:sz w:val="24"/>
                <w:szCs w:val="24"/>
                <w:lang w:val="el-GR"/>
              </w:rPr>
              <w:t xml:space="preserve"> (ΕΕ) 2018/1805 του Ευρωπαϊκού Κοινοβουλίου και του Συμβουλίου της 14</w:t>
            </w:r>
            <w:r w:rsidR="00B271A1" w:rsidRPr="00C47044">
              <w:rPr>
                <w:rFonts w:ascii="Arial" w:hAnsi="Arial" w:cs="Arial"/>
                <w:sz w:val="24"/>
                <w:szCs w:val="24"/>
                <w:vertAlign w:val="superscript"/>
                <w:lang w:val="el-GR"/>
              </w:rPr>
              <w:t>ης</w:t>
            </w:r>
            <w:r w:rsidR="00B271A1" w:rsidRPr="00C47044">
              <w:rPr>
                <w:rFonts w:ascii="Arial" w:hAnsi="Arial" w:cs="Arial"/>
                <w:sz w:val="24"/>
                <w:szCs w:val="24"/>
                <w:lang w:val="el-GR"/>
              </w:rPr>
              <w:t xml:space="preserve"> Νοεμβρίου 2018 σχετικά με την αμοιβαία αναγνώριση των αποφάσεων δέσμευσης και δήμευσης</w:t>
            </w:r>
            <w:r>
              <w:rPr>
                <w:rFonts w:ascii="Arial" w:hAnsi="Arial" w:cs="Arial"/>
                <w:sz w:val="24"/>
                <w:szCs w:val="24"/>
                <w:lang w:val="el-GR"/>
              </w:rPr>
              <w:t>»</w:t>
            </w:r>
            <w:r w:rsidR="006E7FCA">
              <w:rPr>
                <w:rFonts w:ascii="Arial" w:hAnsi="Arial" w:cs="Arial"/>
                <w:sz w:val="24"/>
                <w:szCs w:val="24"/>
                <w:lang w:val="el-GR"/>
              </w:rPr>
              <w:t>,</w:t>
            </w:r>
            <w:r w:rsidR="00B271A1" w:rsidRPr="00C47044">
              <w:rPr>
                <w:rFonts w:ascii="Arial" w:hAnsi="Arial" w:cs="Arial"/>
                <w:sz w:val="24"/>
                <w:szCs w:val="24"/>
                <w:lang w:val="el-GR"/>
              </w:rPr>
              <w:t xml:space="preserve"> </w:t>
            </w:r>
          </w:p>
        </w:tc>
      </w:tr>
      <w:tr w:rsidR="004327AE" w:rsidRPr="00D27C32" w14:paraId="5C70EF52" w14:textId="77777777" w:rsidTr="1A998B4D">
        <w:tc>
          <w:tcPr>
            <w:tcW w:w="1065" w:type="pct"/>
            <w:shd w:val="clear" w:color="auto" w:fill="auto"/>
          </w:tcPr>
          <w:p w14:paraId="1B4D6948" w14:textId="77777777" w:rsidR="00CA747A" w:rsidRPr="00C47044" w:rsidRDefault="00CA747A" w:rsidP="00342EB1">
            <w:pPr>
              <w:spacing w:after="0" w:line="360" w:lineRule="auto"/>
              <w:rPr>
                <w:rFonts w:ascii="Arial" w:hAnsi="Arial" w:cs="Arial"/>
                <w:sz w:val="24"/>
                <w:szCs w:val="24"/>
                <w:lang w:val="el-GR"/>
              </w:rPr>
            </w:pPr>
          </w:p>
        </w:tc>
        <w:tc>
          <w:tcPr>
            <w:tcW w:w="353" w:type="pct"/>
            <w:shd w:val="clear" w:color="auto" w:fill="auto"/>
          </w:tcPr>
          <w:p w14:paraId="03CCA8A1" w14:textId="77777777" w:rsidR="00CA747A" w:rsidRDefault="00CA747A" w:rsidP="00342EB1">
            <w:pPr>
              <w:spacing w:after="0" w:line="360" w:lineRule="auto"/>
              <w:jc w:val="right"/>
              <w:rPr>
                <w:rFonts w:ascii="Arial" w:hAnsi="Arial" w:cs="Arial"/>
                <w:sz w:val="24"/>
                <w:szCs w:val="24"/>
                <w:lang w:val="el-GR"/>
              </w:rPr>
            </w:pPr>
          </w:p>
        </w:tc>
        <w:tc>
          <w:tcPr>
            <w:tcW w:w="3582" w:type="pct"/>
            <w:gridSpan w:val="8"/>
            <w:shd w:val="clear" w:color="auto" w:fill="auto"/>
          </w:tcPr>
          <w:p w14:paraId="5D6DE82D" w14:textId="77777777" w:rsidR="00CA747A" w:rsidRDefault="00CA747A" w:rsidP="00342EB1">
            <w:pPr>
              <w:spacing w:after="0" w:line="360" w:lineRule="auto"/>
              <w:jc w:val="both"/>
              <w:rPr>
                <w:rFonts w:ascii="Arial" w:hAnsi="Arial" w:cs="Arial"/>
                <w:sz w:val="24"/>
                <w:szCs w:val="24"/>
                <w:lang w:val="el-GR"/>
              </w:rPr>
            </w:pPr>
          </w:p>
        </w:tc>
      </w:tr>
      <w:tr w:rsidR="004327AE" w:rsidRPr="00D27C32" w14:paraId="73BA32E2" w14:textId="77777777" w:rsidTr="1A998B4D">
        <w:tc>
          <w:tcPr>
            <w:tcW w:w="1065" w:type="pct"/>
            <w:shd w:val="clear" w:color="auto" w:fill="auto"/>
          </w:tcPr>
          <w:p w14:paraId="30F1ACA9" w14:textId="77777777" w:rsidR="006E7FCA" w:rsidRDefault="00CA747A" w:rsidP="00342EB1">
            <w:pPr>
              <w:spacing w:after="0" w:line="360" w:lineRule="auto"/>
              <w:rPr>
                <w:rFonts w:ascii="Arial" w:hAnsi="Arial" w:cs="Arial"/>
                <w:sz w:val="24"/>
                <w:szCs w:val="24"/>
                <w:lang w:val="el-GR"/>
              </w:rPr>
            </w:pPr>
            <w:r w:rsidRPr="00C47044">
              <w:rPr>
                <w:rFonts w:ascii="Arial" w:hAnsi="Arial" w:cs="Arial"/>
                <w:sz w:val="24"/>
                <w:szCs w:val="24"/>
                <w:lang w:val="el-GR"/>
              </w:rPr>
              <w:t xml:space="preserve">Επίσημη Εφημερίδα </w:t>
            </w:r>
          </w:p>
          <w:p w14:paraId="277A6FFA" w14:textId="5E8F0CFA" w:rsidR="00CA747A" w:rsidRPr="002B4AF7" w:rsidRDefault="00CA747A" w:rsidP="00342EB1">
            <w:pPr>
              <w:spacing w:after="0" w:line="360" w:lineRule="auto"/>
              <w:rPr>
                <w:rFonts w:ascii="Arial" w:hAnsi="Arial" w:cs="Arial"/>
                <w:sz w:val="24"/>
                <w:szCs w:val="24"/>
                <w:lang w:val="el-GR"/>
              </w:rPr>
            </w:pPr>
            <w:r w:rsidRPr="00C47044">
              <w:rPr>
                <w:rFonts w:ascii="Arial" w:hAnsi="Arial" w:cs="Arial"/>
                <w:sz w:val="24"/>
                <w:szCs w:val="24"/>
                <w:lang w:val="el-GR"/>
              </w:rPr>
              <w:t xml:space="preserve">της </w:t>
            </w:r>
            <w:r w:rsidRPr="00D009E5">
              <w:rPr>
                <w:rFonts w:ascii="Arial" w:hAnsi="Arial" w:cs="Arial"/>
                <w:sz w:val="24"/>
                <w:szCs w:val="24"/>
                <w:lang w:val="el-GR"/>
              </w:rPr>
              <w:t>Ε.Ε.</w:t>
            </w:r>
            <w:r>
              <w:rPr>
                <w:rFonts w:ascii="Arial" w:hAnsi="Arial" w:cs="Arial"/>
                <w:sz w:val="24"/>
                <w:szCs w:val="24"/>
                <w:lang w:val="el-GR"/>
              </w:rPr>
              <w:t>:</w:t>
            </w:r>
            <w:r w:rsidR="00F35306">
              <w:rPr>
                <w:rFonts w:ascii="Arial" w:hAnsi="Arial" w:cs="Arial"/>
                <w:sz w:val="24"/>
                <w:szCs w:val="24"/>
                <w:lang w:val="el-GR"/>
              </w:rPr>
              <w:t xml:space="preserve"> </w:t>
            </w:r>
            <w:r w:rsidRPr="00D009E5">
              <w:rPr>
                <w:rFonts w:ascii="Arial" w:hAnsi="Arial" w:cs="Arial"/>
                <w:sz w:val="24"/>
                <w:szCs w:val="24"/>
                <w:lang w:val="en-US"/>
              </w:rPr>
              <w:t>L</w:t>
            </w:r>
            <w:r w:rsidRPr="00D009E5">
              <w:rPr>
                <w:rFonts w:ascii="Arial" w:hAnsi="Arial" w:cs="Arial"/>
                <w:sz w:val="24"/>
                <w:szCs w:val="24"/>
                <w:lang w:val="el-GR"/>
              </w:rPr>
              <w:t>149</w:t>
            </w:r>
            <w:r>
              <w:rPr>
                <w:rFonts w:ascii="Arial" w:hAnsi="Arial" w:cs="Arial"/>
                <w:sz w:val="24"/>
                <w:szCs w:val="24"/>
                <w:lang w:val="el-GR"/>
              </w:rPr>
              <w:t>,</w:t>
            </w:r>
          </w:p>
          <w:p w14:paraId="1F26908E" w14:textId="1E5718F1" w:rsidR="00CA747A" w:rsidRPr="00C47044" w:rsidRDefault="00CA747A" w:rsidP="00342EB1">
            <w:pPr>
              <w:spacing w:after="0" w:line="360" w:lineRule="auto"/>
              <w:rPr>
                <w:rFonts w:ascii="Arial" w:hAnsi="Arial" w:cs="Arial"/>
                <w:sz w:val="24"/>
                <w:szCs w:val="24"/>
                <w:lang w:val="el-GR"/>
              </w:rPr>
            </w:pPr>
            <w:r w:rsidRPr="00D009E5">
              <w:rPr>
                <w:rFonts w:ascii="Arial" w:hAnsi="Arial" w:cs="Arial"/>
                <w:sz w:val="24"/>
                <w:szCs w:val="24"/>
                <w:lang w:val="el-GR"/>
              </w:rPr>
              <w:t>30.04.2021</w:t>
            </w:r>
            <w:r>
              <w:rPr>
                <w:rFonts w:ascii="Arial" w:hAnsi="Arial" w:cs="Arial"/>
                <w:sz w:val="24"/>
                <w:szCs w:val="24"/>
                <w:lang w:val="el-GR"/>
              </w:rPr>
              <w:t>,</w:t>
            </w:r>
          </w:p>
          <w:p w14:paraId="5D569F50" w14:textId="1D00CEC6" w:rsidR="00CA747A" w:rsidRPr="00C47044" w:rsidRDefault="00CA747A" w:rsidP="00342EB1">
            <w:pPr>
              <w:spacing w:after="0" w:line="360" w:lineRule="auto"/>
              <w:rPr>
                <w:rFonts w:ascii="Arial" w:hAnsi="Arial" w:cs="Arial"/>
                <w:sz w:val="24"/>
                <w:szCs w:val="24"/>
                <w:lang w:val="el-GR"/>
              </w:rPr>
            </w:pPr>
            <w:r>
              <w:rPr>
                <w:rFonts w:ascii="Arial" w:hAnsi="Arial" w:cs="Arial"/>
                <w:sz w:val="24"/>
                <w:szCs w:val="24"/>
                <w:lang w:val="el-GR"/>
              </w:rPr>
              <w:t>σ. 10</w:t>
            </w:r>
            <w:r w:rsidR="007155F1">
              <w:rPr>
                <w:rFonts w:ascii="Arial" w:hAnsi="Arial" w:cs="Arial"/>
                <w:sz w:val="24"/>
                <w:szCs w:val="24"/>
                <w:lang w:val="el-GR"/>
              </w:rPr>
              <w:t>.</w:t>
            </w:r>
          </w:p>
        </w:tc>
        <w:tc>
          <w:tcPr>
            <w:tcW w:w="353" w:type="pct"/>
            <w:shd w:val="clear" w:color="auto" w:fill="auto"/>
          </w:tcPr>
          <w:p w14:paraId="5F2A9D92" w14:textId="3AC7E0A1" w:rsidR="00CA747A" w:rsidRDefault="003F2CD7" w:rsidP="00342EB1">
            <w:pPr>
              <w:spacing w:after="0" w:line="360" w:lineRule="auto"/>
              <w:jc w:val="right"/>
              <w:rPr>
                <w:rFonts w:ascii="Arial" w:hAnsi="Arial" w:cs="Arial"/>
                <w:sz w:val="24"/>
                <w:szCs w:val="24"/>
                <w:lang w:val="el-GR"/>
              </w:rPr>
            </w:pPr>
            <w:r>
              <w:rPr>
                <w:rFonts w:ascii="Arial" w:hAnsi="Arial" w:cs="Arial"/>
                <w:sz w:val="24"/>
                <w:szCs w:val="24"/>
                <w:lang w:val="el-GR"/>
              </w:rPr>
              <w:t>(β)</w:t>
            </w:r>
            <w:r w:rsidR="00CA747A">
              <w:rPr>
                <w:rFonts w:ascii="Arial" w:hAnsi="Arial" w:cs="Arial"/>
                <w:sz w:val="24"/>
                <w:szCs w:val="24"/>
                <w:lang w:val="el-GR"/>
              </w:rPr>
              <w:t xml:space="preserve">    </w:t>
            </w:r>
          </w:p>
        </w:tc>
        <w:tc>
          <w:tcPr>
            <w:tcW w:w="3582" w:type="pct"/>
            <w:gridSpan w:val="8"/>
            <w:shd w:val="clear" w:color="auto" w:fill="auto"/>
          </w:tcPr>
          <w:p w14:paraId="00EBDE42" w14:textId="4F24E291" w:rsidR="00CA747A" w:rsidRDefault="00CA747A" w:rsidP="00342EB1">
            <w:pPr>
              <w:spacing w:after="0" w:line="360" w:lineRule="auto"/>
              <w:jc w:val="both"/>
              <w:rPr>
                <w:rFonts w:ascii="Arial" w:hAnsi="Arial" w:cs="Arial"/>
                <w:sz w:val="24"/>
                <w:szCs w:val="24"/>
                <w:lang w:val="el-GR"/>
              </w:rPr>
            </w:pPr>
            <w:r w:rsidRPr="00C47044">
              <w:rPr>
                <w:rFonts w:ascii="Arial" w:hAnsi="Arial" w:cs="Arial"/>
                <w:sz w:val="24"/>
                <w:szCs w:val="24"/>
                <w:lang w:val="el-GR"/>
              </w:rPr>
              <w:t>αποτελεσματικής εφαρμογής ορισμένων διατάξεων του</w:t>
            </w:r>
            <w:r>
              <w:rPr>
                <w:rFonts w:ascii="Arial" w:hAnsi="Arial" w:cs="Arial"/>
                <w:sz w:val="24"/>
                <w:szCs w:val="24"/>
                <w:lang w:val="el-GR"/>
              </w:rPr>
              <w:t xml:space="preserve"> Τρίτου</w:t>
            </w:r>
            <w:r w:rsidRPr="00C47044">
              <w:rPr>
                <w:rFonts w:ascii="Arial" w:hAnsi="Arial" w:cs="Arial"/>
                <w:sz w:val="24"/>
                <w:szCs w:val="24"/>
                <w:lang w:val="el-GR"/>
              </w:rPr>
              <w:t xml:space="preserve"> Μέρους, Τίτλος </w:t>
            </w:r>
            <w:r w:rsidRPr="00C47044">
              <w:rPr>
                <w:rFonts w:ascii="Arial" w:hAnsi="Arial" w:cs="Arial"/>
                <w:sz w:val="24"/>
                <w:szCs w:val="24"/>
              </w:rPr>
              <w:t>XI</w:t>
            </w:r>
            <w:r w:rsidRPr="00C47044">
              <w:rPr>
                <w:rFonts w:ascii="Arial" w:hAnsi="Arial" w:cs="Arial"/>
                <w:sz w:val="24"/>
                <w:szCs w:val="24"/>
                <w:lang w:val="el-GR"/>
              </w:rPr>
              <w:t xml:space="preserve">, της Συμφωνίας Εμπορίου και Συνεργασίας μεταξύ της Ευρωπαϊκής </w:t>
            </w:r>
            <w:r w:rsidR="00F35306">
              <w:rPr>
                <w:rFonts w:ascii="Arial" w:hAnsi="Arial" w:cs="Arial"/>
                <w:sz w:val="24"/>
                <w:szCs w:val="24"/>
                <w:lang w:val="el-GR"/>
              </w:rPr>
              <w:t>Έ</w:t>
            </w:r>
            <w:r w:rsidRPr="00C47044">
              <w:rPr>
                <w:rFonts w:ascii="Arial" w:hAnsi="Arial" w:cs="Arial"/>
                <w:sz w:val="24"/>
                <w:szCs w:val="24"/>
                <w:lang w:val="el-GR"/>
              </w:rPr>
              <w:t>νωσης και Ευρωπαϊκής Κοινότητας Ατομικής Ενέργειας, αφενός, και του Ηνωμένου Βασιλείου της Μεγάλης Βρετανίας και της Βόρειας Ιρλανδίας, αφετέρου, που αφορούν δέσμευση και δήμευση</w:t>
            </w:r>
            <w:r w:rsidR="006E7FCA">
              <w:rPr>
                <w:rFonts w:ascii="Arial" w:hAnsi="Arial" w:cs="Arial"/>
                <w:sz w:val="24"/>
                <w:szCs w:val="24"/>
                <w:lang w:val="el-GR"/>
              </w:rPr>
              <w:t>,</w:t>
            </w:r>
          </w:p>
        </w:tc>
      </w:tr>
      <w:tr w:rsidR="004327AE" w:rsidRPr="00D27C32" w14:paraId="249E1505" w14:textId="77777777" w:rsidTr="1A998B4D">
        <w:tc>
          <w:tcPr>
            <w:tcW w:w="1065" w:type="pct"/>
            <w:shd w:val="clear" w:color="auto" w:fill="auto"/>
          </w:tcPr>
          <w:p w14:paraId="6BE30955" w14:textId="77777777" w:rsidR="00AB1D03" w:rsidRPr="00C47044" w:rsidRDefault="00AB1D03" w:rsidP="00342EB1">
            <w:pPr>
              <w:spacing w:after="0" w:line="360" w:lineRule="auto"/>
              <w:rPr>
                <w:rFonts w:ascii="Arial" w:hAnsi="Arial" w:cs="Arial"/>
                <w:sz w:val="24"/>
                <w:szCs w:val="24"/>
                <w:lang w:val="el-GR"/>
              </w:rPr>
            </w:pPr>
          </w:p>
        </w:tc>
        <w:tc>
          <w:tcPr>
            <w:tcW w:w="353" w:type="pct"/>
            <w:shd w:val="clear" w:color="auto" w:fill="auto"/>
          </w:tcPr>
          <w:p w14:paraId="7FE9F125" w14:textId="77777777" w:rsidR="00AB1D03" w:rsidRDefault="00AB1D03" w:rsidP="00342EB1">
            <w:pPr>
              <w:spacing w:after="0" w:line="360" w:lineRule="auto"/>
              <w:jc w:val="right"/>
              <w:rPr>
                <w:rFonts w:ascii="Arial" w:hAnsi="Arial" w:cs="Arial"/>
                <w:sz w:val="24"/>
                <w:szCs w:val="24"/>
                <w:lang w:val="el-GR"/>
              </w:rPr>
            </w:pPr>
          </w:p>
        </w:tc>
        <w:tc>
          <w:tcPr>
            <w:tcW w:w="3582" w:type="pct"/>
            <w:gridSpan w:val="8"/>
            <w:shd w:val="clear" w:color="auto" w:fill="auto"/>
          </w:tcPr>
          <w:p w14:paraId="4CD50E9A" w14:textId="77777777" w:rsidR="00AB1D03" w:rsidDel="00CA747A" w:rsidRDefault="00AB1D03" w:rsidP="00342EB1">
            <w:pPr>
              <w:spacing w:after="0" w:line="360" w:lineRule="auto"/>
              <w:jc w:val="both"/>
              <w:rPr>
                <w:rFonts w:ascii="Arial" w:hAnsi="Arial" w:cs="Arial"/>
                <w:sz w:val="24"/>
                <w:szCs w:val="24"/>
                <w:lang w:val="el-GR"/>
              </w:rPr>
            </w:pPr>
          </w:p>
        </w:tc>
      </w:tr>
      <w:tr w:rsidR="004327AE" w:rsidRPr="00D27C32" w14:paraId="21826177" w14:textId="77777777" w:rsidTr="1A998B4D">
        <w:tc>
          <w:tcPr>
            <w:tcW w:w="1065" w:type="pct"/>
            <w:shd w:val="clear" w:color="auto" w:fill="auto"/>
          </w:tcPr>
          <w:p w14:paraId="0770A444" w14:textId="77777777" w:rsidR="00CF3813" w:rsidRDefault="00CF3813" w:rsidP="00342EB1">
            <w:pPr>
              <w:spacing w:after="0" w:line="360" w:lineRule="auto"/>
              <w:rPr>
                <w:rFonts w:ascii="Arial" w:hAnsi="Arial" w:cs="Arial"/>
                <w:sz w:val="24"/>
                <w:szCs w:val="24"/>
                <w:lang w:val="el-GR"/>
              </w:rPr>
            </w:pPr>
            <w:r>
              <w:rPr>
                <w:rFonts w:ascii="Arial" w:hAnsi="Arial" w:cs="Arial"/>
                <w:sz w:val="24"/>
                <w:szCs w:val="24"/>
                <w:lang w:val="el-GR"/>
              </w:rPr>
              <w:t xml:space="preserve">                  </w:t>
            </w:r>
          </w:p>
          <w:p w14:paraId="4CC59246" w14:textId="77777777" w:rsidR="00CF3813" w:rsidRDefault="00CF3813" w:rsidP="00342EB1">
            <w:pPr>
              <w:spacing w:after="0" w:line="360" w:lineRule="auto"/>
              <w:rPr>
                <w:rFonts w:ascii="Arial" w:hAnsi="Arial" w:cs="Arial"/>
                <w:sz w:val="24"/>
                <w:szCs w:val="24"/>
                <w:lang w:val="el-GR"/>
              </w:rPr>
            </w:pPr>
          </w:p>
          <w:p w14:paraId="4296D781" w14:textId="77777777" w:rsidR="00CF3813" w:rsidRDefault="00CF3813" w:rsidP="00342EB1">
            <w:pPr>
              <w:spacing w:after="0" w:line="360" w:lineRule="auto"/>
              <w:rPr>
                <w:rFonts w:ascii="Arial" w:hAnsi="Arial" w:cs="Arial"/>
                <w:sz w:val="24"/>
                <w:szCs w:val="24"/>
                <w:lang w:val="el-GR"/>
              </w:rPr>
            </w:pPr>
          </w:p>
          <w:p w14:paraId="099D2EA5" w14:textId="77777777" w:rsidR="00CF3813" w:rsidRDefault="00CF3813" w:rsidP="00342EB1">
            <w:pPr>
              <w:spacing w:after="0" w:line="360" w:lineRule="auto"/>
              <w:rPr>
                <w:rFonts w:ascii="Arial" w:hAnsi="Arial" w:cs="Arial"/>
                <w:sz w:val="24"/>
                <w:szCs w:val="24"/>
                <w:lang w:val="el-GR"/>
              </w:rPr>
            </w:pPr>
          </w:p>
          <w:p w14:paraId="54179648" w14:textId="77777777" w:rsidR="00342EB1" w:rsidRDefault="00342EB1" w:rsidP="00DB151D">
            <w:pPr>
              <w:spacing w:after="0" w:line="360" w:lineRule="auto"/>
              <w:rPr>
                <w:rFonts w:ascii="Arial" w:hAnsi="Arial" w:cs="Arial"/>
                <w:sz w:val="24"/>
                <w:szCs w:val="24"/>
                <w:lang w:val="el-GR"/>
              </w:rPr>
            </w:pPr>
          </w:p>
          <w:p w14:paraId="61D2388B" w14:textId="29343D12" w:rsidR="00AB1D03" w:rsidRPr="00C47044" w:rsidRDefault="00E57507" w:rsidP="00665317">
            <w:pPr>
              <w:spacing w:after="0" w:line="360" w:lineRule="auto"/>
              <w:jc w:val="right"/>
              <w:rPr>
                <w:rFonts w:ascii="Arial" w:hAnsi="Arial" w:cs="Arial"/>
                <w:sz w:val="24"/>
                <w:szCs w:val="24"/>
                <w:lang w:val="el-GR"/>
              </w:rPr>
            </w:pPr>
            <w:r w:rsidRPr="00C47044">
              <w:rPr>
                <w:rFonts w:ascii="Arial" w:hAnsi="Arial" w:cs="Arial"/>
                <w:sz w:val="24"/>
                <w:szCs w:val="24"/>
                <w:lang w:val="el-GR"/>
              </w:rPr>
              <w:t>51(ΙΙΙ)</w:t>
            </w:r>
            <w:r w:rsidR="00CF3813">
              <w:rPr>
                <w:rFonts w:ascii="Arial" w:hAnsi="Arial" w:cs="Arial"/>
                <w:sz w:val="24"/>
                <w:szCs w:val="24"/>
                <w:lang w:val="el-GR"/>
              </w:rPr>
              <w:t xml:space="preserve"> του </w:t>
            </w:r>
            <w:r w:rsidRPr="00C47044">
              <w:rPr>
                <w:rFonts w:ascii="Arial" w:hAnsi="Arial" w:cs="Arial"/>
                <w:sz w:val="24"/>
                <w:szCs w:val="24"/>
                <w:lang w:val="el-GR"/>
              </w:rPr>
              <w:t>2007</w:t>
            </w:r>
            <w:r w:rsidR="00CF3813">
              <w:rPr>
                <w:rFonts w:ascii="Arial" w:hAnsi="Arial" w:cs="Arial"/>
                <w:sz w:val="24"/>
                <w:szCs w:val="24"/>
                <w:lang w:val="el-GR"/>
              </w:rPr>
              <w:t>.</w:t>
            </w:r>
          </w:p>
        </w:tc>
        <w:tc>
          <w:tcPr>
            <w:tcW w:w="353" w:type="pct"/>
            <w:shd w:val="clear" w:color="auto" w:fill="auto"/>
          </w:tcPr>
          <w:p w14:paraId="58D00DD4" w14:textId="6287AC22" w:rsidR="00AB1D03" w:rsidRDefault="00AB1D03" w:rsidP="00342EB1">
            <w:pPr>
              <w:spacing w:after="0" w:line="360" w:lineRule="auto"/>
              <w:jc w:val="right"/>
              <w:rPr>
                <w:rFonts w:ascii="Arial" w:hAnsi="Arial" w:cs="Arial"/>
                <w:sz w:val="24"/>
                <w:szCs w:val="24"/>
                <w:lang w:val="el-GR"/>
              </w:rPr>
            </w:pPr>
            <w:r>
              <w:rPr>
                <w:rFonts w:ascii="Arial" w:hAnsi="Arial" w:cs="Arial"/>
                <w:sz w:val="24"/>
                <w:szCs w:val="24"/>
                <w:lang w:val="el-GR"/>
              </w:rPr>
              <w:t>(γ)</w:t>
            </w:r>
          </w:p>
        </w:tc>
        <w:tc>
          <w:tcPr>
            <w:tcW w:w="3582" w:type="pct"/>
            <w:gridSpan w:val="8"/>
            <w:shd w:val="clear" w:color="auto" w:fill="auto"/>
          </w:tcPr>
          <w:p w14:paraId="40AF55FB" w14:textId="13BA43AC" w:rsidR="00AB1D03" w:rsidDel="00CA747A" w:rsidRDefault="00E57507" w:rsidP="00342EB1">
            <w:pPr>
              <w:spacing w:after="0" w:line="360" w:lineRule="auto"/>
              <w:jc w:val="both"/>
              <w:rPr>
                <w:rFonts w:ascii="Arial" w:hAnsi="Arial" w:cs="Arial"/>
                <w:sz w:val="24"/>
                <w:szCs w:val="24"/>
                <w:lang w:val="el-GR"/>
              </w:rPr>
            </w:pPr>
            <w:r w:rsidRPr="00C47044">
              <w:rPr>
                <w:rFonts w:ascii="Arial" w:hAnsi="Arial" w:cs="Arial"/>
                <w:sz w:val="24"/>
                <w:szCs w:val="24"/>
                <w:lang w:val="el-GR"/>
              </w:rPr>
              <w:t>αποτελεσματικής εφαρμογής των</w:t>
            </w:r>
            <w:r w:rsidR="00370221">
              <w:rPr>
                <w:rFonts w:ascii="Arial" w:hAnsi="Arial" w:cs="Arial"/>
                <w:sz w:val="24"/>
                <w:szCs w:val="24"/>
                <w:lang w:val="el-GR"/>
              </w:rPr>
              <w:t xml:space="preserve"> διατάξεων της </w:t>
            </w:r>
            <w:proofErr w:type="spellStart"/>
            <w:r w:rsidR="00370221">
              <w:rPr>
                <w:rFonts w:ascii="Arial" w:hAnsi="Arial" w:cs="Arial"/>
                <w:sz w:val="24"/>
                <w:szCs w:val="24"/>
                <w:lang w:val="el-GR"/>
              </w:rPr>
              <w:t>υποπαραγράφου</w:t>
            </w:r>
            <w:proofErr w:type="spellEnd"/>
            <w:r w:rsidR="00370221">
              <w:rPr>
                <w:rFonts w:ascii="Arial" w:hAnsi="Arial" w:cs="Arial"/>
                <w:sz w:val="24"/>
                <w:szCs w:val="24"/>
                <w:lang w:val="el-GR"/>
              </w:rPr>
              <w:t xml:space="preserve"> (γ) της παραγράφου (2) του άρθρου 7</w:t>
            </w:r>
            <w:r w:rsidRPr="00C47044">
              <w:rPr>
                <w:rFonts w:ascii="Arial" w:hAnsi="Arial" w:cs="Arial"/>
                <w:sz w:val="24"/>
                <w:szCs w:val="24"/>
                <w:lang w:val="el-GR"/>
              </w:rPr>
              <w:t xml:space="preserve"> και</w:t>
            </w:r>
            <w:r w:rsidR="00370221">
              <w:rPr>
                <w:rFonts w:ascii="Arial" w:hAnsi="Arial" w:cs="Arial"/>
                <w:sz w:val="24"/>
                <w:szCs w:val="24"/>
                <w:lang w:val="el-GR"/>
              </w:rPr>
              <w:t xml:space="preserve"> του άρθρου</w:t>
            </w:r>
            <w:r w:rsidRPr="00C47044">
              <w:rPr>
                <w:rFonts w:ascii="Arial" w:hAnsi="Arial" w:cs="Arial"/>
                <w:sz w:val="24"/>
                <w:szCs w:val="24"/>
                <w:lang w:val="el-GR"/>
              </w:rPr>
              <w:t xml:space="preserve"> 19 της Σύμβασης του Συμβουλίου της Ευρώπης για τη Συγκάλυψη, ΄</w:t>
            </w:r>
            <w:proofErr w:type="spellStart"/>
            <w:r w:rsidRPr="00C47044">
              <w:rPr>
                <w:rFonts w:ascii="Arial" w:hAnsi="Arial" w:cs="Arial"/>
                <w:sz w:val="24"/>
                <w:szCs w:val="24"/>
                <w:lang w:val="el-GR"/>
              </w:rPr>
              <w:t>Ερευνα</w:t>
            </w:r>
            <w:proofErr w:type="spellEnd"/>
            <w:r w:rsidRPr="00C47044">
              <w:rPr>
                <w:rFonts w:ascii="Arial" w:hAnsi="Arial" w:cs="Arial"/>
                <w:sz w:val="24"/>
                <w:szCs w:val="24"/>
                <w:lang w:val="el-GR"/>
              </w:rPr>
              <w:t xml:space="preserve">, Κατάσχεση και Δήμευση Εσόδων από Εγκλήματα και Χρηματοδότηση της Τρομοκρατίας η οποία κυρώθηκε με τον περί της Ευρωπαϊκής Σύμβασης για τη Συγκάλυψη, </w:t>
            </w:r>
            <w:r w:rsidR="00DB151D">
              <w:rPr>
                <w:rFonts w:ascii="Arial" w:hAnsi="Arial" w:cs="Arial"/>
                <w:sz w:val="24"/>
                <w:szCs w:val="24"/>
                <w:lang w:val="el-GR"/>
              </w:rPr>
              <w:t>Έ</w:t>
            </w:r>
            <w:r w:rsidRPr="00C47044">
              <w:rPr>
                <w:rFonts w:ascii="Arial" w:hAnsi="Arial" w:cs="Arial"/>
                <w:sz w:val="24"/>
                <w:szCs w:val="24"/>
                <w:lang w:val="el-GR"/>
              </w:rPr>
              <w:t>ρευνα, Κατάσχεση και Δήμευση των Προϊόντων του Εγκλήματος και Χρηματοδότησης της Τρομοκρατίας (Κυρωτικό) Νόμο</w:t>
            </w:r>
            <w:r w:rsidR="006E7FCA">
              <w:rPr>
                <w:rFonts w:ascii="Arial" w:hAnsi="Arial" w:cs="Arial"/>
                <w:sz w:val="24"/>
                <w:szCs w:val="24"/>
                <w:lang w:val="el-GR"/>
              </w:rPr>
              <w:t>,</w:t>
            </w:r>
          </w:p>
        </w:tc>
      </w:tr>
      <w:tr w:rsidR="004327AE" w:rsidRPr="00D27C32" w14:paraId="27E6F913" w14:textId="77777777" w:rsidTr="1A998B4D">
        <w:tc>
          <w:tcPr>
            <w:tcW w:w="1065" w:type="pct"/>
            <w:shd w:val="clear" w:color="auto" w:fill="auto"/>
          </w:tcPr>
          <w:p w14:paraId="378F061B" w14:textId="77777777" w:rsidR="00E57507" w:rsidRPr="00C47044" w:rsidRDefault="00E57507" w:rsidP="00342EB1">
            <w:pPr>
              <w:spacing w:after="0" w:line="360" w:lineRule="auto"/>
              <w:rPr>
                <w:rFonts w:ascii="Arial" w:hAnsi="Arial" w:cs="Arial"/>
                <w:sz w:val="24"/>
                <w:szCs w:val="24"/>
                <w:lang w:val="el-GR"/>
              </w:rPr>
            </w:pPr>
          </w:p>
        </w:tc>
        <w:tc>
          <w:tcPr>
            <w:tcW w:w="353" w:type="pct"/>
            <w:shd w:val="clear" w:color="auto" w:fill="auto"/>
          </w:tcPr>
          <w:p w14:paraId="04EA172C" w14:textId="77777777" w:rsidR="00E57507" w:rsidRDefault="00E57507" w:rsidP="00342EB1">
            <w:pPr>
              <w:spacing w:after="0" w:line="360" w:lineRule="auto"/>
              <w:jc w:val="right"/>
              <w:rPr>
                <w:rFonts w:ascii="Arial" w:hAnsi="Arial" w:cs="Arial"/>
                <w:sz w:val="24"/>
                <w:szCs w:val="24"/>
                <w:lang w:val="el-GR"/>
              </w:rPr>
            </w:pPr>
          </w:p>
        </w:tc>
        <w:tc>
          <w:tcPr>
            <w:tcW w:w="3582" w:type="pct"/>
            <w:gridSpan w:val="8"/>
            <w:shd w:val="clear" w:color="auto" w:fill="auto"/>
          </w:tcPr>
          <w:p w14:paraId="2387B2E6" w14:textId="77777777" w:rsidR="00E57507" w:rsidRPr="00C47044" w:rsidRDefault="00E57507" w:rsidP="00342EB1">
            <w:pPr>
              <w:spacing w:after="0" w:line="360" w:lineRule="auto"/>
              <w:jc w:val="both"/>
              <w:rPr>
                <w:rFonts w:ascii="Arial" w:hAnsi="Arial" w:cs="Arial"/>
                <w:sz w:val="24"/>
                <w:szCs w:val="24"/>
                <w:lang w:val="el-GR"/>
              </w:rPr>
            </w:pPr>
          </w:p>
        </w:tc>
      </w:tr>
      <w:tr w:rsidR="004327AE" w:rsidRPr="00D27C32" w14:paraId="4F015EEC" w14:textId="77777777" w:rsidTr="1A998B4D">
        <w:tc>
          <w:tcPr>
            <w:tcW w:w="1065" w:type="pct"/>
            <w:shd w:val="clear" w:color="auto" w:fill="auto"/>
          </w:tcPr>
          <w:p w14:paraId="2F8334C0" w14:textId="77777777" w:rsidR="006E7FCA" w:rsidRDefault="00CF3813" w:rsidP="00342EB1">
            <w:pPr>
              <w:spacing w:after="0" w:line="360" w:lineRule="auto"/>
              <w:rPr>
                <w:rFonts w:ascii="Arial" w:hAnsi="Arial" w:cs="Arial"/>
                <w:sz w:val="24"/>
                <w:szCs w:val="24"/>
                <w:lang w:val="el-GR"/>
              </w:rPr>
            </w:pPr>
            <w:r w:rsidRPr="004B55F5">
              <w:rPr>
                <w:rFonts w:ascii="Arial" w:hAnsi="Arial" w:cs="Arial"/>
                <w:sz w:val="24"/>
                <w:szCs w:val="24"/>
                <w:lang w:val="el-GR"/>
              </w:rPr>
              <w:t xml:space="preserve">Επίσημη Εφημερίδα </w:t>
            </w:r>
          </w:p>
          <w:p w14:paraId="2633DF98" w14:textId="1B02B321" w:rsidR="00CF3813" w:rsidRPr="004B55F5" w:rsidRDefault="00CF3813" w:rsidP="00342EB1">
            <w:pPr>
              <w:spacing w:after="0" w:line="360" w:lineRule="auto"/>
              <w:rPr>
                <w:rFonts w:ascii="Arial" w:hAnsi="Arial" w:cs="Arial"/>
                <w:sz w:val="24"/>
                <w:szCs w:val="24"/>
                <w:lang w:val="el-GR"/>
              </w:rPr>
            </w:pPr>
            <w:r w:rsidRPr="004B55F5">
              <w:rPr>
                <w:rFonts w:ascii="Arial" w:hAnsi="Arial" w:cs="Arial"/>
                <w:sz w:val="24"/>
                <w:szCs w:val="24"/>
                <w:lang w:val="el-GR"/>
              </w:rPr>
              <w:t>της Ε.Ε</w:t>
            </w:r>
            <w:r>
              <w:rPr>
                <w:rFonts w:ascii="Arial" w:hAnsi="Arial" w:cs="Arial"/>
                <w:sz w:val="24"/>
                <w:szCs w:val="24"/>
                <w:lang w:val="el-GR"/>
              </w:rPr>
              <w:t>.:</w:t>
            </w:r>
            <w:r w:rsidR="00342EB1">
              <w:rPr>
                <w:rFonts w:ascii="Arial" w:hAnsi="Arial" w:cs="Arial"/>
                <w:sz w:val="24"/>
                <w:szCs w:val="24"/>
                <w:lang w:val="el-GR"/>
              </w:rPr>
              <w:t xml:space="preserve"> </w:t>
            </w:r>
            <w:r w:rsidRPr="004B55F5">
              <w:rPr>
                <w:rFonts w:ascii="Arial" w:hAnsi="Arial" w:cs="Arial"/>
                <w:sz w:val="24"/>
                <w:szCs w:val="24"/>
                <w:lang w:val="en-US"/>
              </w:rPr>
              <w:t>L</w:t>
            </w:r>
            <w:r w:rsidRPr="004B55F5">
              <w:rPr>
                <w:rFonts w:ascii="Arial" w:hAnsi="Arial" w:cs="Arial"/>
                <w:sz w:val="24"/>
                <w:szCs w:val="24"/>
                <w:lang w:val="el-GR"/>
              </w:rPr>
              <w:t>186</w:t>
            </w:r>
            <w:r>
              <w:rPr>
                <w:rFonts w:ascii="Arial" w:hAnsi="Arial" w:cs="Arial"/>
                <w:sz w:val="24"/>
                <w:szCs w:val="24"/>
                <w:lang w:val="el-GR"/>
              </w:rPr>
              <w:t>,</w:t>
            </w:r>
          </w:p>
          <w:p w14:paraId="2F159346" w14:textId="35C9A96F" w:rsidR="00CF3813" w:rsidRDefault="00CF3813" w:rsidP="00342EB1">
            <w:pPr>
              <w:spacing w:after="0" w:line="360" w:lineRule="auto"/>
              <w:rPr>
                <w:rFonts w:ascii="Arial" w:hAnsi="Arial" w:cs="Arial"/>
                <w:sz w:val="24"/>
                <w:szCs w:val="24"/>
                <w:lang w:val="el-GR"/>
              </w:rPr>
            </w:pPr>
            <w:r w:rsidRPr="004B55F5">
              <w:rPr>
                <w:rFonts w:ascii="Arial" w:hAnsi="Arial" w:cs="Arial"/>
                <w:sz w:val="24"/>
                <w:szCs w:val="24"/>
                <w:lang w:val="el-GR"/>
              </w:rPr>
              <w:t>11.</w:t>
            </w:r>
            <w:r w:rsidRPr="004B55F5">
              <w:rPr>
                <w:rFonts w:ascii="Arial" w:hAnsi="Arial" w:cs="Arial"/>
                <w:sz w:val="24"/>
                <w:szCs w:val="24"/>
                <w:lang w:val="en-US"/>
              </w:rPr>
              <w:t>7.2019</w:t>
            </w:r>
            <w:r>
              <w:rPr>
                <w:rFonts w:ascii="Arial" w:hAnsi="Arial" w:cs="Arial"/>
                <w:sz w:val="24"/>
                <w:szCs w:val="24"/>
                <w:lang w:val="el-GR"/>
              </w:rPr>
              <w:t>,</w:t>
            </w:r>
          </w:p>
          <w:p w14:paraId="1475C9F0" w14:textId="070C38BF" w:rsidR="00CF3813" w:rsidRPr="004B55F5" w:rsidRDefault="00CF3813" w:rsidP="00342EB1">
            <w:pPr>
              <w:spacing w:after="0" w:line="360" w:lineRule="auto"/>
              <w:rPr>
                <w:rFonts w:ascii="Arial" w:hAnsi="Arial" w:cs="Arial"/>
                <w:sz w:val="24"/>
                <w:szCs w:val="24"/>
                <w:lang w:val="el-GR"/>
              </w:rPr>
            </w:pPr>
            <w:r>
              <w:rPr>
                <w:rFonts w:ascii="Arial" w:hAnsi="Arial" w:cs="Arial"/>
                <w:sz w:val="24"/>
                <w:szCs w:val="24"/>
                <w:lang w:val="el-GR"/>
              </w:rPr>
              <w:lastRenderedPageBreak/>
              <w:t xml:space="preserve">σ. </w:t>
            </w:r>
            <w:r w:rsidR="002971C2">
              <w:rPr>
                <w:rFonts w:ascii="Arial" w:hAnsi="Arial" w:cs="Arial"/>
                <w:sz w:val="24"/>
                <w:szCs w:val="24"/>
                <w:lang w:val="el-GR"/>
              </w:rPr>
              <w:t>122.</w:t>
            </w:r>
          </w:p>
          <w:p w14:paraId="6F33E41E" w14:textId="77777777" w:rsidR="00E57507" w:rsidRPr="00C47044" w:rsidRDefault="00E57507" w:rsidP="00342EB1">
            <w:pPr>
              <w:spacing w:after="0" w:line="360" w:lineRule="auto"/>
              <w:rPr>
                <w:rFonts w:ascii="Arial" w:hAnsi="Arial" w:cs="Arial"/>
                <w:sz w:val="24"/>
                <w:szCs w:val="24"/>
                <w:lang w:val="el-GR"/>
              </w:rPr>
            </w:pPr>
          </w:p>
        </w:tc>
        <w:tc>
          <w:tcPr>
            <w:tcW w:w="353" w:type="pct"/>
            <w:shd w:val="clear" w:color="auto" w:fill="auto"/>
          </w:tcPr>
          <w:p w14:paraId="34C34397" w14:textId="748BD7F8" w:rsidR="00E57507" w:rsidRDefault="00CF3813" w:rsidP="00342EB1">
            <w:pPr>
              <w:spacing w:after="0" w:line="360" w:lineRule="auto"/>
              <w:jc w:val="right"/>
              <w:rPr>
                <w:rFonts w:ascii="Arial" w:hAnsi="Arial" w:cs="Arial"/>
                <w:sz w:val="24"/>
                <w:szCs w:val="24"/>
                <w:lang w:val="el-GR"/>
              </w:rPr>
            </w:pPr>
            <w:r>
              <w:rPr>
                <w:rFonts w:ascii="Arial" w:hAnsi="Arial" w:cs="Arial"/>
                <w:sz w:val="24"/>
                <w:szCs w:val="24"/>
                <w:lang w:val="el-GR"/>
              </w:rPr>
              <w:lastRenderedPageBreak/>
              <w:t>(δ</w:t>
            </w:r>
            <w:r w:rsidRPr="00C47044">
              <w:rPr>
                <w:rFonts w:ascii="Arial" w:hAnsi="Arial" w:cs="Arial"/>
                <w:sz w:val="24"/>
                <w:szCs w:val="24"/>
                <w:lang w:val="el-GR"/>
              </w:rPr>
              <w:t>)</w:t>
            </w:r>
          </w:p>
        </w:tc>
        <w:tc>
          <w:tcPr>
            <w:tcW w:w="3582" w:type="pct"/>
            <w:gridSpan w:val="8"/>
            <w:shd w:val="clear" w:color="auto" w:fill="auto"/>
          </w:tcPr>
          <w:p w14:paraId="4204D8E3" w14:textId="3867D4A9" w:rsidR="00E57507" w:rsidRPr="00C47044" w:rsidRDefault="00CF3813" w:rsidP="00342EB1">
            <w:pPr>
              <w:spacing w:after="0" w:line="360" w:lineRule="auto"/>
              <w:jc w:val="both"/>
              <w:rPr>
                <w:rFonts w:ascii="Arial" w:hAnsi="Arial" w:cs="Arial"/>
                <w:sz w:val="24"/>
                <w:szCs w:val="24"/>
                <w:lang w:val="el-GR"/>
              </w:rPr>
            </w:pPr>
            <w:r>
              <w:rPr>
                <w:rFonts w:ascii="Arial" w:hAnsi="Arial" w:cs="Arial"/>
                <w:sz w:val="24"/>
                <w:szCs w:val="24"/>
                <w:lang w:val="el-GR"/>
              </w:rPr>
              <w:t xml:space="preserve">εναρμόνισης με την πράξη της Ευρωπαϊκής </w:t>
            </w:r>
            <w:r w:rsidR="00246B54">
              <w:rPr>
                <w:rFonts w:ascii="Arial" w:hAnsi="Arial" w:cs="Arial"/>
                <w:sz w:val="24"/>
                <w:szCs w:val="24"/>
                <w:lang w:val="el-GR"/>
              </w:rPr>
              <w:t>Ένωσης</w:t>
            </w:r>
            <w:r>
              <w:rPr>
                <w:rFonts w:ascii="Arial" w:hAnsi="Arial" w:cs="Arial"/>
                <w:sz w:val="24"/>
                <w:szCs w:val="24"/>
                <w:lang w:val="el-GR"/>
              </w:rPr>
              <w:t xml:space="preserve"> με τίτλο «Οδηγία (ΕΕ) 2019/1153 του Ευρωπαϊκού Κοινοβουλίου και του Συμβουλίου της 20ής Ιουνίου 2019 για τη θέσπιση κανόνων με σκοπό τη διευκόλυνση της χρήσης </w:t>
            </w:r>
            <w:r>
              <w:rPr>
                <w:rFonts w:ascii="Arial" w:hAnsi="Arial" w:cs="Arial"/>
                <w:sz w:val="24"/>
                <w:szCs w:val="24"/>
                <w:lang w:val="el-GR"/>
              </w:rPr>
              <w:lastRenderedPageBreak/>
              <w:t>χρηματοοικονομικών και άλλων πληροφοριών για τη πρόληψη, την ανίχνευση, τη διερεύνηση ή τη δίωξη ορισμένων ποινικών αδικημάτων και την κατάργηση της απόφασης 2000/642/ΔΕΥ του Συμβουλίου»</w:t>
            </w:r>
            <w:r w:rsidR="006E7FCA">
              <w:rPr>
                <w:rFonts w:ascii="Arial" w:hAnsi="Arial" w:cs="Arial"/>
                <w:sz w:val="24"/>
                <w:szCs w:val="24"/>
                <w:lang w:val="el-GR"/>
              </w:rPr>
              <w:t>,</w:t>
            </w:r>
          </w:p>
        </w:tc>
      </w:tr>
      <w:tr w:rsidR="004327AE" w:rsidRPr="00D27C32" w14:paraId="1D5386EC" w14:textId="77777777" w:rsidTr="1A998B4D">
        <w:tc>
          <w:tcPr>
            <w:tcW w:w="1065" w:type="pct"/>
            <w:shd w:val="clear" w:color="auto" w:fill="auto"/>
          </w:tcPr>
          <w:p w14:paraId="56A235DD" w14:textId="77777777" w:rsidR="002971C2" w:rsidRPr="004B55F5" w:rsidRDefault="002971C2" w:rsidP="00342EB1">
            <w:pPr>
              <w:spacing w:after="0" w:line="360" w:lineRule="auto"/>
              <w:rPr>
                <w:rFonts w:ascii="Arial" w:hAnsi="Arial" w:cs="Arial"/>
                <w:sz w:val="24"/>
                <w:szCs w:val="24"/>
                <w:lang w:val="el-GR"/>
              </w:rPr>
            </w:pPr>
          </w:p>
        </w:tc>
        <w:tc>
          <w:tcPr>
            <w:tcW w:w="353" w:type="pct"/>
            <w:shd w:val="clear" w:color="auto" w:fill="auto"/>
          </w:tcPr>
          <w:p w14:paraId="27F951DA" w14:textId="77777777" w:rsidR="002971C2" w:rsidRDefault="002971C2" w:rsidP="00342EB1">
            <w:pPr>
              <w:spacing w:after="0" w:line="360" w:lineRule="auto"/>
              <w:jc w:val="right"/>
              <w:rPr>
                <w:rFonts w:ascii="Arial" w:hAnsi="Arial" w:cs="Arial"/>
                <w:sz w:val="24"/>
                <w:szCs w:val="24"/>
                <w:lang w:val="el-GR"/>
              </w:rPr>
            </w:pPr>
          </w:p>
        </w:tc>
        <w:tc>
          <w:tcPr>
            <w:tcW w:w="3582" w:type="pct"/>
            <w:gridSpan w:val="8"/>
            <w:shd w:val="clear" w:color="auto" w:fill="auto"/>
          </w:tcPr>
          <w:p w14:paraId="22C5E79F" w14:textId="77777777" w:rsidR="002971C2" w:rsidRDefault="002971C2" w:rsidP="00342EB1">
            <w:pPr>
              <w:spacing w:after="0" w:line="360" w:lineRule="auto"/>
              <w:jc w:val="both"/>
              <w:rPr>
                <w:rFonts w:ascii="Arial" w:hAnsi="Arial" w:cs="Arial"/>
                <w:sz w:val="24"/>
                <w:szCs w:val="24"/>
                <w:lang w:val="el-GR"/>
              </w:rPr>
            </w:pPr>
          </w:p>
        </w:tc>
      </w:tr>
      <w:tr w:rsidR="004327AE" w:rsidRPr="00D27C32" w14:paraId="501796A4" w14:textId="77777777" w:rsidTr="1A998B4D">
        <w:tc>
          <w:tcPr>
            <w:tcW w:w="1065" w:type="pct"/>
            <w:shd w:val="clear" w:color="auto" w:fill="auto"/>
          </w:tcPr>
          <w:p w14:paraId="7D546C0A" w14:textId="77777777" w:rsidR="002971C2" w:rsidRPr="004B55F5" w:rsidRDefault="002971C2" w:rsidP="00342EB1">
            <w:pPr>
              <w:spacing w:after="0" w:line="360" w:lineRule="auto"/>
              <w:rPr>
                <w:rFonts w:ascii="Arial" w:hAnsi="Arial" w:cs="Arial"/>
                <w:sz w:val="24"/>
                <w:szCs w:val="24"/>
                <w:lang w:val="el-GR"/>
              </w:rPr>
            </w:pPr>
          </w:p>
        </w:tc>
        <w:tc>
          <w:tcPr>
            <w:tcW w:w="353" w:type="pct"/>
            <w:shd w:val="clear" w:color="auto" w:fill="auto"/>
          </w:tcPr>
          <w:p w14:paraId="2AC1BB3D" w14:textId="1A5CA9DF" w:rsidR="002971C2" w:rsidRDefault="002971C2" w:rsidP="00342EB1">
            <w:pPr>
              <w:spacing w:after="0" w:line="360" w:lineRule="auto"/>
              <w:jc w:val="right"/>
              <w:rPr>
                <w:rFonts w:ascii="Arial" w:hAnsi="Arial" w:cs="Arial"/>
                <w:sz w:val="24"/>
                <w:szCs w:val="24"/>
                <w:lang w:val="el-GR"/>
              </w:rPr>
            </w:pPr>
            <w:r>
              <w:rPr>
                <w:rFonts w:ascii="Arial" w:hAnsi="Arial" w:cs="Arial"/>
                <w:sz w:val="24"/>
                <w:szCs w:val="24"/>
                <w:lang w:val="el-GR"/>
              </w:rPr>
              <w:t>(ε)</w:t>
            </w:r>
          </w:p>
        </w:tc>
        <w:tc>
          <w:tcPr>
            <w:tcW w:w="3582" w:type="pct"/>
            <w:gridSpan w:val="8"/>
            <w:shd w:val="clear" w:color="auto" w:fill="auto"/>
          </w:tcPr>
          <w:p w14:paraId="6538D386" w14:textId="3FD07022" w:rsidR="002971C2" w:rsidRDefault="00536306" w:rsidP="00342EB1">
            <w:pPr>
              <w:spacing w:after="0" w:line="360" w:lineRule="auto"/>
              <w:jc w:val="both"/>
              <w:rPr>
                <w:rFonts w:ascii="Arial" w:hAnsi="Arial" w:cs="Arial"/>
                <w:sz w:val="24"/>
                <w:szCs w:val="24"/>
                <w:lang w:val="el-GR"/>
              </w:rPr>
            </w:pPr>
            <w:r>
              <w:rPr>
                <w:rFonts w:ascii="Arial" w:hAnsi="Arial" w:cs="Arial"/>
                <w:sz w:val="24"/>
                <w:szCs w:val="24"/>
                <w:lang w:val="el-GR"/>
              </w:rPr>
              <w:t>καλύτερη</w:t>
            </w:r>
            <w:r w:rsidR="006E7FCA">
              <w:rPr>
                <w:rFonts w:ascii="Arial" w:hAnsi="Arial" w:cs="Arial"/>
                <w:sz w:val="24"/>
                <w:szCs w:val="24"/>
                <w:lang w:val="el-GR"/>
              </w:rPr>
              <w:t>ς</w:t>
            </w:r>
            <w:r>
              <w:rPr>
                <w:rFonts w:ascii="Arial" w:hAnsi="Arial" w:cs="Arial"/>
                <w:sz w:val="24"/>
                <w:szCs w:val="24"/>
                <w:lang w:val="el-GR"/>
              </w:rPr>
              <w:t xml:space="preserve"> εφαρμογή</w:t>
            </w:r>
            <w:r w:rsidR="006E7FCA">
              <w:rPr>
                <w:rFonts w:ascii="Arial" w:hAnsi="Arial" w:cs="Arial"/>
                <w:sz w:val="24"/>
                <w:szCs w:val="24"/>
                <w:lang w:val="el-GR"/>
              </w:rPr>
              <w:t>ς</w:t>
            </w:r>
            <w:r>
              <w:rPr>
                <w:rFonts w:ascii="Arial" w:hAnsi="Arial" w:cs="Arial"/>
                <w:sz w:val="24"/>
                <w:szCs w:val="24"/>
                <w:lang w:val="el-GR"/>
              </w:rPr>
              <w:t xml:space="preserve"> των διατάξεων του περί Παρεμπόδισης και Καταπολέμησης της Νομιμοποίησης Εσόδων από Παράνομες Δραστηριότητες Νόμου</w:t>
            </w:r>
            <w:r w:rsidR="006E7FCA">
              <w:rPr>
                <w:rFonts w:ascii="Arial" w:hAnsi="Arial" w:cs="Arial"/>
                <w:sz w:val="24"/>
                <w:szCs w:val="24"/>
                <w:lang w:val="el-GR"/>
              </w:rPr>
              <w:t>,</w:t>
            </w:r>
          </w:p>
        </w:tc>
      </w:tr>
      <w:tr w:rsidR="004B55F5" w:rsidRPr="00D27C32" w14:paraId="56D04FF1" w14:textId="77777777" w:rsidTr="1A998B4D">
        <w:tc>
          <w:tcPr>
            <w:tcW w:w="1065" w:type="pct"/>
            <w:shd w:val="clear" w:color="auto" w:fill="auto"/>
          </w:tcPr>
          <w:p w14:paraId="4DB70C3E" w14:textId="72C76FB4" w:rsidR="004B55F5" w:rsidRDefault="004B55F5" w:rsidP="00342EB1">
            <w:pPr>
              <w:spacing w:after="0" w:line="360" w:lineRule="auto"/>
              <w:rPr>
                <w:rFonts w:ascii="Arial" w:hAnsi="Arial" w:cs="Arial"/>
                <w:sz w:val="24"/>
                <w:szCs w:val="24"/>
                <w:lang w:val="el-GR"/>
              </w:rPr>
            </w:pPr>
          </w:p>
        </w:tc>
        <w:tc>
          <w:tcPr>
            <w:tcW w:w="3935" w:type="pct"/>
            <w:gridSpan w:val="9"/>
            <w:shd w:val="clear" w:color="auto" w:fill="auto"/>
          </w:tcPr>
          <w:p w14:paraId="025D77F9" w14:textId="596642CC" w:rsidR="004B55F5" w:rsidRPr="00C47044" w:rsidRDefault="004B55F5" w:rsidP="00342EB1">
            <w:pPr>
              <w:spacing w:after="0" w:line="360" w:lineRule="auto"/>
              <w:jc w:val="both"/>
              <w:rPr>
                <w:rFonts w:ascii="Arial" w:hAnsi="Arial" w:cs="Arial"/>
                <w:sz w:val="24"/>
                <w:szCs w:val="24"/>
                <w:lang w:val="el-GR"/>
              </w:rPr>
            </w:pPr>
          </w:p>
        </w:tc>
      </w:tr>
      <w:tr w:rsidR="004B55F5" w:rsidRPr="00D27C32" w14:paraId="3C83C498" w14:textId="77777777" w:rsidTr="1A998B4D">
        <w:tc>
          <w:tcPr>
            <w:tcW w:w="1065" w:type="pct"/>
            <w:shd w:val="clear" w:color="auto" w:fill="auto"/>
          </w:tcPr>
          <w:p w14:paraId="1097AB25" w14:textId="77777777" w:rsidR="004B55F5" w:rsidRPr="00C47044" w:rsidRDefault="004B55F5" w:rsidP="00342EB1">
            <w:pPr>
              <w:spacing w:after="0" w:line="360" w:lineRule="auto"/>
              <w:rPr>
                <w:rFonts w:ascii="Arial" w:hAnsi="Arial" w:cs="Arial"/>
                <w:sz w:val="24"/>
                <w:szCs w:val="24"/>
                <w:lang w:val="el-GR"/>
              </w:rPr>
            </w:pPr>
          </w:p>
        </w:tc>
        <w:tc>
          <w:tcPr>
            <w:tcW w:w="3935" w:type="pct"/>
            <w:gridSpan w:val="9"/>
            <w:shd w:val="clear" w:color="auto" w:fill="auto"/>
          </w:tcPr>
          <w:p w14:paraId="258D65B6" w14:textId="078C47C3" w:rsidR="004B55F5" w:rsidRDefault="002971C2" w:rsidP="00342EB1">
            <w:pPr>
              <w:spacing w:after="0" w:line="360" w:lineRule="auto"/>
              <w:jc w:val="both"/>
              <w:rPr>
                <w:rFonts w:ascii="Arial" w:hAnsi="Arial" w:cs="Arial"/>
                <w:sz w:val="24"/>
                <w:szCs w:val="24"/>
                <w:lang w:val="el-GR"/>
              </w:rPr>
            </w:pPr>
            <w:r>
              <w:rPr>
                <w:rFonts w:ascii="Arial" w:hAnsi="Arial" w:cs="Arial"/>
                <w:sz w:val="24"/>
                <w:szCs w:val="24"/>
                <w:lang w:val="el-GR"/>
              </w:rPr>
              <w:t xml:space="preserve">    </w:t>
            </w:r>
            <w:r w:rsidRPr="00C47044">
              <w:rPr>
                <w:rFonts w:ascii="Arial" w:hAnsi="Arial" w:cs="Arial"/>
                <w:sz w:val="24"/>
                <w:szCs w:val="24"/>
                <w:lang w:val="el-GR"/>
              </w:rPr>
              <w:t>Η Βουλή των Αντιπροσώπων ψηφίζει ως ακολούθως:</w:t>
            </w:r>
          </w:p>
        </w:tc>
      </w:tr>
      <w:tr w:rsidR="004B55F5" w:rsidRPr="00D27C32" w14:paraId="2562A6B0" w14:textId="77777777" w:rsidTr="1A998B4D">
        <w:tc>
          <w:tcPr>
            <w:tcW w:w="1065" w:type="pct"/>
            <w:shd w:val="clear" w:color="auto" w:fill="auto"/>
          </w:tcPr>
          <w:p w14:paraId="5C79A9D5" w14:textId="77777777" w:rsidR="004B55F5" w:rsidRPr="00C47044" w:rsidRDefault="004B55F5" w:rsidP="00342EB1">
            <w:pPr>
              <w:spacing w:after="0" w:line="360" w:lineRule="auto"/>
              <w:rPr>
                <w:rFonts w:ascii="Arial" w:hAnsi="Arial" w:cs="Arial"/>
                <w:sz w:val="24"/>
                <w:szCs w:val="24"/>
                <w:lang w:val="el-GR"/>
              </w:rPr>
            </w:pPr>
          </w:p>
        </w:tc>
        <w:tc>
          <w:tcPr>
            <w:tcW w:w="3935" w:type="pct"/>
            <w:gridSpan w:val="9"/>
            <w:shd w:val="clear" w:color="auto" w:fill="auto"/>
          </w:tcPr>
          <w:p w14:paraId="42753442" w14:textId="3D3DF49C" w:rsidR="004B55F5" w:rsidRDefault="004B55F5" w:rsidP="00342EB1">
            <w:pPr>
              <w:spacing w:after="0" w:line="360" w:lineRule="auto"/>
              <w:jc w:val="both"/>
              <w:rPr>
                <w:rFonts w:ascii="Arial" w:hAnsi="Arial" w:cs="Arial"/>
                <w:sz w:val="24"/>
                <w:szCs w:val="24"/>
                <w:lang w:val="el-GR"/>
              </w:rPr>
            </w:pPr>
          </w:p>
        </w:tc>
      </w:tr>
      <w:tr w:rsidR="00177847" w:rsidRPr="00D27C32" w14:paraId="427D881A" w14:textId="77777777" w:rsidTr="1A998B4D">
        <w:tc>
          <w:tcPr>
            <w:tcW w:w="1065" w:type="pct"/>
            <w:shd w:val="clear" w:color="auto" w:fill="auto"/>
          </w:tcPr>
          <w:p w14:paraId="60C7E93B" w14:textId="7DCE6A8B" w:rsidR="00D07C68" w:rsidRPr="00D009E5" w:rsidRDefault="00D07C68" w:rsidP="00342EB1">
            <w:pPr>
              <w:spacing w:after="0" w:line="360" w:lineRule="auto"/>
              <w:rPr>
                <w:rFonts w:ascii="Arial" w:hAnsi="Arial" w:cs="Arial"/>
                <w:sz w:val="24"/>
                <w:szCs w:val="24"/>
                <w:lang w:val="el-GR"/>
              </w:rPr>
            </w:pPr>
            <w:r w:rsidRPr="00C47044">
              <w:rPr>
                <w:rFonts w:ascii="Arial" w:hAnsi="Arial" w:cs="Arial"/>
                <w:sz w:val="24"/>
                <w:szCs w:val="24"/>
                <w:lang w:val="el-GR"/>
              </w:rPr>
              <w:t>Συνοπτικός</w:t>
            </w:r>
            <w:r w:rsidRPr="00D009E5">
              <w:rPr>
                <w:rFonts w:ascii="Arial" w:hAnsi="Arial" w:cs="Arial"/>
                <w:sz w:val="24"/>
                <w:szCs w:val="24"/>
                <w:lang w:val="el-GR"/>
              </w:rPr>
              <w:t xml:space="preserve"> </w:t>
            </w:r>
            <w:r w:rsidR="002971C2">
              <w:rPr>
                <w:rFonts w:ascii="Arial" w:hAnsi="Arial" w:cs="Arial"/>
                <w:sz w:val="24"/>
                <w:szCs w:val="24"/>
                <w:lang w:val="el-GR"/>
              </w:rPr>
              <w:t>τ</w:t>
            </w:r>
            <w:r w:rsidRPr="00C47044">
              <w:rPr>
                <w:rFonts w:ascii="Arial" w:hAnsi="Arial" w:cs="Arial"/>
                <w:sz w:val="24"/>
                <w:szCs w:val="24"/>
                <w:lang w:val="el-GR"/>
              </w:rPr>
              <w:t>ίτλος</w:t>
            </w:r>
            <w:r w:rsidR="002971C2">
              <w:rPr>
                <w:rFonts w:ascii="Arial" w:hAnsi="Arial" w:cs="Arial"/>
                <w:sz w:val="24"/>
                <w:szCs w:val="24"/>
                <w:lang w:val="el-GR"/>
              </w:rPr>
              <w:t>.</w:t>
            </w:r>
          </w:p>
          <w:p w14:paraId="704B6063" w14:textId="72DA3EF2" w:rsidR="00D07C68" w:rsidRPr="00D009E5" w:rsidRDefault="00D07C68" w:rsidP="00342EB1">
            <w:pPr>
              <w:spacing w:after="0" w:line="360" w:lineRule="auto"/>
              <w:jc w:val="right"/>
              <w:rPr>
                <w:rFonts w:ascii="Arial" w:hAnsi="Arial" w:cs="Arial"/>
                <w:sz w:val="24"/>
                <w:szCs w:val="24"/>
                <w:lang w:val="el-GR"/>
              </w:rPr>
            </w:pPr>
            <w:r w:rsidRPr="00D009E5">
              <w:rPr>
                <w:rFonts w:ascii="Arial" w:hAnsi="Arial" w:cs="Arial"/>
                <w:sz w:val="24"/>
                <w:szCs w:val="24"/>
                <w:lang w:val="el-GR"/>
              </w:rPr>
              <w:t>188(</w:t>
            </w:r>
            <w:r w:rsidRPr="00C47044">
              <w:rPr>
                <w:rFonts w:ascii="Arial" w:hAnsi="Arial" w:cs="Arial"/>
                <w:sz w:val="24"/>
                <w:szCs w:val="24"/>
                <w:lang w:val="el-GR"/>
              </w:rPr>
              <w:t>Ι</w:t>
            </w:r>
            <w:r w:rsidRPr="00D009E5">
              <w:rPr>
                <w:rFonts w:ascii="Arial" w:hAnsi="Arial" w:cs="Arial"/>
                <w:sz w:val="24"/>
                <w:szCs w:val="24"/>
                <w:lang w:val="el-GR"/>
              </w:rPr>
              <w:t>)</w:t>
            </w:r>
            <w:r w:rsidR="005C64A0">
              <w:rPr>
                <w:rFonts w:ascii="Arial" w:hAnsi="Arial" w:cs="Arial"/>
                <w:sz w:val="24"/>
                <w:szCs w:val="24"/>
                <w:lang w:val="el-GR"/>
              </w:rPr>
              <w:t xml:space="preserve"> του </w:t>
            </w:r>
            <w:r w:rsidRPr="00D009E5">
              <w:rPr>
                <w:rFonts w:ascii="Arial" w:hAnsi="Arial" w:cs="Arial"/>
                <w:sz w:val="24"/>
                <w:szCs w:val="24"/>
                <w:lang w:val="el-GR"/>
              </w:rPr>
              <w:t>2007</w:t>
            </w:r>
          </w:p>
          <w:p w14:paraId="16BD9BA5" w14:textId="39ADABD9" w:rsidR="00D07C68" w:rsidRPr="00D009E5" w:rsidRDefault="00D07C68" w:rsidP="00342EB1">
            <w:pPr>
              <w:spacing w:after="0" w:line="360" w:lineRule="auto"/>
              <w:jc w:val="right"/>
              <w:rPr>
                <w:rFonts w:ascii="Arial" w:hAnsi="Arial" w:cs="Arial"/>
                <w:sz w:val="24"/>
                <w:szCs w:val="24"/>
                <w:lang w:val="el-GR"/>
              </w:rPr>
            </w:pPr>
            <w:r w:rsidRPr="00D009E5">
              <w:rPr>
                <w:rFonts w:ascii="Arial" w:hAnsi="Arial" w:cs="Arial"/>
                <w:sz w:val="24"/>
                <w:szCs w:val="24"/>
                <w:lang w:val="el-GR"/>
              </w:rPr>
              <w:t>58(</w:t>
            </w:r>
            <w:r w:rsidRPr="00C47044">
              <w:rPr>
                <w:rFonts w:ascii="Arial" w:hAnsi="Arial" w:cs="Arial"/>
                <w:sz w:val="24"/>
                <w:szCs w:val="24"/>
              </w:rPr>
              <w:t>I</w:t>
            </w:r>
            <w:r w:rsidRPr="00D009E5">
              <w:rPr>
                <w:rFonts w:ascii="Arial" w:hAnsi="Arial" w:cs="Arial"/>
                <w:sz w:val="24"/>
                <w:szCs w:val="24"/>
                <w:lang w:val="el-GR"/>
              </w:rPr>
              <w:t>)</w:t>
            </w:r>
            <w:r w:rsidR="005C64A0">
              <w:rPr>
                <w:rFonts w:ascii="Arial" w:hAnsi="Arial" w:cs="Arial"/>
                <w:sz w:val="24"/>
                <w:szCs w:val="24"/>
                <w:lang w:val="el-GR"/>
              </w:rPr>
              <w:t xml:space="preserve"> του </w:t>
            </w:r>
            <w:r w:rsidRPr="00D009E5">
              <w:rPr>
                <w:rFonts w:ascii="Arial" w:hAnsi="Arial" w:cs="Arial"/>
                <w:sz w:val="24"/>
                <w:szCs w:val="24"/>
                <w:lang w:val="el-GR"/>
              </w:rPr>
              <w:t xml:space="preserve">2010 </w:t>
            </w:r>
          </w:p>
          <w:p w14:paraId="0308CF27" w14:textId="56A666E4" w:rsidR="00D07C68" w:rsidRPr="00D009E5" w:rsidRDefault="00D07C68" w:rsidP="00342EB1">
            <w:pPr>
              <w:spacing w:after="0" w:line="360" w:lineRule="auto"/>
              <w:jc w:val="right"/>
              <w:rPr>
                <w:rFonts w:ascii="Arial" w:hAnsi="Arial" w:cs="Arial"/>
                <w:sz w:val="24"/>
                <w:szCs w:val="24"/>
                <w:lang w:val="el-GR"/>
              </w:rPr>
            </w:pPr>
            <w:r w:rsidRPr="00D009E5">
              <w:rPr>
                <w:rFonts w:ascii="Arial" w:hAnsi="Arial" w:cs="Arial"/>
                <w:sz w:val="24"/>
                <w:szCs w:val="24"/>
                <w:lang w:val="el-GR"/>
              </w:rPr>
              <w:t>80(</w:t>
            </w:r>
            <w:r w:rsidRPr="00C47044">
              <w:rPr>
                <w:rFonts w:ascii="Arial" w:hAnsi="Arial" w:cs="Arial"/>
                <w:sz w:val="24"/>
                <w:szCs w:val="24"/>
              </w:rPr>
              <w:t>I</w:t>
            </w:r>
            <w:r w:rsidRPr="00D009E5">
              <w:rPr>
                <w:rFonts w:ascii="Arial" w:hAnsi="Arial" w:cs="Arial"/>
                <w:sz w:val="24"/>
                <w:szCs w:val="24"/>
                <w:lang w:val="el-GR"/>
              </w:rPr>
              <w:t>)</w:t>
            </w:r>
            <w:r w:rsidR="005C64A0">
              <w:rPr>
                <w:rFonts w:ascii="Arial" w:hAnsi="Arial" w:cs="Arial"/>
                <w:sz w:val="24"/>
                <w:szCs w:val="24"/>
                <w:lang w:val="el-GR"/>
              </w:rPr>
              <w:t xml:space="preserve"> του </w:t>
            </w:r>
            <w:r w:rsidRPr="00D009E5">
              <w:rPr>
                <w:rFonts w:ascii="Arial" w:hAnsi="Arial" w:cs="Arial"/>
                <w:sz w:val="24"/>
                <w:szCs w:val="24"/>
                <w:lang w:val="el-GR"/>
              </w:rPr>
              <w:t xml:space="preserve">2012 </w:t>
            </w:r>
          </w:p>
          <w:p w14:paraId="03FFC637" w14:textId="48C62879" w:rsidR="00D07C68" w:rsidRPr="00D009E5" w:rsidRDefault="00D07C68" w:rsidP="00342EB1">
            <w:pPr>
              <w:spacing w:after="0" w:line="360" w:lineRule="auto"/>
              <w:jc w:val="right"/>
              <w:rPr>
                <w:rFonts w:ascii="Arial" w:hAnsi="Arial" w:cs="Arial"/>
                <w:sz w:val="24"/>
                <w:szCs w:val="24"/>
                <w:lang w:val="el-GR"/>
              </w:rPr>
            </w:pPr>
            <w:r w:rsidRPr="00D009E5">
              <w:rPr>
                <w:rFonts w:ascii="Arial" w:hAnsi="Arial" w:cs="Arial"/>
                <w:sz w:val="24"/>
                <w:szCs w:val="24"/>
                <w:lang w:val="el-GR"/>
              </w:rPr>
              <w:t>192(</w:t>
            </w:r>
            <w:r w:rsidRPr="00C47044">
              <w:rPr>
                <w:rFonts w:ascii="Arial" w:hAnsi="Arial" w:cs="Arial"/>
                <w:sz w:val="24"/>
                <w:szCs w:val="24"/>
                <w:lang w:val="el-GR"/>
              </w:rPr>
              <w:t>Ι</w:t>
            </w:r>
            <w:r w:rsidRPr="00D009E5">
              <w:rPr>
                <w:rFonts w:ascii="Arial" w:hAnsi="Arial" w:cs="Arial"/>
                <w:sz w:val="24"/>
                <w:szCs w:val="24"/>
                <w:lang w:val="el-GR"/>
              </w:rPr>
              <w:t>)</w:t>
            </w:r>
            <w:r w:rsidR="005C64A0">
              <w:rPr>
                <w:rFonts w:ascii="Arial" w:hAnsi="Arial" w:cs="Arial"/>
                <w:sz w:val="24"/>
                <w:szCs w:val="24"/>
                <w:lang w:val="el-GR"/>
              </w:rPr>
              <w:t xml:space="preserve"> του </w:t>
            </w:r>
            <w:r w:rsidRPr="00D009E5">
              <w:rPr>
                <w:rFonts w:ascii="Arial" w:hAnsi="Arial" w:cs="Arial"/>
                <w:sz w:val="24"/>
                <w:szCs w:val="24"/>
                <w:lang w:val="el-GR"/>
              </w:rPr>
              <w:t xml:space="preserve">2012 </w:t>
            </w:r>
          </w:p>
          <w:p w14:paraId="0663E48F" w14:textId="750B7628" w:rsidR="00D07C68" w:rsidRPr="00C47044" w:rsidRDefault="00D07C68" w:rsidP="00342EB1">
            <w:pPr>
              <w:spacing w:after="0" w:line="360" w:lineRule="auto"/>
              <w:jc w:val="right"/>
              <w:rPr>
                <w:rFonts w:ascii="Arial" w:hAnsi="Arial" w:cs="Arial"/>
                <w:sz w:val="24"/>
                <w:szCs w:val="24"/>
                <w:lang w:val="el-GR"/>
              </w:rPr>
            </w:pPr>
            <w:r w:rsidRPr="00C47044">
              <w:rPr>
                <w:rFonts w:ascii="Arial" w:hAnsi="Arial" w:cs="Arial"/>
                <w:sz w:val="24"/>
                <w:szCs w:val="24"/>
                <w:lang w:val="el-GR"/>
              </w:rPr>
              <w:t>101(I)</w:t>
            </w:r>
            <w:r w:rsidR="005C64A0">
              <w:rPr>
                <w:rFonts w:ascii="Arial" w:hAnsi="Arial" w:cs="Arial"/>
                <w:sz w:val="24"/>
                <w:szCs w:val="24"/>
                <w:lang w:val="el-GR"/>
              </w:rPr>
              <w:t xml:space="preserve"> του </w:t>
            </w:r>
            <w:r w:rsidRPr="00C47044">
              <w:rPr>
                <w:rFonts w:ascii="Arial" w:hAnsi="Arial" w:cs="Arial"/>
                <w:sz w:val="24"/>
                <w:szCs w:val="24"/>
                <w:lang w:val="el-GR"/>
              </w:rPr>
              <w:t xml:space="preserve">2013 </w:t>
            </w:r>
          </w:p>
          <w:p w14:paraId="4143EB60" w14:textId="53C0D251" w:rsidR="00D07C68" w:rsidRPr="00C47044" w:rsidRDefault="00D07C68" w:rsidP="00342EB1">
            <w:pPr>
              <w:spacing w:after="0" w:line="360" w:lineRule="auto"/>
              <w:jc w:val="right"/>
              <w:rPr>
                <w:rFonts w:ascii="Arial" w:hAnsi="Arial" w:cs="Arial"/>
                <w:sz w:val="24"/>
                <w:szCs w:val="24"/>
                <w:lang w:val="el-GR"/>
              </w:rPr>
            </w:pPr>
            <w:r w:rsidRPr="00C47044">
              <w:rPr>
                <w:rFonts w:ascii="Arial" w:hAnsi="Arial" w:cs="Arial"/>
                <w:sz w:val="24"/>
                <w:szCs w:val="24"/>
                <w:lang w:val="el-GR"/>
              </w:rPr>
              <w:t>184(Ι)</w:t>
            </w:r>
            <w:r w:rsidR="005C64A0">
              <w:rPr>
                <w:rFonts w:ascii="Arial" w:hAnsi="Arial" w:cs="Arial"/>
                <w:sz w:val="24"/>
                <w:szCs w:val="24"/>
                <w:lang w:val="el-GR"/>
              </w:rPr>
              <w:t xml:space="preserve"> του </w:t>
            </w:r>
            <w:r w:rsidRPr="00C47044">
              <w:rPr>
                <w:rFonts w:ascii="Arial" w:hAnsi="Arial" w:cs="Arial"/>
                <w:sz w:val="24"/>
                <w:szCs w:val="24"/>
                <w:lang w:val="el-GR"/>
              </w:rPr>
              <w:t xml:space="preserve">2014 </w:t>
            </w:r>
          </w:p>
          <w:p w14:paraId="65A99D9D" w14:textId="27515BF2" w:rsidR="00D07C68" w:rsidRPr="00DA7054" w:rsidRDefault="00D07C68" w:rsidP="00342EB1">
            <w:pPr>
              <w:spacing w:after="0" w:line="360" w:lineRule="auto"/>
              <w:jc w:val="right"/>
              <w:rPr>
                <w:rFonts w:ascii="Arial" w:hAnsi="Arial" w:cs="Arial"/>
                <w:sz w:val="24"/>
                <w:szCs w:val="24"/>
                <w:lang w:val="el-GR"/>
              </w:rPr>
            </w:pPr>
            <w:r w:rsidRPr="00DA7054">
              <w:rPr>
                <w:rFonts w:ascii="Arial" w:hAnsi="Arial" w:cs="Arial"/>
                <w:sz w:val="24"/>
                <w:szCs w:val="24"/>
                <w:lang w:val="el-GR"/>
              </w:rPr>
              <w:t>18(I)</w:t>
            </w:r>
            <w:r w:rsidR="005C64A0">
              <w:rPr>
                <w:rFonts w:ascii="Arial" w:hAnsi="Arial" w:cs="Arial"/>
                <w:sz w:val="24"/>
                <w:szCs w:val="24"/>
                <w:lang w:val="el-GR"/>
              </w:rPr>
              <w:t xml:space="preserve"> του </w:t>
            </w:r>
            <w:r w:rsidRPr="00DA7054">
              <w:rPr>
                <w:rFonts w:ascii="Arial" w:hAnsi="Arial" w:cs="Arial"/>
                <w:sz w:val="24"/>
                <w:szCs w:val="24"/>
                <w:lang w:val="el-GR"/>
              </w:rPr>
              <w:t>2016</w:t>
            </w:r>
          </w:p>
          <w:p w14:paraId="37107DE2" w14:textId="77777777" w:rsidR="00D07C68" w:rsidRPr="00DA7054" w:rsidRDefault="00D07C68" w:rsidP="00342EB1">
            <w:pPr>
              <w:spacing w:after="0" w:line="360" w:lineRule="auto"/>
              <w:jc w:val="right"/>
              <w:rPr>
                <w:rFonts w:ascii="Arial" w:hAnsi="Arial" w:cs="Arial"/>
                <w:sz w:val="24"/>
                <w:szCs w:val="24"/>
                <w:lang w:val="el-GR"/>
              </w:rPr>
            </w:pPr>
            <w:r w:rsidRPr="00DA7054">
              <w:rPr>
                <w:rFonts w:ascii="Arial" w:hAnsi="Arial" w:cs="Arial"/>
                <w:sz w:val="24"/>
                <w:szCs w:val="24"/>
                <w:lang w:val="el-GR"/>
              </w:rPr>
              <w:t>13(Ι) του 2018</w:t>
            </w:r>
          </w:p>
          <w:p w14:paraId="0EBA0585" w14:textId="77777777" w:rsidR="00D07C68" w:rsidRDefault="00D07C68" w:rsidP="00342EB1">
            <w:pPr>
              <w:spacing w:after="0" w:line="360" w:lineRule="auto"/>
              <w:jc w:val="right"/>
              <w:rPr>
                <w:rFonts w:ascii="Arial" w:hAnsi="Arial" w:cs="Arial"/>
                <w:sz w:val="24"/>
                <w:szCs w:val="24"/>
                <w:lang w:val="el-GR"/>
              </w:rPr>
            </w:pPr>
            <w:r w:rsidRPr="00DA7054">
              <w:rPr>
                <w:rFonts w:ascii="Arial" w:hAnsi="Arial" w:cs="Arial"/>
                <w:sz w:val="24"/>
                <w:szCs w:val="24"/>
                <w:lang w:val="el-GR"/>
              </w:rPr>
              <w:t>81(Ι) του 2019</w:t>
            </w:r>
          </w:p>
          <w:p w14:paraId="11727E8F" w14:textId="774129AE" w:rsidR="00DA7054" w:rsidRPr="00342EB1" w:rsidRDefault="00DA7054" w:rsidP="00342EB1">
            <w:pPr>
              <w:spacing w:after="0" w:line="360" w:lineRule="auto"/>
              <w:jc w:val="right"/>
              <w:rPr>
                <w:rFonts w:ascii="Arial" w:hAnsi="Arial" w:cs="Arial"/>
                <w:sz w:val="24"/>
                <w:szCs w:val="24"/>
                <w:lang w:val="el-GR"/>
              </w:rPr>
            </w:pPr>
            <w:r w:rsidRPr="00342EB1">
              <w:rPr>
                <w:rFonts w:ascii="Arial" w:hAnsi="Arial" w:cs="Arial"/>
                <w:sz w:val="24"/>
                <w:szCs w:val="24"/>
                <w:lang w:val="el-GR"/>
              </w:rPr>
              <w:t>13(</w:t>
            </w:r>
            <w:r>
              <w:rPr>
                <w:rFonts w:ascii="Arial" w:hAnsi="Arial" w:cs="Arial"/>
                <w:sz w:val="24"/>
                <w:szCs w:val="24"/>
                <w:lang w:val="en-US"/>
              </w:rPr>
              <w:t>I</w:t>
            </w:r>
            <w:r w:rsidRPr="00342EB1">
              <w:rPr>
                <w:rFonts w:ascii="Arial" w:hAnsi="Arial" w:cs="Arial"/>
                <w:sz w:val="24"/>
                <w:szCs w:val="24"/>
                <w:lang w:val="el-GR"/>
              </w:rPr>
              <w:t>)</w:t>
            </w:r>
            <w:r w:rsidR="005C64A0">
              <w:rPr>
                <w:rFonts w:ascii="Arial" w:hAnsi="Arial" w:cs="Arial"/>
                <w:sz w:val="24"/>
                <w:szCs w:val="24"/>
                <w:lang w:val="el-GR"/>
              </w:rPr>
              <w:t xml:space="preserve"> του </w:t>
            </w:r>
            <w:r w:rsidRPr="00342EB1">
              <w:rPr>
                <w:rFonts w:ascii="Arial" w:hAnsi="Arial" w:cs="Arial"/>
                <w:sz w:val="24"/>
                <w:szCs w:val="24"/>
                <w:lang w:val="el-GR"/>
              </w:rPr>
              <w:t>2021</w:t>
            </w:r>
          </w:p>
          <w:p w14:paraId="343DB5EA" w14:textId="19E8DF17" w:rsidR="00177847" w:rsidRPr="00342EB1" w:rsidRDefault="00DA7054" w:rsidP="00342EB1">
            <w:pPr>
              <w:spacing w:after="0" w:line="360" w:lineRule="auto"/>
              <w:jc w:val="right"/>
              <w:rPr>
                <w:rFonts w:ascii="Arial" w:hAnsi="Arial" w:cs="Arial"/>
                <w:sz w:val="24"/>
                <w:szCs w:val="24"/>
                <w:lang w:val="el-GR"/>
              </w:rPr>
            </w:pPr>
            <w:r w:rsidRPr="00342EB1">
              <w:rPr>
                <w:rFonts w:ascii="Arial" w:hAnsi="Arial" w:cs="Arial"/>
                <w:sz w:val="24"/>
                <w:szCs w:val="24"/>
                <w:lang w:val="el-GR"/>
              </w:rPr>
              <w:t>22(</w:t>
            </w:r>
            <w:r>
              <w:rPr>
                <w:rFonts w:ascii="Arial" w:hAnsi="Arial" w:cs="Arial"/>
                <w:sz w:val="24"/>
                <w:szCs w:val="24"/>
                <w:lang w:val="en-US"/>
              </w:rPr>
              <w:t>I</w:t>
            </w:r>
            <w:r w:rsidRPr="00342EB1">
              <w:rPr>
                <w:rFonts w:ascii="Arial" w:hAnsi="Arial" w:cs="Arial"/>
                <w:sz w:val="24"/>
                <w:szCs w:val="24"/>
                <w:lang w:val="el-GR"/>
              </w:rPr>
              <w:t>)</w:t>
            </w:r>
            <w:r w:rsidR="005C64A0">
              <w:rPr>
                <w:rFonts w:ascii="Arial" w:hAnsi="Arial" w:cs="Arial"/>
                <w:sz w:val="24"/>
                <w:szCs w:val="24"/>
                <w:lang w:val="el-GR"/>
              </w:rPr>
              <w:t xml:space="preserve"> του </w:t>
            </w:r>
            <w:r w:rsidRPr="00342EB1">
              <w:rPr>
                <w:rFonts w:ascii="Arial" w:hAnsi="Arial" w:cs="Arial"/>
                <w:sz w:val="24"/>
                <w:szCs w:val="24"/>
                <w:lang w:val="el-GR"/>
              </w:rPr>
              <w:t>2021</w:t>
            </w:r>
          </w:p>
          <w:p w14:paraId="706DF31C" w14:textId="554B484F" w:rsidR="005C64A0" w:rsidRPr="00342EB1" w:rsidRDefault="005C64A0" w:rsidP="00342EB1">
            <w:pPr>
              <w:spacing w:after="0" w:line="360" w:lineRule="auto"/>
              <w:jc w:val="right"/>
              <w:rPr>
                <w:rFonts w:ascii="Arial" w:hAnsi="Arial" w:cs="Arial"/>
                <w:sz w:val="24"/>
                <w:szCs w:val="24"/>
                <w:lang w:val="el-GR"/>
              </w:rPr>
            </w:pPr>
            <w:r>
              <w:rPr>
                <w:rFonts w:ascii="Arial" w:hAnsi="Arial" w:cs="Arial"/>
                <w:sz w:val="24"/>
                <w:szCs w:val="24"/>
                <w:lang w:val="el-GR"/>
              </w:rPr>
              <w:t>61(Ι) του 2021.</w:t>
            </w:r>
          </w:p>
        </w:tc>
        <w:tc>
          <w:tcPr>
            <w:tcW w:w="3935" w:type="pct"/>
            <w:gridSpan w:val="9"/>
            <w:shd w:val="clear" w:color="auto" w:fill="auto"/>
          </w:tcPr>
          <w:p w14:paraId="45147E18" w14:textId="28D1587B" w:rsidR="00D07C68" w:rsidRPr="00C47044" w:rsidRDefault="0085606B" w:rsidP="00342EB1">
            <w:pPr>
              <w:spacing w:after="0" w:line="360" w:lineRule="auto"/>
              <w:jc w:val="both"/>
              <w:rPr>
                <w:rFonts w:ascii="Arial" w:hAnsi="Arial" w:cs="Arial"/>
                <w:sz w:val="24"/>
                <w:szCs w:val="24"/>
                <w:lang w:val="el-GR"/>
              </w:rPr>
            </w:pPr>
            <w:r>
              <w:rPr>
                <w:rFonts w:ascii="Arial" w:hAnsi="Arial" w:cs="Arial"/>
                <w:sz w:val="24"/>
                <w:szCs w:val="24"/>
                <w:lang w:val="el-GR"/>
              </w:rPr>
              <w:t xml:space="preserve">1. </w:t>
            </w:r>
            <w:r w:rsidR="00D07C68" w:rsidRPr="00C47044">
              <w:rPr>
                <w:rFonts w:ascii="Arial" w:hAnsi="Arial" w:cs="Arial"/>
                <w:sz w:val="24"/>
                <w:szCs w:val="24"/>
                <w:lang w:val="el-GR"/>
              </w:rPr>
              <w:t xml:space="preserve">Ο παρών Νόμος θα αναφέρεται ως ο </w:t>
            </w:r>
            <w:r w:rsidR="002971C2">
              <w:rPr>
                <w:rFonts w:ascii="Arial" w:hAnsi="Arial" w:cs="Arial"/>
                <w:sz w:val="24"/>
                <w:szCs w:val="24"/>
                <w:lang w:val="el-GR"/>
              </w:rPr>
              <w:t>π</w:t>
            </w:r>
            <w:r w:rsidR="00D07C68" w:rsidRPr="00C47044">
              <w:rPr>
                <w:rFonts w:ascii="Arial" w:hAnsi="Arial" w:cs="Arial"/>
                <w:sz w:val="24"/>
                <w:szCs w:val="24"/>
                <w:lang w:val="el-GR"/>
              </w:rPr>
              <w:t>ερί της Παρεμπόδισης και Καταπολέμησης της Νομιμοποίησης Εσόδων από Παράνομες Δραστηριότητες (Τροποποιητικός) Νόμος του 202</w:t>
            </w:r>
            <w:r w:rsidR="005C64A0">
              <w:rPr>
                <w:rFonts w:ascii="Arial" w:hAnsi="Arial" w:cs="Arial"/>
                <w:sz w:val="24"/>
                <w:szCs w:val="24"/>
                <w:lang w:val="el-GR"/>
              </w:rPr>
              <w:t>2</w:t>
            </w:r>
            <w:r w:rsidR="00D07C68" w:rsidRPr="00C47044">
              <w:rPr>
                <w:rFonts w:ascii="Arial" w:hAnsi="Arial" w:cs="Arial"/>
                <w:sz w:val="24"/>
                <w:szCs w:val="24"/>
                <w:lang w:val="el-GR"/>
              </w:rPr>
              <w:t xml:space="preserve"> και θα διαβάζεται μαζί με τους </w:t>
            </w:r>
            <w:r w:rsidR="005C64A0">
              <w:rPr>
                <w:rFonts w:ascii="Arial" w:hAnsi="Arial" w:cs="Arial"/>
                <w:sz w:val="24"/>
                <w:szCs w:val="24"/>
                <w:lang w:val="el-GR"/>
              </w:rPr>
              <w:t>π</w:t>
            </w:r>
            <w:r w:rsidR="00D07C68" w:rsidRPr="00C47044">
              <w:rPr>
                <w:rFonts w:ascii="Arial" w:hAnsi="Arial" w:cs="Arial"/>
                <w:sz w:val="24"/>
                <w:szCs w:val="24"/>
                <w:lang w:val="el-GR"/>
              </w:rPr>
              <w:t xml:space="preserve">ερί της Παρεμπόδισης και Καταπολέμησης της Νομιμοποίησης Εσόδων από Παράνομες Δραστηριότητες Νόμους του 2007 έως </w:t>
            </w:r>
            <w:r w:rsidR="005C64A0">
              <w:rPr>
                <w:rFonts w:ascii="Arial" w:hAnsi="Arial" w:cs="Arial"/>
                <w:sz w:val="24"/>
                <w:szCs w:val="24"/>
                <w:lang w:val="el-GR"/>
              </w:rPr>
              <w:t xml:space="preserve">(Αρ.3) </w:t>
            </w:r>
            <w:r w:rsidR="00D07C68" w:rsidRPr="00C47044">
              <w:rPr>
                <w:rFonts w:ascii="Arial" w:hAnsi="Arial" w:cs="Arial"/>
                <w:sz w:val="24"/>
                <w:szCs w:val="24"/>
                <w:lang w:val="el-GR"/>
              </w:rPr>
              <w:t>του 20</w:t>
            </w:r>
            <w:r w:rsidR="005C64A0">
              <w:rPr>
                <w:rFonts w:ascii="Arial" w:hAnsi="Arial" w:cs="Arial"/>
                <w:sz w:val="24"/>
                <w:szCs w:val="24"/>
                <w:lang w:val="el-GR"/>
              </w:rPr>
              <w:t>21</w:t>
            </w:r>
            <w:r w:rsidR="00D07C68" w:rsidRPr="00C47044">
              <w:rPr>
                <w:rFonts w:ascii="Arial" w:hAnsi="Arial" w:cs="Arial"/>
                <w:sz w:val="24"/>
                <w:szCs w:val="24"/>
                <w:lang w:val="el-GR"/>
              </w:rPr>
              <w:t xml:space="preserve"> (που στο εξής θα αναφέρονται ως </w:t>
            </w:r>
            <w:r w:rsidR="00536306" w:rsidRPr="00C47044">
              <w:rPr>
                <w:rFonts w:ascii="Arial" w:hAnsi="Arial" w:cs="Arial"/>
                <w:sz w:val="24"/>
                <w:szCs w:val="24"/>
                <w:lang w:val="el-GR"/>
              </w:rPr>
              <w:t>«</w:t>
            </w:r>
            <w:r w:rsidR="00D07C68" w:rsidRPr="00C47044">
              <w:rPr>
                <w:rFonts w:ascii="Arial" w:hAnsi="Arial" w:cs="Arial"/>
                <w:sz w:val="24"/>
                <w:szCs w:val="24"/>
                <w:lang w:val="el-GR"/>
              </w:rPr>
              <w:t xml:space="preserve">ο βασικός νόμος») και ο βασικός νόμος και ο παρών Νόμος θα αναφέρονται μαζί ως οι </w:t>
            </w:r>
            <w:r w:rsidR="006E7FCA">
              <w:rPr>
                <w:rFonts w:ascii="Arial" w:hAnsi="Arial" w:cs="Arial"/>
                <w:sz w:val="24"/>
                <w:szCs w:val="24"/>
                <w:lang w:val="el-GR"/>
              </w:rPr>
              <w:t>π</w:t>
            </w:r>
            <w:r w:rsidR="00D07C68" w:rsidRPr="00C47044">
              <w:rPr>
                <w:rFonts w:ascii="Arial" w:hAnsi="Arial" w:cs="Arial"/>
                <w:sz w:val="24"/>
                <w:szCs w:val="24"/>
                <w:lang w:val="el-GR"/>
              </w:rPr>
              <w:t>ερί της Παρεμπόδισης και Καταπολέμησης της Νομιμοποίησης Εσόδων από Παράνομες Δραστηριότητες Νόμοι του 2007 έως 202</w:t>
            </w:r>
            <w:r w:rsidR="005C64A0">
              <w:rPr>
                <w:rFonts w:ascii="Arial" w:hAnsi="Arial" w:cs="Arial"/>
                <w:sz w:val="24"/>
                <w:szCs w:val="24"/>
                <w:lang w:val="el-GR"/>
              </w:rPr>
              <w:t>2</w:t>
            </w:r>
            <w:r w:rsidR="00536306">
              <w:rPr>
                <w:rFonts w:ascii="Arial" w:hAnsi="Arial" w:cs="Arial"/>
                <w:sz w:val="24"/>
                <w:szCs w:val="24"/>
                <w:lang w:val="el-GR"/>
              </w:rPr>
              <w:t>.</w:t>
            </w:r>
          </w:p>
          <w:p w14:paraId="3E36418D" w14:textId="77777777" w:rsidR="00177847" w:rsidRPr="00C47044" w:rsidRDefault="00177847" w:rsidP="00342EB1">
            <w:pPr>
              <w:spacing w:after="0" w:line="360" w:lineRule="auto"/>
              <w:jc w:val="both"/>
              <w:rPr>
                <w:rFonts w:ascii="Arial" w:hAnsi="Arial" w:cs="Arial"/>
                <w:sz w:val="24"/>
                <w:szCs w:val="24"/>
                <w:lang w:val="el-GR"/>
              </w:rPr>
            </w:pPr>
          </w:p>
        </w:tc>
      </w:tr>
      <w:tr w:rsidR="004B55F5" w:rsidRPr="00D27C32" w14:paraId="181EF8BA" w14:textId="77777777" w:rsidTr="1A998B4D">
        <w:tc>
          <w:tcPr>
            <w:tcW w:w="1065" w:type="pct"/>
            <w:shd w:val="clear" w:color="auto" w:fill="auto"/>
          </w:tcPr>
          <w:p w14:paraId="64DB2B07" w14:textId="77777777" w:rsidR="004B55F5" w:rsidRDefault="004B55F5" w:rsidP="00342EB1">
            <w:pPr>
              <w:spacing w:after="0" w:line="360" w:lineRule="auto"/>
              <w:jc w:val="right"/>
              <w:rPr>
                <w:rFonts w:ascii="Arial" w:hAnsi="Arial" w:cs="Arial"/>
                <w:sz w:val="24"/>
                <w:szCs w:val="24"/>
                <w:lang w:val="el-GR"/>
              </w:rPr>
            </w:pPr>
          </w:p>
        </w:tc>
        <w:tc>
          <w:tcPr>
            <w:tcW w:w="3935" w:type="pct"/>
            <w:gridSpan w:val="9"/>
            <w:shd w:val="clear" w:color="auto" w:fill="auto"/>
          </w:tcPr>
          <w:p w14:paraId="470EA6BA" w14:textId="77777777" w:rsidR="004B55F5" w:rsidRPr="00C47044" w:rsidRDefault="004B55F5" w:rsidP="00342EB1">
            <w:pPr>
              <w:spacing w:after="0" w:line="360" w:lineRule="auto"/>
              <w:jc w:val="both"/>
              <w:rPr>
                <w:rFonts w:ascii="Arial" w:hAnsi="Arial" w:cs="Arial"/>
                <w:sz w:val="24"/>
                <w:szCs w:val="24"/>
                <w:lang w:val="el-GR"/>
              </w:rPr>
            </w:pPr>
          </w:p>
        </w:tc>
      </w:tr>
      <w:tr w:rsidR="004B55F5" w:rsidRPr="00D27C32" w14:paraId="342295F8" w14:textId="77777777" w:rsidTr="1A998B4D">
        <w:tc>
          <w:tcPr>
            <w:tcW w:w="1065" w:type="pct"/>
            <w:shd w:val="clear" w:color="auto" w:fill="auto"/>
          </w:tcPr>
          <w:p w14:paraId="7738B229" w14:textId="168B116B" w:rsidR="004B55F5" w:rsidRDefault="004B55F5" w:rsidP="00342EB1">
            <w:pPr>
              <w:spacing w:after="0" w:line="360" w:lineRule="auto"/>
              <w:rPr>
                <w:rFonts w:ascii="Arial" w:hAnsi="Arial" w:cs="Arial"/>
                <w:sz w:val="24"/>
                <w:szCs w:val="24"/>
                <w:lang w:val="el-GR"/>
              </w:rPr>
            </w:pPr>
            <w:r w:rsidRPr="00C47044">
              <w:rPr>
                <w:rFonts w:ascii="Arial" w:hAnsi="Arial" w:cs="Arial"/>
                <w:sz w:val="24"/>
                <w:szCs w:val="24"/>
                <w:lang w:val="el-GR"/>
              </w:rPr>
              <w:t>Τροποποίηση του άρθρου 2 του βασικού νόμου.</w:t>
            </w:r>
          </w:p>
        </w:tc>
        <w:tc>
          <w:tcPr>
            <w:tcW w:w="3935" w:type="pct"/>
            <w:gridSpan w:val="9"/>
            <w:shd w:val="clear" w:color="auto" w:fill="auto"/>
          </w:tcPr>
          <w:p w14:paraId="5517D0BF" w14:textId="5057637A" w:rsidR="004B55F5" w:rsidRPr="00C47044" w:rsidRDefault="00536306" w:rsidP="00342EB1">
            <w:pPr>
              <w:spacing w:after="0" w:line="360" w:lineRule="auto"/>
              <w:jc w:val="both"/>
              <w:rPr>
                <w:rFonts w:ascii="Arial" w:hAnsi="Arial" w:cs="Arial"/>
                <w:sz w:val="24"/>
                <w:szCs w:val="24"/>
                <w:lang w:val="el-GR"/>
              </w:rPr>
            </w:pPr>
            <w:r>
              <w:rPr>
                <w:rFonts w:ascii="Arial" w:hAnsi="Arial" w:cs="Arial"/>
                <w:sz w:val="24"/>
                <w:szCs w:val="24"/>
                <w:lang w:val="el-GR"/>
              </w:rPr>
              <w:t>2</w:t>
            </w:r>
            <w:r w:rsidR="004B55F5" w:rsidRPr="00C47044">
              <w:rPr>
                <w:rFonts w:ascii="Arial" w:hAnsi="Arial" w:cs="Arial"/>
                <w:sz w:val="24"/>
                <w:szCs w:val="24"/>
                <w:lang w:val="el-GR"/>
              </w:rPr>
              <w:t xml:space="preserve">.  </w:t>
            </w:r>
            <w:r w:rsidR="004B55F5" w:rsidRPr="00C47044">
              <w:rPr>
                <w:rFonts w:ascii="Arial" w:hAnsi="Arial" w:cs="Arial"/>
                <w:sz w:val="24"/>
                <w:szCs w:val="24"/>
                <w:lang w:val="en-US"/>
              </w:rPr>
              <w:t>To</w:t>
            </w:r>
            <w:r w:rsidR="004B55F5" w:rsidRPr="00C47044">
              <w:rPr>
                <w:rFonts w:ascii="Arial" w:hAnsi="Arial" w:cs="Arial"/>
                <w:sz w:val="24"/>
                <w:szCs w:val="24"/>
                <w:lang w:val="el-GR"/>
              </w:rPr>
              <w:t xml:space="preserve"> εδάφιο (1) του άρθρου 2 του βασικού νόμου τροποποιείται</w:t>
            </w:r>
            <w:r w:rsidR="00D126F2" w:rsidRPr="00342EB1">
              <w:rPr>
                <w:rFonts w:ascii="Arial" w:hAnsi="Arial" w:cs="Arial"/>
                <w:sz w:val="24"/>
                <w:szCs w:val="24"/>
                <w:lang w:val="el-GR"/>
              </w:rPr>
              <w:t xml:space="preserve"> </w:t>
            </w:r>
            <w:r w:rsidR="00D126F2">
              <w:rPr>
                <w:rFonts w:ascii="Arial" w:hAnsi="Arial" w:cs="Arial"/>
                <w:sz w:val="24"/>
                <w:szCs w:val="24"/>
                <w:lang w:val="el-GR"/>
              </w:rPr>
              <w:t>ως ακολούθως:</w:t>
            </w:r>
            <w:r w:rsidR="004B55F5" w:rsidRPr="00C47044">
              <w:rPr>
                <w:rFonts w:ascii="Arial" w:hAnsi="Arial" w:cs="Arial"/>
                <w:sz w:val="24"/>
                <w:szCs w:val="24"/>
                <w:lang w:val="el-GR"/>
              </w:rPr>
              <w:t xml:space="preserve"> </w:t>
            </w:r>
          </w:p>
          <w:p w14:paraId="0DB000FD" w14:textId="77777777" w:rsidR="004B55F5" w:rsidRPr="00C47044" w:rsidRDefault="004B55F5" w:rsidP="00342EB1">
            <w:pPr>
              <w:spacing w:after="0" w:line="360" w:lineRule="auto"/>
              <w:rPr>
                <w:rFonts w:ascii="Arial" w:hAnsi="Arial" w:cs="Arial"/>
                <w:sz w:val="24"/>
                <w:szCs w:val="24"/>
                <w:lang w:val="el-GR"/>
              </w:rPr>
            </w:pPr>
          </w:p>
        </w:tc>
      </w:tr>
      <w:tr w:rsidR="00D126F2" w:rsidRPr="00D27C32" w14:paraId="4FB59B9A" w14:textId="77777777" w:rsidTr="1A998B4D">
        <w:tc>
          <w:tcPr>
            <w:tcW w:w="1065" w:type="pct"/>
            <w:shd w:val="clear" w:color="auto" w:fill="auto"/>
          </w:tcPr>
          <w:p w14:paraId="45E446C1" w14:textId="77777777" w:rsidR="00D126F2" w:rsidRPr="00C47044" w:rsidRDefault="00D126F2" w:rsidP="00342EB1">
            <w:pPr>
              <w:spacing w:after="0" w:line="360" w:lineRule="auto"/>
              <w:rPr>
                <w:rFonts w:ascii="Arial" w:hAnsi="Arial" w:cs="Arial"/>
                <w:sz w:val="24"/>
                <w:szCs w:val="24"/>
                <w:lang w:val="el-GR"/>
              </w:rPr>
            </w:pPr>
          </w:p>
        </w:tc>
        <w:tc>
          <w:tcPr>
            <w:tcW w:w="3935" w:type="pct"/>
            <w:gridSpan w:val="9"/>
            <w:shd w:val="clear" w:color="auto" w:fill="auto"/>
          </w:tcPr>
          <w:p w14:paraId="617B3BE5" w14:textId="77777777" w:rsidR="00D126F2" w:rsidRPr="00C47044" w:rsidRDefault="00D126F2" w:rsidP="00342EB1">
            <w:pPr>
              <w:spacing w:after="0" w:line="360" w:lineRule="auto"/>
              <w:jc w:val="both"/>
              <w:rPr>
                <w:rFonts w:ascii="Arial" w:hAnsi="Arial" w:cs="Arial"/>
                <w:sz w:val="24"/>
                <w:szCs w:val="24"/>
                <w:lang w:val="el-GR"/>
              </w:rPr>
            </w:pPr>
          </w:p>
        </w:tc>
      </w:tr>
      <w:tr w:rsidR="004327AE" w:rsidRPr="00D27C32" w14:paraId="2F6CEB73" w14:textId="77777777" w:rsidTr="1A998B4D">
        <w:tc>
          <w:tcPr>
            <w:tcW w:w="1065" w:type="pct"/>
            <w:shd w:val="clear" w:color="auto" w:fill="auto"/>
          </w:tcPr>
          <w:p w14:paraId="5EEA1203" w14:textId="77777777" w:rsidR="00D126F2" w:rsidRPr="00C47044" w:rsidRDefault="00D126F2" w:rsidP="00342EB1">
            <w:pPr>
              <w:spacing w:after="0" w:line="360" w:lineRule="auto"/>
              <w:rPr>
                <w:rFonts w:ascii="Arial" w:hAnsi="Arial" w:cs="Arial"/>
                <w:sz w:val="24"/>
                <w:szCs w:val="24"/>
                <w:lang w:val="el-GR"/>
              </w:rPr>
            </w:pPr>
          </w:p>
        </w:tc>
        <w:tc>
          <w:tcPr>
            <w:tcW w:w="353" w:type="pct"/>
            <w:shd w:val="clear" w:color="auto" w:fill="auto"/>
          </w:tcPr>
          <w:p w14:paraId="755A6370" w14:textId="353F7A02" w:rsidR="00D126F2" w:rsidRPr="00C47044" w:rsidRDefault="00D126F2" w:rsidP="00342EB1">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3582" w:type="pct"/>
            <w:gridSpan w:val="8"/>
            <w:shd w:val="clear" w:color="auto" w:fill="auto"/>
          </w:tcPr>
          <w:p w14:paraId="54C1F1FA" w14:textId="1D661939" w:rsidR="00D126F2" w:rsidRPr="00C47044" w:rsidRDefault="00536306" w:rsidP="00342EB1">
            <w:pPr>
              <w:spacing w:after="0" w:line="360" w:lineRule="auto"/>
              <w:jc w:val="both"/>
              <w:rPr>
                <w:rFonts w:ascii="Arial" w:hAnsi="Arial" w:cs="Arial"/>
                <w:sz w:val="24"/>
                <w:szCs w:val="24"/>
                <w:lang w:val="el-GR"/>
              </w:rPr>
            </w:pPr>
            <w:r>
              <w:rPr>
                <w:rFonts w:ascii="Arial" w:hAnsi="Arial" w:cs="Arial"/>
                <w:sz w:val="24"/>
                <w:szCs w:val="24"/>
                <w:lang w:val="el-GR"/>
              </w:rPr>
              <w:t>Μ</w:t>
            </w:r>
            <w:r w:rsidR="00D126F2" w:rsidRPr="00C47044">
              <w:rPr>
                <w:rFonts w:ascii="Arial" w:hAnsi="Arial" w:cs="Arial"/>
                <w:sz w:val="24"/>
                <w:szCs w:val="24"/>
                <w:lang w:val="el-GR"/>
              </w:rPr>
              <w:t>ε την προσθήκη</w:t>
            </w:r>
            <w:r w:rsidR="00230F46">
              <w:rPr>
                <w:rFonts w:ascii="Arial" w:hAnsi="Arial" w:cs="Arial"/>
                <w:sz w:val="24"/>
                <w:szCs w:val="24"/>
                <w:lang w:val="el-GR"/>
              </w:rPr>
              <w:t>,</w:t>
            </w:r>
            <w:r w:rsidR="00D126F2" w:rsidRPr="00C47044">
              <w:rPr>
                <w:rFonts w:ascii="Arial" w:hAnsi="Arial" w:cs="Arial"/>
                <w:sz w:val="24"/>
                <w:szCs w:val="24"/>
                <w:lang w:val="el-GR"/>
              </w:rPr>
              <w:t xml:space="preserve"> στην κατάλληλη αλφαβητική σειρά</w:t>
            </w:r>
            <w:r w:rsidR="00D126F2" w:rsidRPr="005B0548">
              <w:rPr>
                <w:rFonts w:ascii="Arial" w:hAnsi="Arial" w:cs="Arial"/>
                <w:sz w:val="24"/>
                <w:szCs w:val="24"/>
                <w:lang w:val="el-GR"/>
              </w:rPr>
              <w:t>,</w:t>
            </w:r>
            <w:r w:rsidR="00D126F2" w:rsidRPr="00C47044">
              <w:rPr>
                <w:rFonts w:ascii="Arial" w:hAnsi="Arial" w:cs="Arial"/>
                <w:sz w:val="24"/>
                <w:szCs w:val="24"/>
                <w:lang w:val="el-GR"/>
              </w:rPr>
              <w:t xml:space="preserve"> τ</w:t>
            </w:r>
            <w:r w:rsidR="00D126F2">
              <w:rPr>
                <w:rFonts w:ascii="Arial" w:hAnsi="Arial" w:cs="Arial"/>
                <w:sz w:val="24"/>
                <w:szCs w:val="24"/>
                <w:lang w:val="el-GR"/>
              </w:rPr>
              <w:t>ων</w:t>
            </w:r>
            <w:r w:rsidR="00D126F2" w:rsidRPr="00C47044">
              <w:rPr>
                <w:rFonts w:ascii="Arial" w:hAnsi="Arial" w:cs="Arial"/>
                <w:sz w:val="24"/>
                <w:szCs w:val="24"/>
                <w:lang w:val="el-GR"/>
              </w:rPr>
              <w:t xml:space="preserve"> ακόλουθ</w:t>
            </w:r>
            <w:r w:rsidR="00D126F2">
              <w:rPr>
                <w:rFonts w:ascii="Arial" w:hAnsi="Arial" w:cs="Arial"/>
                <w:sz w:val="24"/>
                <w:szCs w:val="24"/>
                <w:lang w:val="el-GR"/>
              </w:rPr>
              <w:t>ων</w:t>
            </w:r>
            <w:r w:rsidR="00D126F2" w:rsidRPr="00C47044">
              <w:rPr>
                <w:rFonts w:ascii="Arial" w:hAnsi="Arial" w:cs="Arial"/>
                <w:sz w:val="24"/>
                <w:szCs w:val="24"/>
                <w:lang w:val="el-GR"/>
              </w:rPr>
              <w:t xml:space="preserve"> νέ</w:t>
            </w:r>
            <w:r w:rsidR="00D126F2">
              <w:rPr>
                <w:rFonts w:ascii="Arial" w:hAnsi="Arial" w:cs="Arial"/>
                <w:sz w:val="24"/>
                <w:szCs w:val="24"/>
                <w:lang w:val="el-GR"/>
              </w:rPr>
              <w:t>ων όρων</w:t>
            </w:r>
            <w:r w:rsidR="00D126F2" w:rsidRPr="00C47044">
              <w:rPr>
                <w:rFonts w:ascii="Arial" w:hAnsi="Arial" w:cs="Arial"/>
                <w:sz w:val="24"/>
                <w:szCs w:val="24"/>
                <w:lang w:val="el-GR"/>
              </w:rPr>
              <w:t xml:space="preserve"> και </w:t>
            </w:r>
            <w:r w:rsidR="00D126F2">
              <w:rPr>
                <w:rFonts w:ascii="Arial" w:hAnsi="Arial" w:cs="Arial"/>
                <w:sz w:val="24"/>
                <w:szCs w:val="24"/>
                <w:lang w:val="el-GR"/>
              </w:rPr>
              <w:t xml:space="preserve">των </w:t>
            </w:r>
            <w:r w:rsidR="00D126F2" w:rsidRPr="00C47044">
              <w:rPr>
                <w:rFonts w:ascii="Arial" w:hAnsi="Arial" w:cs="Arial"/>
                <w:sz w:val="24"/>
                <w:szCs w:val="24"/>
                <w:lang w:val="el-GR"/>
              </w:rPr>
              <w:t>ορισμ</w:t>
            </w:r>
            <w:r w:rsidR="00D126F2">
              <w:rPr>
                <w:rFonts w:ascii="Arial" w:hAnsi="Arial" w:cs="Arial"/>
                <w:sz w:val="24"/>
                <w:szCs w:val="24"/>
                <w:lang w:val="el-GR"/>
              </w:rPr>
              <w:t>ών</w:t>
            </w:r>
            <w:r w:rsidR="00D126F2" w:rsidRPr="00C47044">
              <w:rPr>
                <w:rFonts w:ascii="Arial" w:hAnsi="Arial" w:cs="Arial"/>
                <w:sz w:val="24"/>
                <w:szCs w:val="24"/>
                <w:lang w:val="el-GR"/>
              </w:rPr>
              <w:t xml:space="preserve"> </w:t>
            </w:r>
            <w:r w:rsidR="00230F46">
              <w:rPr>
                <w:rFonts w:ascii="Arial" w:hAnsi="Arial" w:cs="Arial"/>
                <w:sz w:val="24"/>
                <w:szCs w:val="24"/>
                <w:lang w:val="el-GR"/>
              </w:rPr>
              <w:t>τους</w:t>
            </w:r>
            <w:r w:rsidR="00D126F2">
              <w:rPr>
                <w:rFonts w:ascii="Arial" w:hAnsi="Arial" w:cs="Arial"/>
                <w:sz w:val="24"/>
                <w:szCs w:val="24"/>
                <w:lang w:val="el-GR"/>
              </w:rPr>
              <w:t>:</w:t>
            </w:r>
          </w:p>
        </w:tc>
      </w:tr>
      <w:tr w:rsidR="004327AE" w:rsidRPr="00D27C32" w14:paraId="2D337B9F" w14:textId="77777777" w:rsidTr="1A998B4D">
        <w:tc>
          <w:tcPr>
            <w:tcW w:w="1065" w:type="pct"/>
            <w:shd w:val="clear" w:color="auto" w:fill="auto"/>
          </w:tcPr>
          <w:p w14:paraId="471C2EED" w14:textId="77777777" w:rsidR="00342EB1" w:rsidRPr="00C47044" w:rsidRDefault="00342EB1" w:rsidP="00342EB1">
            <w:pPr>
              <w:spacing w:after="0" w:line="360" w:lineRule="auto"/>
              <w:rPr>
                <w:rFonts w:ascii="Arial" w:hAnsi="Arial" w:cs="Arial"/>
                <w:sz w:val="24"/>
                <w:szCs w:val="24"/>
                <w:lang w:val="el-GR"/>
              </w:rPr>
            </w:pPr>
          </w:p>
        </w:tc>
        <w:tc>
          <w:tcPr>
            <w:tcW w:w="353" w:type="pct"/>
            <w:shd w:val="clear" w:color="auto" w:fill="auto"/>
          </w:tcPr>
          <w:p w14:paraId="1F410973" w14:textId="77777777" w:rsidR="00342EB1" w:rsidRDefault="00342EB1" w:rsidP="00342EB1">
            <w:pPr>
              <w:spacing w:after="0" w:line="360" w:lineRule="auto"/>
              <w:jc w:val="right"/>
              <w:rPr>
                <w:rFonts w:ascii="Arial" w:hAnsi="Arial" w:cs="Arial"/>
                <w:sz w:val="24"/>
                <w:szCs w:val="24"/>
                <w:lang w:val="el-GR"/>
              </w:rPr>
            </w:pPr>
          </w:p>
        </w:tc>
        <w:tc>
          <w:tcPr>
            <w:tcW w:w="3582" w:type="pct"/>
            <w:gridSpan w:val="8"/>
            <w:shd w:val="clear" w:color="auto" w:fill="auto"/>
          </w:tcPr>
          <w:p w14:paraId="1D1441F8" w14:textId="77777777" w:rsidR="00342EB1" w:rsidRDefault="00342EB1" w:rsidP="00342EB1">
            <w:pPr>
              <w:spacing w:after="0" w:line="360" w:lineRule="auto"/>
              <w:jc w:val="both"/>
              <w:rPr>
                <w:rFonts w:ascii="Arial" w:hAnsi="Arial" w:cs="Arial"/>
                <w:sz w:val="24"/>
                <w:szCs w:val="24"/>
                <w:lang w:val="el-GR"/>
              </w:rPr>
            </w:pPr>
          </w:p>
        </w:tc>
      </w:tr>
      <w:tr w:rsidR="00F35306" w:rsidRPr="00D27C32" w14:paraId="7598640D" w14:textId="77777777" w:rsidTr="1A998B4D">
        <w:tc>
          <w:tcPr>
            <w:tcW w:w="1065" w:type="pct"/>
            <w:shd w:val="clear" w:color="auto" w:fill="auto"/>
          </w:tcPr>
          <w:p w14:paraId="0DABCE0E" w14:textId="77777777" w:rsidR="00F35306" w:rsidRPr="00C47044" w:rsidRDefault="00F35306" w:rsidP="00342EB1">
            <w:pPr>
              <w:spacing w:after="0" w:line="360" w:lineRule="auto"/>
              <w:rPr>
                <w:rFonts w:ascii="Arial" w:hAnsi="Arial" w:cs="Arial"/>
                <w:sz w:val="24"/>
                <w:szCs w:val="24"/>
                <w:lang w:val="el-GR"/>
              </w:rPr>
            </w:pPr>
          </w:p>
        </w:tc>
        <w:tc>
          <w:tcPr>
            <w:tcW w:w="353" w:type="pct"/>
            <w:shd w:val="clear" w:color="auto" w:fill="auto"/>
          </w:tcPr>
          <w:p w14:paraId="130C94C7" w14:textId="77777777" w:rsidR="00F35306" w:rsidRDefault="00F35306" w:rsidP="00342EB1">
            <w:pPr>
              <w:spacing w:after="0" w:line="360" w:lineRule="auto"/>
              <w:jc w:val="right"/>
              <w:rPr>
                <w:rFonts w:ascii="Arial" w:hAnsi="Arial" w:cs="Arial"/>
                <w:sz w:val="24"/>
                <w:szCs w:val="24"/>
                <w:lang w:val="el-GR"/>
              </w:rPr>
            </w:pPr>
          </w:p>
        </w:tc>
        <w:tc>
          <w:tcPr>
            <w:tcW w:w="3582" w:type="pct"/>
            <w:gridSpan w:val="8"/>
            <w:shd w:val="clear" w:color="auto" w:fill="auto"/>
          </w:tcPr>
          <w:p w14:paraId="64B457C7" w14:textId="70E27220" w:rsidR="00F35306" w:rsidRPr="007E3430" w:rsidRDefault="00F35306" w:rsidP="00342EB1">
            <w:pPr>
              <w:spacing w:after="0" w:line="360" w:lineRule="auto"/>
              <w:jc w:val="both"/>
              <w:rPr>
                <w:rFonts w:ascii="Arial" w:hAnsi="Arial" w:cs="Arial"/>
                <w:sz w:val="24"/>
                <w:szCs w:val="24"/>
                <w:lang w:val="el-GR"/>
              </w:rPr>
            </w:pPr>
            <w:r w:rsidRPr="007E3430">
              <w:rPr>
                <w:rFonts w:ascii="Arial" w:hAnsi="Arial" w:cs="Arial"/>
                <w:sz w:val="24"/>
                <w:szCs w:val="24"/>
                <w:lang w:val="el-GR"/>
              </w:rPr>
              <w:t>«</w:t>
            </w:r>
            <w:r w:rsidRPr="00342EB1">
              <w:rPr>
                <w:rFonts w:ascii="Arial" w:hAnsi="Arial" w:cs="Arial"/>
                <w:sz w:val="24"/>
                <w:szCs w:val="24"/>
                <w:lang w:val="el-GR"/>
              </w:rPr>
              <w:t>“</w:t>
            </w:r>
            <w:r w:rsidRPr="007E3430">
              <w:rPr>
                <w:rFonts w:ascii="Arial" w:hAnsi="Arial" w:cs="Arial"/>
                <w:sz w:val="24"/>
                <w:szCs w:val="24"/>
                <w:lang w:val="el-GR"/>
              </w:rPr>
              <w:t>κεντρικά μητρώα τραπεζικών λογαριασμών</w:t>
            </w:r>
            <w:r w:rsidRPr="00342EB1">
              <w:rPr>
                <w:rFonts w:ascii="Arial" w:hAnsi="Arial" w:cs="Arial"/>
                <w:sz w:val="24"/>
                <w:szCs w:val="24"/>
                <w:lang w:val="el-GR"/>
              </w:rPr>
              <w:t>”</w:t>
            </w:r>
            <w:r>
              <w:rPr>
                <w:rFonts w:ascii="Arial" w:hAnsi="Arial" w:cs="Arial"/>
                <w:sz w:val="24"/>
                <w:szCs w:val="24"/>
                <w:lang w:val="el-GR"/>
              </w:rPr>
              <w:t xml:space="preserve"> σημαίνει</w:t>
            </w:r>
            <w:r w:rsidRPr="007E3430">
              <w:rPr>
                <w:rFonts w:ascii="Arial" w:hAnsi="Arial" w:cs="Arial"/>
                <w:sz w:val="24"/>
                <w:szCs w:val="24"/>
                <w:lang w:val="el-GR"/>
              </w:rPr>
              <w:t xml:space="preserve"> </w:t>
            </w:r>
            <w:r>
              <w:rPr>
                <w:rFonts w:ascii="Arial" w:hAnsi="Arial" w:cs="Arial"/>
                <w:sz w:val="24"/>
                <w:szCs w:val="24"/>
                <w:lang w:val="el-GR"/>
              </w:rPr>
              <w:t xml:space="preserve">τους </w:t>
            </w:r>
            <w:r w:rsidRPr="007E3430">
              <w:rPr>
                <w:rFonts w:ascii="Arial" w:hAnsi="Arial" w:cs="Arial"/>
                <w:sz w:val="24"/>
                <w:szCs w:val="24"/>
                <w:lang w:val="el-GR"/>
              </w:rPr>
              <w:t>αυτοματοποιημένο</w:t>
            </w:r>
            <w:r>
              <w:rPr>
                <w:rFonts w:ascii="Arial" w:hAnsi="Arial" w:cs="Arial"/>
                <w:sz w:val="24"/>
                <w:szCs w:val="24"/>
                <w:lang w:val="el-GR"/>
              </w:rPr>
              <w:t>υς</w:t>
            </w:r>
            <w:r w:rsidRPr="007E3430">
              <w:rPr>
                <w:rFonts w:ascii="Arial" w:hAnsi="Arial" w:cs="Arial"/>
                <w:sz w:val="24"/>
                <w:szCs w:val="24"/>
                <w:lang w:val="el-GR"/>
              </w:rPr>
              <w:t xml:space="preserve"> κεντρικ</w:t>
            </w:r>
            <w:r>
              <w:rPr>
                <w:rFonts w:ascii="Arial" w:hAnsi="Arial" w:cs="Arial"/>
                <w:sz w:val="24"/>
                <w:szCs w:val="24"/>
                <w:lang w:val="el-GR"/>
              </w:rPr>
              <w:t>ούς</w:t>
            </w:r>
            <w:r w:rsidRPr="007E3430">
              <w:rPr>
                <w:rFonts w:ascii="Arial" w:hAnsi="Arial" w:cs="Arial"/>
                <w:sz w:val="24"/>
                <w:szCs w:val="24"/>
                <w:lang w:val="el-GR"/>
              </w:rPr>
              <w:t xml:space="preserve"> μηχανισμ</w:t>
            </w:r>
            <w:r>
              <w:rPr>
                <w:rFonts w:ascii="Arial" w:hAnsi="Arial" w:cs="Arial"/>
                <w:sz w:val="24"/>
                <w:szCs w:val="24"/>
                <w:lang w:val="el-GR"/>
              </w:rPr>
              <w:t xml:space="preserve">ούς, </w:t>
            </w:r>
            <w:r w:rsidRPr="007E3430">
              <w:rPr>
                <w:rFonts w:ascii="Arial" w:hAnsi="Arial" w:cs="Arial"/>
                <w:sz w:val="24"/>
                <w:szCs w:val="24"/>
                <w:lang w:val="el-GR"/>
              </w:rPr>
              <w:t>που δημιουρ</w:t>
            </w:r>
            <w:r>
              <w:rPr>
                <w:rFonts w:ascii="Arial" w:hAnsi="Arial" w:cs="Arial"/>
                <w:sz w:val="24"/>
                <w:szCs w:val="24"/>
                <w:lang w:val="el-GR"/>
              </w:rPr>
              <w:t>γήθηκαν δυνάμει</w:t>
            </w:r>
            <w:r w:rsidRPr="007E3430">
              <w:rPr>
                <w:rFonts w:ascii="Arial" w:hAnsi="Arial" w:cs="Arial"/>
                <w:sz w:val="24"/>
                <w:szCs w:val="24"/>
                <w:lang w:val="el-GR"/>
              </w:rPr>
              <w:t xml:space="preserve"> </w:t>
            </w:r>
            <w:r>
              <w:rPr>
                <w:rFonts w:ascii="Arial" w:hAnsi="Arial" w:cs="Arial"/>
                <w:sz w:val="24"/>
                <w:szCs w:val="24"/>
                <w:lang w:val="el-GR"/>
              </w:rPr>
              <w:t xml:space="preserve">των διατάξεων του </w:t>
            </w:r>
            <w:r w:rsidRPr="007E3430">
              <w:rPr>
                <w:rFonts w:ascii="Arial" w:hAnsi="Arial" w:cs="Arial"/>
                <w:sz w:val="24"/>
                <w:szCs w:val="24"/>
                <w:lang w:val="el-GR"/>
              </w:rPr>
              <w:t>άρθρο</w:t>
            </w:r>
            <w:r>
              <w:rPr>
                <w:rFonts w:ascii="Arial" w:hAnsi="Arial" w:cs="Arial"/>
                <w:sz w:val="24"/>
                <w:szCs w:val="24"/>
                <w:lang w:val="el-GR"/>
              </w:rPr>
              <w:t>υ</w:t>
            </w:r>
            <w:r w:rsidRPr="007E3430">
              <w:rPr>
                <w:rFonts w:ascii="Arial" w:hAnsi="Arial" w:cs="Arial"/>
                <w:sz w:val="24"/>
                <w:szCs w:val="24"/>
                <w:lang w:val="el-GR"/>
              </w:rPr>
              <w:t xml:space="preserve"> </w:t>
            </w:r>
            <w:r>
              <w:rPr>
                <w:rFonts w:ascii="Arial" w:hAnsi="Arial" w:cs="Arial"/>
                <w:sz w:val="24"/>
                <w:szCs w:val="24"/>
                <w:lang w:val="el-GR"/>
              </w:rPr>
              <w:t>61Δ</w:t>
            </w:r>
            <w:r w:rsidR="00230F46">
              <w:rPr>
                <w:rFonts w:ascii="Arial" w:hAnsi="Arial" w:cs="Arial"/>
                <w:sz w:val="24"/>
                <w:szCs w:val="24"/>
                <w:lang w:val="el-GR"/>
              </w:rPr>
              <w:t>,</w:t>
            </w:r>
            <w:r>
              <w:rPr>
                <w:rFonts w:ascii="Arial" w:hAnsi="Arial" w:cs="Arial"/>
                <w:sz w:val="24"/>
                <w:szCs w:val="24"/>
                <w:lang w:val="el-GR"/>
              </w:rPr>
              <w:t xml:space="preserve"> περιλαμβανομένων</w:t>
            </w:r>
            <w:r w:rsidRPr="007E3430">
              <w:rPr>
                <w:rFonts w:ascii="Arial" w:hAnsi="Arial" w:cs="Arial"/>
                <w:sz w:val="24"/>
                <w:szCs w:val="24"/>
                <w:lang w:val="el-GR"/>
              </w:rPr>
              <w:t xml:space="preserve"> κεντρικ</w:t>
            </w:r>
            <w:r>
              <w:rPr>
                <w:rFonts w:ascii="Arial" w:hAnsi="Arial" w:cs="Arial"/>
                <w:sz w:val="24"/>
                <w:szCs w:val="24"/>
                <w:lang w:val="el-GR"/>
              </w:rPr>
              <w:t>ών</w:t>
            </w:r>
            <w:r w:rsidRPr="007E3430">
              <w:rPr>
                <w:rFonts w:ascii="Arial" w:hAnsi="Arial" w:cs="Arial"/>
                <w:sz w:val="24"/>
                <w:szCs w:val="24"/>
                <w:lang w:val="el-GR"/>
              </w:rPr>
              <w:t xml:space="preserve"> μητρώ</w:t>
            </w:r>
            <w:r>
              <w:rPr>
                <w:rFonts w:ascii="Arial" w:hAnsi="Arial" w:cs="Arial"/>
                <w:sz w:val="24"/>
                <w:szCs w:val="24"/>
                <w:lang w:val="el-GR"/>
              </w:rPr>
              <w:t>ων</w:t>
            </w:r>
            <w:r w:rsidRPr="007E3430">
              <w:rPr>
                <w:rFonts w:ascii="Arial" w:hAnsi="Arial" w:cs="Arial"/>
                <w:sz w:val="24"/>
                <w:szCs w:val="24"/>
                <w:lang w:val="el-GR"/>
              </w:rPr>
              <w:t xml:space="preserve"> ή κεντρικ</w:t>
            </w:r>
            <w:r>
              <w:rPr>
                <w:rFonts w:ascii="Arial" w:hAnsi="Arial" w:cs="Arial"/>
                <w:sz w:val="24"/>
                <w:szCs w:val="24"/>
                <w:lang w:val="el-GR"/>
              </w:rPr>
              <w:t xml:space="preserve">ών </w:t>
            </w:r>
            <w:r w:rsidRPr="007E3430">
              <w:rPr>
                <w:rFonts w:ascii="Arial" w:hAnsi="Arial" w:cs="Arial"/>
                <w:sz w:val="24"/>
                <w:szCs w:val="24"/>
                <w:lang w:val="el-GR"/>
              </w:rPr>
              <w:t xml:space="preserve"> συστημάτ</w:t>
            </w:r>
            <w:r>
              <w:rPr>
                <w:rFonts w:ascii="Arial" w:hAnsi="Arial" w:cs="Arial"/>
                <w:sz w:val="24"/>
                <w:szCs w:val="24"/>
                <w:lang w:val="el-GR"/>
              </w:rPr>
              <w:t>ων</w:t>
            </w:r>
            <w:r w:rsidRPr="007E3430">
              <w:rPr>
                <w:rFonts w:ascii="Arial" w:hAnsi="Arial" w:cs="Arial"/>
                <w:sz w:val="24"/>
                <w:szCs w:val="24"/>
                <w:lang w:val="el-GR"/>
              </w:rPr>
              <w:t xml:space="preserve"> ηλεκτρονικής ανάκτησης δεδομένων</w:t>
            </w:r>
            <w:r>
              <w:rPr>
                <w:rFonts w:ascii="Arial" w:hAnsi="Arial" w:cs="Arial"/>
                <w:sz w:val="24"/>
                <w:szCs w:val="24"/>
                <w:lang w:val="el-GR"/>
              </w:rPr>
              <w:t>˙</w:t>
            </w:r>
          </w:p>
        </w:tc>
      </w:tr>
      <w:tr w:rsidR="009D1DD9" w:rsidRPr="00D27C32" w14:paraId="4BDFAC84" w14:textId="77777777" w:rsidTr="1A998B4D">
        <w:tc>
          <w:tcPr>
            <w:tcW w:w="1065" w:type="pct"/>
            <w:shd w:val="clear" w:color="auto" w:fill="auto"/>
          </w:tcPr>
          <w:p w14:paraId="1E1D156D" w14:textId="77777777" w:rsidR="00342EB1" w:rsidRPr="00C47044" w:rsidRDefault="00342EB1" w:rsidP="00342EB1">
            <w:pPr>
              <w:spacing w:after="0" w:line="360" w:lineRule="auto"/>
              <w:rPr>
                <w:rFonts w:ascii="Arial" w:hAnsi="Arial" w:cs="Arial"/>
                <w:sz w:val="24"/>
                <w:szCs w:val="24"/>
                <w:lang w:val="el-GR"/>
              </w:rPr>
            </w:pPr>
          </w:p>
        </w:tc>
        <w:tc>
          <w:tcPr>
            <w:tcW w:w="353" w:type="pct"/>
            <w:shd w:val="clear" w:color="auto" w:fill="auto"/>
          </w:tcPr>
          <w:p w14:paraId="5CCBBE3A" w14:textId="77777777" w:rsidR="00342EB1" w:rsidRDefault="00342EB1" w:rsidP="00342EB1">
            <w:pPr>
              <w:spacing w:after="0" w:line="360" w:lineRule="auto"/>
              <w:jc w:val="right"/>
              <w:rPr>
                <w:rFonts w:ascii="Arial" w:hAnsi="Arial" w:cs="Arial"/>
                <w:sz w:val="24"/>
                <w:szCs w:val="24"/>
                <w:lang w:val="el-GR"/>
              </w:rPr>
            </w:pPr>
          </w:p>
        </w:tc>
        <w:tc>
          <w:tcPr>
            <w:tcW w:w="861" w:type="pct"/>
            <w:gridSpan w:val="4"/>
            <w:shd w:val="clear" w:color="auto" w:fill="auto"/>
          </w:tcPr>
          <w:p w14:paraId="0F4DA9CA" w14:textId="77777777" w:rsidR="00342EB1" w:rsidRPr="007E3430" w:rsidRDefault="00342EB1" w:rsidP="00342EB1">
            <w:pPr>
              <w:spacing w:after="0" w:line="360" w:lineRule="auto"/>
              <w:jc w:val="both"/>
              <w:rPr>
                <w:rFonts w:ascii="Arial" w:hAnsi="Arial" w:cs="Arial"/>
                <w:sz w:val="24"/>
                <w:szCs w:val="24"/>
                <w:lang w:val="el-GR"/>
              </w:rPr>
            </w:pPr>
          </w:p>
        </w:tc>
        <w:tc>
          <w:tcPr>
            <w:tcW w:w="2721" w:type="pct"/>
            <w:gridSpan w:val="4"/>
            <w:shd w:val="clear" w:color="auto" w:fill="auto"/>
          </w:tcPr>
          <w:p w14:paraId="31776162" w14:textId="77777777" w:rsidR="00342EB1" w:rsidRPr="007E3430" w:rsidRDefault="00342EB1" w:rsidP="00342EB1">
            <w:pPr>
              <w:spacing w:after="0" w:line="360" w:lineRule="auto"/>
              <w:jc w:val="both"/>
              <w:rPr>
                <w:rFonts w:ascii="Arial" w:hAnsi="Arial" w:cs="Arial"/>
                <w:sz w:val="24"/>
                <w:szCs w:val="24"/>
                <w:lang w:val="el-GR"/>
              </w:rPr>
            </w:pPr>
          </w:p>
        </w:tc>
      </w:tr>
      <w:tr w:rsidR="004327AE" w:rsidRPr="00D27C32" w14:paraId="25BDF570" w14:textId="77777777" w:rsidTr="1A998B4D">
        <w:tc>
          <w:tcPr>
            <w:tcW w:w="1065" w:type="pct"/>
            <w:shd w:val="clear" w:color="auto" w:fill="auto"/>
          </w:tcPr>
          <w:p w14:paraId="28D939FE" w14:textId="77777777" w:rsidR="00F35306" w:rsidRPr="00C47044" w:rsidRDefault="00F35306" w:rsidP="00342EB1">
            <w:pPr>
              <w:spacing w:after="0" w:line="360" w:lineRule="auto"/>
              <w:rPr>
                <w:rFonts w:ascii="Arial" w:hAnsi="Arial" w:cs="Arial"/>
                <w:sz w:val="24"/>
                <w:szCs w:val="24"/>
                <w:lang w:val="el-GR"/>
              </w:rPr>
            </w:pPr>
          </w:p>
        </w:tc>
        <w:tc>
          <w:tcPr>
            <w:tcW w:w="353" w:type="pct"/>
            <w:shd w:val="clear" w:color="auto" w:fill="auto"/>
          </w:tcPr>
          <w:p w14:paraId="309283D7" w14:textId="77777777" w:rsidR="00F35306" w:rsidRDefault="00F35306" w:rsidP="00342EB1">
            <w:pPr>
              <w:spacing w:after="0" w:line="360" w:lineRule="auto"/>
              <w:jc w:val="right"/>
              <w:rPr>
                <w:rFonts w:ascii="Arial" w:hAnsi="Arial" w:cs="Arial"/>
                <w:sz w:val="24"/>
                <w:szCs w:val="24"/>
                <w:lang w:val="el-GR"/>
              </w:rPr>
            </w:pPr>
          </w:p>
        </w:tc>
        <w:tc>
          <w:tcPr>
            <w:tcW w:w="3582" w:type="pct"/>
            <w:gridSpan w:val="8"/>
            <w:shd w:val="clear" w:color="auto" w:fill="auto"/>
          </w:tcPr>
          <w:p w14:paraId="33F05371" w14:textId="6E5E3F9D" w:rsidR="00F35306" w:rsidRPr="007E3430" w:rsidRDefault="00F35306" w:rsidP="00F35306">
            <w:pPr>
              <w:spacing w:after="0" w:line="360" w:lineRule="auto"/>
              <w:jc w:val="both"/>
              <w:rPr>
                <w:rFonts w:ascii="Arial" w:hAnsi="Arial" w:cs="Arial"/>
                <w:sz w:val="24"/>
                <w:szCs w:val="24"/>
                <w:lang w:val="el-GR"/>
              </w:rPr>
            </w:pPr>
            <w:r w:rsidRPr="00342EB1">
              <w:rPr>
                <w:rFonts w:ascii="Arial" w:hAnsi="Arial" w:cs="Arial"/>
                <w:sz w:val="24"/>
                <w:szCs w:val="24"/>
                <w:lang w:val="el-GR"/>
              </w:rPr>
              <w:t>“</w:t>
            </w:r>
            <w:r>
              <w:rPr>
                <w:rFonts w:ascii="Arial" w:hAnsi="Arial" w:cs="Arial"/>
                <w:sz w:val="24"/>
                <w:szCs w:val="24"/>
                <w:lang w:val="el-GR"/>
              </w:rPr>
              <w:t>Οδηγία (ΕΕ) 2019/1153</w:t>
            </w:r>
            <w:r w:rsidRPr="00342EB1">
              <w:rPr>
                <w:rFonts w:ascii="Arial" w:hAnsi="Arial" w:cs="Arial"/>
                <w:sz w:val="24"/>
                <w:szCs w:val="24"/>
                <w:lang w:val="el-GR"/>
              </w:rPr>
              <w:t>”</w:t>
            </w:r>
            <w:r>
              <w:rPr>
                <w:rFonts w:ascii="Arial" w:hAnsi="Arial" w:cs="Arial"/>
                <w:sz w:val="24"/>
                <w:szCs w:val="24"/>
                <w:lang w:val="el-GR"/>
              </w:rPr>
              <w:t xml:space="preserve"> σημαίνει την πράξη της Ευρωπαϊκής Ένωσης με τίτλο «Οδηγία 2019/1153 του Ευρωπαϊκού Κοινοβουλίου και του Συμβουλίου της 20ής Ιουνίου 2019 για τη θέσπιση κανόνων με σκοπό τη διευκόλυνση της χρήσης χρηματοοικονομικών και άλλων πληροφοριών για την πρόληψη, την ανίχνευση, τη διερεύνηση ή τη δίωξη ορισμένων ποινικών αδικημάτων και την κατάργηση της απόφασης 2000/642/ΔΕΥ του Συμβουλίου»˙</w:t>
            </w:r>
          </w:p>
        </w:tc>
      </w:tr>
      <w:tr w:rsidR="009D1DD9" w:rsidRPr="00D27C32" w14:paraId="743AB454" w14:textId="77777777" w:rsidTr="1A998B4D">
        <w:tc>
          <w:tcPr>
            <w:tcW w:w="1065" w:type="pct"/>
            <w:shd w:val="clear" w:color="auto" w:fill="auto"/>
          </w:tcPr>
          <w:p w14:paraId="136B9442" w14:textId="77777777" w:rsidR="00742F3C" w:rsidRPr="00C47044" w:rsidRDefault="00742F3C" w:rsidP="00342EB1">
            <w:pPr>
              <w:spacing w:after="0" w:line="360" w:lineRule="auto"/>
              <w:rPr>
                <w:rFonts w:ascii="Arial" w:hAnsi="Arial" w:cs="Arial"/>
                <w:sz w:val="24"/>
                <w:szCs w:val="24"/>
                <w:lang w:val="el-GR"/>
              </w:rPr>
            </w:pPr>
          </w:p>
        </w:tc>
        <w:tc>
          <w:tcPr>
            <w:tcW w:w="353" w:type="pct"/>
            <w:shd w:val="clear" w:color="auto" w:fill="auto"/>
          </w:tcPr>
          <w:p w14:paraId="212372E8" w14:textId="77777777" w:rsidR="00742F3C" w:rsidRDefault="00742F3C" w:rsidP="00342EB1">
            <w:pPr>
              <w:spacing w:after="0" w:line="360" w:lineRule="auto"/>
              <w:jc w:val="right"/>
              <w:rPr>
                <w:rFonts w:ascii="Arial" w:hAnsi="Arial" w:cs="Arial"/>
                <w:sz w:val="24"/>
                <w:szCs w:val="24"/>
                <w:lang w:val="el-GR"/>
              </w:rPr>
            </w:pPr>
          </w:p>
        </w:tc>
        <w:tc>
          <w:tcPr>
            <w:tcW w:w="861" w:type="pct"/>
            <w:gridSpan w:val="4"/>
            <w:shd w:val="clear" w:color="auto" w:fill="auto"/>
          </w:tcPr>
          <w:p w14:paraId="67FBFA55" w14:textId="77777777" w:rsidR="00742F3C" w:rsidRPr="00640099" w:rsidRDefault="00742F3C" w:rsidP="00342EB1">
            <w:pPr>
              <w:spacing w:after="0" w:line="360" w:lineRule="auto"/>
              <w:jc w:val="both"/>
              <w:rPr>
                <w:rFonts w:ascii="Arial" w:hAnsi="Arial" w:cs="Arial"/>
                <w:sz w:val="24"/>
                <w:szCs w:val="24"/>
                <w:lang w:val="el-GR"/>
              </w:rPr>
            </w:pPr>
          </w:p>
        </w:tc>
        <w:tc>
          <w:tcPr>
            <w:tcW w:w="2721" w:type="pct"/>
            <w:gridSpan w:val="4"/>
            <w:shd w:val="clear" w:color="auto" w:fill="auto"/>
          </w:tcPr>
          <w:p w14:paraId="48BF76BB" w14:textId="77777777" w:rsidR="00742F3C" w:rsidRPr="00342EB1" w:rsidRDefault="00742F3C" w:rsidP="00342EB1">
            <w:pPr>
              <w:spacing w:after="0" w:line="360" w:lineRule="auto"/>
              <w:jc w:val="both"/>
              <w:rPr>
                <w:rFonts w:ascii="Arial" w:hAnsi="Arial" w:cs="Arial"/>
                <w:sz w:val="24"/>
                <w:szCs w:val="24"/>
                <w:lang w:val="el-GR"/>
              </w:rPr>
            </w:pPr>
          </w:p>
        </w:tc>
      </w:tr>
      <w:tr w:rsidR="00F35306" w:rsidRPr="00D27C32" w14:paraId="3B4DEA74" w14:textId="77777777" w:rsidTr="1A998B4D">
        <w:tc>
          <w:tcPr>
            <w:tcW w:w="1065" w:type="pct"/>
            <w:shd w:val="clear" w:color="auto" w:fill="auto"/>
          </w:tcPr>
          <w:p w14:paraId="3B5A1F19" w14:textId="77777777" w:rsidR="00F35306" w:rsidRPr="00C47044" w:rsidRDefault="00F35306" w:rsidP="00342EB1">
            <w:pPr>
              <w:spacing w:after="0" w:line="360" w:lineRule="auto"/>
              <w:rPr>
                <w:rFonts w:ascii="Arial" w:hAnsi="Arial" w:cs="Arial"/>
                <w:sz w:val="24"/>
                <w:szCs w:val="24"/>
                <w:lang w:val="el-GR"/>
              </w:rPr>
            </w:pPr>
          </w:p>
        </w:tc>
        <w:tc>
          <w:tcPr>
            <w:tcW w:w="353" w:type="pct"/>
            <w:shd w:val="clear" w:color="auto" w:fill="auto"/>
          </w:tcPr>
          <w:p w14:paraId="0B67DD20" w14:textId="77777777" w:rsidR="00F35306" w:rsidRDefault="00F35306" w:rsidP="00342EB1">
            <w:pPr>
              <w:spacing w:after="0" w:line="360" w:lineRule="auto"/>
              <w:jc w:val="right"/>
              <w:rPr>
                <w:rFonts w:ascii="Arial" w:hAnsi="Arial" w:cs="Arial"/>
                <w:sz w:val="24"/>
                <w:szCs w:val="24"/>
                <w:lang w:val="el-GR"/>
              </w:rPr>
            </w:pPr>
          </w:p>
        </w:tc>
        <w:tc>
          <w:tcPr>
            <w:tcW w:w="3582" w:type="pct"/>
            <w:gridSpan w:val="8"/>
            <w:shd w:val="clear" w:color="auto" w:fill="auto"/>
          </w:tcPr>
          <w:p w14:paraId="0D38136D" w14:textId="02562DCA" w:rsidR="00F35306" w:rsidRPr="007E217A" w:rsidRDefault="00F35306" w:rsidP="00342EB1">
            <w:pPr>
              <w:spacing w:after="0" w:line="360" w:lineRule="auto"/>
              <w:jc w:val="both"/>
              <w:rPr>
                <w:rFonts w:ascii="Arial" w:hAnsi="Arial" w:cs="Arial"/>
                <w:sz w:val="24"/>
                <w:szCs w:val="24"/>
                <w:lang w:val="el-GR"/>
              </w:rPr>
            </w:pPr>
            <w:r w:rsidRPr="00342EB1">
              <w:rPr>
                <w:rFonts w:ascii="Arial" w:hAnsi="Arial" w:cs="Arial"/>
                <w:sz w:val="24"/>
                <w:szCs w:val="24"/>
                <w:lang w:val="el-GR"/>
              </w:rPr>
              <w:t>“</w:t>
            </w:r>
            <w:r w:rsidRPr="00AB7F87">
              <w:rPr>
                <w:rFonts w:ascii="Arial" w:hAnsi="Arial" w:cs="Arial"/>
                <w:sz w:val="24"/>
                <w:szCs w:val="24"/>
                <w:lang w:val="el-GR"/>
              </w:rPr>
              <w:t>πληροφορίες σχετικές με</w:t>
            </w:r>
            <w:r>
              <w:rPr>
                <w:rFonts w:ascii="Arial" w:hAnsi="Arial" w:cs="Arial"/>
                <w:sz w:val="24"/>
                <w:szCs w:val="24"/>
                <w:lang w:val="el-GR"/>
              </w:rPr>
              <w:t xml:space="preserve"> την επιβολή του νόμου</w:t>
            </w:r>
            <w:r w:rsidRPr="00342EB1">
              <w:rPr>
                <w:rFonts w:ascii="Arial" w:hAnsi="Arial" w:cs="Arial"/>
                <w:sz w:val="24"/>
                <w:szCs w:val="24"/>
                <w:lang w:val="el-GR"/>
              </w:rPr>
              <w:t>”</w:t>
            </w:r>
            <w:r>
              <w:rPr>
                <w:rFonts w:ascii="Arial" w:hAnsi="Arial" w:cs="Arial"/>
                <w:sz w:val="24"/>
                <w:szCs w:val="24"/>
                <w:lang w:val="el-GR"/>
              </w:rPr>
              <w:t xml:space="preserve"> σημαίνει</w:t>
            </w:r>
            <w:r w:rsidRPr="00342EB1">
              <w:rPr>
                <w:rFonts w:ascii="Arial" w:hAnsi="Arial" w:cs="Arial"/>
                <w:sz w:val="24"/>
                <w:szCs w:val="24"/>
                <w:lang w:val="el-GR"/>
              </w:rPr>
              <w:t xml:space="preserve"> </w:t>
            </w:r>
            <w:r>
              <w:rPr>
                <w:rFonts w:ascii="Arial" w:hAnsi="Arial" w:cs="Arial"/>
                <w:sz w:val="24"/>
                <w:szCs w:val="24"/>
                <w:lang w:val="el-GR"/>
              </w:rPr>
              <w:t>κάθε είδος πληροφοριών ή δεδομένων που</w:t>
            </w:r>
            <w:r w:rsidR="007E217A" w:rsidRPr="00B96F4E">
              <w:rPr>
                <w:rFonts w:ascii="Arial" w:hAnsi="Arial" w:cs="Arial"/>
                <w:sz w:val="24"/>
                <w:szCs w:val="24"/>
                <w:lang w:val="el-GR"/>
              </w:rPr>
              <w:t xml:space="preserve"> </w:t>
            </w:r>
            <w:r w:rsidR="007E217A" w:rsidRPr="00AB7F87">
              <w:rPr>
                <w:rFonts w:ascii="Arial" w:hAnsi="Arial" w:cs="Arial"/>
                <w:sz w:val="24"/>
                <w:szCs w:val="24"/>
                <w:lang w:val="el-GR"/>
              </w:rPr>
              <w:t>τηρούν</w:t>
            </w:r>
            <w:r w:rsidR="007E217A">
              <w:rPr>
                <w:rFonts w:ascii="Arial" w:hAnsi="Arial" w:cs="Arial"/>
                <w:sz w:val="24"/>
                <w:szCs w:val="24"/>
                <w:lang w:val="el-GR"/>
              </w:rPr>
              <w:t xml:space="preserve"> </w:t>
            </w:r>
            <w:r w:rsidR="007E217A" w:rsidRPr="00AB7F87">
              <w:rPr>
                <w:rFonts w:ascii="Arial" w:hAnsi="Arial" w:cs="Arial"/>
                <w:sz w:val="24"/>
                <w:szCs w:val="24"/>
                <w:lang w:val="el-GR"/>
              </w:rPr>
              <w:t>οι αρμόδιες αρχές στο πλαίσιο της πρόληψης, ανίχνευσης, διερεύνησης ή δίωξης ποινικών αδικημάτων,</w:t>
            </w:r>
            <w:r w:rsidR="007E217A" w:rsidRPr="00B96F4E">
              <w:rPr>
                <w:rFonts w:ascii="Arial" w:hAnsi="Arial" w:cs="Arial"/>
                <w:sz w:val="24"/>
                <w:szCs w:val="24"/>
                <w:lang w:val="el-GR"/>
              </w:rPr>
              <w:t xml:space="preserve"> </w:t>
            </w:r>
            <w:r w:rsidR="007E217A">
              <w:rPr>
                <w:rFonts w:ascii="Arial" w:hAnsi="Arial" w:cs="Arial"/>
                <w:sz w:val="24"/>
                <w:szCs w:val="24"/>
                <w:lang w:val="el-GR"/>
              </w:rPr>
              <w:t>ή</w:t>
            </w:r>
            <w:r w:rsidR="007E217A" w:rsidRPr="00AB7F87">
              <w:rPr>
                <w:rFonts w:ascii="Arial" w:hAnsi="Arial" w:cs="Arial"/>
                <w:sz w:val="24"/>
                <w:szCs w:val="24"/>
                <w:lang w:val="el-GR"/>
              </w:rPr>
              <w:t xml:space="preserve"> κατέχουν δημόσιες αρχές ή ιδιωτικές οντότητες στο πλαίσιο της πρόληψης, διερεύνησης ή δίωξης ποινικών αδικημάτων και </w:t>
            </w:r>
            <w:r w:rsidR="007E217A">
              <w:rPr>
                <w:rFonts w:ascii="Arial" w:hAnsi="Arial" w:cs="Arial"/>
                <w:sz w:val="24"/>
                <w:szCs w:val="24"/>
                <w:lang w:val="el-GR"/>
              </w:rPr>
              <w:t>δύνανται</w:t>
            </w:r>
            <w:r w:rsidR="007E217A" w:rsidRPr="00AB7F87">
              <w:rPr>
                <w:rFonts w:ascii="Arial" w:hAnsi="Arial" w:cs="Arial"/>
                <w:sz w:val="24"/>
                <w:szCs w:val="24"/>
                <w:lang w:val="el-GR"/>
              </w:rPr>
              <w:t xml:space="preserve"> να τεθούν στη διάθεση αρμοδίων αρχών</w:t>
            </w:r>
            <w:r w:rsidR="007E217A">
              <w:rPr>
                <w:rFonts w:ascii="Arial" w:hAnsi="Arial" w:cs="Arial"/>
                <w:sz w:val="24"/>
                <w:szCs w:val="24"/>
                <w:lang w:val="el-GR"/>
              </w:rPr>
              <w:t>,</w:t>
            </w:r>
            <w:r w:rsidR="007E217A" w:rsidRPr="00AB7F87">
              <w:rPr>
                <w:rFonts w:ascii="Arial" w:hAnsi="Arial" w:cs="Arial"/>
                <w:sz w:val="24"/>
                <w:szCs w:val="24"/>
                <w:lang w:val="el-GR"/>
              </w:rPr>
              <w:t xml:space="preserve"> χωρίς να ληφθούν καταναγκαστικά μέτρα βάσ</w:t>
            </w:r>
            <w:r w:rsidR="007E217A">
              <w:rPr>
                <w:rFonts w:ascii="Arial" w:hAnsi="Arial" w:cs="Arial"/>
                <w:sz w:val="24"/>
                <w:szCs w:val="24"/>
                <w:lang w:val="el-GR"/>
              </w:rPr>
              <w:t>ει</w:t>
            </w:r>
            <w:r w:rsidR="007E217A" w:rsidRPr="00AB7F87">
              <w:rPr>
                <w:rFonts w:ascii="Arial" w:hAnsi="Arial" w:cs="Arial"/>
                <w:sz w:val="24"/>
                <w:szCs w:val="24"/>
                <w:lang w:val="el-GR"/>
              </w:rPr>
              <w:t xml:space="preserve"> του ε</w:t>
            </w:r>
            <w:r w:rsidR="007E217A">
              <w:rPr>
                <w:rFonts w:ascii="Arial" w:hAnsi="Arial" w:cs="Arial"/>
                <w:sz w:val="24"/>
                <w:szCs w:val="24"/>
                <w:lang w:val="el-GR"/>
              </w:rPr>
              <w:t>θ</w:t>
            </w:r>
            <w:r w:rsidR="007E217A" w:rsidRPr="00AB7F87">
              <w:rPr>
                <w:rFonts w:ascii="Arial" w:hAnsi="Arial" w:cs="Arial"/>
                <w:sz w:val="24"/>
                <w:szCs w:val="24"/>
                <w:lang w:val="el-GR"/>
              </w:rPr>
              <w:t>νικού δικαίου</w:t>
            </w:r>
            <w:r w:rsidR="007E217A">
              <w:rPr>
                <w:rFonts w:ascii="Arial" w:hAnsi="Arial" w:cs="Arial"/>
                <w:sz w:val="24"/>
                <w:szCs w:val="24"/>
                <w:lang w:val="el-GR"/>
              </w:rPr>
              <w:t>,</w:t>
            </w:r>
            <w:r w:rsidR="003F2CD7">
              <w:rPr>
                <w:rFonts w:ascii="Arial" w:hAnsi="Arial" w:cs="Arial"/>
                <w:sz w:val="24"/>
                <w:szCs w:val="24"/>
                <w:lang w:val="el-GR"/>
              </w:rPr>
              <w:t xml:space="preserve"> οι οποίες</w:t>
            </w:r>
            <w:r w:rsidR="007E217A" w:rsidRPr="00AB7F87">
              <w:rPr>
                <w:rFonts w:ascii="Arial" w:hAnsi="Arial" w:cs="Arial"/>
                <w:sz w:val="24"/>
                <w:szCs w:val="24"/>
                <w:lang w:val="el-GR"/>
              </w:rPr>
              <w:t xml:space="preserve"> περιλαμβάνουν</w:t>
            </w:r>
            <w:r w:rsidR="007E217A">
              <w:rPr>
                <w:rFonts w:ascii="Arial" w:hAnsi="Arial" w:cs="Arial"/>
                <w:sz w:val="24"/>
                <w:szCs w:val="24"/>
                <w:lang w:val="el-GR"/>
              </w:rPr>
              <w:t>,</w:t>
            </w:r>
            <w:r w:rsidR="007E217A" w:rsidRPr="00AB7F87">
              <w:rPr>
                <w:rFonts w:ascii="Arial" w:hAnsi="Arial" w:cs="Arial"/>
                <w:sz w:val="24"/>
                <w:szCs w:val="24"/>
                <w:lang w:val="el-GR"/>
              </w:rPr>
              <w:t xml:space="preserve"> μεταξύ άλλων, ποινικά μητρώα, πληροφορίες σχετικ</w:t>
            </w:r>
            <w:r w:rsidR="007E217A">
              <w:rPr>
                <w:rFonts w:ascii="Arial" w:hAnsi="Arial" w:cs="Arial"/>
                <w:sz w:val="24"/>
                <w:szCs w:val="24"/>
                <w:lang w:val="el-GR"/>
              </w:rPr>
              <w:t>ές</w:t>
            </w:r>
            <w:r w:rsidR="007E217A" w:rsidRPr="00AB7F87">
              <w:rPr>
                <w:rFonts w:ascii="Arial" w:hAnsi="Arial" w:cs="Arial"/>
                <w:sz w:val="24"/>
                <w:szCs w:val="24"/>
                <w:lang w:val="el-GR"/>
              </w:rPr>
              <w:t xml:space="preserve"> με έρευνες,</w:t>
            </w:r>
            <w:r w:rsidR="007E217A">
              <w:rPr>
                <w:rFonts w:ascii="Arial" w:hAnsi="Arial" w:cs="Arial"/>
                <w:sz w:val="24"/>
                <w:szCs w:val="24"/>
                <w:lang w:val="el-GR"/>
              </w:rPr>
              <w:t xml:space="preserve"> </w:t>
            </w:r>
            <w:r w:rsidR="007E217A" w:rsidRPr="00AB7F87">
              <w:rPr>
                <w:rFonts w:ascii="Arial" w:hAnsi="Arial" w:cs="Arial"/>
                <w:sz w:val="24"/>
                <w:szCs w:val="24"/>
                <w:lang w:val="el-GR"/>
              </w:rPr>
              <w:t>με τη δέσμευση ή κατάσχεση περιουσιακών στοιχείων ή άλλα ερευνητικά ή προσωρινά μέτρα και πληροφορίες σχετικά με καταδίκες και δημεύσεις</w:t>
            </w:r>
            <w:r w:rsidR="007E217A">
              <w:rPr>
                <w:rFonts w:ascii="Arial" w:hAnsi="Arial" w:cs="Arial"/>
                <w:sz w:val="24"/>
                <w:szCs w:val="24"/>
                <w:lang w:val="el-GR"/>
              </w:rPr>
              <w:t>·</w:t>
            </w:r>
          </w:p>
        </w:tc>
      </w:tr>
      <w:tr w:rsidR="004327AE" w:rsidRPr="00D27C32" w14:paraId="14660A13" w14:textId="77777777" w:rsidTr="1A998B4D">
        <w:tc>
          <w:tcPr>
            <w:tcW w:w="1065" w:type="pct"/>
            <w:shd w:val="clear" w:color="auto" w:fill="auto"/>
          </w:tcPr>
          <w:p w14:paraId="6EAB58F8" w14:textId="77777777" w:rsidR="00742F3C" w:rsidRPr="00C47044" w:rsidRDefault="00742F3C" w:rsidP="00342EB1">
            <w:pPr>
              <w:spacing w:after="0" w:line="360" w:lineRule="auto"/>
              <w:rPr>
                <w:rFonts w:ascii="Arial" w:hAnsi="Arial" w:cs="Arial"/>
                <w:sz w:val="24"/>
                <w:szCs w:val="24"/>
                <w:lang w:val="el-GR"/>
              </w:rPr>
            </w:pPr>
          </w:p>
        </w:tc>
        <w:tc>
          <w:tcPr>
            <w:tcW w:w="353" w:type="pct"/>
            <w:shd w:val="clear" w:color="auto" w:fill="auto"/>
          </w:tcPr>
          <w:p w14:paraId="3E811DA7" w14:textId="77777777" w:rsidR="00742F3C" w:rsidRDefault="00742F3C" w:rsidP="00342EB1">
            <w:pPr>
              <w:spacing w:after="0" w:line="360" w:lineRule="auto"/>
              <w:jc w:val="right"/>
              <w:rPr>
                <w:rFonts w:ascii="Arial" w:hAnsi="Arial" w:cs="Arial"/>
                <w:sz w:val="24"/>
                <w:szCs w:val="24"/>
                <w:lang w:val="el-GR"/>
              </w:rPr>
            </w:pPr>
          </w:p>
        </w:tc>
        <w:tc>
          <w:tcPr>
            <w:tcW w:w="861" w:type="pct"/>
            <w:gridSpan w:val="4"/>
            <w:shd w:val="clear" w:color="auto" w:fill="auto"/>
          </w:tcPr>
          <w:p w14:paraId="7A5B575F" w14:textId="77777777" w:rsidR="00742F3C" w:rsidRPr="00640099" w:rsidRDefault="00742F3C" w:rsidP="00342EB1">
            <w:pPr>
              <w:spacing w:after="0" w:line="360" w:lineRule="auto"/>
              <w:jc w:val="both"/>
              <w:rPr>
                <w:rFonts w:ascii="Arial" w:hAnsi="Arial" w:cs="Arial"/>
                <w:sz w:val="24"/>
                <w:szCs w:val="24"/>
                <w:lang w:val="el-GR"/>
              </w:rPr>
            </w:pPr>
          </w:p>
        </w:tc>
        <w:tc>
          <w:tcPr>
            <w:tcW w:w="510" w:type="pct"/>
            <w:gridSpan w:val="2"/>
            <w:shd w:val="clear" w:color="auto" w:fill="auto"/>
          </w:tcPr>
          <w:p w14:paraId="1D33D133" w14:textId="77777777" w:rsidR="00742F3C" w:rsidRDefault="00742F3C" w:rsidP="00342EB1">
            <w:pPr>
              <w:spacing w:after="0" w:line="360" w:lineRule="auto"/>
              <w:jc w:val="both"/>
              <w:rPr>
                <w:rFonts w:ascii="Arial" w:hAnsi="Arial" w:cs="Arial"/>
                <w:sz w:val="24"/>
                <w:szCs w:val="24"/>
                <w:lang w:val="el-GR"/>
              </w:rPr>
            </w:pPr>
          </w:p>
        </w:tc>
        <w:tc>
          <w:tcPr>
            <w:tcW w:w="2211" w:type="pct"/>
            <w:gridSpan w:val="2"/>
            <w:shd w:val="clear" w:color="auto" w:fill="auto"/>
          </w:tcPr>
          <w:p w14:paraId="67ED4467" w14:textId="77777777" w:rsidR="00742F3C" w:rsidRDefault="00742F3C" w:rsidP="00742F3C">
            <w:pPr>
              <w:tabs>
                <w:tab w:val="left" w:pos="678"/>
              </w:tabs>
              <w:spacing w:after="0" w:line="360" w:lineRule="auto"/>
              <w:jc w:val="both"/>
              <w:rPr>
                <w:rFonts w:ascii="Arial" w:hAnsi="Arial" w:cs="Arial"/>
                <w:sz w:val="24"/>
                <w:szCs w:val="24"/>
                <w:lang w:val="el-GR"/>
              </w:rPr>
            </w:pPr>
          </w:p>
        </w:tc>
      </w:tr>
      <w:tr w:rsidR="009D1DD9" w:rsidRPr="00D27C32" w14:paraId="063DC575" w14:textId="77777777" w:rsidTr="1A998B4D">
        <w:tc>
          <w:tcPr>
            <w:tcW w:w="1065" w:type="pct"/>
            <w:shd w:val="clear" w:color="auto" w:fill="auto"/>
          </w:tcPr>
          <w:p w14:paraId="69BA7DD8" w14:textId="77777777" w:rsidR="009D1DD9" w:rsidRPr="00C47044" w:rsidRDefault="009D1DD9" w:rsidP="00342EB1">
            <w:pPr>
              <w:spacing w:after="0" w:line="360" w:lineRule="auto"/>
              <w:rPr>
                <w:rFonts w:ascii="Arial" w:hAnsi="Arial" w:cs="Arial"/>
                <w:sz w:val="24"/>
                <w:szCs w:val="24"/>
                <w:lang w:val="el-GR"/>
              </w:rPr>
            </w:pPr>
          </w:p>
        </w:tc>
        <w:tc>
          <w:tcPr>
            <w:tcW w:w="353" w:type="pct"/>
            <w:shd w:val="clear" w:color="auto" w:fill="auto"/>
          </w:tcPr>
          <w:p w14:paraId="327AA774" w14:textId="77777777" w:rsidR="009D1DD9" w:rsidRDefault="009D1DD9" w:rsidP="00342EB1">
            <w:pPr>
              <w:spacing w:after="0" w:line="360" w:lineRule="auto"/>
              <w:jc w:val="right"/>
              <w:rPr>
                <w:rFonts w:ascii="Arial" w:hAnsi="Arial" w:cs="Arial"/>
                <w:sz w:val="24"/>
                <w:szCs w:val="24"/>
                <w:lang w:val="el-GR"/>
              </w:rPr>
            </w:pPr>
          </w:p>
        </w:tc>
        <w:tc>
          <w:tcPr>
            <w:tcW w:w="3582" w:type="pct"/>
            <w:gridSpan w:val="8"/>
            <w:shd w:val="clear" w:color="auto" w:fill="auto"/>
          </w:tcPr>
          <w:p w14:paraId="5726CAC5" w14:textId="3F27626B" w:rsidR="009D1DD9" w:rsidRDefault="009D1DD9" w:rsidP="00742F3C">
            <w:pPr>
              <w:tabs>
                <w:tab w:val="left" w:pos="678"/>
              </w:tabs>
              <w:spacing w:after="0" w:line="360" w:lineRule="auto"/>
              <w:jc w:val="both"/>
              <w:rPr>
                <w:rFonts w:ascii="Arial" w:hAnsi="Arial" w:cs="Arial"/>
                <w:sz w:val="24"/>
                <w:szCs w:val="24"/>
                <w:lang w:val="el-GR"/>
              </w:rPr>
            </w:pPr>
            <w:r w:rsidRPr="00342EB1">
              <w:rPr>
                <w:rFonts w:ascii="Arial" w:hAnsi="Arial" w:cs="Arial"/>
                <w:sz w:val="24"/>
                <w:szCs w:val="24"/>
                <w:lang w:val="el-GR"/>
              </w:rPr>
              <w:t>“</w:t>
            </w:r>
            <w:r w:rsidRPr="00AB7F87">
              <w:rPr>
                <w:rFonts w:ascii="Arial" w:hAnsi="Arial" w:cs="Arial"/>
                <w:sz w:val="24"/>
                <w:szCs w:val="24"/>
                <w:lang w:val="el-GR"/>
              </w:rPr>
              <w:t>χρηματοοικονομικές πληροφορίες</w:t>
            </w:r>
            <w:r w:rsidRPr="00342EB1">
              <w:rPr>
                <w:rFonts w:ascii="Arial" w:hAnsi="Arial" w:cs="Arial"/>
                <w:sz w:val="24"/>
                <w:szCs w:val="24"/>
                <w:lang w:val="el-GR"/>
              </w:rPr>
              <w:t>”</w:t>
            </w:r>
            <w:r w:rsidRPr="00AB7F87">
              <w:rPr>
                <w:rFonts w:ascii="Arial" w:hAnsi="Arial" w:cs="Arial"/>
                <w:sz w:val="24"/>
                <w:szCs w:val="24"/>
                <w:lang w:val="el-GR"/>
              </w:rPr>
              <w:t xml:space="preserve"> σημαίνει κάθε είδος πληροφοριών ή δεδομένων</w:t>
            </w:r>
            <w:r w:rsidRPr="00342EB1">
              <w:rPr>
                <w:rFonts w:ascii="Arial" w:hAnsi="Arial" w:cs="Arial"/>
                <w:sz w:val="24"/>
                <w:szCs w:val="24"/>
                <w:lang w:val="el-GR"/>
              </w:rPr>
              <w:t xml:space="preserve"> </w:t>
            </w:r>
            <w:r w:rsidRPr="00AB7F87">
              <w:rPr>
                <w:rFonts w:ascii="Arial" w:hAnsi="Arial" w:cs="Arial"/>
                <w:sz w:val="24"/>
                <w:szCs w:val="24"/>
                <w:lang w:val="el-GR"/>
              </w:rPr>
              <w:t xml:space="preserve">που τηρούνται ήδη από τη Μονάδα για την πρόληψη, την ανίχνευση και την </w:t>
            </w:r>
            <w:r w:rsidRPr="00AB7F87">
              <w:rPr>
                <w:rFonts w:ascii="Arial" w:hAnsi="Arial" w:cs="Arial"/>
                <w:sz w:val="24"/>
                <w:szCs w:val="24"/>
                <w:lang w:val="el-GR"/>
              </w:rPr>
              <w:lastRenderedPageBreak/>
              <w:t>αποτελεσματική καταπολέμηση της νομιμοποίησης εσόδων από παράνομες δραστηριότητες και τη χρηματοδότησ</w:t>
            </w:r>
            <w:r>
              <w:rPr>
                <w:rFonts w:ascii="Arial" w:hAnsi="Arial" w:cs="Arial"/>
                <w:sz w:val="24"/>
                <w:szCs w:val="24"/>
                <w:lang w:val="el-GR"/>
              </w:rPr>
              <w:t>η</w:t>
            </w:r>
            <w:r w:rsidRPr="00AB7F87">
              <w:rPr>
                <w:rFonts w:ascii="Arial" w:hAnsi="Arial" w:cs="Arial"/>
                <w:sz w:val="24"/>
                <w:szCs w:val="24"/>
                <w:lang w:val="el-GR"/>
              </w:rPr>
              <w:t xml:space="preserve"> της τρομοκρατίας</w:t>
            </w:r>
            <w:r>
              <w:rPr>
                <w:rFonts w:ascii="Arial" w:hAnsi="Arial" w:cs="Arial"/>
                <w:sz w:val="24"/>
                <w:szCs w:val="24"/>
                <w:lang w:val="el-GR"/>
              </w:rPr>
              <w:t>, περιλαμβανομένων</w:t>
            </w:r>
            <w:r w:rsidRPr="00AB7F87">
              <w:rPr>
                <w:rFonts w:ascii="Arial" w:hAnsi="Arial" w:cs="Arial"/>
                <w:sz w:val="24"/>
                <w:szCs w:val="24"/>
                <w:lang w:val="el-GR"/>
              </w:rPr>
              <w:t xml:space="preserve"> δεδομέν</w:t>
            </w:r>
            <w:r>
              <w:rPr>
                <w:rFonts w:ascii="Arial" w:hAnsi="Arial" w:cs="Arial"/>
                <w:sz w:val="24"/>
                <w:szCs w:val="24"/>
                <w:lang w:val="el-GR"/>
              </w:rPr>
              <w:t>ων</w:t>
            </w:r>
            <w:r w:rsidRPr="00AB7F87">
              <w:rPr>
                <w:rFonts w:ascii="Arial" w:hAnsi="Arial" w:cs="Arial"/>
                <w:sz w:val="24"/>
                <w:szCs w:val="24"/>
                <w:lang w:val="el-GR"/>
              </w:rPr>
              <w:t xml:space="preserve"> σχετικά με χρηματοοικονομικά περιουσιακά στοιχεία, κινήσεις κεφαλαίων ή χρηματοοικονομικές επιχειρηματικές σχέσεις</w:t>
            </w:r>
            <w:r>
              <w:rPr>
                <w:rFonts w:ascii="Arial" w:hAnsi="Arial" w:cs="Arial"/>
                <w:sz w:val="24"/>
                <w:szCs w:val="24"/>
                <w:lang w:val="el-GR"/>
              </w:rPr>
              <w:t>·</w:t>
            </w:r>
          </w:p>
        </w:tc>
      </w:tr>
      <w:tr w:rsidR="009D1DD9" w:rsidRPr="00D27C32" w14:paraId="0003E259" w14:textId="77777777" w:rsidTr="1A998B4D">
        <w:tc>
          <w:tcPr>
            <w:tcW w:w="1065" w:type="pct"/>
            <w:shd w:val="clear" w:color="auto" w:fill="auto"/>
          </w:tcPr>
          <w:p w14:paraId="5BDB4C2B"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0705EDE8" w14:textId="77777777" w:rsidR="00D722F4" w:rsidRDefault="00D722F4" w:rsidP="00342EB1">
            <w:pPr>
              <w:spacing w:after="0" w:line="360" w:lineRule="auto"/>
              <w:jc w:val="right"/>
              <w:rPr>
                <w:rFonts w:ascii="Arial" w:hAnsi="Arial" w:cs="Arial"/>
                <w:sz w:val="24"/>
                <w:szCs w:val="24"/>
                <w:lang w:val="el-GR"/>
              </w:rPr>
            </w:pPr>
          </w:p>
        </w:tc>
        <w:tc>
          <w:tcPr>
            <w:tcW w:w="861" w:type="pct"/>
            <w:gridSpan w:val="4"/>
            <w:shd w:val="clear" w:color="auto" w:fill="auto"/>
          </w:tcPr>
          <w:p w14:paraId="0984A06C" w14:textId="77777777" w:rsidR="00D722F4" w:rsidRPr="00640099" w:rsidRDefault="00D722F4" w:rsidP="00342EB1">
            <w:pPr>
              <w:spacing w:after="0" w:line="360" w:lineRule="auto"/>
              <w:jc w:val="both"/>
              <w:rPr>
                <w:rFonts w:ascii="Arial" w:hAnsi="Arial" w:cs="Arial"/>
                <w:sz w:val="24"/>
                <w:szCs w:val="24"/>
                <w:lang w:val="el-GR"/>
              </w:rPr>
            </w:pPr>
          </w:p>
        </w:tc>
        <w:tc>
          <w:tcPr>
            <w:tcW w:w="2721" w:type="pct"/>
            <w:gridSpan w:val="4"/>
            <w:shd w:val="clear" w:color="auto" w:fill="auto"/>
          </w:tcPr>
          <w:p w14:paraId="400AF91F" w14:textId="77777777" w:rsidR="00D722F4" w:rsidRPr="00342EB1" w:rsidRDefault="00D722F4" w:rsidP="00742F3C">
            <w:pPr>
              <w:tabs>
                <w:tab w:val="left" w:pos="678"/>
              </w:tabs>
              <w:spacing w:after="0" w:line="360" w:lineRule="auto"/>
              <w:jc w:val="both"/>
              <w:rPr>
                <w:rFonts w:ascii="Arial" w:hAnsi="Arial" w:cs="Arial"/>
                <w:sz w:val="24"/>
                <w:szCs w:val="24"/>
                <w:lang w:val="el-GR"/>
              </w:rPr>
            </w:pPr>
          </w:p>
        </w:tc>
      </w:tr>
      <w:tr w:rsidR="009D1DD9" w:rsidRPr="00D27C32" w14:paraId="415F03BE" w14:textId="77777777" w:rsidTr="1A998B4D">
        <w:tc>
          <w:tcPr>
            <w:tcW w:w="1065" w:type="pct"/>
            <w:shd w:val="clear" w:color="auto" w:fill="auto"/>
          </w:tcPr>
          <w:p w14:paraId="3F05F924" w14:textId="77777777" w:rsidR="009D1DD9" w:rsidRPr="00C47044" w:rsidRDefault="009D1DD9" w:rsidP="00342EB1">
            <w:pPr>
              <w:spacing w:after="0" w:line="360" w:lineRule="auto"/>
              <w:rPr>
                <w:rFonts w:ascii="Arial" w:hAnsi="Arial" w:cs="Arial"/>
                <w:sz w:val="24"/>
                <w:szCs w:val="24"/>
                <w:lang w:val="el-GR"/>
              </w:rPr>
            </w:pPr>
          </w:p>
        </w:tc>
        <w:tc>
          <w:tcPr>
            <w:tcW w:w="353" w:type="pct"/>
            <w:shd w:val="clear" w:color="auto" w:fill="auto"/>
          </w:tcPr>
          <w:p w14:paraId="6333B2A4" w14:textId="77777777" w:rsidR="009D1DD9" w:rsidRDefault="009D1DD9" w:rsidP="00342EB1">
            <w:pPr>
              <w:spacing w:after="0" w:line="360" w:lineRule="auto"/>
              <w:jc w:val="right"/>
              <w:rPr>
                <w:rFonts w:ascii="Arial" w:hAnsi="Arial" w:cs="Arial"/>
                <w:sz w:val="24"/>
                <w:szCs w:val="24"/>
                <w:lang w:val="el-GR"/>
              </w:rPr>
            </w:pPr>
          </w:p>
        </w:tc>
        <w:tc>
          <w:tcPr>
            <w:tcW w:w="3582" w:type="pct"/>
            <w:gridSpan w:val="8"/>
            <w:shd w:val="clear" w:color="auto" w:fill="auto"/>
          </w:tcPr>
          <w:p w14:paraId="65E9473E" w14:textId="31A3CC4D" w:rsidR="009D1DD9" w:rsidRPr="00342EB1" w:rsidRDefault="009D1DD9" w:rsidP="00742F3C">
            <w:pPr>
              <w:tabs>
                <w:tab w:val="left" w:pos="678"/>
              </w:tabs>
              <w:spacing w:after="0" w:line="360" w:lineRule="auto"/>
              <w:jc w:val="both"/>
              <w:rPr>
                <w:rFonts w:ascii="Arial" w:hAnsi="Arial" w:cs="Arial"/>
                <w:sz w:val="24"/>
                <w:szCs w:val="24"/>
                <w:lang w:val="el-GR"/>
              </w:rPr>
            </w:pPr>
            <w:r w:rsidRPr="00342EB1">
              <w:rPr>
                <w:rFonts w:ascii="Arial" w:hAnsi="Arial" w:cs="Arial"/>
                <w:sz w:val="24"/>
                <w:szCs w:val="24"/>
                <w:lang w:val="el-GR"/>
              </w:rPr>
              <w:t>“</w:t>
            </w:r>
            <w:r w:rsidRPr="00AB7F87">
              <w:rPr>
                <w:rFonts w:ascii="Arial" w:hAnsi="Arial" w:cs="Arial"/>
                <w:sz w:val="24"/>
                <w:szCs w:val="24"/>
                <w:lang w:val="el-GR"/>
              </w:rPr>
              <w:t>χρηματοοικονομική ανάλυση</w:t>
            </w:r>
            <w:r w:rsidRPr="00342EB1">
              <w:rPr>
                <w:rFonts w:ascii="Arial" w:hAnsi="Arial" w:cs="Arial"/>
                <w:sz w:val="24"/>
                <w:szCs w:val="24"/>
                <w:lang w:val="el-GR"/>
              </w:rPr>
              <w:t>”</w:t>
            </w:r>
            <w:r w:rsidRPr="00AB7F87">
              <w:rPr>
                <w:rFonts w:ascii="Arial" w:hAnsi="Arial" w:cs="Arial"/>
                <w:sz w:val="24"/>
                <w:szCs w:val="24"/>
                <w:lang w:val="el-GR"/>
              </w:rPr>
              <w:t xml:space="preserve"> σημαίνει τα αποτελέσματα της επιχειρησιακής </w:t>
            </w:r>
            <w:r>
              <w:rPr>
                <w:rFonts w:ascii="Arial" w:hAnsi="Arial" w:cs="Arial"/>
                <w:sz w:val="24"/>
                <w:szCs w:val="24"/>
                <w:lang w:val="el-GR"/>
              </w:rPr>
              <w:t>και</w:t>
            </w:r>
            <w:r w:rsidRPr="00AB7F87">
              <w:rPr>
                <w:rFonts w:ascii="Arial" w:hAnsi="Arial" w:cs="Arial"/>
                <w:sz w:val="24"/>
                <w:szCs w:val="24"/>
                <w:lang w:val="el-GR"/>
              </w:rPr>
              <w:t xml:space="preserve"> στρατηγικής ανάλυσης που έχει</w:t>
            </w:r>
            <w:r>
              <w:rPr>
                <w:rFonts w:ascii="Arial" w:hAnsi="Arial" w:cs="Arial"/>
                <w:sz w:val="24"/>
                <w:szCs w:val="24"/>
                <w:lang w:val="el-GR"/>
              </w:rPr>
              <w:t xml:space="preserve"> ήδη διεξαχθεί από τη Μονάδα κατά</w:t>
            </w:r>
            <w:r w:rsidRPr="00AB7F87">
              <w:rPr>
                <w:rFonts w:ascii="Arial" w:hAnsi="Arial" w:cs="Arial"/>
                <w:sz w:val="24"/>
                <w:szCs w:val="24"/>
                <w:lang w:val="el-GR"/>
              </w:rPr>
              <w:t xml:space="preserve"> την εκτέλεση των καθηκόντων της, σύμφωνα με </w:t>
            </w:r>
            <w:r w:rsidR="001B4421">
              <w:rPr>
                <w:rFonts w:ascii="Arial" w:hAnsi="Arial" w:cs="Arial"/>
                <w:sz w:val="24"/>
                <w:szCs w:val="24"/>
                <w:lang w:val="el-GR"/>
              </w:rPr>
              <w:t>τις διατάξεις του</w:t>
            </w:r>
            <w:r w:rsidRPr="00AB7F87">
              <w:rPr>
                <w:rFonts w:ascii="Arial" w:hAnsi="Arial" w:cs="Arial"/>
                <w:sz w:val="24"/>
                <w:szCs w:val="24"/>
                <w:lang w:val="el-GR"/>
              </w:rPr>
              <w:t xml:space="preserve"> </w:t>
            </w:r>
            <w:r w:rsidR="001B4421" w:rsidRPr="00AB7F87">
              <w:rPr>
                <w:rFonts w:ascii="Arial" w:hAnsi="Arial" w:cs="Arial"/>
                <w:sz w:val="24"/>
                <w:szCs w:val="24"/>
                <w:lang w:val="el-GR"/>
              </w:rPr>
              <w:t>παρόντ</w:t>
            </w:r>
            <w:r w:rsidR="001B4421">
              <w:rPr>
                <w:rFonts w:ascii="Arial" w:hAnsi="Arial" w:cs="Arial"/>
                <w:sz w:val="24"/>
                <w:szCs w:val="24"/>
                <w:lang w:val="el-GR"/>
              </w:rPr>
              <w:t>ος</w:t>
            </w:r>
            <w:r w:rsidRPr="00AB7F87">
              <w:rPr>
                <w:rFonts w:ascii="Arial" w:hAnsi="Arial" w:cs="Arial"/>
                <w:sz w:val="24"/>
                <w:szCs w:val="24"/>
                <w:lang w:val="el-GR"/>
              </w:rPr>
              <w:t xml:space="preserve"> </w:t>
            </w:r>
            <w:r>
              <w:rPr>
                <w:rFonts w:ascii="Arial" w:hAnsi="Arial" w:cs="Arial"/>
                <w:sz w:val="24"/>
                <w:szCs w:val="24"/>
                <w:lang w:val="en-US"/>
              </w:rPr>
              <w:t>N</w:t>
            </w:r>
            <w:proofErr w:type="spellStart"/>
            <w:r w:rsidRPr="00AB7F87">
              <w:rPr>
                <w:rFonts w:ascii="Arial" w:hAnsi="Arial" w:cs="Arial"/>
                <w:sz w:val="24"/>
                <w:szCs w:val="24"/>
                <w:lang w:val="el-GR"/>
              </w:rPr>
              <w:t>όμ</w:t>
            </w:r>
            <w:r w:rsidR="001B4421">
              <w:rPr>
                <w:rFonts w:ascii="Arial" w:hAnsi="Arial" w:cs="Arial"/>
                <w:sz w:val="24"/>
                <w:szCs w:val="24"/>
                <w:lang w:val="el-GR"/>
              </w:rPr>
              <w:t>ου</w:t>
            </w:r>
            <w:proofErr w:type="spellEnd"/>
            <w:r>
              <w:rPr>
                <w:rFonts w:ascii="Arial" w:hAnsi="Arial" w:cs="Arial"/>
                <w:sz w:val="24"/>
                <w:szCs w:val="24"/>
                <w:lang w:val="el-GR"/>
              </w:rPr>
              <w:t>·</w:t>
            </w:r>
            <w:r w:rsidRPr="00AB7F87">
              <w:rPr>
                <w:rFonts w:ascii="Arial" w:hAnsi="Arial" w:cs="Arial"/>
                <w:sz w:val="24"/>
                <w:szCs w:val="24"/>
                <w:lang w:val="el-GR"/>
              </w:rPr>
              <w:t>»</w:t>
            </w:r>
            <w:r>
              <w:rPr>
                <w:rFonts w:ascii="Arial" w:hAnsi="Arial" w:cs="Arial"/>
                <w:sz w:val="24"/>
                <w:szCs w:val="24"/>
                <w:lang w:val="el-GR"/>
              </w:rPr>
              <w:t>· και</w:t>
            </w:r>
          </w:p>
        </w:tc>
      </w:tr>
      <w:tr w:rsidR="009D1DD9" w:rsidRPr="00D27C32" w14:paraId="5EB0E371" w14:textId="77777777" w:rsidTr="1A998B4D">
        <w:tc>
          <w:tcPr>
            <w:tcW w:w="1065" w:type="pct"/>
            <w:shd w:val="clear" w:color="auto" w:fill="auto"/>
          </w:tcPr>
          <w:p w14:paraId="1F793E18"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094FF484" w14:textId="77777777" w:rsidR="00D722F4" w:rsidRDefault="00D722F4" w:rsidP="00342EB1">
            <w:pPr>
              <w:spacing w:after="0" w:line="360" w:lineRule="auto"/>
              <w:jc w:val="right"/>
              <w:rPr>
                <w:rFonts w:ascii="Arial" w:hAnsi="Arial" w:cs="Arial"/>
                <w:sz w:val="24"/>
                <w:szCs w:val="24"/>
                <w:lang w:val="el-GR"/>
              </w:rPr>
            </w:pPr>
          </w:p>
        </w:tc>
        <w:tc>
          <w:tcPr>
            <w:tcW w:w="861" w:type="pct"/>
            <w:gridSpan w:val="4"/>
            <w:shd w:val="clear" w:color="auto" w:fill="auto"/>
          </w:tcPr>
          <w:p w14:paraId="5B641E9A" w14:textId="77777777" w:rsidR="00D722F4" w:rsidRPr="00640099" w:rsidRDefault="00D722F4" w:rsidP="00342EB1">
            <w:pPr>
              <w:spacing w:after="0" w:line="360" w:lineRule="auto"/>
              <w:jc w:val="both"/>
              <w:rPr>
                <w:rFonts w:ascii="Arial" w:hAnsi="Arial" w:cs="Arial"/>
                <w:sz w:val="24"/>
                <w:szCs w:val="24"/>
                <w:lang w:val="el-GR"/>
              </w:rPr>
            </w:pPr>
          </w:p>
        </w:tc>
        <w:tc>
          <w:tcPr>
            <w:tcW w:w="2721" w:type="pct"/>
            <w:gridSpan w:val="4"/>
            <w:shd w:val="clear" w:color="auto" w:fill="auto"/>
          </w:tcPr>
          <w:p w14:paraId="2AF6F20F" w14:textId="77777777" w:rsidR="00D722F4" w:rsidRPr="00342EB1" w:rsidRDefault="00D722F4" w:rsidP="00742F3C">
            <w:pPr>
              <w:tabs>
                <w:tab w:val="left" w:pos="678"/>
              </w:tabs>
              <w:spacing w:after="0" w:line="360" w:lineRule="auto"/>
              <w:jc w:val="both"/>
              <w:rPr>
                <w:rFonts w:ascii="Arial" w:hAnsi="Arial" w:cs="Arial"/>
                <w:sz w:val="24"/>
                <w:szCs w:val="24"/>
                <w:lang w:val="el-GR"/>
              </w:rPr>
            </w:pPr>
          </w:p>
        </w:tc>
      </w:tr>
      <w:tr w:rsidR="004327AE" w:rsidRPr="00D27C32" w14:paraId="124869C3" w14:textId="77777777" w:rsidTr="1A998B4D">
        <w:tc>
          <w:tcPr>
            <w:tcW w:w="1065" w:type="pct"/>
            <w:shd w:val="clear" w:color="auto" w:fill="auto"/>
          </w:tcPr>
          <w:p w14:paraId="5A2D4546"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15C778D5" w14:textId="49FA6D2C" w:rsidR="00D722F4" w:rsidRDefault="00D722F4" w:rsidP="00342EB1">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3582" w:type="pct"/>
            <w:gridSpan w:val="8"/>
            <w:shd w:val="clear" w:color="auto" w:fill="auto"/>
          </w:tcPr>
          <w:p w14:paraId="7EA4C5E2" w14:textId="63DA8307" w:rsidR="00D722F4" w:rsidRPr="00342EB1" w:rsidRDefault="00D722F4" w:rsidP="00742F3C">
            <w:pPr>
              <w:tabs>
                <w:tab w:val="left" w:pos="678"/>
              </w:tabs>
              <w:spacing w:after="0" w:line="360" w:lineRule="auto"/>
              <w:jc w:val="both"/>
              <w:rPr>
                <w:rFonts w:ascii="Arial" w:hAnsi="Arial" w:cs="Arial"/>
                <w:sz w:val="24"/>
                <w:szCs w:val="24"/>
                <w:lang w:val="el-GR"/>
              </w:rPr>
            </w:pPr>
            <w:r>
              <w:rPr>
                <w:rFonts w:ascii="Arial" w:hAnsi="Arial" w:cs="Arial"/>
                <w:sz w:val="24"/>
                <w:szCs w:val="24"/>
                <w:lang w:val="el-GR"/>
              </w:rPr>
              <w:t>με τη</w:t>
            </w:r>
            <w:r w:rsidR="009B15F3">
              <w:rPr>
                <w:rFonts w:ascii="Arial" w:hAnsi="Arial" w:cs="Arial"/>
                <w:sz w:val="24"/>
                <w:szCs w:val="24"/>
                <w:lang w:val="el-GR"/>
              </w:rPr>
              <w:t xml:space="preserve"> διαγραφή στο τέλος του ορισμού του</w:t>
            </w:r>
            <w:r>
              <w:rPr>
                <w:rFonts w:ascii="Arial" w:hAnsi="Arial" w:cs="Arial"/>
                <w:sz w:val="24"/>
                <w:szCs w:val="24"/>
                <w:lang w:val="el-GR"/>
              </w:rPr>
              <w:t xml:space="preserve"> </w:t>
            </w:r>
            <w:r w:rsidR="009B15F3">
              <w:rPr>
                <w:rFonts w:ascii="Arial" w:hAnsi="Arial" w:cs="Arial"/>
                <w:sz w:val="24"/>
                <w:szCs w:val="24"/>
                <w:lang w:val="el-GR"/>
              </w:rPr>
              <w:t>όρου</w:t>
            </w:r>
            <w:r>
              <w:rPr>
                <w:rFonts w:ascii="Arial" w:hAnsi="Arial" w:cs="Arial"/>
                <w:sz w:val="24"/>
                <w:szCs w:val="24"/>
                <w:lang w:val="el-GR"/>
              </w:rPr>
              <w:t xml:space="preserve"> «Μονάδα», </w:t>
            </w:r>
            <w:r w:rsidR="009B15F3">
              <w:rPr>
                <w:rFonts w:ascii="Arial" w:hAnsi="Arial" w:cs="Arial"/>
                <w:sz w:val="24"/>
                <w:szCs w:val="24"/>
                <w:lang w:val="el-GR"/>
              </w:rPr>
              <w:t xml:space="preserve">του σημείου της άνω τελείας και την προσθήκη, </w:t>
            </w:r>
            <w:r>
              <w:rPr>
                <w:rFonts w:ascii="Arial" w:hAnsi="Arial" w:cs="Arial"/>
                <w:sz w:val="24"/>
                <w:szCs w:val="24"/>
                <w:lang w:val="el-GR"/>
              </w:rPr>
              <w:t>αμέσως μετά</w:t>
            </w:r>
            <w:r w:rsidR="009B15F3">
              <w:rPr>
                <w:rFonts w:ascii="Arial" w:hAnsi="Arial" w:cs="Arial"/>
                <w:sz w:val="24"/>
                <w:szCs w:val="24"/>
                <w:lang w:val="el-GR"/>
              </w:rPr>
              <w:t>,</w:t>
            </w:r>
            <w:r>
              <w:rPr>
                <w:rFonts w:ascii="Arial" w:hAnsi="Arial" w:cs="Arial"/>
                <w:sz w:val="24"/>
                <w:szCs w:val="24"/>
                <w:lang w:val="el-GR"/>
              </w:rPr>
              <w:t xml:space="preserve"> της φράσης «και Μονάδα Χρηματοοικονομικών Πληροφοριών της Κυπριακής Δημοκρατίας</w:t>
            </w:r>
            <w:r w:rsidR="001B4421">
              <w:rPr>
                <w:rStyle w:val="CommentReference"/>
                <w:lang w:val="el-GR"/>
              </w:rPr>
              <w:t>·</w:t>
            </w:r>
            <w:r>
              <w:rPr>
                <w:rFonts w:ascii="Arial" w:hAnsi="Arial" w:cs="Arial"/>
                <w:sz w:val="24"/>
                <w:szCs w:val="24"/>
                <w:lang w:val="el-GR"/>
              </w:rPr>
              <w:t>».</w:t>
            </w:r>
          </w:p>
        </w:tc>
      </w:tr>
      <w:tr w:rsidR="004327AE" w:rsidRPr="00D27C32" w14:paraId="04510CE6" w14:textId="77777777" w:rsidTr="1A998B4D">
        <w:tc>
          <w:tcPr>
            <w:tcW w:w="1065" w:type="pct"/>
            <w:shd w:val="clear" w:color="auto" w:fill="auto"/>
          </w:tcPr>
          <w:p w14:paraId="09268B69" w14:textId="77777777" w:rsidR="00D126F2" w:rsidRPr="00C47044" w:rsidRDefault="00D126F2" w:rsidP="00342EB1">
            <w:pPr>
              <w:spacing w:after="0" w:line="360" w:lineRule="auto"/>
              <w:jc w:val="right"/>
              <w:rPr>
                <w:rFonts w:ascii="Arial" w:hAnsi="Arial" w:cs="Arial"/>
                <w:sz w:val="24"/>
                <w:szCs w:val="24"/>
                <w:lang w:val="el-GR"/>
              </w:rPr>
            </w:pPr>
          </w:p>
        </w:tc>
        <w:tc>
          <w:tcPr>
            <w:tcW w:w="353" w:type="pct"/>
            <w:shd w:val="clear" w:color="auto" w:fill="auto"/>
          </w:tcPr>
          <w:p w14:paraId="2478A0D5" w14:textId="18066FC4" w:rsidR="00D126F2" w:rsidRPr="00AB7F87" w:rsidRDefault="00D126F2" w:rsidP="00342EB1">
            <w:pPr>
              <w:spacing w:after="0" w:line="360" w:lineRule="auto"/>
              <w:jc w:val="right"/>
              <w:rPr>
                <w:rFonts w:ascii="Arial" w:hAnsi="Arial" w:cs="Arial"/>
                <w:sz w:val="24"/>
                <w:szCs w:val="24"/>
                <w:lang w:val="el-GR"/>
              </w:rPr>
            </w:pPr>
          </w:p>
        </w:tc>
        <w:tc>
          <w:tcPr>
            <w:tcW w:w="3582" w:type="pct"/>
            <w:gridSpan w:val="8"/>
            <w:shd w:val="clear" w:color="auto" w:fill="auto"/>
          </w:tcPr>
          <w:p w14:paraId="26BEE482" w14:textId="1B951CEC" w:rsidR="00D126F2" w:rsidRPr="00AB7F87" w:rsidRDefault="00D126F2" w:rsidP="00342EB1">
            <w:pPr>
              <w:spacing w:after="0" w:line="360" w:lineRule="auto"/>
              <w:jc w:val="both"/>
              <w:rPr>
                <w:rFonts w:ascii="Arial" w:hAnsi="Arial" w:cs="Arial"/>
                <w:sz w:val="24"/>
                <w:szCs w:val="24"/>
                <w:lang w:val="el-GR"/>
              </w:rPr>
            </w:pPr>
          </w:p>
        </w:tc>
      </w:tr>
      <w:tr w:rsidR="004A7C0C" w:rsidRPr="00D27C32" w14:paraId="461B2F3C" w14:textId="77777777" w:rsidTr="1A998B4D">
        <w:tc>
          <w:tcPr>
            <w:tcW w:w="1065" w:type="pct"/>
            <w:shd w:val="clear" w:color="auto" w:fill="auto"/>
          </w:tcPr>
          <w:p w14:paraId="581EEF33" w14:textId="59B43346" w:rsidR="004A7C0C" w:rsidRPr="00C47044" w:rsidRDefault="007F3F49" w:rsidP="00342EB1">
            <w:pPr>
              <w:spacing w:after="0" w:line="360" w:lineRule="auto"/>
              <w:rPr>
                <w:rFonts w:ascii="Arial" w:hAnsi="Arial" w:cs="Arial"/>
                <w:sz w:val="24"/>
                <w:szCs w:val="24"/>
                <w:lang w:val="el-GR"/>
              </w:rPr>
            </w:pPr>
            <w:r w:rsidRPr="00C47044">
              <w:rPr>
                <w:rFonts w:ascii="Arial" w:hAnsi="Arial" w:cs="Arial"/>
                <w:sz w:val="24"/>
                <w:szCs w:val="24"/>
                <w:lang w:val="el-GR"/>
              </w:rPr>
              <w:t xml:space="preserve">Τροποποίηση του άρθρου 14 του βασικού </w:t>
            </w:r>
            <w:r w:rsidR="00FB1E23">
              <w:rPr>
                <w:rFonts w:ascii="Arial" w:hAnsi="Arial" w:cs="Arial"/>
                <w:sz w:val="24"/>
                <w:szCs w:val="24"/>
                <w:lang w:val="el-GR"/>
              </w:rPr>
              <w:t>ν</w:t>
            </w:r>
            <w:r w:rsidRPr="00C47044">
              <w:rPr>
                <w:rFonts w:ascii="Arial" w:hAnsi="Arial" w:cs="Arial"/>
                <w:sz w:val="24"/>
                <w:szCs w:val="24"/>
                <w:lang w:val="el-GR"/>
              </w:rPr>
              <w:t>όμου.</w:t>
            </w:r>
          </w:p>
        </w:tc>
        <w:tc>
          <w:tcPr>
            <w:tcW w:w="3935" w:type="pct"/>
            <w:gridSpan w:val="9"/>
            <w:shd w:val="clear" w:color="auto" w:fill="auto"/>
          </w:tcPr>
          <w:p w14:paraId="5616DCA3" w14:textId="0004178B" w:rsidR="004A7C0C" w:rsidRPr="00AB7F87" w:rsidRDefault="00267C45" w:rsidP="00342EB1">
            <w:pPr>
              <w:spacing w:after="0" w:line="360" w:lineRule="auto"/>
              <w:jc w:val="both"/>
              <w:rPr>
                <w:rFonts w:ascii="Arial" w:hAnsi="Arial" w:cs="Arial"/>
                <w:sz w:val="24"/>
                <w:szCs w:val="24"/>
                <w:lang w:val="el-GR"/>
              </w:rPr>
            </w:pPr>
            <w:r>
              <w:rPr>
                <w:rFonts w:ascii="Arial" w:hAnsi="Arial" w:cs="Arial"/>
                <w:sz w:val="24"/>
                <w:szCs w:val="24"/>
                <w:lang w:val="el-GR"/>
              </w:rPr>
              <w:t>3</w:t>
            </w:r>
            <w:r w:rsidR="007F3F49" w:rsidRPr="00C47044">
              <w:rPr>
                <w:rFonts w:ascii="Arial" w:hAnsi="Arial" w:cs="Arial"/>
                <w:sz w:val="24"/>
                <w:szCs w:val="24"/>
                <w:lang w:val="el-GR"/>
              </w:rPr>
              <w:t>.</w:t>
            </w:r>
            <w:r w:rsidR="004434FD">
              <w:rPr>
                <w:rFonts w:ascii="Arial" w:hAnsi="Arial" w:cs="Arial"/>
                <w:sz w:val="24"/>
                <w:szCs w:val="24"/>
                <w:lang w:val="el-GR"/>
              </w:rPr>
              <w:t xml:space="preserve"> </w:t>
            </w:r>
            <w:r w:rsidR="009B15F3">
              <w:rPr>
                <w:rFonts w:ascii="Arial" w:hAnsi="Arial" w:cs="Arial"/>
                <w:sz w:val="24"/>
                <w:szCs w:val="24"/>
                <w:lang w:val="el-GR"/>
              </w:rPr>
              <w:t xml:space="preserve">Το </w:t>
            </w:r>
            <w:r w:rsidR="007F3F49" w:rsidRPr="00C47044">
              <w:rPr>
                <w:rFonts w:ascii="Arial" w:hAnsi="Arial" w:cs="Arial"/>
                <w:sz w:val="24"/>
                <w:szCs w:val="24"/>
                <w:lang w:val="el-GR"/>
              </w:rPr>
              <w:t xml:space="preserve">άρθρο 14 του βασικού νόμου τροποποιείται </w:t>
            </w:r>
            <w:r w:rsidR="007F3F49">
              <w:rPr>
                <w:rFonts w:ascii="Arial" w:hAnsi="Arial" w:cs="Arial"/>
                <w:sz w:val="24"/>
                <w:szCs w:val="24"/>
                <w:lang w:val="el-GR"/>
              </w:rPr>
              <w:t xml:space="preserve">με την αντικατάσταση </w:t>
            </w:r>
            <w:r w:rsidR="009B15F3">
              <w:rPr>
                <w:rFonts w:ascii="Arial" w:hAnsi="Arial" w:cs="Arial"/>
                <w:sz w:val="24"/>
                <w:szCs w:val="24"/>
                <w:lang w:val="el-GR"/>
              </w:rPr>
              <w:t xml:space="preserve">στην παράγραφο (α) του εδάφιου (7) αυτού </w:t>
            </w:r>
            <w:r w:rsidR="007F3F49">
              <w:rPr>
                <w:rFonts w:ascii="Arial" w:hAnsi="Arial" w:cs="Arial"/>
                <w:sz w:val="24"/>
                <w:szCs w:val="24"/>
                <w:lang w:val="el-GR"/>
              </w:rPr>
              <w:t xml:space="preserve">της φράσης «Μερών </w:t>
            </w:r>
            <w:r w:rsidR="007F3F49">
              <w:rPr>
                <w:rFonts w:ascii="Arial" w:hAnsi="Arial" w:cs="Arial"/>
                <w:sz w:val="24"/>
                <w:szCs w:val="24"/>
                <w:lang w:val="en-US"/>
              </w:rPr>
              <w:t>IV</w:t>
            </w:r>
            <w:r w:rsidR="007F3F49" w:rsidRPr="00791A91">
              <w:rPr>
                <w:rFonts w:ascii="Arial" w:hAnsi="Arial" w:cs="Arial"/>
                <w:sz w:val="24"/>
                <w:szCs w:val="24"/>
                <w:lang w:val="el-GR"/>
              </w:rPr>
              <w:t xml:space="preserve"> </w:t>
            </w:r>
            <w:r w:rsidR="007F3F49">
              <w:rPr>
                <w:rFonts w:ascii="Arial" w:hAnsi="Arial" w:cs="Arial"/>
                <w:sz w:val="24"/>
                <w:szCs w:val="24"/>
                <w:lang w:val="el-GR"/>
              </w:rPr>
              <w:t xml:space="preserve">και </w:t>
            </w:r>
            <w:r w:rsidR="007F3F49">
              <w:rPr>
                <w:rFonts w:ascii="Arial" w:hAnsi="Arial" w:cs="Arial"/>
                <w:sz w:val="24"/>
                <w:szCs w:val="24"/>
                <w:lang w:val="en-US"/>
              </w:rPr>
              <w:t>IVA</w:t>
            </w:r>
            <w:r w:rsidR="007F3F49">
              <w:rPr>
                <w:rFonts w:ascii="Arial" w:hAnsi="Arial" w:cs="Arial"/>
                <w:sz w:val="24"/>
                <w:szCs w:val="24"/>
                <w:lang w:val="el-GR"/>
              </w:rPr>
              <w:t>»</w:t>
            </w:r>
            <w:r w:rsidR="000B5FD1">
              <w:rPr>
                <w:rFonts w:ascii="Arial" w:hAnsi="Arial" w:cs="Arial"/>
                <w:sz w:val="24"/>
                <w:szCs w:val="24"/>
                <w:lang w:val="el-GR"/>
              </w:rPr>
              <w:t xml:space="preserve"> (τέταρτη γραμμή)</w:t>
            </w:r>
            <w:r w:rsidR="007F3F49">
              <w:rPr>
                <w:rFonts w:ascii="Arial" w:hAnsi="Arial" w:cs="Arial"/>
                <w:sz w:val="24"/>
                <w:szCs w:val="24"/>
                <w:lang w:val="el-GR"/>
              </w:rPr>
              <w:t>, με τη φράση «Μερών</w:t>
            </w:r>
            <w:r w:rsidR="007F3F49" w:rsidRPr="00791A91">
              <w:rPr>
                <w:rFonts w:ascii="Arial" w:hAnsi="Arial" w:cs="Arial"/>
                <w:sz w:val="24"/>
                <w:szCs w:val="24"/>
                <w:lang w:val="el-GR"/>
              </w:rPr>
              <w:t xml:space="preserve"> </w:t>
            </w:r>
            <w:r w:rsidR="007F3F49">
              <w:rPr>
                <w:rFonts w:ascii="Arial" w:hAnsi="Arial" w:cs="Arial"/>
                <w:sz w:val="24"/>
                <w:szCs w:val="24"/>
                <w:lang w:val="en-US"/>
              </w:rPr>
              <w:t>IV</w:t>
            </w:r>
            <w:r w:rsidR="007F3F49" w:rsidRPr="00791A91">
              <w:rPr>
                <w:rFonts w:ascii="Arial" w:hAnsi="Arial" w:cs="Arial"/>
                <w:sz w:val="24"/>
                <w:szCs w:val="24"/>
                <w:lang w:val="el-GR"/>
              </w:rPr>
              <w:t xml:space="preserve">, </w:t>
            </w:r>
            <w:r w:rsidR="007F3F49">
              <w:rPr>
                <w:rFonts w:ascii="Arial" w:hAnsi="Arial" w:cs="Arial"/>
                <w:sz w:val="24"/>
                <w:szCs w:val="24"/>
                <w:lang w:val="en-US"/>
              </w:rPr>
              <w:t>IVA</w:t>
            </w:r>
            <w:r w:rsidR="000B5FD1">
              <w:rPr>
                <w:rFonts w:ascii="Arial" w:hAnsi="Arial" w:cs="Arial"/>
                <w:sz w:val="24"/>
                <w:szCs w:val="24"/>
                <w:lang w:val="el-GR"/>
              </w:rPr>
              <w:t xml:space="preserve"> και</w:t>
            </w:r>
            <w:r w:rsidR="007F3F49" w:rsidRPr="00791A91">
              <w:rPr>
                <w:rFonts w:ascii="Arial" w:hAnsi="Arial" w:cs="Arial"/>
                <w:sz w:val="24"/>
                <w:szCs w:val="24"/>
                <w:lang w:val="el-GR"/>
              </w:rPr>
              <w:t xml:space="preserve"> </w:t>
            </w:r>
            <w:r w:rsidR="007F3F49">
              <w:rPr>
                <w:rFonts w:ascii="Arial" w:hAnsi="Arial" w:cs="Arial"/>
                <w:sz w:val="24"/>
                <w:szCs w:val="24"/>
                <w:lang w:val="en-US"/>
              </w:rPr>
              <w:t>IVB</w:t>
            </w:r>
            <w:r w:rsidR="007F3F49">
              <w:rPr>
                <w:rFonts w:ascii="Arial" w:hAnsi="Arial" w:cs="Arial"/>
                <w:sz w:val="24"/>
                <w:szCs w:val="24"/>
                <w:lang w:val="el-GR"/>
              </w:rPr>
              <w:t>».</w:t>
            </w:r>
          </w:p>
        </w:tc>
      </w:tr>
      <w:tr w:rsidR="004A7C0C" w:rsidRPr="00D27C32" w14:paraId="08EE3089" w14:textId="77777777" w:rsidTr="1A998B4D">
        <w:tc>
          <w:tcPr>
            <w:tcW w:w="1065" w:type="pct"/>
            <w:shd w:val="clear" w:color="auto" w:fill="auto"/>
          </w:tcPr>
          <w:p w14:paraId="1BEFD85B" w14:textId="77777777" w:rsidR="004A7C0C" w:rsidRPr="00C47044" w:rsidRDefault="004A7C0C" w:rsidP="00342EB1">
            <w:pPr>
              <w:spacing w:after="0" w:line="360" w:lineRule="auto"/>
              <w:jc w:val="right"/>
              <w:rPr>
                <w:rFonts w:ascii="Arial" w:hAnsi="Arial" w:cs="Arial"/>
                <w:sz w:val="24"/>
                <w:szCs w:val="24"/>
                <w:lang w:val="el-GR"/>
              </w:rPr>
            </w:pPr>
          </w:p>
        </w:tc>
        <w:tc>
          <w:tcPr>
            <w:tcW w:w="3935" w:type="pct"/>
            <w:gridSpan w:val="9"/>
            <w:shd w:val="clear" w:color="auto" w:fill="auto"/>
          </w:tcPr>
          <w:p w14:paraId="5B4BE071" w14:textId="77777777" w:rsidR="00A20526" w:rsidRPr="00C47044" w:rsidRDefault="00A20526" w:rsidP="00342EB1">
            <w:pPr>
              <w:spacing w:after="0" w:line="360" w:lineRule="auto"/>
              <w:jc w:val="both"/>
              <w:rPr>
                <w:rFonts w:ascii="Arial" w:hAnsi="Arial" w:cs="Arial"/>
                <w:sz w:val="24"/>
                <w:szCs w:val="24"/>
                <w:lang w:val="el-GR"/>
              </w:rPr>
            </w:pPr>
          </w:p>
        </w:tc>
      </w:tr>
      <w:tr w:rsidR="007F3F49" w:rsidRPr="00D27C32" w14:paraId="4FCD3C7A" w14:textId="77777777" w:rsidTr="1A998B4D">
        <w:tc>
          <w:tcPr>
            <w:tcW w:w="1065" w:type="pct"/>
            <w:shd w:val="clear" w:color="auto" w:fill="auto"/>
          </w:tcPr>
          <w:p w14:paraId="34C8B74F" w14:textId="77777777" w:rsidR="007F3F49" w:rsidRPr="00C47044" w:rsidRDefault="007F3F49" w:rsidP="00342EB1">
            <w:pPr>
              <w:spacing w:after="0" w:line="360" w:lineRule="auto"/>
              <w:rPr>
                <w:rFonts w:ascii="Arial" w:hAnsi="Arial" w:cs="Arial"/>
                <w:sz w:val="24"/>
                <w:szCs w:val="24"/>
                <w:lang w:val="el-GR"/>
              </w:rPr>
            </w:pPr>
            <w:r w:rsidRPr="00C47044">
              <w:rPr>
                <w:rFonts w:ascii="Arial" w:hAnsi="Arial" w:cs="Arial"/>
                <w:sz w:val="24"/>
                <w:szCs w:val="24"/>
                <w:lang w:val="el-GR"/>
              </w:rPr>
              <w:t>Τροποποίηση του άρθρου 15 του βασικού νόμου.</w:t>
            </w:r>
          </w:p>
        </w:tc>
        <w:tc>
          <w:tcPr>
            <w:tcW w:w="3935" w:type="pct"/>
            <w:gridSpan w:val="9"/>
            <w:shd w:val="clear" w:color="auto" w:fill="auto"/>
          </w:tcPr>
          <w:p w14:paraId="132D2CBD" w14:textId="104C15EF" w:rsidR="007F3F49" w:rsidRPr="00C47044" w:rsidRDefault="00267C45" w:rsidP="00342EB1">
            <w:pPr>
              <w:spacing w:after="0" w:line="360" w:lineRule="auto"/>
              <w:jc w:val="both"/>
              <w:rPr>
                <w:rFonts w:ascii="Arial" w:hAnsi="Arial" w:cs="Arial"/>
                <w:sz w:val="24"/>
                <w:szCs w:val="24"/>
                <w:lang w:val="el-GR"/>
              </w:rPr>
            </w:pPr>
            <w:r>
              <w:rPr>
                <w:rFonts w:ascii="Arial" w:hAnsi="Arial" w:cs="Arial"/>
                <w:sz w:val="24"/>
                <w:szCs w:val="24"/>
                <w:lang w:val="el-GR"/>
              </w:rPr>
              <w:t>4</w:t>
            </w:r>
            <w:r w:rsidR="007F3F49" w:rsidRPr="00C47044">
              <w:rPr>
                <w:rFonts w:ascii="Arial" w:hAnsi="Arial" w:cs="Arial"/>
                <w:sz w:val="24"/>
                <w:szCs w:val="24"/>
                <w:lang w:val="el-GR"/>
              </w:rPr>
              <w:t xml:space="preserve">. Το άρθρο 15 του βασικού </w:t>
            </w:r>
            <w:r w:rsidR="000B5FD1">
              <w:rPr>
                <w:rFonts w:ascii="Arial" w:hAnsi="Arial" w:cs="Arial"/>
                <w:sz w:val="24"/>
                <w:szCs w:val="24"/>
                <w:lang w:val="el-GR"/>
              </w:rPr>
              <w:t>ν</w:t>
            </w:r>
            <w:r w:rsidR="007F3F49" w:rsidRPr="00C47044">
              <w:rPr>
                <w:rFonts w:ascii="Arial" w:hAnsi="Arial" w:cs="Arial"/>
                <w:sz w:val="24"/>
                <w:szCs w:val="24"/>
                <w:lang w:val="el-GR"/>
              </w:rPr>
              <w:t>όμου τροποποιείται ως ακολούθως:</w:t>
            </w:r>
          </w:p>
          <w:p w14:paraId="471A1CBC" w14:textId="77777777" w:rsidR="007F3F49" w:rsidRPr="00C47044" w:rsidRDefault="007F3F49" w:rsidP="00342EB1">
            <w:pPr>
              <w:spacing w:after="0" w:line="360" w:lineRule="auto"/>
              <w:jc w:val="both"/>
              <w:rPr>
                <w:rFonts w:ascii="Arial" w:hAnsi="Arial" w:cs="Arial"/>
                <w:sz w:val="24"/>
                <w:szCs w:val="24"/>
                <w:lang w:val="el-GR"/>
              </w:rPr>
            </w:pPr>
          </w:p>
        </w:tc>
      </w:tr>
      <w:tr w:rsidR="007F3F49" w:rsidRPr="00D27C32" w14:paraId="7256CA43" w14:textId="77777777" w:rsidTr="1A998B4D">
        <w:tc>
          <w:tcPr>
            <w:tcW w:w="1065" w:type="pct"/>
            <w:shd w:val="clear" w:color="auto" w:fill="auto"/>
          </w:tcPr>
          <w:p w14:paraId="0F95E88B" w14:textId="77777777" w:rsidR="007F3F49" w:rsidRPr="00C47044" w:rsidRDefault="007F3F49" w:rsidP="00342EB1">
            <w:pPr>
              <w:spacing w:after="0" w:line="360" w:lineRule="auto"/>
              <w:rPr>
                <w:rFonts w:ascii="Arial" w:hAnsi="Arial" w:cs="Arial"/>
                <w:sz w:val="24"/>
                <w:szCs w:val="24"/>
                <w:lang w:val="el-GR"/>
              </w:rPr>
            </w:pPr>
          </w:p>
        </w:tc>
        <w:tc>
          <w:tcPr>
            <w:tcW w:w="3935" w:type="pct"/>
            <w:gridSpan w:val="9"/>
            <w:shd w:val="clear" w:color="auto" w:fill="auto"/>
          </w:tcPr>
          <w:p w14:paraId="0506D645" w14:textId="77777777" w:rsidR="007F3F49" w:rsidRPr="00C47044" w:rsidRDefault="007F3F49" w:rsidP="00342EB1">
            <w:pPr>
              <w:spacing w:after="0" w:line="360" w:lineRule="auto"/>
              <w:jc w:val="both"/>
              <w:rPr>
                <w:rFonts w:ascii="Arial" w:hAnsi="Arial" w:cs="Arial"/>
                <w:sz w:val="24"/>
                <w:szCs w:val="24"/>
                <w:lang w:val="el-GR"/>
              </w:rPr>
            </w:pPr>
          </w:p>
        </w:tc>
      </w:tr>
      <w:tr w:rsidR="004327AE" w:rsidRPr="00D27C32" w14:paraId="5B91752C" w14:textId="77777777" w:rsidTr="1A998B4D">
        <w:tc>
          <w:tcPr>
            <w:tcW w:w="1065" w:type="pct"/>
            <w:shd w:val="clear" w:color="auto" w:fill="auto"/>
          </w:tcPr>
          <w:p w14:paraId="230A79DF" w14:textId="77777777" w:rsidR="000B5FD1" w:rsidRPr="00C47044" w:rsidRDefault="000B5FD1" w:rsidP="00342EB1">
            <w:pPr>
              <w:spacing w:after="0" w:line="360" w:lineRule="auto"/>
              <w:rPr>
                <w:rFonts w:ascii="Arial" w:hAnsi="Arial" w:cs="Arial"/>
                <w:sz w:val="24"/>
                <w:szCs w:val="24"/>
                <w:lang w:val="el-GR"/>
              </w:rPr>
            </w:pPr>
          </w:p>
        </w:tc>
        <w:tc>
          <w:tcPr>
            <w:tcW w:w="353" w:type="pct"/>
            <w:shd w:val="clear" w:color="auto" w:fill="auto"/>
          </w:tcPr>
          <w:p w14:paraId="162090AC" w14:textId="31E77FE1" w:rsidR="000B5FD1" w:rsidRPr="00C47044" w:rsidRDefault="000B5FD1" w:rsidP="00342EB1">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3582" w:type="pct"/>
            <w:gridSpan w:val="8"/>
            <w:shd w:val="clear" w:color="auto" w:fill="auto"/>
          </w:tcPr>
          <w:p w14:paraId="63F22565" w14:textId="3807DD94" w:rsidR="000B5FD1" w:rsidRPr="00C47044" w:rsidRDefault="00CC5BDD" w:rsidP="00342EB1">
            <w:pPr>
              <w:spacing w:after="0" w:line="360" w:lineRule="auto"/>
              <w:jc w:val="both"/>
              <w:rPr>
                <w:rFonts w:ascii="Arial" w:hAnsi="Arial" w:cs="Arial"/>
                <w:sz w:val="24"/>
                <w:szCs w:val="24"/>
                <w:lang w:val="el-GR"/>
              </w:rPr>
            </w:pPr>
            <w:r>
              <w:rPr>
                <w:rFonts w:ascii="Arial" w:hAnsi="Arial" w:cs="Arial"/>
                <w:sz w:val="24"/>
                <w:szCs w:val="24"/>
                <w:lang w:val="el-GR"/>
              </w:rPr>
              <w:t>Μ</w:t>
            </w:r>
            <w:r w:rsidR="000B5FD1" w:rsidRPr="00C47044">
              <w:rPr>
                <w:rFonts w:ascii="Arial" w:hAnsi="Arial" w:cs="Arial"/>
                <w:sz w:val="24"/>
                <w:szCs w:val="24"/>
                <w:lang w:val="el-GR"/>
              </w:rPr>
              <w:t>ε την προσθήκη στην παράγραφο (β) του εδαφίου (1) αυτού,</w:t>
            </w:r>
            <w:r>
              <w:rPr>
                <w:rFonts w:ascii="Arial" w:hAnsi="Arial" w:cs="Arial"/>
                <w:sz w:val="24"/>
                <w:szCs w:val="24"/>
                <w:lang w:val="el-GR"/>
              </w:rPr>
              <w:t xml:space="preserve"> αμέσως</w:t>
            </w:r>
            <w:r w:rsidR="000B5FD1" w:rsidRPr="00C47044">
              <w:rPr>
                <w:rFonts w:ascii="Arial" w:hAnsi="Arial" w:cs="Arial"/>
                <w:sz w:val="24"/>
                <w:szCs w:val="24"/>
                <w:lang w:val="el-GR"/>
              </w:rPr>
              <w:t xml:space="preserve"> μετά τη φράση «δύναται να κατηγορηθεί»</w:t>
            </w:r>
            <w:r w:rsidR="007A68F8">
              <w:rPr>
                <w:rFonts w:ascii="Arial" w:hAnsi="Arial" w:cs="Arial"/>
                <w:sz w:val="24"/>
                <w:szCs w:val="24"/>
                <w:lang w:val="el-GR"/>
              </w:rPr>
              <w:t xml:space="preserve"> (</w:t>
            </w:r>
            <w:r w:rsidR="00140A9E">
              <w:rPr>
                <w:rFonts w:ascii="Arial" w:hAnsi="Arial" w:cs="Arial"/>
                <w:sz w:val="24"/>
                <w:szCs w:val="24"/>
                <w:lang w:val="el-GR"/>
              </w:rPr>
              <w:t>δεύτερη</w:t>
            </w:r>
            <w:r w:rsidR="007A68F8">
              <w:rPr>
                <w:rFonts w:ascii="Arial" w:hAnsi="Arial" w:cs="Arial"/>
                <w:sz w:val="24"/>
                <w:szCs w:val="24"/>
                <w:lang w:val="el-GR"/>
              </w:rPr>
              <w:t xml:space="preserve"> γραμμή)</w:t>
            </w:r>
            <w:r w:rsidR="000B5FD1" w:rsidRPr="00C47044">
              <w:rPr>
                <w:rFonts w:ascii="Arial" w:hAnsi="Arial" w:cs="Arial"/>
                <w:sz w:val="24"/>
                <w:szCs w:val="24"/>
                <w:lang w:val="el-GR"/>
              </w:rPr>
              <w:t>, της φράσης «ή έχει κατηγορηθεί»</w:t>
            </w:r>
            <w:r>
              <w:rPr>
                <w:rFonts w:ascii="Arial" w:hAnsi="Arial" w:cs="Arial"/>
                <w:sz w:val="24"/>
                <w:szCs w:val="24"/>
                <w:lang w:val="el-GR"/>
              </w:rPr>
              <w:t>· και</w:t>
            </w:r>
          </w:p>
        </w:tc>
      </w:tr>
      <w:tr w:rsidR="004327AE" w:rsidRPr="00D27C32" w14:paraId="5A2878A4" w14:textId="77777777" w:rsidTr="1A998B4D">
        <w:tc>
          <w:tcPr>
            <w:tcW w:w="1065" w:type="pct"/>
            <w:shd w:val="clear" w:color="auto" w:fill="auto"/>
          </w:tcPr>
          <w:p w14:paraId="1D6F5760" w14:textId="77777777" w:rsidR="007A68F8" w:rsidRPr="00C47044" w:rsidRDefault="007A68F8" w:rsidP="00342EB1">
            <w:pPr>
              <w:spacing w:after="0" w:line="360" w:lineRule="auto"/>
              <w:rPr>
                <w:rFonts w:ascii="Arial" w:hAnsi="Arial" w:cs="Arial"/>
                <w:sz w:val="24"/>
                <w:szCs w:val="24"/>
                <w:lang w:val="el-GR"/>
              </w:rPr>
            </w:pPr>
          </w:p>
        </w:tc>
        <w:tc>
          <w:tcPr>
            <w:tcW w:w="353" w:type="pct"/>
            <w:shd w:val="clear" w:color="auto" w:fill="auto"/>
          </w:tcPr>
          <w:p w14:paraId="5377C894" w14:textId="77777777" w:rsidR="007A68F8" w:rsidRDefault="007A68F8" w:rsidP="00342EB1">
            <w:pPr>
              <w:spacing w:after="0" w:line="360" w:lineRule="auto"/>
              <w:jc w:val="right"/>
              <w:rPr>
                <w:rFonts w:ascii="Arial" w:hAnsi="Arial" w:cs="Arial"/>
                <w:sz w:val="24"/>
                <w:szCs w:val="24"/>
                <w:lang w:val="el-GR"/>
              </w:rPr>
            </w:pPr>
          </w:p>
        </w:tc>
        <w:tc>
          <w:tcPr>
            <w:tcW w:w="3582" w:type="pct"/>
            <w:gridSpan w:val="8"/>
            <w:shd w:val="clear" w:color="auto" w:fill="auto"/>
          </w:tcPr>
          <w:p w14:paraId="3556B347" w14:textId="77777777" w:rsidR="007A68F8" w:rsidRPr="00C47044" w:rsidRDefault="007A68F8" w:rsidP="00342EB1">
            <w:pPr>
              <w:spacing w:after="0" w:line="360" w:lineRule="auto"/>
              <w:jc w:val="both"/>
              <w:rPr>
                <w:rFonts w:ascii="Arial" w:hAnsi="Arial" w:cs="Arial"/>
                <w:sz w:val="24"/>
                <w:szCs w:val="24"/>
                <w:lang w:val="el-GR"/>
              </w:rPr>
            </w:pPr>
          </w:p>
        </w:tc>
      </w:tr>
      <w:tr w:rsidR="004327AE" w:rsidRPr="00D27C32" w14:paraId="02D30C80" w14:textId="77777777" w:rsidTr="1A998B4D">
        <w:tc>
          <w:tcPr>
            <w:tcW w:w="1065" w:type="pct"/>
            <w:shd w:val="clear" w:color="auto" w:fill="auto"/>
          </w:tcPr>
          <w:p w14:paraId="28EC929C" w14:textId="77777777" w:rsidR="007A68F8" w:rsidRPr="00C47044" w:rsidRDefault="007A68F8" w:rsidP="00342EB1">
            <w:pPr>
              <w:spacing w:after="0" w:line="360" w:lineRule="auto"/>
              <w:rPr>
                <w:rFonts w:ascii="Arial" w:hAnsi="Arial" w:cs="Arial"/>
                <w:sz w:val="24"/>
                <w:szCs w:val="24"/>
                <w:lang w:val="el-GR"/>
              </w:rPr>
            </w:pPr>
          </w:p>
        </w:tc>
        <w:tc>
          <w:tcPr>
            <w:tcW w:w="353" w:type="pct"/>
            <w:shd w:val="clear" w:color="auto" w:fill="auto"/>
          </w:tcPr>
          <w:p w14:paraId="16C127E4" w14:textId="6736A22E" w:rsidR="007A68F8" w:rsidRDefault="007A68F8" w:rsidP="00342EB1">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3582" w:type="pct"/>
            <w:gridSpan w:val="8"/>
            <w:shd w:val="clear" w:color="auto" w:fill="auto"/>
          </w:tcPr>
          <w:p w14:paraId="0B2418AB" w14:textId="79C9E330" w:rsidR="007A68F8" w:rsidRPr="00C47044" w:rsidRDefault="007A68F8" w:rsidP="00342EB1">
            <w:pPr>
              <w:spacing w:after="0" w:line="360" w:lineRule="auto"/>
              <w:jc w:val="both"/>
              <w:rPr>
                <w:rFonts w:ascii="Arial" w:hAnsi="Arial" w:cs="Arial"/>
                <w:sz w:val="24"/>
                <w:szCs w:val="24"/>
                <w:lang w:val="el-GR"/>
              </w:rPr>
            </w:pPr>
            <w:r w:rsidRPr="00C47044">
              <w:rPr>
                <w:rFonts w:ascii="Arial" w:hAnsi="Arial" w:cs="Arial"/>
                <w:sz w:val="24"/>
                <w:szCs w:val="24"/>
                <w:lang w:val="el-GR"/>
              </w:rPr>
              <w:t>με την προσθήκη</w:t>
            </w:r>
            <w:r w:rsidR="00CC5BDD">
              <w:rPr>
                <w:rFonts w:ascii="Arial" w:hAnsi="Arial" w:cs="Arial"/>
                <w:sz w:val="24"/>
                <w:szCs w:val="24"/>
                <w:lang w:val="el-GR"/>
              </w:rPr>
              <w:t>, αμέσως</w:t>
            </w:r>
            <w:r>
              <w:rPr>
                <w:rFonts w:ascii="Arial" w:hAnsi="Arial" w:cs="Arial"/>
                <w:sz w:val="24"/>
                <w:szCs w:val="24"/>
                <w:lang w:val="el-GR"/>
              </w:rPr>
              <w:t xml:space="preserve"> μετά τ</w:t>
            </w:r>
            <w:r w:rsidR="00140A9E">
              <w:rPr>
                <w:rFonts w:ascii="Arial" w:hAnsi="Arial" w:cs="Arial"/>
                <w:sz w:val="24"/>
                <w:szCs w:val="24"/>
                <w:lang w:val="el-GR"/>
              </w:rPr>
              <w:t>ο εδάφιο</w:t>
            </w:r>
            <w:r>
              <w:rPr>
                <w:rFonts w:ascii="Arial" w:hAnsi="Arial" w:cs="Arial"/>
                <w:sz w:val="24"/>
                <w:szCs w:val="24"/>
                <w:lang w:val="el-GR"/>
              </w:rPr>
              <w:t xml:space="preserve"> (11) αυτού</w:t>
            </w:r>
            <w:r w:rsidR="001E5B8E">
              <w:rPr>
                <w:rFonts w:ascii="Arial" w:hAnsi="Arial" w:cs="Arial"/>
                <w:sz w:val="24"/>
                <w:szCs w:val="24"/>
                <w:lang w:val="el-GR"/>
              </w:rPr>
              <w:t>,</w:t>
            </w:r>
            <w:r w:rsidRPr="00C47044">
              <w:rPr>
                <w:rFonts w:ascii="Arial" w:hAnsi="Arial" w:cs="Arial"/>
                <w:sz w:val="24"/>
                <w:szCs w:val="24"/>
                <w:lang w:val="el-GR"/>
              </w:rPr>
              <w:t xml:space="preserve"> των ακόλουθων νέων </w:t>
            </w:r>
            <w:r w:rsidR="00140A9E">
              <w:rPr>
                <w:rFonts w:ascii="Arial" w:hAnsi="Arial" w:cs="Arial"/>
                <w:sz w:val="24"/>
                <w:szCs w:val="24"/>
                <w:lang w:val="el-GR"/>
              </w:rPr>
              <w:t>εδαφίων</w:t>
            </w:r>
            <w:r w:rsidR="00CC5BDD">
              <w:rPr>
                <w:rFonts w:ascii="Arial" w:hAnsi="Arial" w:cs="Arial"/>
                <w:sz w:val="24"/>
                <w:szCs w:val="24"/>
                <w:lang w:val="el-GR"/>
              </w:rPr>
              <w:t>:</w:t>
            </w:r>
          </w:p>
        </w:tc>
      </w:tr>
      <w:tr w:rsidR="004327AE" w:rsidRPr="00D27C32" w14:paraId="5D0769AE" w14:textId="77777777" w:rsidTr="1A998B4D">
        <w:tc>
          <w:tcPr>
            <w:tcW w:w="1065" w:type="pct"/>
            <w:shd w:val="clear" w:color="auto" w:fill="auto"/>
          </w:tcPr>
          <w:p w14:paraId="56251DCB"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68F4D4BA" w14:textId="77777777" w:rsidR="00D722F4" w:rsidRDefault="00D722F4" w:rsidP="00342EB1">
            <w:pPr>
              <w:spacing w:after="0" w:line="360" w:lineRule="auto"/>
              <w:jc w:val="right"/>
              <w:rPr>
                <w:rFonts w:ascii="Arial" w:hAnsi="Arial" w:cs="Arial"/>
                <w:sz w:val="24"/>
                <w:szCs w:val="24"/>
                <w:lang w:val="el-GR"/>
              </w:rPr>
            </w:pPr>
          </w:p>
        </w:tc>
        <w:tc>
          <w:tcPr>
            <w:tcW w:w="3582" w:type="pct"/>
            <w:gridSpan w:val="8"/>
            <w:shd w:val="clear" w:color="auto" w:fill="auto"/>
          </w:tcPr>
          <w:p w14:paraId="1391D790" w14:textId="77777777" w:rsidR="00D722F4" w:rsidRPr="00C47044" w:rsidRDefault="00D722F4" w:rsidP="00342EB1">
            <w:pPr>
              <w:spacing w:after="0" w:line="360" w:lineRule="auto"/>
              <w:jc w:val="both"/>
              <w:rPr>
                <w:rFonts w:ascii="Arial" w:hAnsi="Arial" w:cs="Arial"/>
                <w:sz w:val="24"/>
                <w:szCs w:val="24"/>
                <w:lang w:val="el-GR"/>
              </w:rPr>
            </w:pPr>
          </w:p>
        </w:tc>
      </w:tr>
      <w:tr w:rsidR="004327AE" w:rsidRPr="00D27C32" w14:paraId="37A5162D" w14:textId="77777777" w:rsidTr="1A998B4D">
        <w:tc>
          <w:tcPr>
            <w:tcW w:w="1065" w:type="pct"/>
            <w:shd w:val="clear" w:color="auto" w:fill="auto"/>
          </w:tcPr>
          <w:p w14:paraId="1C28AD10"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5F84098E" w14:textId="77777777" w:rsidR="00D722F4" w:rsidRDefault="00D722F4" w:rsidP="00342EB1">
            <w:pPr>
              <w:spacing w:after="0" w:line="360" w:lineRule="auto"/>
              <w:jc w:val="right"/>
              <w:rPr>
                <w:rFonts w:ascii="Arial" w:hAnsi="Arial" w:cs="Arial"/>
                <w:sz w:val="24"/>
                <w:szCs w:val="24"/>
                <w:lang w:val="el-GR"/>
              </w:rPr>
            </w:pPr>
          </w:p>
        </w:tc>
        <w:tc>
          <w:tcPr>
            <w:tcW w:w="3582" w:type="pct"/>
            <w:gridSpan w:val="8"/>
            <w:shd w:val="clear" w:color="auto" w:fill="auto"/>
          </w:tcPr>
          <w:p w14:paraId="676F65E6" w14:textId="2602CBD4" w:rsidR="00D722F4" w:rsidRPr="00C47044" w:rsidRDefault="00D722F4" w:rsidP="00342EB1">
            <w:pPr>
              <w:spacing w:after="0" w:line="360" w:lineRule="auto"/>
              <w:jc w:val="both"/>
              <w:rPr>
                <w:rFonts w:ascii="Arial" w:hAnsi="Arial" w:cs="Arial"/>
                <w:sz w:val="24"/>
                <w:szCs w:val="24"/>
                <w:lang w:val="el-GR"/>
              </w:rPr>
            </w:pPr>
            <w:r w:rsidRPr="00C47044">
              <w:rPr>
                <w:rFonts w:ascii="Arial" w:hAnsi="Arial" w:cs="Arial"/>
                <w:sz w:val="24"/>
                <w:szCs w:val="24"/>
                <w:lang w:val="el-GR"/>
              </w:rPr>
              <w:t>«(11Α)</w:t>
            </w:r>
            <w:r>
              <w:rPr>
                <w:rFonts w:ascii="Arial" w:hAnsi="Arial" w:cs="Arial"/>
                <w:sz w:val="24"/>
                <w:szCs w:val="24"/>
                <w:lang w:val="el-GR"/>
              </w:rPr>
              <w:t xml:space="preserve"> </w:t>
            </w:r>
            <w:r w:rsidRPr="00C47044">
              <w:rPr>
                <w:rFonts w:ascii="Arial" w:hAnsi="Arial" w:cs="Arial"/>
                <w:sz w:val="24"/>
                <w:szCs w:val="24"/>
                <w:lang w:val="el-GR"/>
              </w:rPr>
              <w:t>Το δικαστήριο δύναται</w:t>
            </w:r>
            <w:r>
              <w:rPr>
                <w:rFonts w:ascii="Arial" w:hAnsi="Arial" w:cs="Arial"/>
                <w:sz w:val="24"/>
                <w:szCs w:val="24"/>
                <w:lang w:val="el-GR"/>
              </w:rPr>
              <w:t>,</w:t>
            </w:r>
            <w:r w:rsidRPr="00C47044">
              <w:rPr>
                <w:rFonts w:ascii="Arial" w:hAnsi="Arial" w:cs="Arial"/>
                <w:sz w:val="24"/>
                <w:szCs w:val="24"/>
                <w:lang w:val="el-GR"/>
              </w:rPr>
              <w:t xml:space="preserve"> οποτεδήποτε μετά την έκδοση διατάγματος επιβάρυνσης</w:t>
            </w:r>
            <w:r>
              <w:rPr>
                <w:rFonts w:ascii="Arial" w:hAnsi="Arial" w:cs="Arial"/>
                <w:sz w:val="24"/>
                <w:szCs w:val="24"/>
                <w:lang w:val="el-GR"/>
              </w:rPr>
              <w:t>,</w:t>
            </w:r>
            <w:r w:rsidRPr="00C47044">
              <w:rPr>
                <w:rFonts w:ascii="Arial" w:hAnsi="Arial" w:cs="Arial"/>
                <w:sz w:val="24"/>
                <w:szCs w:val="24"/>
                <w:lang w:val="el-GR"/>
              </w:rPr>
              <w:t xml:space="preserve"> να διορίσει παραλήπτη-</w:t>
            </w:r>
          </w:p>
        </w:tc>
      </w:tr>
      <w:tr w:rsidR="004327AE" w:rsidRPr="00D27C32" w14:paraId="453AE58D" w14:textId="77777777" w:rsidTr="1A998B4D">
        <w:tc>
          <w:tcPr>
            <w:tcW w:w="1065" w:type="pct"/>
            <w:shd w:val="clear" w:color="auto" w:fill="auto"/>
          </w:tcPr>
          <w:p w14:paraId="58FA3783"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123091A2" w14:textId="77777777" w:rsidR="00D722F4" w:rsidRDefault="00D722F4" w:rsidP="00342EB1">
            <w:pPr>
              <w:spacing w:after="0" w:line="360" w:lineRule="auto"/>
              <w:jc w:val="right"/>
              <w:rPr>
                <w:rFonts w:ascii="Arial" w:hAnsi="Arial" w:cs="Arial"/>
                <w:sz w:val="24"/>
                <w:szCs w:val="24"/>
                <w:lang w:val="el-GR"/>
              </w:rPr>
            </w:pPr>
          </w:p>
        </w:tc>
        <w:tc>
          <w:tcPr>
            <w:tcW w:w="3582" w:type="pct"/>
            <w:gridSpan w:val="8"/>
            <w:shd w:val="clear" w:color="auto" w:fill="auto"/>
          </w:tcPr>
          <w:p w14:paraId="6C4F9CAF" w14:textId="77777777" w:rsidR="00D722F4" w:rsidRPr="00C47044" w:rsidRDefault="00D722F4" w:rsidP="00342EB1">
            <w:pPr>
              <w:spacing w:after="0" w:line="360" w:lineRule="auto"/>
              <w:jc w:val="both"/>
              <w:rPr>
                <w:rFonts w:ascii="Arial" w:hAnsi="Arial" w:cs="Arial"/>
                <w:sz w:val="24"/>
                <w:szCs w:val="24"/>
                <w:lang w:val="el-GR"/>
              </w:rPr>
            </w:pPr>
          </w:p>
        </w:tc>
      </w:tr>
      <w:tr w:rsidR="009D1DD9" w:rsidRPr="00D27C32" w14:paraId="234017B3" w14:textId="77777777" w:rsidTr="1A998B4D">
        <w:tc>
          <w:tcPr>
            <w:tcW w:w="1065" w:type="pct"/>
            <w:shd w:val="clear" w:color="auto" w:fill="auto"/>
          </w:tcPr>
          <w:p w14:paraId="086030CD"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6D3CDD4B" w14:textId="77777777" w:rsidR="00D722F4" w:rsidRDefault="00D722F4" w:rsidP="00342EB1">
            <w:pPr>
              <w:spacing w:after="0" w:line="360" w:lineRule="auto"/>
              <w:jc w:val="right"/>
              <w:rPr>
                <w:rFonts w:ascii="Arial" w:hAnsi="Arial" w:cs="Arial"/>
                <w:sz w:val="24"/>
                <w:szCs w:val="24"/>
                <w:lang w:val="el-GR"/>
              </w:rPr>
            </w:pPr>
          </w:p>
        </w:tc>
        <w:tc>
          <w:tcPr>
            <w:tcW w:w="861" w:type="pct"/>
            <w:gridSpan w:val="4"/>
            <w:shd w:val="clear" w:color="auto" w:fill="auto"/>
          </w:tcPr>
          <w:p w14:paraId="2C3C37EF" w14:textId="5FD87F61" w:rsidR="00D722F4" w:rsidRPr="00C47044" w:rsidRDefault="00D722F4" w:rsidP="00D722F4">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2721" w:type="pct"/>
            <w:gridSpan w:val="4"/>
            <w:shd w:val="clear" w:color="auto" w:fill="auto"/>
          </w:tcPr>
          <w:p w14:paraId="5302889F" w14:textId="5790DD1C" w:rsidR="00D722F4" w:rsidRPr="00C47044" w:rsidRDefault="00D722F4" w:rsidP="00342EB1">
            <w:pPr>
              <w:spacing w:after="0" w:line="360" w:lineRule="auto"/>
              <w:jc w:val="both"/>
              <w:rPr>
                <w:rFonts w:ascii="Arial" w:hAnsi="Arial" w:cs="Arial"/>
                <w:sz w:val="24"/>
                <w:szCs w:val="24"/>
                <w:lang w:val="el-GR"/>
              </w:rPr>
            </w:pPr>
            <w:r>
              <w:rPr>
                <w:rFonts w:ascii="Arial" w:hAnsi="Arial" w:cs="Arial"/>
                <w:sz w:val="24"/>
                <w:szCs w:val="24"/>
                <w:lang w:val="el-GR"/>
              </w:rPr>
              <w:t>γ</w:t>
            </w:r>
            <w:r w:rsidRPr="00C47044">
              <w:rPr>
                <w:rFonts w:ascii="Arial" w:hAnsi="Arial" w:cs="Arial"/>
                <w:sz w:val="24"/>
                <w:szCs w:val="24"/>
                <w:lang w:val="el-GR"/>
              </w:rPr>
              <w:t xml:space="preserve">ια να θέσει υπό την κατοχή και τον έλεγχό του ρευστοποιήσιμη περιουσία ή περιουσία ή περιουσιακά στοιχεία τα οποία αποτελούν αντικείμενο διατάγματος εγγραφής απόφασης δέσμευσης ή εγγραφής διατάγματος δέσμευσης, σύμφωνα με τις διατάξεις των Μερών </w:t>
            </w:r>
            <w:r w:rsidRPr="00C47044">
              <w:rPr>
                <w:rFonts w:ascii="Arial" w:hAnsi="Arial" w:cs="Arial"/>
                <w:sz w:val="24"/>
                <w:szCs w:val="24"/>
                <w:lang w:val="en-US"/>
              </w:rPr>
              <w:t>IV</w:t>
            </w:r>
            <w:r w:rsidRPr="00C47044">
              <w:rPr>
                <w:rFonts w:ascii="Arial" w:hAnsi="Arial" w:cs="Arial"/>
                <w:sz w:val="24"/>
                <w:szCs w:val="24"/>
                <w:lang w:val="el-GR"/>
              </w:rPr>
              <w:t xml:space="preserve">, </w:t>
            </w:r>
            <w:r w:rsidRPr="00C47044">
              <w:rPr>
                <w:rFonts w:ascii="Arial" w:hAnsi="Arial" w:cs="Arial"/>
                <w:sz w:val="24"/>
                <w:szCs w:val="24"/>
                <w:lang w:val="en-US"/>
              </w:rPr>
              <w:t>IVA</w:t>
            </w:r>
            <w:r w:rsidRPr="00C47044">
              <w:rPr>
                <w:rFonts w:ascii="Arial" w:hAnsi="Arial" w:cs="Arial"/>
                <w:sz w:val="24"/>
                <w:szCs w:val="24"/>
                <w:lang w:val="el-GR"/>
              </w:rPr>
              <w:t xml:space="preserve"> και </w:t>
            </w:r>
            <w:r w:rsidRPr="00C47044">
              <w:rPr>
                <w:rFonts w:ascii="Arial" w:hAnsi="Arial" w:cs="Arial"/>
                <w:sz w:val="24"/>
                <w:szCs w:val="24"/>
                <w:lang w:val="en-US"/>
              </w:rPr>
              <w:t>IVB</w:t>
            </w:r>
            <w:r w:rsidR="009B15F3">
              <w:rPr>
                <w:rFonts w:ascii="Arial" w:hAnsi="Arial" w:cs="Arial"/>
                <w:sz w:val="24"/>
                <w:szCs w:val="24"/>
                <w:lang w:val="el-GR"/>
              </w:rPr>
              <w:t>,</w:t>
            </w:r>
            <w:r w:rsidRPr="00C47044">
              <w:rPr>
                <w:rFonts w:ascii="Arial" w:hAnsi="Arial" w:cs="Arial"/>
                <w:sz w:val="24"/>
                <w:szCs w:val="24"/>
                <w:lang w:val="el-GR"/>
              </w:rPr>
              <w:t xml:space="preserve"> και</w:t>
            </w:r>
          </w:p>
        </w:tc>
      </w:tr>
      <w:tr w:rsidR="009D1DD9" w:rsidRPr="00D27C32" w14:paraId="3A35DA57" w14:textId="77777777" w:rsidTr="1A998B4D">
        <w:tc>
          <w:tcPr>
            <w:tcW w:w="1065" w:type="pct"/>
            <w:shd w:val="clear" w:color="auto" w:fill="auto"/>
          </w:tcPr>
          <w:p w14:paraId="28D87C10"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141C32B4" w14:textId="77777777" w:rsidR="00D722F4" w:rsidRDefault="00D722F4" w:rsidP="00342EB1">
            <w:pPr>
              <w:spacing w:after="0" w:line="360" w:lineRule="auto"/>
              <w:jc w:val="right"/>
              <w:rPr>
                <w:rFonts w:ascii="Arial" w:hAnsi="Arial" w:cs="Arial"/>
                <w:sz w:val="24"/>
                <w:szCs w:val="24"/>
                <w:lang w:val="el-GR"/>
              </w:rPr>
            </w:pPr>
          </w:p>
        </w:tc>
        <w:tc>
          <w:tcPr>
            <w:tcW w:w="861" w:type="pct"/>
            <w:gridSpan w:val="4"/>
            <w:shd w:val="clear" w:color="auto" w:fill="auto"/>
          </w:tcPr>
          <w:p w14:paraId="18D1E268" w14:textId="77777777" w:rsidR="00D722F4" w:rsidRDefault="00D722F4" w:rsidP="00D722F4">
            <w:pPr>
              <w:spacing w:after="0" w:line="360" w:lineRule="auto"/>
              <w:jc w:val="right"/>
              <w:rPr>
                <w:rFonts w:ascii="Arial" w:hAnsi="Arial" w:cs="Arial"/>
                <w:sz w:val="24"/>
                <w:szCs w:val="24"/>
                <w:lang w:val="el-GR"/>
              </w:rPr>
            </w:pPr>
          </w:p>
        </w:tc>
        <w:tc>
          <w:tcPr>
            <w:tcW w:w="2721" w:type="pct"/>
            <w:gridSpan w:val="4"/>
            <w:shd w:val="clear" w:color="auto" w:fill="auto"/>
          </w:tcPr>
          <w:p w14:paraId="46E78067" w14:textId="77777777" w:rsidR="00D722F4" w:rsidRDefault="00D722F4" w:rsidP="00342EB1">
            <w:pPr>
              <w:spacing w:after="0" w:line="360" w:lineRule="auto"/>
              <w:jc w:val="both"/>
              <w:rPr>
                <w:rFonts w:ascii="Arial" w:hAnsi="Arial" w:cs="Arial"/>
                <w:sz w:val="24"/>
                <w:szCs w:val="24"/>
                <w:lang w:val="el-GR"/>
              </w:rPr>
            </w:pPr>
          </w:p>
        </w:tc>
      </w:tr>
      <w:tr w:rsidR="009D1DD9" w:rsidRPr="00D27C32" w14:paraId="42F8E64C" w14:textId="77777777" w:rsidTr="1A998B4D">
        <w:tc>
          <w:tcPr>
            <w:tcW w:w="1065" w:type="pct"/>
            <w:shd w:val="clear" w:color="auto" w:fill="auto"/>
          </w:tcPr>
          <w:p w14:paraId="48E355C6"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545E72E8" w14:textId="77777777" w:rsidR="00D722F4" w:rsidRDefault="00D722F4" w:rsidP="00342EB1">
            <w:pPr>
              <w:spacing w:after="0" w:line="360" w:lineRule="auto"/>
              <w:jc w:val="right"/>
              <w:rPr>
                <w:rFonts w:ascii="Arial" w:hAnsi="Arial" w:cs="Arial"/>
                <w:sz w:val="24"/>
                <w:szCs w:val="24"/>
                <w:lang w:val="el-GR"/>
              </w:rPr>
            </w:pPr>
          </w:p>
        </w:tc>
        <w:tc>
          <w:tcPr>
            <w:tcW w:w="861" w:type="pct"/>
            <w:gridSpan w:val="4"/>
            <w:shd w:val="clear" w:color="auto" w:fill="auto"/>
          </w:tcPr>
          <w:p w14:paraId="466B104A" w14:textId="6005BA81" w:rsidR="00D722F4" w:rsidRDefault="00D722F4" w:rsidP="00D722F4">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2721" w:type="pct"/>
            <w:gridSpan w:val="4"/>
            <w:shd w:val="clear" w:color="auto" w:fill="auto"/>
          </w:tcPr>
          <w:p w14:paraId="145CB0D7" w14:textId="64F77A03" w:rsidR="00D722F4" w:rsidRDefault="00D722F4" w:rsidP="00342EB1">
            <w:pPr>
              <w:spacing w:after="0" w:line="360" w:lineRule="auto"/>
              <w:jc w:val="both"/>
              <w:rPr>
                <w:rFonts w:ascii="Arial" w:hAnsi="Arial" w:cs="Arial"/>
                <w:sz w:val="24"/>
                <w:szCs w:val="24"/>
                <w:lang w:val="el-GR"/>
              </w:rPr>
            </w:pPr>
            <w:r w:rsidRPr="00C47044">
              <w:rPr>
                <w:rFonts w:ascii="Arial" w:hAnsi="Arial" w:cs="Arial"/>
                <w:sz w:val="24"/>
                <w:szCs w:val="24"/>
                <w:lang w:val="el-GR"/>
              </w:rPr>
              <w:t>για να διαχειρίζεται ή άλλως</w:t>
            </w:r>
            <w:r>
              <w:rPr>
                <w:rFonts w:ascii="Arial" w:hAnsi="Arial" w:cs="Arial"/>
                <w:sz w:val="24"/>
                <w:szCs w:val="24"/>
                <w:lang w:val="el-GR"/>
              </w:rPr>
              <w:t xml:space="preserve"> πω</w:t>
            </w:r>
            <w:r w:rsidRPr="00C47044">
              <w:rPr>
                <w:rFonts w:ascii="Arial" w:hAnsi="Arial" w:cs="Arial"/>
                <w:sz w:val="24"/>
                <w:szCs w:val="24"/>
                <w:lang w:val="el-GR"/>
              </w:rPr>
              <w:t>ς να</w:t>
            </w:r>
            <w:r w:rsidR="007E217A">
              <w:rPr>
                <w:rFonts w:ascii="Arial" w:hAnsi="Arial" w:cs="Arial"/>
                <w:sz w:val="24"/>
                <w:szCs w:val="24"/>
                <w:lang w:val="el-GR"/>
              </w:rPr>
              <w:t xml:space="preserve"> προβαίνει σε συναλλαγές</w:t>
            </w:r>
            <w:r w:rsidRPr="00C47044">
              <w:rPr>
                <w:rFonts w:ascii="Arial" w:hAnsi="Arial" w:cs="Arial"/>
                <w:sz w:val="24"/>
                <w:szCs w:val="24"/>
                <w:lang w:val="el-GR"/>
              </w:rPr>
              <w:t xml:space="preserve"> σε σχέση με την εν λόγω περιουσία, σύμφωνα με τις οδηγίες του δικαστηρίου:</w:t>
            </w:r>
          </w:p>
        </w:tc>
      </w:tr>
      <w:tr w:rsidR="009D1DD9" w:rsidRPr="00D27C32" w14:paraId="5CFDC347" w14:textId="77777777" w:rsidTr="1A998B4D">
        <w:tc>
          <w:tcPr>
            <w:tcW w:w="1065" w:type="pct"/>
            <w:shd w:val="clear" w:color="auto" w:fill="auto"/>
          </w:tcPr>
          <w:p w14:paraId="692DD266"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1DED7284" w14:textId="77777777" w:rsidR="00D722F4" w:rsidRDefault="00D722F4" w:rsidP="00342EB1">
            <w:pPr>
              <w:spacing w:after="0" w:line="360" w:lineRule="auto"/>
              <w:jc w:val="right"/>
              <w:rPr>
                <w:rFonts w:ascii="Arial" w:hAnsi="Arial" w:cs="Arial"/>
                <w:sz w:val="24"/>
                <w:szCs w:val="24"/>
                <w:lang w:val="el-GR"/>
              </w:rPr>
            </w:pPr>
          </w:p>
        </w:tc>
        <w:tc>
          <w:tcPr>
            <w:tcW w:w="861" w:type="pct"/>
            <w:gridSpan w:val="4"/>
            <w:shd w:val="clear" w:color="auto" w:fill="auto"/>
          </w:tcPr>
          <w:p w14:paraId="394EF52A" w14:textId="77777777" w:rsidR="00D722F4" w:rsidRDefault="00D722F4" w:rsidP="00D722F4">
            <w:pPr>
              <w:spacing w:after="0" w:line="360" w:lineRule="auto"/>
              <w:jc w:val="right"/>
              <w:rPr>
                <w:rFonts w:ascii="Arial" w:hAnsi="Arial" w:cs="Arial"/>
                <w:sz w:val="24"/>
                <w:szCs w:val="24"/>
                <w:lang w:val="el-GR"/>
              </w:rPr>
            </w:pPr>
          </w:p>
        </w:tc>
        <w:tc>
          <w:tcPr>
            <w:tcW w:w="2721" w:type="pct"/>
            <w:gridSpan w:val="4"/>
            <w:shd w:val="clear" w:color="auto" w:fill="auto"/>
          </w:tcPr>
          <w:p w14:paraId="2520237A" w14:textId="77777777" w:rsidR="00D722F4" w:rsidRPr="00C47044" w:rsidRDefault="00D722F4" w:rsidP="00342EB1">
            <w:pPr>
              <w:spacing w:after="0" w:line="360" w:lineRule="auto"/>
              <w:jc w:val="both"/>
              <w:rPr>
                <w:rFonts w:ascii="Arial" w:hAnsi="Arial" w:cs="Arial"/>
                <w:sz w:val="24"/>
                <w:szCs w:val="24"/>
                <w:lang w:val="el-GR"/>
              </w:rPr>
            </w:pPr>
          </w:p>
        </w:tc>
      </w:tr>
      <w:tr w:rsidR="009D1DD9" w:rsidRPr="00D27C32" w14:paraId="3CCF7AE0" w14:textId="77777777" w:rsidTr="1A998B4D">
        <w:tc>
          <w:tcPr>
            <w:tcW w:w="1065" w:type="pct"/>
            <w:shd w:val="clear" w:color="auto" w:fill="auto"/>
          </w:tcPr>
          <w:p w14:paraId="4E11CB48" w14:textId="77777777" w:rsidR="00D722F4" w:rsidRPr="00C47044" w:rsidRDefault="00D722F4" w:rsidP="00342EB1">
            <w:pPr>
              <w:spacing w:after="0" w:line="360" w:lineRule="auto"/>
              <w:rPr>
                <w:rFonts w:ascii="Arial" w:hAnsi="Arial" w:cs="Arial"/>
                <w:sz w:val="24"/>
                <w:szCs w:val="24"/>
                <w:lang w:val="el-GR"/>
              </w:rPr>
            </w:pPr>
          </w:p>
        </w:tc>
        <w:tc>
          <w:tcPr>
            <w:tcW w:w="353" w:type="pct"/>
            <w:shd w:val="clear" w:color="auto" w:fill="auto"/>
          </w:tcPr>
          <w:p w14:paraId="1BB06027" w14:textId="77777777" w:rsidR="00D722F4" w:rsidRDefault="00D722F4" w:rsidP="00342EB1">
            <w:pPr>
              <w:spacing w:after="0" w:line="360" w:lineRule="auto"/>
              <w:jc w:val="right"/>
              <w:rPr>
                <w:rFonts w:ascii="Arial" w:hAnsi="Arial" w:cs="Arial"/>
                <w:sz w:val="24"/>
                <w:szCs w:val="24"/>
                <w:lang w:val="el-GR"/>
              </w:rPr>
            </w:pPr>
          </w:p>
        </w:tc>
        <w:tc>
          <w:tcPr>
            <w:tcW w:w="861" w:type="pct"/>
            <w:gridSpan w:val="4"/>
            <w:shd w:val="clear" w:color="auto" w:fill="auto"/>
          </w:tcPr>
          <w:p w14:paraId="5E9CEC93" w14:textId="77777777" w:rsidR="00D722F4" w:rsidRDefault="00D722F4" w:rsidP="00D722F4">
            <w:pPr>
              <w:spacing w:after="0" w:line="360" w:lineRule="auto"/>
              <w:jc w:val="right"/>
              <w:rPr>
                <w:rFonts w:ascii="Arial" w:hAnsi="Arial" w:cs="Arial"/>
                <w:sz w:val="24"/>
                <w:szCs w:val="24"/>
                <w:lang w:val="el-GR"/>
              </w:rPr>
            </w:pPr>
          </w:p>
          <w:p w14:paraId="5C3A1DF4" w14:textId="77777777" w:rsidR="00D722F4" w:rsidRDefault="00D722F4" w:rsidP="00D722F4">
            <w:pPr>
              <w:spacing w:after="0" w:line="360" w:lineRule="auto"/>
              <w:jc w:val="right"/>
              <w:rPr>
                <w:rFonts w:ascii="Arial" w:hAnsi="Arial" w:cs="Arial"/>
                <w:sz w:val="24"/>
                <w:szCs w:val="24"/>
                <w:lang w:val="el-GR"/>
              </w:rPr>
            </w:pPr>
          </w:p>
          <w:p w14:paraId="45B0492A" w14:textId="77777777" w:rsidR="00D722F4" w:rsidRDefault="00D722F4" w:rsidP="00D722F4">
            <w:pPr>
              <w:spacing w:after="0" w:line="360" w:lineRule="auto"/>
              <w:jc w:val="right"/>
              <w:rPr>
                <w:rFonts w:ascii="Arial" w:hAnsi="Arial" w:cs="Arial"/>
                <w:sz w:val="24"/>
                <w:szCs w:val="24"/>
                <w:lang w:val="el-GR"/>
              </w:rPr>
            </w:pPr>
          </w:p>
          <w:p w14:paraId="1FA5B22B" w14:textId="77777777" w:rsidR="00D722F4" w:rsidRDefault="00D722F4" w:rsidP="00D722F4">
            <w:pPr>
              <w:spacing w:after="0" w:line="360" w:lineRule="auto"/>
              <w:jc w:val="right"/>
              <w:rPr>
                <w:rFonts w:ascii="Arial" w:hAnsi="Arial" w:cs="Arial"/>
                <w:sz w:val="24"/>
                <w:szCs w:val="24"/>
                <w:lang w:val="el-GR"/>
              </w:rPr>
            </w:pPr>
          </w:p>
          <w:p w14:paraId="438D0930" w14:textId="77777777" w:rsidR="00D722F4" w:rsidRDefault="00D722F4" w:rsidP="00D722F4">
            <w:pPr>
              <w:spacing w:after="0" w:line="360" w:lineRule="auto"/>
              <w:jc w:val="right"/>
              <w:rPr>
                <w:rFonts w:ascii="Arial" w:hAnsi="Arial" w:cs="Arial"/>
                <w:sz w:val="24"/>
                <w:szCs w:val="24"/>
                <w:lang w:val="el-GR"/>
              </w:rPr>
            </w:pPr>
          </w:p>
          <w:p w14:paraId="4882A692" w14:textId="77777777" w:rsidR="00D722F4" w:rsidRDefault="00D722F4" w:rsidP="00D722F4">
            <w:pPr>
              <w:spacing w:after="0" w:line="360" w:lineRule="auto"/>
              <w:jc w:val="right"/>
              <w:rPr>
                <w:rFonts w:ascii="Arial" w:hAnsi="Arial" w:cs="Arial"/>
                <w:sz w:val="24"/>
                <w:szCs w:val="24"/>
                <w:lang w:val="el-GR"/>
              </w:rPr>
            </w:pPr>
          </w:p>
          <w:p w14:paraId="5E591114" w14:textId="77777777" w:rsidR="00D722F4" w:rsidRDefault="00D722F4" w:rsidP="00D722F4">
            <w:pPr>
              <w:spacing w:after="0" w:line="360" w:lineRule="auto"/>
              <w:jc w:val="right"/>
              <w:rPr>
                <w:rFonts w:ascii="Arial" w:hAnsi="Arial" w:cs="Arial"/>
                <w:sz w:val="24"/>
                <w:szCs w:val="24"/>
                <w:lang w:val="el-GR"/>
              </w:rPr>
            </w:pPr>
          </w:p>
          <w:p w14:paraId="4F4782B0" w14:textId="77777777" w:rsidR="00D722F4" w:rsidRDefault="00D722F4" w:rsidP="00D722F4">
            <w:pPr>
              <w:spacing w:after="0" w:line="360" w:lineRule="auto"/>
              <w:jc w:val="right"/>
              <w:rPr>
                <w:rFonts w:ascii="Arial" w:hAnsi="Arial" w:cs="Arial"/>
                <w:sz w:val="24"/>
                <w:szCs w:val="24"/>
                <w:lang w:val="el-GR"/>
              </w:rPr>
            </w:pPr>
          </w:p>
          <w:p w14:paraId="512DBFEA" w14:textId="542C4543" w:rsidR="00D722F4" w:rsidRDefault="00D722F4" w:rsidP="00D722F4">
            <w:pPr>
              <w:spacing w:after="0" w:line="360" w:lineRule="auto"/>
              <w:jc w:val="right"/>
              <w:rPr>
                <w:rFonts w:ascii="Arial" w:hAnsi="Arial" w:cs="Arial"/>
                <w:sz w:val="24"/>
                <w:szCs w:val="24"/>
                <w:lang w:val="el-GR"/>
              </w:rPr>
            </w:pPr>
          </w:p>
          <w:p w14:paraId="4169F122" w14:textId="18547E5E" w:rsidR="00F35306" w:rsidRDefault="00F35306" w:rsidP="00D722F4">
            <w:pPr>
              <w:spacing w:after="0" w:line="360" w:lineRule="auto"/>
              <w:jc w:val="right"/>
              <w:rPr>
                <w:rFonts w:ascii="Arial" w:hAnsi="Arial" w:cs="Arial"/>
                <w:sz w:val="24"/>
                <w:szCs w:val="24"/>
                <w:lang w:val="el-GR"/>
              </w:rPr>
            </w:pPr>
          </w:p>
          <w:p w14:paraId="7AE0AD3A" w14:textId="77777777" w:rsidR="001B4421" w:rsidRDefault="001B4421" w:rsidP="00D722F4">
            <w:pPr>
              <w:spacing w:after="0" w:line="360" w:lineRule="auto"/>
              <w:rPr>
                <w:rFonts w:ascii="Arial" w:hAnsi="Arial" w:cs="Arial"/>
                <w:sz w:val="24"/>
                <w:szCs w:val="24"/>
                <w:lang w:val="el-GR"/>
              </w:rPr>
            </w:pPr>
          </w:p>
          <w:p w14:paraId="2E6EA8E1" w14:textId="50E1A0BF" w:rsidR="00D722F4" w:rsidRDefault="00D722F4" w:rsidP="00D722F4">
            <w:pPr>
              <w:spacing w:after="0" w:line="360" w:lineRule="auto"/>
              <w:rPr>
                <w:rFonts w:ascii="Arial" w:hAnsi="Arial" w:cs="Arial"/>
                <w:sz w:val="24"/>
                <w:szCs w:val="24"/>
                <w:lang w:val="el-GR"/>
              </w:rPr>
            </w:pPr>
            <w:r>
              <w:rPr>
                <w:rFonts w:ascii="Arial" w:hAnsi="Arial" w:cs="Arial"/>
                <w:sz w:val="24"/>
                <w:szCs w:val="24"/>
                <w:lang w:val="el-GR"/>
              </w:rPr>
              <w:t>Εφημερίδα της Κυβέρνησης</w:t>
            </w:r>
          </w:p>
          <w:p w14:paraId="2781320B" w14:textId="77777777" w:rsidR="00D722F4" w:rsidRDefault="000A09E4" w:rsidP="003A4B7F">
            <w:pPr>
              <w:spacing w:after="0" w:line="360" w:lineRule="auto"/>
              <w:ind w:right="186"/>
              <w:jc w:val="right"/>
              <w:rPr>
                <w:rFonts w:ascii="Arial" w:hAnsi="Arial" w:cs="Arial"/>
                <w:sz w:val="24"/>
                <w:szCs w:val="24"/>
                <w:lang w:val="el-GR"/>
              </w:rPr>
            </w:pPr>
            <w:r>
              <w:rPr>
                <w:rFonts w:ascii="Arial" w:hAnsi="Arial" w:cs="Arial"/>
                <w:sz w:val="24"/>
                <w:szCs w:val="24"/>
                <w:lang w:val="el-GR"/>
              </w:rPr>
              <w:t>27.10.1933</w:t>
            </w:r>
          </w:p>
          <w:p w14:paraId="2D9C7132" w14:textId="77777777" w:rsidR="000A09E4" w:rsidRDefault="000A09E4" w:rsidP="003A4B7F">
            <w:pPr>
              <w:spacing w:after="0" w:line="360" w:lineRule="auto"/>
              <w:ind w:right="186"/>
              <w:jc w:val="right"/>
              <w:rPr>
                <w:rFonts w:ascii="Arial" w:hAnsi="Arial" w:cs="Arial"/>
                <w:sz w:val="24"/>
                <w:szCs w:val="24"/>
                <w:lang w:val="el-GR"/>
              </w:rPr>
            </w:pPr>
            <w:r>
              <w:rPr>
                <w:rFonts w:ascii="Arial" w:hAnsi="Arial" w:cs="Arial"/>
                <w:sz w:val="24"/>
                <w:szCs w:val="24"/>
                <w:lang w:val="el-GR"/>
              </w:rPr>
              <w:t>8.11.1935</w:t>
            </w:r>
          </w:p>
          <w:p w14:paraId="0A4C7C72" w14:textId="642437E3" w:rsidR="000A09E4" w:rsidRDefault="003A4B7F" w:rsidP="003A4B7F">
            <w:pPr>
              <w:spacing w:after="0" w:line="360" w:lineRule="auto"/>
              <w:ind w:right="44"/>
              <w:rPr>
                <w:rFonts w:ascii="Arial" w:hAnsi="Arial" w:cs="Arial"/>
                <w:sz w:val="24"/>
                <w:szCs w:val="24"/>
                <w:lang w:val="el-GR"/>
              </w:rPr>
            </w:pPr>
            <w:r>
              <w:rPr>
                <w:rFonts w:ascii="Arial" w:hAnsi="Arial" w:cs="Arial"/>
                <w:sz w:val="24"/>
                <w:szCs w:val="24"/>
                <w:lang w:val="el-GR"/>
              </w:rPr>
              <w:t xml:space="preserve">  </w:t>
            </w:r>
            <w:r w:rsidR="000A09E4">
              <w:rPr>
                <w:rFonts w:ascii="Arial" w:hAnsi="Arial" w:cs="Arial"/>
                <w:sz w:val="24"/>
                <w:szCs w:val="24"/>
                <w:lang w:val="el-GR"/>
              </w:rPr>
              <w:t>29.3.1938.</w:t>
            </w:r>
          </w:p>
          <w:p w14:paraId="750A40D0" w14:textId="77777777" w:rsidR="000A09E4" w:rsidRDefault="000A09E4" w:rsidP="00D722F4">
            <w:pPr>
              <w:spacing w:after="0" w:line="360" w:lineRule="auto"/>
              <w:jc w:val="right"/>
              <w:rPr>
                <w:rFonts w:ascii="Arial" w:hAnsi="Arial" w:cs="Arial"/>
                <w:sz w:val="24"/>
                <w:szCs w:val="24"/>
                <w:lang w:val="el-GR"/>
              </w:rPr>
            </w:pPr>
          </w:p>
          <w:p w14:paraId="5E078750" w14:textId="77777777" w:rsidR="000A09E4" w:rsidRDefault="000A09E4" w:rsidP="000A09E4">
            <w:pPr>
              <w:spacing w:after="0" w:line="360" w:lineRule="auto"/>
              <w:rPr>
                <w:rFonts w:ascii="Arial" w:hAnsi="Arial" w:cs="Arial"/>
                <w:sz w:val="24"/>
                <w:szCs w:val="24"/>
                <w:lang w:val="el-GR"/>
              </w:rPr>
            </w:pPr>
            <w:r>
              <w:rPr>
                <w:rFonts w:ascii="Arial" w:hAnsi="Arial" w:cs="Arial"/>
                <w:sz w:val="24"/>
                <w:szCs w:val="24"/>
                <w:lang w:val="el-GR"/>
              </w:rPr>
              <w:t>Επίσημη Εφημερίδα,</w:t>
            </w:r>
          </w:p>
          <w:p w14:paraId="1BDE46E7" w14:textId="77777777" w:rsidR="000A09E4" w:rsidRDefault="000A09E4" w:rsidP="000A09E4">
            <w:pPr>
              <w:spacing w:after="0" w:line="360" w:lineRule="auto"/>
              <w:rPr>
                <w:rFonts w:ascii="Arial" w:hAnsi="Arial" w:cs="Arial"/>
                <w:sz w:val="24"/>
                <w:szCs w:val="24"/>
                <w:lang w:val="el-GR"/>
              </w:rPr>
            </w:pPr>
            <w:r>
              <w:rPr>
                <w:rFonts w:ascii="Arial" w:hAnsi="Arial" w:cs="Arial"/>
                <w:sz w:val="24"/>
                <w:szCs w:val="24"/>
                <w:lang w:val="el-GR"/>
              </w:rPr>
              <w:t>Παράρτημα Τρίτο (Ι):</w:t>
            </w:r>
          </w:p>
          <w:p w14:paraId="4E627041" w14:textId="77777777" w:rsidR="000A09E4" w:rsidRDefault="000A09E4" w:rsidP="00246B54">
            <w:pPr>
              <w:spacing w:after="0" w:line="360" w:lineRule="auto"/>
              <w:ind w:right="186"/>
              <w:jc w:val="right"/>
              <w:rPr>
                <w:rFonts w:ascii="Arial" w:hAnsi="Arial" w:cs="Arial"/>
                <w:sz w:val="24"/>
                <w:szCs w:val="24"/>
                <w:lang w:val="el-GR"/>
              </w:rPr>
            </w:pPr>
            <w:r>
              <w:rPr>
                <w:rFonts w:ascii="Arial" w:hAnsi="Arial" w:cs="Arial"/>
                <w:sz w:val="24"/>
                <w:szCs w:val="24"/>
                <w:lang w:val="el-GR"/>
              </w:rPr>
              <w:t>4.6.1999</w:t>
            </w:r>
          </w:p>
          <w:p w14:paraId="58656739" w14:textId="1CDE09E1" w:rsidR="000A09E4" w:rsidRDefault="00057C91" w:rsidP="00057C91">
            <w:pPr>
              <w:tabs>
                <w:tab w:val="left" w:pos="0"/>
              </w:tabs>
              <w:spacing w:after="0" w:line="360" w:lineRule="auto"/>
              <w:ind w:right="44"/>
              <w:jc w:val="center"/>
              <w:rPr>
                <w:rFonts w:ascii="Arial" w:hAnsi="Arial" w:cs="Arial"/>
                <w:sz w:val="24"/>
                <w:szCs w:val="24"/>
                <w:lang w:val="el-GR"/>
              </w:rPr>
            </w:pPr>
            <w:r>
              <w:rPr>
                <w:rFonts w:ascii="Arial" w:hAnsi="Arial" w:cs="Arial"/>
                <w:sz w:val="24"/>
                <w:szCs w:val="24"/>
                <w:lang w:val="el-GR"/>
              </w:rPr>
              <w:t xml:space="preserve">   </w:t>
            </w:r>
            <w:r w:rsidR="000A09E4">
              <w:rPr>
                <w:rFonts w:ascii="Arial" w:hAnsi="Arial" w:cs="Arial"/>
                <w:sz w:val="24"/>
                <w:szCs w:val="24"/>
                <w:lang w:val="el-GR"/>
              </w:rPr>
              <w:t>1.2.2013.</w:t>
            </w:r>
          </w:p>
        </w:tc>
        <w:tc>
          <w:tcPr>
            <w:tcW w:w="2721" w:type="pct"/>
            <w:gridSpan w:val="4"/>
            <w:shd w:val="clear" w:color="auto" w:fill="auto"/>
          </w:tcPr>
          <w:p w14:paraId="4535D23E" w14:textId="0510BF74" w:rsidR="00D722F4" w:rsidRPr="00C47044" w:rsidRDefault="00D722F4" w:rsidP="00D722F4">
            <w:pPr>
              <w:tabs>
                <w:tab w:val="left" w:pos="678"/>
              </w:tabs>
              <w:spacing w:after="0" w:line="360" w:lineRule="auto"/>
              <w:jc w:val="both"/>
              <w:rPr>
                <w:rFonts w:ascii="Arial" w:hAnsi="Arial" w:cs="Arial"/>
                <w:sz w:val="24"/>
                <w:szCs w:val="24"/>
                <w:lang w:val="el-GR"/>
              </w:rPr>
            </w:pPr>
            <w:r>
              <w:rPr>
                <w:rFonts w:ascii="Arial" w:hAnsi="Arial" w:cs="Arial"/>
                <w:sz w:val="24"/>
                <w:szCs w:val="24"/>
                <w:lang w:val="el-GR"/>
              </w:rPr>
              <w:lastRenderedPageBreak/>
              <w:tab/>
            </w:r>
            <w:r w:rsidRPr="00C47044">
              <w:rPr>
                <w:rFonts w:ascii="Arial" w:hAnsi="Arial" w:cs="Arial"/>
                <w:sz w:val="24"/>
                <w:szCs w:val="24"/>
                <w:lang w:val="el-GR"/>
              </w:rPr>
              <w:t>Νοείται ότι</w:t>
            </w:r>
            <w:r w:rsidR="009B15F3">
              <w:rPr>
                <w:rFonts w:ascii="Arial" w:hAnsi="Arial" w:cs="Arial"/>
                <w:sz w:val="24"/>
                <w:szCs w:val="24"/>
                <w:lang w:val="el-GR"/>
              </w:rPr>
              <w:t>,</w:t>
            </w:r>
            <w:r w:rsidRPr="00C47044">
              <w:rPr>
                <w:rFonts w:ascii="Arial" w:hAnsi="Arial" w:cs="Arial"/>
                <w:sz w:val="24"/>
                <w:szCs w:val="24"/>
                <w:lang w:val="el-GR"/>
              </w:rPr>
              <w:t xml:space="preserve"> για τους σκοπούς του παρόντος άρθρου και χωρίς επηρεασμό της γενικότητ</w:t>
            </w:r>
            <w:r w:rsidR="007E217A">
              <w:rPr>
                <w:rFonts w:ascii="Arial" w:hAnsi="Arial" w:cs="Arial"/>
                <w:sz w:val="24"/>
                <w:szCs w:val="24"/>
                <w:lang w:val="el-GR"/>
              </w:rPr>
              <w:t>α</w:t>
            </w:r>
            <w:r w:rsidRPr="00C47044">
              <w:rPr>
                <w:rFonts w:ascii="Arial" w:hAnsi="Arial" w:cs="Arial"/>
                <w:sz w:val="24"/>
                <w:szCs w:val="24"/>
                <w:lang w:val="el-GR"/>
              </w:rPr>
              <w:t>ς</w:t>
            </w:r>
            <w:r>
              <w:rPr>
                <w:rFonts w:ascii="Arial" w:hAnsi="Arial" w:cs="Arial"/>
                <w:sz w:val="24"/>
                <w:szCs w:val="24"/>
                <w:lang w:val="el-GR"/>
              </w:rPr>
              <w:t xml:space="preserve"> των διατάξε</w:t>
            </w:r>
            <w:r w:rsidR="009B15F3">
              <w:rPr>
                <w:rFonts w:ascii="Arial" w:hAnsi="Arial" w:cs="Arial"/>
                <w:sz w:val="24"/>
                <w:szCs w:val="24"/>
                <w:lang w:val="el-GR"/>
              </w:rPr>
              <w:t>ώ</w:t>
            </w:r>
            <w:r>
              <w:rPr>
                <w:rFonts w:ascii="Arial" w:hAnsi="Arial" w:cs="Arial"/>
                <w:sz w:val="24"/>
                <w:szCs w:val="24"/>
                <w:lang w:val="el-GR"/>
              </w:rPr>
              <w:t>ν</w:t>
            </w:r>
            <w:r w:rsidRPr="00C47044">
              <w:rPr>
                <w:rFonts w:ascii="Arial" w:hAnsi="Arial" w:cs="Arial"/>
                <w:sz w:val="24"/>
                <w:szCs w:val="24"/>
                <w:lang w:val="el-GR"/>
              </w:rPr>
              <w:t xml:space="preserve"> του, το δικαστήριο δύναται να διορίσει ως παραλήπτη και τον Επίσημο Παραλήπτη, ο οποίος</w:t>
            </w:r>
            <w:r w:rsidR="009B15F3">
              <w:rPr>
                <w:rFonts w:ascii="Arial" w:hAnsi="Arial" w:cs="Arial"/>
                <w:sz w:val="24"/>
                <w:szCs w:val="24"/>
                <w:lang w:val="el-GR"/>
              </w:rPr>
              <w:t>,</w:t>
            </w:r>
            <w:r w:rsidRPr="00C47044">
              <w:rPr>
                <w:rFonts w:ascii="Arial" w:hAnsi="Arial" w:cs="Arial"/>
                <w:sz w:val="24"/>
                <w:szCs w:val="24"/>
                <w:lang w:val="el-GR"/>
              </w:rPr>
              <w:t xml:space="preserve"> για σκοπούς εφαρμογής</w:t>
            </w:r>
            <w:r>
              <w:rPr>
                <w:rFonts w:ascii="Arial" w:hAnsi="Arial" w:cs="Arial"/>
                <w:sz w:val="24"/>
                <w:szCs w:val="24"/>
                <w:lang w:val="el-GR"/>
              </w:rPr>
              <w:t xml:space="preserve"> των διατάξεων</w:t>
            </w:r>
            <w:r w:rsidRPr="00C47044">
              <w:rPr>
                <w:rFonts w:ascii="Arial" w:hAnsi="Arial" w:cs="Arial"/>
                <w:sz w:val="24"/>
                <w:szCs w:val="24"/>
                <w:lang w:val="el-GR"/>
              </w:rPr>
              <w:t xml:space="preserve"> του παρόντος άρθρου, δύναται να εφαρμόζει και τις σχετικές </w:t>
            </w:r>
            <w:r>
              <w:rPr>
                <w:rFonts w:ascii="Arial" w:hAnsi="Arial" w:cs="Arial"/>
                <w:sz w:val="24"/>
                <w:szCs w:val="24"/>
                <w:lang w:val="el-GR"/>
              </w:rPr>
              <w:t>διατάξεις</w:t>
            </w:r>
            <w:r w:rsidRPr="00C47044">
              <w:rPr>
                <w:rFonts w:ascii="Arial" w:hAnsi="Arial" w:cs="Arial"/>
                <w:sz w:val="24"/>
                <w:szCs w:val="24"/>
                <w:lang w:val="el-GR"/>
              </w:rPr>
              <w:t xml:space="preserve"> και διαδικασίες που προβλέπονται στον περί Πτώχευσης Νόμο και τους </w:t>
            </w:r>
            <w:r>
              <w:rPr>
                <w:rFonts w:ascii="Arial" w:hAnsi="Arial" w:cs="Arial"/>
                <w:sz w:val="24"/>
                <w:szCs w:val="24"/>
                <w:lang w:val="el-GR"/>
              </w:rPr>
              <w:t>Κ</w:t>
            </w:r>
            <w:r w:rsidRPr="00C47044">
              <w:rPr>
                <w:rFonts w:ascii="Arial" w:hAnsi="Arial" w:cs="Arial"/>
                <w:sz w:val="24"/>
                <w:szCs w:val="24"/>
                <w:lang w:val="el-GR"/>
              </w:rPr>
              <w:t>ανονισμούς που εκδίδονται δυνάμει αυτού, καθώς και στον περί Εταιρειών Νόμο και στους περί Εταιρειών (Εκκαθάριση) Κανονισμούς.</w:t>
            </w:r>
          </w:p>
        </w:tc>
      </w:tr>
      <w:tr w:rsidR="009D1DD9" w:rsidRPr="00D27C32" w14:paraId="2E72EB7A" w14:textId="77777777" w:rsidTr="1A998B4D">
        <w:tc>
          <w:tcPr>
            <w:tcW w:w="1065" w:type="pct"/>
            <w:shd w:val="clear" w:color="auto" w:fill="auto"/>
          </w:tcPr>
          <w:p w14:paraId="07438084" w14:textId="77777777" w:rsidR="000A09E4" w:rsidRPr="00C47044" w:rsidRDefault="000A09E4" w:rsidP="00342EB1">
            <w:pPr>
              <w:spacing w:after="0" w:line="360" w:lineRule="auto"/>
              <w:rPr>
                <w:rFonts w:ascii="Arial" w:hAnsi="Arial" w:cs="Arial"/>
                <w:sz w:val="24"/>
                <w:szCs w:val="24"/>
                <w:lang w:val="el-GR"/>
              </w:rPr>
            </w:pPr>
          </w:p>
        </w:tc>
        <w:tc>
          <w:tcPr>
            <w:tcW w:w="353" w:type="pct"/>
            <w:shd w:val="clear" w:color="auto" w:fill="auto"/>
          </w:tcPr>
          <w:p w14:paraId="43A609BE" w14:textId="77777777" w:rsidR="000A09E4" w:rsidRDefault="000A09E4" w:rsidP="00342EB1">
            <w:pPr>
              <w:spacing w:after="0" w:line="360" w:lineRule="auto"/>
              <w:jc w:val="right"/>
              <w:rPr>
                <w:rFonts w:ascii="Arial" w:hAnsi="Arial" w:cs="Arial"/>
                <w:sz w:val="24"/>
                <w:szCs w:val="24"/>
                <w:lang w:val="el-GR"/>
              </w:rPr>
            </w:pPr>
          </w:p>
        </w:tc>
        <w:tc>
          <w:tcPr>
            <w:tcW w:w="861" w:type="pct"/>
            <w:gridSpan w:val="4"/>
            <w:shd w:val="clear" w:color="auto" w:fill="auto"/>
          </w:tcPr>
          <w:p w14:paraId="53D083EE" w14:textId="77777777" w:rsidR="000A09E4" w:rsidRDefault="000A09E4" w:rsidP="00D722F4">
            <w:pPr>
              <w:spacing w:after="0" w:line="360" w:lineRule="auto"/>
              <w:jc w:val="right"/>
              <w:rPr>
                <w:rFonts w:ascii="Arial" w:hAnsi="Arial" w:cs="Arial"/>
                <w:sz w:val="24"/>
                <w:szCs w:val="24"/>
                <w:lang w:val="el-GR"/>
              </w:rPr>
            </w:pPr>
          </w:p>
        </w:tc>
        <w:tc>
          <w:tcPr>
            <w:tcW w:w="2721" w:type="pct"/>
            <w:gridSpan w:val="4"/>
            <w:shd w:val="clear" w:color="auto" w:fill="auto"/>
          </w:tcPr>
          <w:p w14:paraId="01622D5D" w14:textId="77777777" w:rsidR="000A09E4" w:rsidRDefault="000A09E4" w:rsidP="00D722F4">
            <w:pPr>
              <w:tabs>
                <w:tab w:val="left" w:pos="678"/>
              </w:tabs>
              <w:spacing w:after="0" w:line="360" w:lineRule="auto"/>
              <w:jc w:val="both"/>
              <w:rPr>
                <w:rFonts w:ascii="Arial" w:hAnsi="Arial" w:cs="Arial"/>
                <w:sz w:val="24"/>
                <w:szCs w:val="24"/>
                <w:lang w:val="el-GR"/>
              </w:rPr>
            </w:pPr>
          </w:p>
        </w:tc>
      </w:tr>
      <w:tr w:rsidR="004327AE" w:rsidRPr="00D27C32" w14:paraId="538C6D24" w14:textId="77777777" w:rsidTr="1A998B4D">
        <w:tc>
          <w:tcPr>
            <w:tcW w:w="1065" w:type="pct"/>
            <w:shd w:val="clear" w:color="auto" w:fill="auto"/>
          </w:tcPr>
          <w:p w14:paraId="2860CF2E" w14:textId="77777777" w:rsidR="000A09E4" w:rsidRPr="00C47044" w:rsidRDefault="000A09E4" w:rsidP="00342EB1">
            <w:pPr>
              <w:spacing w:after="0" w:line="360" w:lineRule="auto"/>
              <w:rPr>
                <w:rFonts w:ascii="Arial" w:hAnsi="Arial" w:cs="Arial"/>
                <w:sz w:val="24"/>
                <w:szCs w:val="24"/>
                <w:lang w:val="el-GR"/>
              </w:rPr>
            </w:pPr>
          </w:p>
        </w:tc>
        <w:tc>
          <w:tcPr>
            <w:tcW w:w="353" w:type="pct"/>
            <w:shd w:val="clear" w:color="auto" w:fill="auto"/>
          </w:tcPr>
          <w:p w14:paraId="24F8E663" w14:textId="77777777" w:rsidR="000A09E4" w:rsidRDefault="000A09E4" w:rsidP="00342EB1">
            <w:pPr>
              <w:spacing w:after="0" w:line="360" w:lineRule="auto"/>
              <w:jc w:val="right"/>
              <w:rPr>
                <w:rFonts w:ascii="Arial" w:hAnsi="Arial" w:cs="Arial"/>
                <w:sz w:val="24"/>
                <w:szCs w:val="24"/>
                <w:lang w:val="el-GR"/>
              </w:rPr>
            </w:pPr>
          </w:p>
        </w:tc>
        <w:tc>
          <w:tcPr>
            <w:tcW w:w="3582" w:type="pct"/>
            <w:gridSpan w:val="8"/>
            <w:shd w:val="clear" w:color="auto" w:fill="auto"/>
          </w:tcPr>
          <w:p w14:paraId="71D6ABDF" w14:textId="50C3ECC6" w:rsidR="000A09E4" w:rsidRDefault="000A09E4" w:rsidP="00D722F4">
            <w:pPr>
              <w:tabs>
                <w:tab w:val="left" w:pos="678"/>
              </w:tabs>
              <w:spacing w:after="0" w:line="360" w:lineRule="auto"/>
              <w:jc w:val="both"/>
              <w:rPr>
                <w:rFonts w:ascii="Arial" w:hAnsi="Arial" w:cs="Arial"/>
                <w:sz w:val="24"/>
                <w:szCs w:val="24"/>
                <w:lang w:val="el-GR"/>
              </w:rPr>
            </w:pPr>
            <w:r>
              <w:rPr>
                <w:rFonts w:ascii="Arial" w:hAnsi="Arial" w:cs="Arial"/>
                <w:sz w:val="24"/>
                <w:szCs w:val="24"/>
                <w:lang w:val="el-GR"/>
              </w:rPr>
              <w:t xml:space="preserve">  </w:t>
            </w:r>
            <w:r w:rsidRPr="00C47044">
              <w:rPr>
                <w:rFonts w:ascii="Arial" w:hAnsi="Arial" w:cs="Arial"/>
                <w:sz w:val="24"/>
                <w:szCs w:val="24"/>
                <w:lang w:val="el-GR"/>
              </w:rPr>
              <w:t>(11Β)</w:t>
            </w:r>
            <w:r>
              <w:rPr>
                <w:rFonts w:ascii="Arial" w:hAnsi="Arial" w:cs="Arial"/>
                <w:sz w:val="24"/>
                <w:szCs w:val="24"/>
                <w:lang w:val="el-GR"/>
              </w:rPr>
              <w:t xml:space="preserve"> </w:t>
            </w:r>
            <w:r w:rsidRPr="00C47044">
              <w:rPr>
                <w:rFonts w:ascii="Arial" w:hAnsi="Arial" w:cs="Arial"/>
                <w:sz w:val="24"/>
                <w:szCs w:val="24"/>
                <w:lang w:val="el-GR"/>
              </w:rPr>
              <w:t>Το δικαστήριο δύναται κατά το διορισμό του παραλήπτη να επιβάλει τους όρους που κρίνει αναγκαίους και να διατάξει οποιοδήποτε πρόσωπο στην κατοχή του οποίου βρίσκεται περιουσία για την οποία έχει διοριστεί ο παραλήπτης να την παραδώσει σε αυτόν.</w:t>
            </w:r>
            <w:r>
              <w:rPr>
                <w:rFonts w:ascii="Arial" w:hAnsi="Arial" w:cs="Arial"/>
                <w:sz w:val="24"/>
                <w:szCs w:val="24"/>
                <w:lang w:val="el-GR"/>
              </w:rPr>
              <w:t>».</w:t>
            </w:r>
          </w:p>
        </w:tc>
      </w:tr>
      <w:tr w:rsidR="007F3F49" w:rsidRPr="00D27C32" w14:paraId="440BDCD8" w14:textId="77777777" w:rsidTr="1A998B4D">
        <w:tc>
          <w:tcPr>
            <w:tcW w:w="1065" w:type="pct"/>
            <w:shd w:val="clear" w:color="auto" w:fill="auto"/>
          </w:tcPr>
          <w:p w14:paraId="1DFE46DC" w14:textId="77777777" w:rsidR="007F3F49" w:rsidRPr="00C47044" w:rsidRDefault="007F3F49" w:rsidP="00342EB1">
            <w:pPr>
              <w:spacing w:after="0" w:line="360" w:lineRule="auto"/>
              <w:rPr>
                <w:rFonts w:ascii="Arial" w:hAnsi="Arial" w:cs="Arial"/>
                <w:sz w:val="24"/>
                <w:szCs w:val="24"/>
                <w:lang w:val="el-GR"/>
              </w:rPr>
            </w:pPr>
          </w:p>
        </w:tc>
        <w:tc>
          <w:tcPr>
            <w:tcW w:w="3935" w:type="pct"/>
            <w:gridSpan w:val="9"/>
            <w:shd w:val="clear" w:color="auto" w:fill="auto"/>
          </w:tcPr>
          <w:p w14:paraId="3EF12456" w14:textId="77777777" w:rsidR="007F3F49" w:rsidRPr="00C47044" w:rsidRDefault="007F3F49" w:rsidP="00342EB1">
            <w:pPr>
              <w:spacing w:after="0" w:line="360" w:lineRule="auto"/>
              <w:jc w:val="both"/>
              <w:rPr>
                <w:rFonts w:ascii="Arial" w:hAnsi="Arial" w:cs="Arial"/>
                <w:sz w:val="24"/>
                <w:szCs w:val="24"/>
                <w:lang w:val="el-GR"/>
              </w:rPr>
            </w:pPr>
          </w:p>
        </w:tc>
      </w:tr>
      <w:tr w:rsidR="007F3F49" w:rsidRPr="00D27C32" w14:paraId="2EE8916A" w14:textId="77777777" w:rsidTr="1A998B4D">
        <w:tc>
          <w:tcPr>
            <w:tcW w:w="1065" w:type="pct"/>
            <w:shd w:val="clear" w:color="auto" w:fill="auto"/>
          </w:tcPr>
          <w:p w14:paraId="048ADC0F" w14:textId="77777777" w:rsidR="007F3F49" w:rsidRPr="00C47044" w:rsidRDefault="007F3F49" w:rsidP="00342EB1">
            <w:pPr>
              <w:spacing w:after="0" w:line="360" w:lineRule="auto"/>
              <w:rPr>
                <w:rFonts w:ascii="Arial" w:hAnsi="Arial" w:cs="Arial"/>
                <w:sz w:val="24"/>
                <w:szCs w:val="24"/>
                <w:lang w:val="el-GR"/>
              </w:rPr>
            </w:pPr>
            <w:r w:rsidRPr="00C47044">
              <w:rPr>
                <w:rFonts w:ascii="Arial" w:hAnsi="Arial" w:cs="Arial"/>
                <w:sz w:val="24"/>
                <w:szCs w:val="24"/>
                <w:lang w:val="el-GR"/>
              </w:rPr>
              <w:t>Τροποποίηση του άρθρου 17 του βασικού νόμου.</w:t>
            </w:r>
          </w:p>
        </w:tc>
        <w:tc>
          <w:tcPr>
            <w:tcW w:w="3935" w:type="pct"/>
            <w:gridSpan w:val="9"/>
            <w:shd w:val="clear" w:color="auto" w:fill="auto"/>
          </w:tcPr>
          <w:p w14:paraId="5E28E8E4" w14:textId="579D53EE" w:rsidR="007F3F49" w:rsidRPr="00C47044" w:rsidRDefault="0087117F" w:rsidP="00342EB1">
            <w:pPr>
              <w:spacing w:after="0" w:line="360" w:lineRule="auto"/>
              <w:jc w:val="both"/>
              <w:rPr>
                <w:rFonts w:ascii="Arial" w:hAnsi="Arial" w:cs="Arial"/>
                <w:sz w:val="24"/>
                <w:szCs w:val="24"/>
                <w:lang w:val="el-GR"/>
              </w:rPr>
            </w:pPr>
            <w:r>
              <w:rPr>
                <w:rFonts w:ascii="Arial" w:hAnsi="Arial" w:cs="Arial"/>
                <w:sz w:val="24"/>
                <w:szCs w:val="24"/>
                <w:lang w:val="el-GR"/>
              </w:rPr>
              <w:t>5</w:t>
            </w:r>
            <w:r w:rsidR="007F3F49" w:rsidRPr="00A90F09">
              <w:rPr>
                <w:rFonts w:ascii="Arial" w:hAnsi="Arial" w:cs="Arial"/>
                <w:sz w:val="24"/>
                <w:szCs w:val="24"/>
                <w:lang w:val="el-GR"/>
              </w:rPr>
              <w:t>.</w:t>
            </w:r>
            <w:r w:rsidR="007F3F49" w:rsidRPr="00C47044">
              <w:rPr>
                <w:rFonts w:ascii="Arial" w:hAnsi="Arial" w:cs="Arial"/>
                <w:sz w:val="24"/>
                <w:szCs w:val="24"/>
                <w:lang w:val="el-GR"/>
              </w:rPr>
              <w:t xml:space="preserve">  Το άρθρο 17 του βασικού νόμου τροποποιείται ως ακολούθως:</w:t>
            </w:r>
          </w:p>
          <w:p w14:paraId="627B4A91" w14:textId="77777777" w:rsidR="007F3F49" w:rsidRPr="00C47044" w:rsidRDefault="007F3F49" w:rsidP="00342EB1">
            <w:pPr>
              <w:spacing w:after="0" w:line="360" w:lineRule="auto"/>
              <w:jc w:val="both"/>
              <w:rPr>
                <w:rFonts w:ascii="Arial" w:hAnsi="Arial" w:cs="Arial"/>
                <w:sz w:val="24"/>
                <w:szCs w:val="24"/>
                <w:lang w:val="el-GR"/>
              </w:rPr>
            </w:pPr>
          </w:p>
        </w:tc>
      </w:tr>
      <w:tr w:rsidR="007F3F49" w:rsidRPr="00D27C32" w14:paraId="5C1F24F8" w14:textId="77777777" w:rsidTr="1A998B4D">
        <w:tc>
          <w:tcPr>
            <w:tcW w:w="1065" w:type="pct"/>
            <w:shd w:val="clear" w:color="auto" w:fill="auto"/>
          </w:tcPr>
          <w:p w14:paraId="2B1F6933" w14:textId="77777777" w:rsidR="007F3F49" w:rsidRPr="00C47044" w:rsidRDefault="007F3F49" w:rsidP="00342EB1">
            <w:pPr>
              <w:spacing w:after="0" w:line="360" w:lineRule="auto"/>
              <w:rPr>
                <w:rFonts w:ascii="Arial" w:hAnsi="Arial" w:cs="Arial"/>
                <w:sz w:val="24"/>
                <w:szCs w:val="24"/>
                <w:lang w:val="el-GR"/>
              </w:rPr>
            </w:pPr>
          </w:p>
        </w:tc>
        <w:tc>
          <w:tcPr>
            <w:tcW w:w="3935" w:type="pct"/>
            <w:gridSpan w:val="9"/>
            <w:shd w:val="clear" w:color="auto" w:fill="auto"/>
          </w:tcPr>
          <w:p w14:paraId="6F138D43" w14:textId="77777777" w:rsidR="007F3F49" w:rsidRPr="00A90F09" w:rsidRDefault="007F3F49" w:rsidP="00342EB1">
            <w:pPr>
              <w:spacing w:after="0" w:line="360" w:lineRule="auto"/>
              <w:jc w:val="both"/>
              <w:rPr>
                <w:rFonts w:ascii="Arial" w:hAnsi="Arial" w:cs="Arial"/>
                <w:sz w:val="24"/>
                <w:szCs w:val="24"/>
                <w:lang w:val="el-GR"/>
              </w:rPr>
            </w:pPr>
          </w:p>
        </w:tc>
      </w:tr>
      <w:tr w:rsidR="00640099" w:rsidRPr="00D27C32" w14:paraId="656FE99F" w14:textId="77777777" w:rsidTr="1A998B4D">
        <w:tc>
          <w:tcPr>
            <w:tcW w:w="1065" w:type="pct"/>
            <w:shd w:val="clear" w:color="auto" w:fill="auto"/>
          </w:tcPr>
          <w:p w14:paraId="1F9AFA51" w14:textId="77777777" w:rsidR="00640099" w:rsidRPr="00C47044" w:rsidRDefault="00640099" w:rsidP="00342EB1">
            <w:pPr>
              <w:spacing w:after="0" w:line="360" w:lineRule="auto"/>
              <w:rPr>
                <w:rFonts w:ascii="Arial" w:hAnsi="Arial" w:cs="Arial"/>
                <w:sz w:val="24"/>
                <w:szCs w:val="24"/>
                <w:lang w:val="el-GR"/>
              </w:rPr>
            </w:pPr>
          </w:p>
        </w:tc>
        <w:tc>
          <w:tcPr>
            <w:tcW w:w="542" w:type="pct"/>
            <w:gridSpan w:val="2"/>
            <w:shd w:val="clear" w:color="auto" w:fill="auto"/>
          </w:tcPr>
          <w:p w14:paraId="79333436" w14:textId="514B6A8E" w:rsidR="00640099" w:rsidRDefault="00640099" w:rsidP="00640099">
            <w:pPr>
              <w:spacing w:after="0" w:line="360" w:lineRule="auto"/>
              <w:ind w:left="457"/>
              <w:jc w:val="both"/>
              <w:rPr>
                <w:rFonts w:ascii="Arial" w:hAnsi="Arial" w:cs="Arial"/>
                <w:sz w:val="24"/>
                <w:szCs w:val="24"/>
                <w:lang w:val="el-GR"/>
              </w:rPr>
            </w:pPr>
            <w:r>
              <w:rPr>
                <w:rFonts w:ascii="Arial" w:hAnsi="Arial" w:cs="Arial"/>
                <w:sz w:val="24"/>
                <w:szCs w:val="24"/>
                <w:lang w:val="el-GR"/>
              </w:rPr>
              <w:t xml:space="preserve">(α)  </w:t>
            </w:r>
          </w:p>
        </w:tc>
        <w:tc>
          <w:tcPr>
            <w:tcW w:w="3393" w:type="pct"/>
            <w:gridSpan w:val="7"/>
            <w:shd w:val="clear" w:color="auto" w:fill="auto"/>
          </w:tcPr>
          <w:p w14:paraId="1781B0FF" w14:textId="1472105E" w:rsidR="00640099" w:rsidRDefault="00640099" w:rsidP="00640099">
            <w:pPr>
              <w:spacing w:after="0" w:line="360" w:lineRule="auto"/>
              <w:jc w:val="both"/>
              <w:rPr>
                <w:rFonts w:ascii="Arial" w:hAnsi="Arial" w:cs="Arial"/>
                <w:sz w:val="24"/>
                <w:szCs w:val="24"/>
                <w:lang w:val="el-GR"/>
              </w:rPr>
            </w:pPr>
            <w:r>
              <w:rPr>
                <w:rFonts w:ascii="Arial" w:hAnsi="Arial" w:cs="Arial"/>
                <w:sz w:val="24"/>
                <w:szCs w:val="24"/>
                <w:lang w:val="el-GR"/>
              </w:rPr>
              <w:t>Με την τροποποίηση του εδαφίου (1) αυτού ως ακολούθως:</w:t>
            </w:r>
          </w:p>
        </w:tc>
      </w:tr>
      <w:tr w:rsidR="00640099" w:rsidRPr="00D27C32" w14:paraId="24C0905C" w14:textId="77777777" w:rsidTr="1A998B4D">
        <w:tc>
          <w:tcPr>
            <w:tcW w:w="1065" w:type="pct"/>
            <w:shd w:val="clear" w:color="auto" w:fill="auto"/>
          </w:tcPr>
          <w:p w14:paraId="23568ABA" w14:textId="77777777" w:rsidR="00640099" w:rsidRPr="00C47044" w:rsidRDefault="00640099" w:rsidP="00342EB1">
            <w:pPr>
              <w:spacing w:after="0" w:line="360" w:lineRule="auto"/>
              <w:rPr>
                <w:rFonts w:ascii="Arial" w:hAnsi="Arial" w:cs="Arial"/>
                <w:sz w:val="24"/>
                <w:szCs w:val="24"/>
                <w:lang w:val="el-GR"/>
              </w:rPr>
            </w:pPr>
          </w:p>
        </w:tc>
        <w:tc>
          <w:tcPr>
            <w:tcW w:w="542" w:type="pct"/>
            <w:gridSpan w:val="2"/>
            <w:shd w:val="clear" w:color="auto" w:fill="auto"/>
          </w:tcPr>
          <w:p w14:paraId="4A14D3D7" w14:textId="77777777" w:rsidR="00640099" w:rsidRDefault="00640099" w:rsidP="00640099">
            <w:pPr>
              <w:spacing w:after="0" w:line="360" w:lineRule="auto"/>
              <w:ind w:left="457"/>
              <w:jc w:val="both"/>
              <w:rPr>
                <w:rFonts w:ascii="Arial" w:hAnsi="Arial" w:cs="Arial"/>
                <w:sz w:val="24"/>
                <w:szCs w:val="24"/>
                <w:lang w:val="el-GR"/>
              </w:rPr>
            </w:pPr>
          </w:p>
        </w:tc>
        <w:tc>
          <w:tcPr>
            <w:tcW w:w="3393" w:type="pct"/>
            <w:gridSpan w:val="7"/>
            <w:shd w:val="clear" w:color="auto" w:fill="auto"/>
          </w:tcPr>
          <w:p w14:paraId="1C0FC9E1" w14:textId="77777777" w:rsidR="00640099" w:rsidRDefault="00640099" w:rsidP="00640099">
            <w:pPr>
              <w:spacing w:after="0" w:line="360" w:lineRule="auto"/>
              <w:jc w:val="both"/>
              <w:rPr>
                <w:rFonts w:ascii="Arial" w:hAnsi="Arial" w:cs="Arial"/>
                <w:sz w:val="24"/>
                <w:szCs w:val="24"/>
                <w:lang w:val="el-GR"/>
              </w:rPr>
            </w:pPr>
          </w:p>
        </w:tc>
      </w:tr>
      <w:tr w:rsidR="004327AE" w:rsidRPr="00D27C32" w14:paraId="1976ED48" w14:textId="77777777" w:rsidTr="1A998B4D">
        <w:tc>
          <w:tcPr>
            <w:tcW w:w="1065" w:type="pct"/>
            <w:shd w:val="clear" w:color="auto" w:fill="auto"/>
          </w:tcPr>
          <w:p w14:paraId="598C5BE6" w14:textId="77777777" w:rsidR="004327AE" w:rsidRPr="00C47044" w:rsidRDefault="004327AE" w:rsidP="00342EB1">
            <w:pPr>
              <w:spacing w:after="0" w:line="360" w:lineRule="auto"/>
              <w:rPr>
                <w:rFonts w:ascii="Arial" w:hAnsi="Arial" w:cs="Arial"/>
                <w:sz w:val="24"/>
                <w:szCs w:val="24"/>
                <w:lang w:val="el-GR"/>
              </w:rPr>
            </w:pPr>
          </w:p>
        </w:tc>
        <w:tc>
          <w:tcPr>
            <w:tcW w:w="542" w:type="pct"/>
            <w:gridSpan w:val="2"/>
            <w:shd w:val="clear" w:color="auto" w:fill="auto"/>
          </w:tcPr>
          <w:p w14:paraId="78AE633D" w14:textId="77777777" w:rsidR="004327AE" w:rsidRDefault="004327AE" w:rsidP="00640099">
            <w:pPr>
              <w:spacing w:after="0" w:line="360" w:lineRule="auto"/>
              <w:ind w:left="457"/>
              <w:jc w:val="both"/>
              <w:rPr>
                <w:rFonts w:ascii="Arial" w:hAnsi="Arial" w:cs="Arial"/>
                <w:sz w:val="24"/>
                <w:szCs w:val="24"/>
                <w:lang w:val="el-GR"/>
              </w:rPr>
            </w:pPr>
          </w:p>
        </w:tc>
        <w:tc>
          <w:tcPr>
            <w:tcW w:w="363" w:type="pct"/>
            <w:gridSpan w:val="2"/>
            <w:shd w:val="clear" w:color="auto" w:fill="auto"/>
          </w:tcPr>
          <w:p w14:paraId="36786AB6" w14:textId="70D39985" w:rsidR="004327AE" w:rsidRDefault="004327AE" w:rsidP="00640099">
            <w:pPr>
              <w:spacing w:after="0" w:line="360" w:lineRule="auto"/>
              <w:jc w:val="both"/>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n-US"/>
              </w:rPr>
              <w:t>i</w:t>
            </w:r>
            <w:proofErr w:type="spellEnd"/>
            <w:r>
              <w:rPr>
                <w:rFonts w:ascii="Arial" w:hAnsi="Arial" w:cs="Arial"/>
                <w:sz w:val="24"/>
                <w:szCs w:val="24"/>
                <w:lang w:val="en-US"/>
              </w:rPr>
              <w:t>)</w:t>
            </w:r>
          </w:p>
        </w:tc>
        <w:tc>
          <w:tcPr>
            <w:tcW w:w="3030" w:type="pct"/>
            <w:gridSpan w:val="5"/>
            <w:shd w:val="clear" w:color="auto" w:fill="auto"/>
          </w:tcPr>
          <w:p w14:paraId="16B78506" w14:textId="6E8D6A01" w:rsidR="004327AE" w:rsidRDefault="004327AE" w:rsidP="00640099">
            <w:pPr>
              <w:spacing w:after="0" w:line="360" w:lineRule="auto"/>
              <w:jc w:val="both"/>
              <w:rPr>
                <w:rFonts w:ascii="Arial" w:hAnsi="Arial" w:cs="Arial"/>
                <w:sz w:val="24"/>
                <w:szCs w:val="24"/>
                <w:lang w:val="el-GR"/>
              </w:rPr>
            </w:pPr>
            <w:r>
              <w:rPr>
                <w:rFonts w:ascii="Arial" w:hAnsi="Arial" w:cs="Arial"/>
                <w:sz w:val="24"/>
                <w:szCs w:val="24"/>
                <w:lang w:val="el-GR"/>
              </w:rPr>
              <w:t>Μ</w:t>
            </w:r>
            <w:r w:rsidRPr="00C47044">
              <w:rPr>
                <w:rFonts w:ascii="Arial" w:hAnsi="Arial" w:cs="Arial"/>
                <w:sz w:val="24"/>
                <w:szCs w:val="24"/>
                <w:lang w:val="el-GR"/>
              </w:rPr>
              <w:t>ε την προσθήκη</w:t>
            </w:r>
            <w:r w:rsidRPr="00342EB1">
              <w:rPr>
                <w:rFonts w:ascii="Arial" w:hAnsi="Arial" w:cs="Arial"/>
                <w:sz w:val="24"/>
                <w:szCs w:val="24"/>
                <w:lang w:val="el-GR"/>
              </w:rPr>
              <w:t>,</w:t>
            </w:r>
            <w:r w:rsidRPr="00C47044">
              <w:rPr>
                <w:rFonts w:ascii="Arial" w:hAnsi="Arial" w:cs="Arial"/>
                <w:sz w:val="24"/>
                <w:szCs w:val="24"/>
                <w:lang w:val="el-GR"/>
              </w:rPr>
              <w:t xml:space="preserve"> </w:t>
            </w:r>
            <w:r>
              <w:rPr>
                <w:rFonts w:ascii="Arial" w:hAnsi="Arial" w:cs="Arial"/>
                <w:sz w:val="24"/>
                <w:szCs w:val="24"/>
                <w:lang w:val="el-GR"/>
              </w:rPr>
              <w:t xml:space="preserve">αμέσως </w:t>
            </w:r>
            <w:r w:rsidRPr="00C47044">
              <w:rPr>
                <w:rFonts w:ascii="Arial" w:hAnsi="Arial" w:cs="Arial"/>
                <w:sz w:val="24"/>
                <w:szCs w:val="24"/>
                <w:lang w:val="el-GR"/>
              </w:rPr>
              <w:t xml:space="preserve">μετά τη φράση «ή του Μέρους </w:t>
            </w:r>
            <w:r w:rsidRPr="00C47044">
              <w:rPr>
                <w:rFonts w:ascii="Arial" w:hAnsi="Arial" w:cs="Arial"/>
                <w:sz w:val="24"/>
                <w:szCs w:val="24"/>
                <w:lang w:val="en-US"/>
              </w:rPr>
              <w:t>IVA</w:t>
            </w:r>
            <w:r w:rsidRPr="00C47044">
              <w:rPr>
                <w:rFonts w:ascii="Arial" w:hAnsi="Arial" w:cs="Arial"/>
                <w:sz w:val="24"/>
                <w:szCs w:val="24"/>
                <w:lang w:val="el-GR"/>
              </w:rPr>
              <w:t>»</w:t>
            </w:r>
            <w:r>
              <w:rPr>
                <w:rFonts w:ascii="Arial" w:hAnsi="Arial" w:cs="Arial"/>
                <w:sz w:val="24"/>
                <w:szCs w:val="24"/>
                <w:lang w:val="el-GR"/>
              </w:rPr>
              <w:t xml:space="preserve"> (τρίτη γραμμ</w:t>
            </w:r>
            <w:r w:rsidR="007641EB">
              <w:rPr>
                <w:rFonts w:ascii="Arial" w:hAnsi="Arial" w:cs="Arial"/>
                <w:sz w:val="24"/>
                <w:szCs w:val="24"/>
                <w:lang w:val="el-GR"/>
              </w:rPr>
              <w:t>ή</w:t>
            </w:r>
            <w:r>
              <w:rPr>
                <w:rFonts w:ascii="Arial" w:hAnsi="Arial" w:cs="Arial"/>
                <w:sz w:val="24"/>
                <w:szCs w:val="24"/>
                <w:lang w:val="el-GR"/>
              </w:rPr>
              <w:t>)</w:t>
            </w:r>
            <w:r w:rsidR="007641EB">
              <w:rPr>
                <w:rFonts w:ascii="Arial" w:hAnsi="Arial" w:cs="Arial"/>
                <w:sz w:val="24"/>
                <w:szCs w:val="24"/>
                <w:lang w:val="el-GR"/>
              </w:rPr>
              <w:t>,</w:t>
            </w:r>
            <w:r>
              <w:rPr>
                <w:rFonts w:ascii="Arial" w:hAnsi="Arial" w:cs="Arial"/>
                <w:sz w:val="24"/>
                <w:szCs w:val="24"/>
                <w:lang w:val="el-GR"/>
              </w:rPr>
              <w:t xml:space="preserve"> </w:t>
            </w:r>
            <w:r w:rsidRPr="00C47044">
              <w:rPr>
                <w:rFonts w:ascii="Arial" w:hAnsi="Arial" w:cs="Arial"/>
                <w:sz w:val="24"/>
                <w:szCs w:val="24"/>
                <w:lang w:val="el-GR"/>
              </w:rPr>
              <w:t xml:space="preserve"> της φράσης «ή του Μέρους </w:t>
            </w:r>
            <w:r w:rsidRPr="00C47044">
              <w:rPr>
                <w:rFonts w:ascii="Arial" w:hAnsi="Arial" w:cs="Arial"/>
                <w:sz w:val="24"/>
                <w:szCs w:val="24"/>
                <w:lang w:val="en-US"/>
              </w:rPr>
              <w:t>IVB</w:t>
            </w:r>
            <w:r>
              <w:rPr>
                <w:rFonts w:ascii="Arial" w:hAnsi="Arial" w:cs="Arial"/>
                <w:sz w:val="24"/>
                <w:szCs w:val="24"/>
                <w:lang w:val="el-GR"/>
              </w:rPr>
              <w:t>,</w:t>
            </w:r>
            <w:r w:rsidRPr="00C47044">
              <w:rPr>
                <w:rFonts w:ascii="Arial" w:hAnsi="Arial" w:cs="Arial"/>
                <w:sz w:val="24"/>
                <w:szCs w:val="24"/>
                <w:lang w:val="el-GR"/>
              </w:rPr>
              <w:t>»</w:t>
            </w:r>
            <w:r>
              <w:rPr>
                <w:rFonts w:ascii="Arial" w:hAnsi="Arial" w:cs="Arial"/>
                <w:sz w:val="24"/>
                <w:szCs w:val="24"/>
                <w:lang w:val="el-GR"/>
              </w:rPr>
              <w:t>˙</w:t>
            </w:r>
          </w:p>
        </w:tc>
      </w:tr>
      <w:tr w:rsidR="004327AE" w:rsidRPr="00D27C32" w14:paraId="1DF4F869" w14:textId="77777777" w:rsidTr="1A998B4D">
        <w:tc>
          <w:tcPr>
            <w:tcW w:w="1065" w:type="pct"/>
            <w:shd w:val="clear" w:color="auto" w:fill="auto"/>
          </w:tcPr>
          <w:p w14:paraId="14FC1CF3" w14:textId="77777777" w:rsidR="004327AE" w:rsidRPr="00C47044" w:rsidRDefault="004327AE" w:rsidP="00342EB1">
            <w:pPr>
              <w:spacing w:after="0" w:line="360" w:lineRule="auto"/>
              <w:rPr>
                <w:rFonts w:ascii="Arial" w:hAnsi="Arial" w:cs="Arial"/>
                <w:sz w:val="24"/>
                <w:szCs w:val="24"/>
                <w:lang w:val="el-GR"/>
              </w:rPr>
            </w:pPr>
          </w:p>
        </w:tc>
        <w:tc>
          <w:tcPr>
            <w:tcW w:w="542" w:type="pct"/>
            <w:gridSpan w:val="2"/>
            <w:shd w:val="clear" w:color="auto" w:fill="auto"/>
          </w:tcPr>
          <w:p w14:paraId="26EF4556" w14:textId="77777777" w:rsidR="004327AE" w:rsidRDefault="004327AE" w:rsidP="00640099">
            <w:pPr>
              <w:spacing w:after="0" w:line="360" w:lineRule="auto"/>
              <w:ind w:left="457"/>
              <w:jc w:val="both"/>
              <w:rPr>
                <w:rFonts w:ascii="Arial" w:hAnsi="Arial" w:cs="Arial"/>
                <w:sz w:val="24"/>
                <w:szCs w:val="24"/>
                <w:lang w:val="el-GR"/>
              </w:rPr>
            </w:pPr>
          </w:p>
        </w:tc>
        <w:tc>
          <w:tcPr>
            <w:tcW w:w="363" w:type="pct"/>
            <w:gridSpan w:val="2"/>
            <w:shd w:val="clear" w:color="auto" w:fill="auto"/>
          </w:tcPr>
          <w:p w14:paraId="4443AA6A" w14:textId="552DF3D3" w:rsidR="004327AE" w:rsidRDefault="004327AE" w:rsidP="00640099">
            <w:pPr>
              <w:spacing w:after="0" w:line="360" w:lineRule="auto"/>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lang w:val="en-US"/>
              </w:rPr>
              <w:t>ii</w:t>
            </w:r>
            <w:r>
              <w:rPr>
                <w:rFonts w:ascii="Arial" w:hAnsi="Arial" w:cs="Arial"/>
                <w:sz w:val="24"/>
                <w:szCs w:val="24"/>
                <w:lang w:val="el-GR"/>
              </w:rPr>
              <w:t>)</w:t>
            </w:r>
          </w:p>
        </w:tc>
        <w:tc>
          <w:tcPr>
            <w:tcW w:w="3030" w:type="pct"/>
            <w:gridSpan w:val="5"/>
            <w:shd w:val="clear" w:color="auto" w:fill="auto"/>
          </w:tcPr>
          <w:p w14:paraId="72ED8ADB" w14:textId="0D2DC233" w:rsidR="004327AE" w:rsidRDefault="004327AE" w:rsidP="00640099">
            <w:pPr>
              <w:spacing w:after="0" w:line="360" w:lineRule="auto"/>
              <w:jc w:val="both"/>
              <w:rPr>
                <w:rFonts w:ascii="Arial" w:hAnsi="Arial" w:cs="Arial"/>
                <w:sz w:val="24"/>
                <w:szCs w:val="24"/>
                <w:lang w:val="el-GR"/>
              </w:rPr>
            </w:pPr>
            <w:r w:rsidRPr="00C47044">
              <w:rPr>
                <w:rFonts w:ascii="Arial" w:hAnsi="Arial" w:cs="Arial"/>
                <w:sz w:val="24"/>
                <w:szCs w:val="24"/>
                <w:lang w:val="el-GR"/>
              </w:rPr>
              <w:t>με την αντικατάσταση στην υποπαράγραφο (</w:t>
            </w:r>
            <w:proofErr w:type="spellStart"/>
            <w:r w:rsidRPr="00C47044">
              <w:rPr>
                <w:rFonts w:ascii="Arial" w:hAnsi="Arial" w:cs="Arial"/>
                <w:sz w:val="24"/>
                <w:szCs w:val="24"/>
              </w:rPr>
              <w:t>i</w:t>
            </w:r>
            <w:proofErr w:type="spellEnd"/>
            <w:r w:rsidRPr="00C47044">
              <w:rPr>
                <w:rFonts w:ascii="Arial" w:hAnsi="Arial" w:cs="Arial"/>
                <w:sz w:val="24"/>
                <w:szCs w:val="24"/>
                <w:lang w:val="el-GR"/>
              </w:rPr>
              <w:t xml:space="preserve">) της παραγράφου (β) </w:t>
            </w:r>
            <w:r>
              <w:rPr>
                <w:rFonts w:ascii="Arial" w:hAnsi="Arial" w:cs="Arial"/>
                <w:sz w:val="24"/>
                <w:szCs w:val="24"/>
                <w:lang w:val="el-GR"/>
              </w:rPr>
              <w:t xml:space="preserve">αυτού, </w:t>
            </w:r>
            <w:r w:rsidRPr="00C47044">
              <w:rPr>
                <w:rFonts w:ascii="Arial" w:hAnsi="Arial" w:cs="Arial"/>
                <w:sz w:val="24"/>
                <w:szCs w:val="24"/>
                <w:lang w:val="el-GR"/>
              </w:rPr>
              <w:t xml:space="preserve">της φράσης «ή του Μέρους </w:t>
            </w:r>
            <w:r w:rsidRPr="00C47044">
              <w:rPr>
                <w:rFonts w:ascii="Arial" w:hAnsi="Arial" w:cs="Arial"/>
                <w:sz w:val="24"/>
                <w:szCs w:val="24"/>
                <w:lang w:val="en-US"/>
              </w:rPr>
              <w:t>IV</w:t>
            </w:r>
            <w:r w:rsidRPr="00C47044">
              <w:rPr>
                <w:rFonts w:ascii="Arial" w:hAnsi="Arial" w:cs="Arial"/>
                <w:sz w:val="24"/>
                <w:szCs w:val="24"/>
                <w:lang w:val="el-GR"/>
              </w:rPr>
              <w:t xml:space="preserve"> ή </w:t>
            </w:r>
            <w:r w:rsidRPr="00C47044">
              <w:rPr>
                <w:rFonts w:ascii="Arial" w:hAnsi="Arial" w:cs="Arial"/>
                <w:sz w:val="24"/>
                <w:szCs w:val="24"/>
                <w:lang w:val="en-US"/>
              </w:rPr>
              <w:t>IVA</w:t>
            </w:r>
            <w:r w:rsidRPr="00C47044">
              <w:rPr>
                <w:rFonts w:ascii="Arial" w:hAnsi="Arial" w:cs="Arial"/>
                <w:sz w:val="24"/>
                <w:szCs w:val="24"/>
                <w:lang w:val="el-GR"/>
              </w:rPr>
              <w:t xml:space="preserve"> επί ρευστοποιήσιμης περιουσίας»</w:t>
            </w:r>
            <w:r>
              <w:rPr>
                <w:rFonts w:ascii="Arial" w:hAnsi="Arial" w:cs="Arial"/>
                <w:sz w:val="24"/>
                <w:szCs w:val="24"/>
                <w:lang w:val="el-GR"/>
              </w:rPr>
              <w:t xml:space="preserve"> (δεύτερη γραμμή)</w:t>
            </w:r>
            <w:r w:rsidRPr="00C47044">
              <w:rPr>
                <w:rFonts w:ascii="Arial" w:hAnsi="Arial" w:cs="Arial"/>
                <w:sz w:val="24"/>
                <w:szCs w:val="24"/>
                <w:lang w:val="el-GR"/>
              </w:rPr>
              <w:t xml:space="preserve">, με τη φράση «ή των Μερών </w:t>
            </w:r>
            <w:r w:rsidRPr="00C47044">
              <w:rPr>
                <w:rFonts w:ascii="Arial" w:hAnsi="Arial" w:cs="Arial"/>
                <w:sz w:val="24"/>
                <w:szCs w:val="24"/>
                <w:lang w:val="en-US"/>
              </w:rPr>
              <w:t>IV</w:t>
            </w:r>
            <w:r w:rsidRPr="00C47044">
              <w:rPr>
                <w:rFonts w:ascii="Arial" w:hAnsi="Arial" w:cs="Arial"/>
                <w:sz w:val="24"/>
                <w:szCs w:val="24"/>
                <w:lang w:val="el-GR"/>
              </w:rPr>
              <w:t xml:space="preserve"> ή </w:t>
            </w:r>
            <w:r w:rsidRPr="00C47044">
              <w:rPr>
                <w:rFonts w:ascii="Arial" w:hAnsi="Arial" w:cs="Arial"/>
                <w:sz w:val="24"/>
                <w:szCs w:val="24"/>
                <w:lang w:val="en-US"/>
              </w:rPr>
              <w:t>IVA</w:t>
            </w:r>
            <w:r w:rsidRPr="00C47044">
              <w:rPr>
                <w:rFonts w:ascii="Arial" w:hAnsi="Arial" w:cs="Arial"/>
                <w:sz w:val="24"/>
                <w:szCs w:val="24"/>
                <w:lang w:val="el-GR"/>
              </w:rPr>
              <w:t xml:space="preserve"> ή </w:t>
            </w:r>
            <w:r w:rsidRPr="00C47044">
              <w:rPr>
                <w:rFonts w:ascii="Arial" w:hAnsi="Arial" w:cs="Arial"/>
                <w:sz w:val="24"/>
                <w:szCs w:val="24"/>
                <w:lang w:val="en-US"/>
              </w:rPr>
              <w:t>IVB</w:t>
            </w:r>
            <w:r w:rsidRPr="00C47044">
              <w:rPr>
                <w:rFonts w:ascii="Arial" w:hAnsi="Arial" w:cs="Arial"/>
                <w:sz w:val="24"/>
                <w:szCs w:val="24"/>
                <w:lang w:val="el-GR"/>
              </w:rPr>
              <w:t xml:space="preserve"> επί περιουσίας»</w:t>
            </w:r>
            <w:r>
              <w:rPr>
                <w:rFonts w:ascii="Arial" w:hAnsi="Arial" w:cs="Arial"/>
                <w:sz w:val="24"/>
                <w:szCs w:val="24"/>
                <w:lang w:val="el-GR"/>
              </w:rPr>
              <w:t>˙</w:t>
            </w:r>
          </w:p>
        </w:tc>
      </w:tr>
      <w:tr w:rsidR="004327AE" w:rsidRPr="00D27C32" w14:paraId="4585EC26" w14:textId="77777777" w:rsidTr="1A998B4D">
        <w:tc>
          <w:tcPr>
            <w:tcW w:w="1065" w:type="pct"/>
            <w:shd w:val="clear" w:color="auto" w:fill="auto"/>
          </w:tcPr>
          <w:p w14:paraId="5CB6D4C1" w14:textId="77777777" w:rsidR="004327AE" w:rsidRPr="00C47044" w:rsidRDefault="004327AE" w:rsidP="00342EB1">
            <w:pPr>
              <w:spacing w:after="0" w:line="360" w:lineRule="auto"/>
              <w:rPr>
                <w:rFonts w:ascii="Arial" w:hAnsi="Arial" w:cs="Arial"/>
                <w:sz w:val="24"/>
                <w:szCs w:val="24"/>
                <w:lang w:val="el-GR"/>
              </w:rPr>
            </w:pPr>
          </w:p>
        </w:tc>
        <w:tc>
          <w:tcPr>
            <w:tcW w:w="542" w:type="pct"/>
            <w:gridSpan w:val="2"/>
            <w:shd w:val="clear" w:color="auto" w:fill="auto"/>
          </w:tcPr>
          <w:p w14:paraId="6D0CC980" w14:textId="77777777" w:rsidR="004327AE" w:rsidRDefault="004327AE" w:rsidP="00640099">
            <w:pPr>
              <w:spacing w:after="0" w:line="360" w:lineRule="auto"/>
              <w:ind w:left="457"/>
              <w:jc w:val="both"/>
              <w:rPr>
                <w:rFonts w:ascii="Arial" w:hAnsi="Arial" w:cs="Arial"/>
                <w:sz w:val="24"/>
                <w:szCs w:val="24"/>
                <w:lang w:val="el-GR"/>
              </w:rPr>
            </w:pPr>
          </w:p>
        </w:tc>
        <w:tc>
          <w:tcPr>
            <w:tcW w:w="363" w:type="pct"/>
            <w:gridSpan w:val="2"/>
            <w:shd w:val="clear" w:color="auto" w:fill="auto"/>
          </w:tcPr>
          <w:p w14:paraId="1E9B2817" w14:textId="58567905" w:rsidR="004327AE" w:rsidRDefault="004327AE" w:rsidP="00640099">
            <w:pPr>
              <w:spacing w:after="0" w:line="360" w:lineRule="auto"/>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lang w:val="en-US"/>
              </w:rPr>
              <w:t>iii</w:t>
            </w:r>
            <w:r>
              <w:rPr>
                <w:rFonts w:ascii="Arial" w:hAnsi="Arial" w:cs="Arial"/>
                <w:sz w:val="24"/>
                <w:szCs w:val="24"/>
                <w:lang w:val="el-GR"/>
              </w:rPr>
              <w:t>)</w:t>
            </w:r>
          </w:p>
        </w:tc>
        <w:tc>
          <w:tcPr>
            <w:tcW w:w="3030" w:type="pct"/>
            <w:gridSpan w:val="5"/>
            <w:shd w:val="clear" w:color="auto" w:fill="auto"/>
          </w:tcPr>
          <w:p w14:paraId="415DC61C" w14:textId="2F7FE09E" w:rsidR="004327AE" w:rsidRPr="00C47044" w:rsidRDefault="004327AE" w:rsidP="00640099">
            <w:pPr>
              <w:spacing w:after="0" w:line="360" w:lineRule="auto"/>
              <w:jc w:val="both"/>
              <w:rPr>
                <w:rFonts w:ascii="Arial" w:hAnsi="Arial" w:cs="Arial"/>
                <w:sz w:val="24"/>
                <w:szCs w:val="24"/>
                <w:lang w:val="el-GR"/>
              </w:rPr>
            </w:pPr>
            <w:r w:rsidRPr="00C47044">
              <w:rPr>
                <w:rFonts w:ascii="Arial" w:hAnsi="Arial" w:cs="Arial"/>
                <w:sz w:val="24"/>
                <w:szCs w:val="24"/>
                <w:lang w:val="el-GR"/>
              </w:rPr>
              <w:t>με την προσθήκη στην υποπαράγραφο (</w:t>
            </w:r>
            <w:r w:rsidRPr="00C47044">
              <w:rPr>
                <w:rFonts w:ascii="Arial" w:hAnsi="Arial" w:cs="Arial"/>
                <w:sz w:val="24"/>
                <w:szCs w:val="24"/>
              </w:rPr>
              <w:t>ii</w:t>
            </w:r>
            <w:r w:rsidRPr="00C47044">
              <w:rPr>
                <w:rFonts w:ascii="Arial" w:hAnsi="Arial" w:cs="Arial"/>
                <w:sz w:val="24"/>
                <w:szCs w:val="24"/>
                <w:lang w:val="el-GR"/>
              </w:rPr>
              <w:t>) της παραγράφου (β)</w:t>
            </w:r>
            <w:r w:rsidRPr="00342EB1">
              <w:rPr>
                <w:rFonts w:ascii="Arial" w:hAnsi="Arial" w:cs="Arial"/>
                <w:sz w:val="24"/>
                <w:szCs w:val="24"/>
                <w:lang w:val="el-GR"/>
              </w:rPr>
              <w:t xml:space="preserve"> </w:t>
            </w:r>
            <w:r w:rsidRPr="00C47044">
              <w:rPr>
                <w:rFonts w:ascii="Arial" w:hAnsi="Arial" w:cs="Arial"/>
                <w:sz w:val="24"/>
                <w:szCs w:val="24"/>
                <w:lang w:val="el-GR"/>
              </w:rPr>
              <w:t xml:space="preserve">αυτού, </w:t>
            </w:r>
            <w:r>
              <w:rPr>
                <w:rFonts w:ascii="Arial" w:hAnsi="Arial" w:cs="Arial"/>
                <w:sz w:val="24"/>
                <w:szCs w:val="24"/>
                <w:lang w:val="el-GR"/>
              </w:rPr>
              <w:t xml:space="preserve">αμέσως </w:t>
            </w:r>
            <w:r w:rsidRPr="00C47044">
              <w:rPr>
                <w:rFonts w:ascii="Arial" w:hAnsi="Arial" w:cs="Arial"/>
                <w:sz w:val="24"/>
                <w:szCs w:val="24"/>
                <w:lang w:val="el-GR"/>
              </w:rPr>
              <w:t>μετά τ</w:t>
            </w:r>
            <w:r>
              <w:rPr>
                <w:rFonts w:ascii="Arial" w:hAnsi="Arial" w:cs="Arial"/>
                <w:sz w:val="24"/>
                <w:szCs w:val="24"/>
                <w:lang w:val="el-GR"/>
              </w:rPr>
              <w:t>η φράση</w:t>
            </w:r>
            <w:r w:rsidRPr="00C47044">
              <w:rPr>
                <w:rFonts w:ascii="Arial" w:hAnsi="Arial" w:cs="Arial"/>
                <w:sz w:val="24"/>
                <w:szCs w:val="24"/>
                <w:lang w:val="el-GR"/>
              </w:rPr>
              <w:t xml:space="preserve"> «ρευστοποιήσιμη περιουσία»</w:t>
            </w:r>
            <w:r>
              <w:rPr>
                <w:rFonts w:ascii="Arial" w:hAnsi="Arial" w:cs="Arial"/>
                <w:sz w:val="24"/>
                <w:szCs w:val="24"/>
                <w:lang w:val="el-GR"/>
              </w:rPr>
              <w:t xml:space="preserve"> (πρώτη γραμμή),</w:t>
            </w:r>
            <w:r w:rsidRPr="00C47044">
              <w:rPr>
                <w:rFonts w:ascii="Arial" w:hAnsi="Arial" w:cs="Arial"/>
                <w:sz w:val="24"/>
                <w:szCs w:val="24"/>
                <w:lang w:val="el-GR"/>
              </w:rPr>
              <w:t xml:space="preserve"> </w:t>
            </w:r>
            <w:r>
              <w:rPr>
                <w:rFonts w:ascii="Arial" w:hAnsi="Arial" w:cs="Arial"/>
                <w:sz w:val="24"/>
                <w:szCs w:val="24"/>
                <w:lang w:val="el-GR"/>
              </w:rPr>
              <w:t xml:space="preserve">της </w:t>
            </w:r>
            <w:r>
              <w:rPr>
                <w:rFonts w:ascii="Arial" w:hAnsi="Arial" w:cs="Arial"/>
                <w:sz w:val="24"/>
                <w:szCs w:val="24"/>
                <w:lang w:val="el-GR"/>
              </w:rPr>
              <w:lastRenderedPageBreak/>
              <w:t>φράσης</w:t>
            </w:r>
            <w:r w:rsidRPr="00C47044">
              <w:rPr>
                <w:rFonts w:ascii="Arial" w:hAnsi="Arial" w:cs="Arial"/>
                <w:sz w:val="24"/>
                <w:szCs w:val="24"/>
                <w:lang w:val="el-GR"/>
              </w:rPr>
              <w:t xml:space="preserve"> «και/ή την περιουσία που αναφέρεται σ</w:t>
            </w:r>
            <w:r>
              <w:rPr>
                <w:rFonts w:ascii="Arial" w:hAnsi="Arial" w:cs="Arial"/>
                <w:sz w:val="24"/>
                <w:szCs w:val="24"/>
                <w:lang w:val="el-GR"/>
              </w:rPr>
              <w:t>το διάταγμα δήμευσης»˙</w:t>
            </w:r>
          </w:p>
        </w:tc>
      </w:tr>
      <w:tr w:rsidR="004327AE" w:rsidRPr="00D27C32" w14:paraId="641A7E87" w14:textId="77777777" w:rsidTr="1A998B4D">
        <w:tc>
          <w:tcPr>
            <w:tcW w:w="1065" w:type="pct"/>
            <w:shd w:val="clear" w:color="auto" w:fill="auto"/>
          </w:tcPr>
          <w:p w14:paraId="6FDCB188" w14:textId="77777777" w:rsidR="004327AE" w:rsidRPr="00C47044" w:rsidRDefault="004327AE" w:rsidP="00342EB1">
            <w:pPr>
              <w:spacing w:after="0" w:line="360" w:lineRule="auto"/>
              <w:rPr>
                <w:rFonts w:ascii="Arial" w:hAnsi="Arial" w:cs="Arial"/>
                <w:sz w:val="24"/>
                <w:szCs w:val="24"/>
                <w:lang w:val="el-GR"/>
              </w:rPr>
            </w:pPr>
          </w:p>
        </w:tc>
        <w:tc>
          <w:tcPr>
            <w:tcW w:w="542" w:type="pct"/>
            <w:gridSpan w:val="2"/>
            <w:shd w:val="clear" w:color="auto" w:fill="auto"/>
          </w:tcPr>
          <w:p w14:paraId="00938F11" w14:textId="77777777" w:rsidR="004327AE" w:rsidRDefault="004327AE" w:rsidP="00640099">
            <w:pPr>
              <w:spacing w:after="0" w:line="360" w:lineRule="auto"/>
              <w:ind w:left="457"/>
              <w:jc w:val="both"/>
              <w:rPr>
                <w:rFonts w:ascii="Arial" w:hAnsi="Arial" w:cs="Arial"/>
                <w:sz w:val="24"/>
                <w:szCs w:val="24"/>
                <w:lang w:val="el-GR"/>
              </w:rPr>
            </w:pPr>
          </w:p>
        </w:tc>
        <w:tc>
          <w:tcPr>
            <w:tcW w:w="363" w:type="pct"/>
            <w:gridSpan w:val="2"/>
            <w:shd w:val="clear" w:color="auto" w:fill="auto"/>
          </w:tcPr>
          <w:p w14:paraId="37E43EF1" w14:textId="69274C93" w:rsidR="004327AE" w:rsidRDefault="004327AE" w:rsidP="00640099">
            <w:pPr>
              <w:spacing w:after="0" w:line="360" w:lineRule="auto"/>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lang w:val="en-US"/>
              </w:rPr>
              <w:t>iv</w:t>
            </w:r>
            <w:r>
              <w:rPr>
                <w:rFonts w:ascii="Arial" w:hAnsi="Arial" w:cs="Arial"/>
                <w:sz w:val="24"/>
                <w:szCs w:val="24"/>
                <w:lang w:val="el-GR"/>
              </w:rPr>
              <w:t>)</w:t>
            </w:r>
          </w:p>
        </w:tc>
        <w:tc>
          <w:tcPr>
            <w:tcW w:w="3030" w:type="pct"/>
            <w:gridSpan w:val="5"/>
            <w:shd w:val="clear" w:color="auto" w:fill="auto"/>
          </w:tcPr>
          <w:p w14:paraId="4A4F6D22" w14:textId="57D8C8D1" w:rsidR="004327AE" w:rsidRPr="00C47044" w:rsidRDefault="004327AE" w:rsidP="00640099">
            <w:pPr>
              <w:spacing w:after="0" w:line="360" w:lineRule="auto"/>
              <w:jc w:val="both"/>
              <w:rPr>
                <w:rFonts w:ascii="Arial" w:hAnsi="Arial" w:cs="Arial"/>
                <w:sz w:val="24"/>
                <w:szCs w:val="24"/>
                <w:lang w:val="el-GR"/>
              </w:rPr>
            </w:pPr>
            <w:r w:rsidRPr="00C47044">
              <w:rPr>
                <w:rFonts w:ascii="Arial" w:hAnsi="Arial" w:cs="Arial"/>
                <w:sz w:val="24"/>
                <w:szCs w:val="24"/>
                <w:lang w:val="el-GR"/>
              </w:rPr>
              <w:t>με την προσθήκη στην παράγραφο (γ) αυτού,</w:t>
            </w:r>
            <w:r>
              <w:rPr>
                <w:rFonts w:ascii="Arial" w:hAnsi="Arial" w:cs="Arial"/>
                <w:sz w:val="24"/>
                <w:szCs w:val="24"/>
                <w:lang w:val="el-GR"/>
              </w:rPr>
              <w:t xml:space="preserve"> αμέσως</w:t>
            </w:r>
            <w:r w:rsidRPr="00C47044">
              <w:rPr>
                <w:rFonts w:ascii="Arial" w:hAnsi="Arial" w:cs="Arial"/>
                <w:sz w:val="24"/>
                <w:szCs w:val="24"/>
                <w:lang w:val="el-GR"/>
              </w:rPr>
              <w:t xml:space="preserve"> μετά τ</w:t>
            </w:r>
            <w:r>
              <w:rPr>
                <w:rFonts w:ascii="Arial" w:hAnsi="Arial" w:cs="Arial"/>
                <w:sz w:val="24"/>
                <w:szCs w:val="24"/>
                <w:lang w:val="el-GR"/>
              </w:rPr>
              <w:t>η φράση</w:t>
            </w:r>
            <w:r w:rsidRPr="00C47044">
              <w:rPr>
                <w:rFonts w:ascii="Arial" w:hAnsi="Arial" w:cs="Arial"/>
                <w:sz w:val="24"/>
                <w:szCs w:val="24"/>
                <w:lang w:val="el-GR"/>
              </w:rPr>
              <w:t xml:space="preserve"> «ρευστοποιήσιμη περιουσία»</w:t>
            </w:r>
            <w:r>
              <w:rPr>
                <w:rFonts w:ascii="Arial" w:hAnsi="Arial" w:cs="Arial"/>
                <w:sz w:val="24"/>
                <w:szCs w:val="24"/>
                <w:lang w:val="el-GR"/>
              </w:rPr>
              <w:t xml:space="preserve"> (δεύτερη γραμμή)</w:t>
            </w:r>
            <w:r w:rsidRPr="00C47044">
              <w:rPr>
                <w:rFonts w:ascii="Arial" w:hAnsi="Arial" w:cs="Arial"/>
                <w:sz w:val="24"/>
                <w:szCs w:val="24"/>
                <w:lang w:val="el-GR"/>
              </w:rPr>
              <w:t xml:space="preserve">, </w:t>
            </w:r>
            <w:r>
              <w:rPr>
                <w:rFonts w:ascii="Arial" w:hAnsi="Arial" w:cs="Arial"/>
                <w:sz w:val="24"/>
                <w:szCs w:val="24"/>
                <w:lang w:val="el-GR"/>
              </w:rPr>
              <w:t>της φράσης</w:t>
            </w:r>
            <w:r w:rsidRPr="00C47044">
              <w:rPr>
                <w:rFonts w:ascii="Arial" w:hAnsi="Arial" w:cs="Arial"/>
                <w:sz w:val="24"/>
                <w:szCs w:val="24"/>
                <w:lang w:val="el-GR"/>
              </w:rPr>
              <w:t xml:space="preserve"> «και/ή την περιουσία που αν</w:t>
            </w:r>
            <w:r>
              <w:rPr>
                <w:rFonts w:ascii="Arial" w:hAnsi="Arial" w:cs="Arial"/>
                <w:sz w:val="24"/>
                <w:szCs w:val="24"/>
                <w:lang w:val="el-GR"/>
              </w:rPr>
              <w:t>αφέρεται στο διάταγμα δήμευσης»˙</w:t>
            </w:r>
          </w:p>
        </w:tc>
      </w:tr>
      <w:tr w:rsidR="004327AE" w:rsidRPr="00D27C32" w14:paraId="66E1F1D0" w14:textId="77777777" w:rsidTr="1A998B4D">
        <w:tc>
          <w:tcPr>
            <w:tcW w:w="1065" w:type="pct"/>
            <w:shd w:val="clear" w:color="auto" w:fill="auto"/>
          </w:tcPr>
          <w:p w14:paraId="1486D7A0" w14:textId="77777777" w:rsidR="004327AE" w:rsidRPr="00C47044"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140AC6CE" w14:textId="77777777" w:rsidR="004327AE" w:rsidRDefault="004327AE" w:rsidP="004327AE">
            <w:pPr>
              <w:spacing w:after="0" w:line="360" w:lineRule="auto"/>
              <w:ind w:left="457"/>
              <w:jc w:val="both"/>
              <w:rPr>
                <w:rFonts w:ascii="Arial" w:hAnsi="Arial" w:cs="Arial"/>
                <w:sz w:val="24"/>
                <w:szCs w:val="24"/>
                <w:lang w:val="el-GR"/>
              </w:rPr>
            </w:pPr>
          </w:p>
        </w:tc>
        <w:tc>
          <w:tcPr>
            <w:tcW w:w="363" w:type="pct"/>
            <w:gridSpan w:val="2"/>
            <w:shd w:val="clear" w:color="auto" w:fill="auto"/>
          </w:tcPr>
          <w:p w14:paraId="7C7990B8" w14:textId="7CA918C6"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lang w:val="en-US"/>
              </w:rPr>
              <w:t>v</w:t>
            </w:r>
            <w:r>
              <w:rPr>
                <w:rFonts w:ascii="Arial" w:hAnsi="Arial" w:cs="Arial"/>
                <w:sz w:val="24"/>
                <w:szCs w:val="24"/>
                <w:lang w:val="el-GR"/>
              </w:rPr>
              <w:t>)</w:t>
            </w:r>
          </w:p>
        </w:tc>
        <w:tc>
          <w:tcPr>
            <w:tcW w:w="3030" w:type="pct"/>
            <w:gridSpan w:val="5"/>
            <w:shd w:val="clear" w:color="auto" w:fill="auto"/>
          </w:tcPr>
          <w:p w14:paraId="5EB1D269" w14:textId="29343E53" w:rsidR="004327AE" w:rsidRPr="00C47044" w:rsidRDefault="004327AE" w:rsidP="004327AE">
            <w:pPr>
              <w:spacing w:after="0" w:line="360" w:lineRule="auto"/>
              <w:jc w:val="both"/>
              <w:rPr>
                <w:rFonts w:ascii="Arial" w:hAnsi="Arial" w:cs="Arial"/>
                <w:sz w:val="24"/>
                <w:szCs w:val="24"/>
                <w:lang w:val="el-GR"/>
              </w:rPr>
            </w:pPr>
            <w:r w:rsidRPr="00C47044">
              <w:rPr>
                <w:rFonts w:ascii="Arial" w:hAnsi="Arial" w:cs="Arial"/>
                <w:sz w:val="24"/>
                <w:szCs w:val="24"/>
                <w:lang w:val="el-GR"/>
              </w:rPr>
              <w:t xml:space="preserve">με την προσθήκη στην παράγραφο (δ) αυτού, </w:t>
            </w:r>
            <w:r>
              <w:rPr>
                <w:rFonts w:ascii="Arial" w:hAnsi="Arial" w:cs="Arial"/>
                <w:sz w:val="24"/>
                <w:szCs w:val="24"/>
                <w:lang w:val="el-GR"/>
              </w:rPr>
              <w:t xml:space="preserve">αμέσως </w:t>
            </w:r>
            <w:r w:rsidRPr="00C47044">
              <w:rPr>
                <w:rFonts w:ascii="Arial" w:hAnsi="Arial" w:cs="Arial"/>
                <w:sz w:val="24"/>
                <w:szCs w:val="24"/>
                <w:lang w:val="el-GR"/>
              </w:rPr>
              <w:t>μετά τ</w:t>
            </w:r>
            <w:r>
              <w:rPr>
                <w:rFonts w:ascii="Arial" w:hAnsi="Arial" w:cs="Arial"/>
                <w:sz w:val="24"/>
                <w:szCs w:val="24"/>
                <w:lang w:val="el-GR"/>
              </w:rPr>
              <w:t>η φράση</w:t>
            </w:r>
            <w:r w:rsidRPr="00C47044">
              <w:rPr>
                <w:rFonts w:ascii="Arial" w:hAnsi="Arial" w:cs="Arial"/>
                <w:sz w:val="24"/>
                <w:szCs w:val="24"/>
                <w:lang w:val="el-GR"/>
              </w:rPr>
              <w:t xml:space="preserve"> «ρευστοποιήσιμη περιουσία»</w:t>
            </w:r>
            <w:r>
              <w:rPr>
                <w:rFonts w:ascii="Arial" w:hAnsi="Arial" w:cs="Arial"/>
                <w:sz w:val="24"/>
                <w:szCs w:val="24"/>
                <w:lang w:val="el-GR"/>
              </w:rPr>
              <w:t xml:space="preserve"> (πρώτη</w:t>
            </w:r>
            <w:r w:rsidR="001B4421">
              <w:rPr>
                <w:rFonts w:ascii="Arial" w:hAnsi="Arial" w:cs="Arial"/>
                <w:sz w:val="24"/>
                <w:szCs w:val="24"/>
                <w:lang w:val="el-GR"/>
              </w:rPr>
              <w:t xml:space="preserve"> και δεύτερη γραμμή</w:t>
            </w:r>
            <w:r>
              <w:rPr>
                <w:rFonts w:ascii="Arial" w:hAnsi="Arial" w:cs="Arial"/>
                <w:sz w:val="24"/>
                <w:szCs w:val="24"/>
                <w:lang w:val="el-GR"/>
              </w:rPr>
              <w:t>)</w:t>
            </w:r>
            <w:r w:rsidRPr="00C47044">
              <w:rPr>
                <w:rFonts w:ascii="Arial" w:hAnsi="Arial" w:cs="Arial"/>
                <w:sz w:val="24"/>
                <w:szCs w:val="24"/>
                <w:lang w:val="el-GR"/>
              </w:rPr>
              <w:t xml:space="preserve">, </w:t>
            </w:r>
            <w:r>
              <w:rPr>
                <w:rFonts w:ascii="Arial" w:hAnsi="Arial" w:cs="Arial"/>
                <w:sz w:val="24"/>
                <w:szCs w:val="24"/>
                <w:lang w:val="el-GR"/>
              </w:rPr>
              <w:t>της φράσης</w:t>
            </w:r>
            <w:r w:rsidRPr="00C47044">
              <w:rPr>
                <w:rFonts w:ascii="Arial" w:hAnsi="Arial" w:cs="Arial"/>
                <w:sz w:val="24"/>
                <w:szCs w:val="24"/>
                <w:lang w:val="el-GR"/>
              </w:rPr>
              <w:t xml:space="preserve"> «και/ή την περιουσία που αν</w:t>
            </w:r>
            <w:r>
              <w:rPr>
                <w:rFonts w:ascii="Arial" w:hAnsi="Arial" w:cs="Arial"/>
                <w:sz w:val="24"/>
                <w:szCs w:val="24"/>
                <w:lang w:val="el-GR"/>
              </w:rPr>
              <w:t>αφέρεται στο διάταγμα δήμευσης»˙ και</w:t>
            </w:r>
          </w:p>
        </w:tc>
      </w:tr>
      <w:tr w:rsidR="004327AE" w:rsidRPr="00D27C32" w14:paraId="5C05A79F" w14:textId="77777777" w:rsidTr="1A998B4D">
        <w:tc>
          <w:tcPr>
            <w:tcW w:w="1065" w:type="pct"/>
            <w:shd w:val="clear" w:color="auto" w:fill="auto"/>
          </w:tcPr>
          <w:p w14:paraId="785AF427" w14:textId="77777777" w:rsidR="004327AE" w:rsidRPr="00C47044"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54556358" w14:textId="77777777" w:rsidR="004327AE" w:rsidRDefault="004327AE" w:rsidP="004327AE">
            <w:pPr>
              <w:spacing w:after="0" w:line="360" w:lineRule="auto"/>
              <w:ind w:left="457"/>
              <w:jc w:val="both"/>
              <w:rPr>
                <w:rFonts w:ascii="Arial" w:hAnsi="Arial" w:cs="Arial"/>
                <w:sz w:val="24"/>
                <w:szCs w:val="24"/>
                <w:lang w:val="el-GR"/>
              </w:rPr>
            </w:pPr>
          </w:p>
        </w:tc>
        <w:tc>
          <w:tcPr>
            <w:tcW w:w="363" w:type="pct"/>
            <w:gridSpan w:val="2"/>
            <w:shd w:val="clear" w:color="auto" w:fill="auto"/>
          </w:tcPr>
          <w:p w14:paraId="6AD10573" w14:textId="7A72E2E6"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w:t>
            </w:r>
            <w:r>
              <w:rPr>
                <w:rFonts w:ascii="Arial" w:hAnsi="Arial" w:cs="Arial"/>
                <w:sz w:val="24"/>
                <w:szCs w:val="24"/>
                <w:lang w:val="en-US"/>
              </w:rPr>
              <w:t>vi</w:t>
            </w:r>
            <w:r>
              <w:rPr>
                <w:rFonts w:ascii="Arial" w:hAnsi="Arial" w:cs="Arial"/>
                <w:sz w:val="24"/>
                <w:szCs w:val="24"/>
                <w:lang w:val="el-GR"/>
              </w:rPr>
              <w:t>)</w:t>
            </w:r>
          </w:p>
        </w:tc>
        <w:tc>
          <w:tcPr>
            <w:tcW w:w="3030" w:type="pct"/>
            <w:gridSpan w:val="5"/>
            <w:shd w:val="clear" w:color="auto" w:fill="auto"/>
          </w:tcPr>
          <w:p w14:paraId="6FCB0EDA" w14:textId="75BF8AA5" w:rsidR="004327AE" w:rsidRPr="00C47044"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με την προσθήκη στην παράγραφο (ε) αυτού, αμέσως μετά τη φράση «επί ρευστοποιήσιμης περιουσίας» (πρώτη γραμμή</w:t>
            </w:r>
            <w:r w:rsidR="001B4421">
              <w:rPr>
                <w:rFonts w:ascii="Arial" w:hAnsi="Arial" w:cs="Arial"/>
                <w:sz w:val="24"/>
                <w:szCs w:val="24"/>
                <w:lang w:val="el-GR"/>
              </w:rPr>
              <w:t xml:space="preserve"> και δεύτερη γραμμή</w:t>
            </w:r>
            <w:r>
              <w:rPr>
                <w:rFonts w:ascii="Arial" w:hAnsi="Arial" w:cs="Arial"/>
                <w:sz w:val="24"/>
                <w:szCs w:val="24"/>
                <w:lang w:val="el-GR"/>
              </w:rPr>
              <w:t>), της φράσης «ή περιουσίας που αναφέρεται στο διάταγμα δήμευσης»˙ και</w:t>
            </w:r>
            <w:r w:rsidRPr="00C47044">
              <w:rPr>
                <w:rFonts w:ascii="Arial" w:hAnsi="Arial" w:cs="Arial"/>
                <w:sz w:val="24"/>
                <w:szCs w:val="24"/>
                <w:lang w:val="el-GR"/>
              </w:rPr>
              <w:t xml:space="preserve">    </w:t>
            </w:r>
          </w:p>
        </w:tc>
      </w:tr>
      <w:tr w:rsidR="004327AE" w:rsidRPr="00D27C32" w14:paraId="1DAB3FA9" w14:textId="77777777" w:rsidTr="1A998B4D">
        <w:tc>
          <w:tcPr>
            <w:tcW w:w="1065" w:type="pct"/>
            <w:shd w:val="clear" w:color="auto" w:fill="auto"/>
          </w:tcPr>
          <w:p w14:paraId="7B33043B" w14:textId="77777777" w:rsidR="004327AE" w:rsidRPr="00C47044"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6F36548D" w14:textId="77777777" w:rsidR="004327AE" w:rsidRDefault="004327AE" w:rsidP="004327AE">
            <w:pPr>
              <w:spacing w:after="0" w:line="360" w:lineRule="auto"/>
              <w:ind w:left="457"/>
              <w:jc w:val="both"/>
              <w:rPr>
                <w:rFonts w:ascii="Arial" w:hAnsi="Arial" w:cs="Arial"/>
                <w:sz w:val="24"/>
                <w:szCs w:val="24"/>
                <w:lang w:val="el-GR"/>
              </w:rPr>
            </w:pPr>
          </w:p>
        </w:tc>
        <w:tc>
          <w:tcPr>
            <w:tcW w:w="3393" w:type="pct"/>
            <w:gridSpan w:val="7"/>
            <w:shd w:val="clear" w:color="auto" w:fill="auto"/>
          </w:tcPr>
          <w:p w14:paraId="12568EA6" w14:textId="7EAA2A78" w:rsidR="004327AE" w:rsidRDefault="004327AE" w:rsidP="004327AE">
            <w:pPr>
              <w:spacing w:after="0" w:line="360" w:lineRule="auto"/>
              <w:jc w:val="both"/>
              <w:rPr>
                <w:rFonts w:ascii="Arial" w:hAnsi="Arial" w:cs="Arial"/>
                <w:sz w:val="24"/>
                <w:szCs w:val="24"/>
                <w:lang w:val="el-GR"/>
              </w:rPr>
            </w:pPr>
          </w:p>
        </w:tc>
      </w:tr>
      <w:tr w:rsidR="004327AE" w:rsidRPr="00D27C32" w14:paraId="08252918" w14:textId="77777777" w:rsidTr="1A998B4D">
        <w:tc>
          <w:tcPr>
            <w:tcW w:w="1065" w:type="pct"/>
            <w:shd w:val="clear" w:color="auto" w:fill="auto"/>
          </w:tcPr>
          <w:p w14:paraId="23284878" w14:textId="77777777" w:rsidR="004327AE" w:rsidRPr="00C47044"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5B70DAD1" w14:textId="706A6BD0" w:rsidR="004327AE" w:rsidRDefault="004327AE" w:rsidP="004327AE">
            <w:pPr>
              <w:spacing w:after="0" w:line="360" w:lineRule="auto"/>
              <w:ind w:left="457"/>
              <w:jc w:val="both"/>
              <w:rPr>
                <w:rFonts w:ascii="Arial" w:hAnsi="Arial" w:cs="Arial"/>
                <w:sz w:val="24"/>
                <w:szCs w:val="24"/>
                <w:lang w:val="el-GR"/>
              </w:rPr>
            </w:pPr>
            <w:r>
              <w:rPr>
                <w:rFonts w:ascii="Arial" w:hAnsi="Arial" w:cs="Arial"/>
                <w:sz w:val="24"/>
                <w:szCs w:val="24"/>
                <w:lang w:val="el-GR"/>
              </w:rPr>
              <w:t>(β)</w:t>
            </w:r>
          </w:p>
        </w:tc>
        <w:tc>
          <w:tcPr>
            <w:tcW w:w="3393" w:type="pct"/>
            <w:gridSpan w:val="7"/>
            <w:shd w:val="clear" w:color="auto" w:fill="auto"/>
          </w:tcPr>
          <w:p w14:paraId="4A64628A" w14:textId="61667FBA" w:rsidR="004327AE" w:rsidRDefault="004327AE" w:rsidP="004327AE">
            <w:pPr>
              <w:spacing w:after="0" w:line="360" w:lineRule="auto"/>
              <w:jc w:val="both"/>
              <w:rPr>
                <w:rFonts w:ascii="Arial" w:hAnsi="Arial" w:cs="Arial"/>
                <w:sz w:val="24"/>
                <w:szCs w:val="24"/>
                <w:lang w:val="el-GR"/>
              </w:rPr>
            </w:pPr>
            <w:r w:rsidRPr="00C47044">
              <w:rPr>
                <w:rFonts w:ascii="Arial" w:hAnsi="Arial" w:cs="Arial"/>
                <w:sz w:val="24"/>
                <w:szCs w:val="24"/>
                <w:lang w:val="el-GR"/>
              </w:rPr>
              <w:t xml:space="preserve">με την αντικατάσταση </w:t>
            </w:r>
            <w:r>
              <w:rPr>
                <w:rFonts w:ascii="Arial" w:hAnsi="Arial" w:cs="Arial"/>
                <w:sz w:val="24"/>
                <w:szCs w:val="24"/>
                <w:lang w:val="el-GR"/>
              </w:rPr>
              <w:t xml:space="preserve">στο τέλος της </w:t>
            </w:r>
            <w:r w:rsidRPr="00C47044">
              <w:rPr>
                <w:rFonts w:ascii="Arial" w:hAnsi="Arial" w:cs="Arial"/>
                <w:sz w:val="24"/>
                <w:szCs w:val="24"/>
                <w:lang w:val="el-GR"/>
              </w:rPr>
              <w:t xml:space="preserve">επιφύλαξης </w:t>
            </w:r>
            <w:r>
              <w:rPr>
                <w:rFonts w:ascii="Arial" w:hAnsi="Arial" w:cs="Arial"/>
                <w:sz w:val="24"/>
                <w:szCs w:val="24"/>
                <w:lang w:val="el-GR"/>
              </w:rPr>
              <w:t>του</w:t>
            </w:r>
            <w:r w:rsidRPr="00C47044">
              <w:rPr>
                <w:rFonts w:ascii="Arial" w:hAnsi="Arial" w:cs="Arial"/>
                <w:sz w:val="24"/>
                <w:szCs w:val="24"/>
                <w:lang w:val="el-GR"/>
              </w:rPr>
              <w:t xml:space="preserve"> εδ</w:t>
            </w:r>
            <w:r>
              <w:rPr>
                <w:rFonts w:ascii="Arial" w:hAnsi="Arial" w:cs="Arial"/>
                <w:sz w:val="24"/>
                <w:szCs w:val="24"/>
                <w:lang w:val="el-GR"/>
              </w:rPr>
              <w:t>αφίου</w:t>
            </w:r>
            <w:r w:rsidRPr="00C47044">
              <w:rPr>
                <w:rFonts w:ascii="Arial" w:hAnsi="Arial" w:cs="Arial"/>
                <w:sz w:val="24"/>
                <w:szCs w:val="24"/>
                <w:lang w:val="el-GR"/>
              </w:rPr>
              <w:t xml:space="preserve"> (3) αυτού</w:t>
            </w:r>
            <w:r w:rsidR="00057C91" w:rsidRPr="00C47044">
              <w:rPr>
                <w:rFonts w:ascii="Arial" w:hAnsi="Arial" w:cs="Arial"/>
                <w:sz w:val="24"/>
                <w:szCs w:val="24"/>
                <w:lang w:val="el-GR"/>
              </w:rPr>
              <w:t xml:space="preserve"> τ</w:t>
            </w:r>
            <w:r w:rsidR="00057C91">
              <w:rPr>
                <w:rFonts w:ascii="Arial" w:hAnsi="Arial" w:cs="Arial"/>
                <w:sz w:val="24"/>
                <w:szCs w:val="24"/>
                <w:lang w:val="el-GR"/>
              </w:rPr>
              <w:t>ου σημείου της τελείας</w:t>
            </w:r>
            <w:r>
              <w:rPr>
                <w:rFonts w:ascii="Arial" w:hAnsi="Arial" w:cs="Arial"/>
                <w:sz w:val="24"/>
                <w:szCs w:val="24"/>
                <w:lang w:val="el-GR"/>
              </w:rPr>
              <w:t xml:space="preserve"> με το σημείο της άνω και κάτω τέλειας και την προσθήκη, αμέσως μετά</w:t>
            </w:r>
            <w:r w:rsidR="00057C91">
              <w:rPr>
                <w:rFonts w:ascii="Arial" w:hAnsi="Arial" w:cs="Arial"/>
                <w:sz w:val="24"/>
                <w:szCs w:val="24"/>
                <w:lang w:val="el-GR"/>
              </w:rPr>
              <w:t>,</w:t>
            </w:r>
            <w:r w:rsidRPr="00C47044">
              <w:rPr>
                <w:rFonts w:ascii="Arial" w:hAnsi="Arial" w:cs="Arial"/>
                <w:sz w:val="24"/>
                <w:szCs w:val="24"/>
                <w:lang w:val="el-GR"/>
              </w:rPr>
              <w:t xml:space="preserve"> </w:t>
            </w:r>
            <w:r>
              <w:rPr>
                <w:rFonts w:ascii="Arial" w:hAnsi="Arial" w:cs="Arial"/>
                <w:sz w:val="24"/>
                <w:szCs w:val="24"/>
                <w:lang w:val="el-GR"/>
              </w:rPr>
              <w:t>της</w:t>
            </w:r>
            <w:r w:rsidRPr="00C47044">
              <w:rPr>
                <w:rFonts w:ascii="Arial" w:hAnsi="Arial" w:cs="Arial"/>
                <w:sz w:val="24"/>
                <w:szCs w:val="24"/>
                <w:lang w:val="el-GR"/>
              </w:rPr>
              <w:t xml:space="preserve"> ακόλουθη</w:t>
            </w:r>
            <w:r>
              <w:rPr>
                <w:rFonts w:ascii="Arial" w:hAnsi="Arial" w:cs="Arial"/>
                <w:sz w:val="24"/>
                <w:szCs w:val="24"/>
                <w:lang w:val="el-GR"/>
              </w:rPr>
              <w:t>ς</w:t>
            </w:r>
            <w:r w:rsidRPr="00C47044">
              <w:rPr>
                <w:rFonts w:ascii="Arial" w:hAnsi="Arial" w:cs="Arial"/>
                <w:sz w:val="24"/>
                <w:szCs w:val="24"/>
                <w:lang w:val="el-GR"/>
              </w:rPr>
              <w:t xml:space="preserve"> νέα</w:t>
            </w:r>
            <w:r>
              <w:rPr>
                <w:rFonts w:ascii="Arial" w:hAnsi="Arial" w:cs="Arial"/>
                <w:sz w:val="24"/>
                <w:szCs w:val="24"/>
                <w:lang w:val="el-GR"/>
              </w:rPr>
              <w:t>ς</w:t>
            </w:r>
            <w:r w:rsidRPr="00C47044">
              <w:rPr>
                <w:rFonts w:ascii="Arial" w:hAnsi="Arial" w:cs="Arial"/>
                <w:sz w:val="24"/>
                <w:szCs w:val="24"/>
                <w:lang w:val="el-GR"/>
              </w:rPr>
              <w:t xml:space="preserve"> επιφύλαξη</w:t>
            </w:r>
            <w:r>
              <w:rPr>
                <w:rFonts w:ascii="Arial" w:hAnsi="Arial" w:cs="Arial"/>
                <w:sz w:val="24"/>
                <w:szCs w:val="24"/>
                <w:lang w:val="el-GR"/>
              </w:rPr>
              <w:t>ς</w:t>
            </w:r>
            <w:r w:rsidRPr="00C47044">
              <w:rPr>
                <w:rFonts w:ascii="Arial" w:hAnsi="Arial" w:cs="Arial"/>
                <w:sz w:val="24"/>
                <w:szCs w:val="24"/>
                <w:lang w:val="el-GR"/>
              </w:rPr>
              <w:t>:</w:t>
            </w:r>
          </w:p>
        </w:tc>
      </w:tr>
      <w:tr w:rsidR="004327AE" w:rsidRPr="00D27C32" w14:paraId="5E985986" w14:textId="77777777" w:rsidTr="1A998B4D">
        <w:tc>
          <w:tcPr>
            <w:tcW w:w="1065" w:type="pct"/>
            <w:shd w:val="clear" w:color="auto" w:fill="auto"/>
          </w:tcPr>
          <w:p w14:paraId="3E13FC13" w14:textId="77777777" w:rsidR="004327AE" w:rsidRPr="00C47044"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1FBA4497" w14:textId="77777777" w:rsidR="004327AE" w:rsidRDefault="004327AE" w:rsidP="004327AE">
            <w:pPr>
              <w:spacing w:after="0" w:line="360" w:lineRule="auto"/>
              <w:ind w:left="457"/>
              <w:jc w:val="both"/>
              <w:rPr>
                <w:rFonts w:ascii="Arial" w:hAnsi="Arial" w:cs="Arial"/>
                <w:sz w:val="24"/>
                <w:szCs w:val="24"/>
                <w:lang w:val="el-GR"/>
              </w:rPr>
            </w:pPr>
          </w:p>
        </w:tc>
        <w:tc>
          <w:tcPr>
            <w:tcW w:w="3393" w:type="pct"/>
            <w:gridSpan w:val="7"/>
            <w:shd w:val="clear" w:color="auto" w:fill="auto"/>
          </w:tcPr>
          <w:p w14:paraId="47E6069C" w14:textId="77777777" w:rsidR="004327AE" w:rsidRPr="00C47044" w:rsidRDefault="004327AE" w:rsidP="004327AE">
            <w:pPr>
              <w:spacing w:after="0" w:line="360" w:lineRule="auto"/>
              <w:jc w:val="both"/>
              <w:rPr>
                <w:rFonts w:ascii="Arial" w:hAnsi="Arial" w:cs="Arial"/>
                <w:sz w:val="24"/>
                <w:szCs w:val="24"/>
                <w:lang w:val="el-GR"/>
              </w:rPr>
            </w:pPr>
          </w:p>
        </w:tc>
      </w:tr>
      <w:tr w:rsidR="004327AE" w:rsidRPr="00D27C32" w14:paraId="7B6310F6" w14:textId="77777777" w:rsidTr="1A998B4D">
        <w:tc>
          <w:tcPr>
            <w:tcW w:w="1065" w:type="pct"/>
            <w:shd w:val="clear" w:color="auto" w:fill="auto"/>
          </w:tcPr>
          <w:p w14:paraId="190614DA" w14:textId="77777777" w:rsidR="004327AE" w:rsidRPr="00C47044"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195ABC00" w14:textId="77777777" w:rsidR="004327AE" w:rsidRDefault="004327AE" w:rsidP="004327AE">
            <w:pPr>
              <w:spacing w:after="0" w:line="360" w:lineRule="auto"/>
              <w:ind w:left="457"/>
              <w:jc w:val="both"/>
              <w:rPr>
                <w:rFonts w:ascii="Arial" w:hAnsi="Arial" w:cs="Arial"/>
                <w:sz w:val="24"/>
                <w:szCs w:val="24"/>
                <w:lang w:val="el-GR"/>
              </w:rPr>
            </w:pPr>
          </w:p>
        </w:tc>
        <w:tc>
          <w:tcPr>
            <w:tcW w:w="3393" w:type="pct"/>
            <w:gridSpan w:val="7"/>
            <w:shd w:val="clear" w:color="auto" w:fill="auto"/>
          </w:tcPr>
          <w:p w14:paraId="48EB0672" w14:textId="5447CF04" w:rsidR="004327AE" w:rsidRPr="00C47044" w:rsidRDefault="004327AE" w:rsidP="004327AE">
            <w:pPr>
              <w:tabs>
                <w:tab w:val="left" w:pos="668"/>
              </w:tabs>
              <w:spacing w:after="0" w:line="360" w:lineRule="auto"/>
              <w:jc w:val="both"/>
              <w:rPr>
                <w:rFonts w:ascii="Arial" w:hAnsi="Arial" w:cs="Arial"/>
                <w:sz w:val="24"/>
                <w:szCs w:val="24"/>
                <w:lang w:val="el-GR"/>
              </w:rPr>
            </w:pPr>
            <w:r>
              <w:rPr>
                <w:rFonts w:ascii="Arial" w:hAnsi="Arial" w:cs="Arial"/>
                <w:sz w:val="24"/>
                <w:szCs w:val="24"/>
                <w:lang w:val="el-GR"/>
              </w:rPr>
              <w:tab/>
              <w:t>«</w:t>
            </w:r>
            <w:r w:rsidRPr="00C47044">
              <w:rPr>
                <w:rFonts w:ascii="Arial" w:hAnsi="Arial" w:cs="Arial"/>
                <w:sz w:val="24"/>
                <w:szCs w:val="24"/>
                <w:lang w:val="el-GR"/>
              </w:rPr>
              <w:t xml:space="preserve">Νοείται </w:t>
            </w:r>
            <w:r>
              <w:rPr>
                <w:rFonts w:ascii="Arial" w:hAnsi="Arial" w:cs="Arial"/>
                <w:sz w:val="24"/>
                <w:szCs w:val="24"/>
                <w:lang w:val="el-GR"/>
              </w:rPr>
              <w:t xml:space="preserve">περαιτέρω </w:t>
            </w:r>
            <w:r w:rsidRPr="00C47044">
              <w:rPr>
                <w:rFonts w:ascii="Arial" w:hAnsi="Arial" w:cs="Arial"/>
                <w:sz w:val="24"/>
                <w:szCs w:val="24"/>
                <w:lang w:val="el-GR"/>
              </w:rPr>
              <w:t xml:space="preserve">ότι,  σε σχέση με αποφάσεις ή διατάγματα δήμευσης που εγγράφονται με βάση τα Μέρη </w:t>
            </w:r>
            <w:r w:rsidRPr="00C47044">
              <w:rPr>
                <w:rFonts w:ascii="Arial" w:hAnsi="Arial" w:cs="Arial"/>
                <w:sz w:val="24"/>
                <w:szCs w:val="24"/>
                <w:lang w:val="en-US"/>
              </w:rPr>
              <w:t>IV</w:t>
            </w:r>
            <w:r w:rsidRPr="00C47044">
              <w:rPr>
                <w:rFonts w:ascii="Arial" w:hAnsi="Arial" w:cs="Arial"/>
                <w:sz w:val="24"/>
                <w:szCs w:val="24"/>
                <w:lang w:val="el-GR"/>
              </w:rPr>
              <w:t xml:space="preserve">, </w:t>
            </w:r>
            <w:r w:rsidRPr="00C47044">
              <w:rPr>
                <w:rFonts w:ascii="Arial" w:hAnsi="Arial" w:cs="Arial"/>
                <w:sz w:val="24"/>
                <w:szCs w:val="24"/>
                <w:lang w:val="en-US"/>
              </w:rPr>
              <w:t>IVA</w:t>
            </w:r>
            <w:r w:rsidRPr="00C47044">
              <w:rPr>
                <w:rFonts w:ascii="Arial" w:hAnsi="Arial" w:cs="Arial"/>
                <w:sz w:val="24"/>
                <w:szCs w:val="24"/>
                <w:lang w:val="el-GR"/>
              </w:rPr>
              <w:t xml:space="preserve"> ή </w:t>
            </w:r>
            <w:r w:rsidRPr="00C47044">
              <w:rPr>
                <w:rFonts w:ascii="Arial" w:hAnsi="Arial" w:cs="Arial"/>
                <w:sz w:val="24"/>
                <w:szCs w:val="24"/>
                <w:lang w:val="en-US"/>
              </w:rPr>
              <w:t>IVB</w:t>
            </w:r>
            <w:r w:rsidRPr="00C47044">
              <w:rPr>
                <w:rFonts w:ascii="Arial" w:hAnsi="Arial" w:cs="Arial"/>
                <w:sz w:val="24"/>
                <w:szCs w:val="24"/>
                <w:lang w:val="el-GR"/>
              </w:rPr>
              <w:t xml:space="preserve"> και αφορούν συγκεκριμένη περιουσία</w:t>
            </w:r>
            <w:r>
              <w:rPr>
                <w:rFonts w:ascii="Arial" w:hAnsi="Arial" w:cs="Arial"/>
                <w:sz w:val="24"/>
                <w:szCs w:val="24"/>
                <w:lang w:val="el-GR"/>
              </w:rPr>
              <w:t>,</w:t>
            </w:r>
            <w:r w:rsidRPr="00C47044">
              <w:rPr>
                <w:rFonts w:ascii="Arial" w:hAnsi="Arial" w:cs="Arial"/>
                <w:sz w:val="24"/>
                <w:szCs w:val="24"/>
                <w:lang w:val="el-GR"/>
              </w:rPr>
              <w:t xml:space="preserve"> η οποία αναφέρεται στην εν λόγω απόφαση ή </w:t>
            </w:r>
            <w:r>
              <w:rPr>
                <w:rFonts w:ascii="Arial" w:hAnsi="Arial" w:cs="Arial"/>
                <w:sz w:val="24"/>
                <w:szCs w:val="24"/>
                <w:lang w:val="el-GR"/>
              </w:rPr>
              <w:t xml:space="preserve">στο </w:t>
            </w:r>
            <w:r w:rsidRPr="00C47044">
              <w:rPr>
                <w:rFonts w:ascii="Arial" w:hAnsi="Arial" w:cs="Arial"/>
                <w:sz w:val="24"/>
                <w:szCs w:val="24"/>
                <w:lang w:val="el-GR"/>
              </w:rPr>
              <w:t>διάταγμα, οι</w:t>
            </w:r>
            <w:r w:rsidR="007641EB">
              <w:rPr>
                <w:rFonts w:ascii="Arial" w:hAnsi="Arial" w:cs="Arial"/>
                <w:sz w:val="24"/>
                <w:szCs w:val="24"/>
                <w:lang w:val="el-GR"/>
              </w:rPr>
              <w:t xml:space="preserve"> διατάξεις</w:t>
            </w:r>
            <w:r w:rsidRPr="00C47044">
              <w:rPr>
                <w:rFonts w:ascii="Arial" w:hAnsi="Arial" w:cs="Arial"/>
                <w:sz w:val="24"/>
                <w:szCs w:val="24"/>
                <w:lang w:val="el-GR"/>
              </w:rPr>
              <w:t xml:space="preserve"> του παρόντος εδαφίου δεν εφαρμόζονται στις περιπτώσεις κατά τις οποίες λήφθηκαν μέτρα ειδοποίησης ή γνωστοποίησης της εγγραφής της απόφασης ή διατάγματος δήμευσης στα επηρεαζόμενα πρόσωπα, όπως προβλέπεται στις σχετικές πρόνοιες του Μέρους </w:t>
            </w:r>
            <w:r w:rsidRPr="00C47044">
              <w:rPr>
                <w:rFonts w:ascii="Arial" w:hAnsi="Arial" w:cs="Arial"/>
                <w:sz w:val="24"/>
                <w:szCs w:val="24"/>
                <w:lang w:val="en-US"/>
              </w:rPr>
              <w:t>IV</w:t>
            </w:r>
            <w:r w:rsidRPr="00C47044">
              <w:rPr>
                <w:rFonts w:ascii="Arial" w:hAnsi="Arial" w:cs="Arial"/>
                <w:sz w:val="24"/>
                <w:szCs w:val="24"/>
                <w:lang w:val="el-GR"/>
              </w:rPr>
              <w:t xml:space="preserve">, </w:t>
            </w:r>
            <w:r w:rsidRPr="00C47044">
              <w:rPr>
                <w:rFonts w:ascii="Arial" w:hAnsi="Arial" w:cs="Arial"/>
                <w:sz w:val="24"/>
                <w:szCs w:val="24"/>
                <w:lang w:val="en-US"/>
              </w:rPr>
              <w:t>IVA</w:t>
            </w:r>
            <w:r w:rsidRPr="00C47044">
              <w:rPr>
                <w:rFonts w:ascii="Arial" w:hAnsi="Arial" w:cs="Arial"/>
                <w:sz w:val="24"/>
                <w:szCs w:val="24"/>
                <w:lang w:val="el-GR"/>
              </w:rPr>
              <w:t xml:space="preserve"> ή </w:t>
            </w:r>
            <w:r w:rsidRPr="00C47044">
              <w:rPr>
                <w:rFonts w:ascii="Arial" w:hAnsi="Arial" w:cs="Arial"/>
                <w:sz w:val="24"/>
                <w:szCs w:val="24"/>
                <w:lang w:val="en-US"/>
              </w:rPr>
              <w:t>IVB</w:t>
            </w:r>
            <w:r w:rsidRPr="00C47044">
              <w:rPr>
                <w:rFonts w:ascii="Arial" w:hAnsi="Arial" w:cs="Arial"/>
                <w:sz w:val="24"/>
                <w:szCs w:val="24"/>
                <w:lang w:val="el-GR"/>
              </w:rPr>
              <w:t>»</w:t>
            </w:r>
            <w:r>
              <w:rPr>
                <w:rFonts w:ascii="Arial" w:hAnsi="Arial" w:cs="Arial"/>
                <w:sz w:val="24"/>
                <w:szCs w:val="24"/>
                <w:lang w:val="el-GR"/>
              </w:rPr>
              <w:t>.</w:t>
            </w:r>
          </w:p>
        </w:tc>
      </w:tr>
      <w:tr w:rsidR="004327AE" w:rsidRPr="00D27C32" w14:paraId="181DF40D" w14:textId="77777777" w:rsidTr="1A998B4D">
        <w:tc>
          <w:tcPr>
            <w:tcW w:w="1065" w:type="pct"/>
            <w:shd w:val="clear" w:color="auto" w:fill="auto"/>
          </w:tcPr>
          <w:p w14:paraId="3C0A6923" w14:textId="77777777" w:rsidR="004327AE" w:rsidRPr="00C47044"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5F1A899B" w14:textId="7C23452E" w:rsidR="004327AE" w:rsidRPr="00C47044" w:rsidDel="00601C9A" w:rsidRDefault="004327AE" w:rsidP="004327AE">
            <w:pPr>
              <w:spacing w:after="0" w:line="360" w:lineRule="auto"/>
              <w:jc w:val="both"/>
              <w:rPr>
                <w:rFonts w:ascii="Arial" w:hAnsi="Arial" w:cs="Arial"/>
                <w:sz w:val="24"/>
                <w:szCs w:val="24"/>
                <w:lang w:val="el-GR"/>
              </w:rPr>
            </w:pPr>
          </w:p>
        </w:tc>
      </w:tr>
      <w:tr w:rsidR="004327AE" w:rsidRPr="00D27C32" w14:paraId="66E6E0B6" w14:textId="77777777" w:rsidTr="1A998B4D">
        <w:tc>
          <w:tcPr>
            <w:tcW w:w="1065" w:type="pct"/>
            <w:shd w:val="clear" w:color="auto" w:fill="auto"/>
          </w:tcPr>
          <w:p w14:paraId="2CF4EA80" w14:textId="531455C9" w:rsidR="004327AE" w:rsidRPr="00C47044" w:rsidRDefault="004327AE" w:rsidP="004327AE">
            <w:pPr>
              <w:spacing w:after="0" w:line="360" w:lineRule="auto"/>
              <w:rPr>
                <w:rFonts w:ascii="Arial" w:hAnsi="Arial" w:cs="Arial"/>
                <w:sz w:val="24"/>
                <w:szCs w:val="24"/>
                <w:lang w:val="el-GR"/>
              </w:rPr>
            </w:pPr>
            <w:r w:rsidRPr="00C47044">
              <w:rPr>
                <w:rFonts w:ascii="Arial" w:hAnsi="Arial" w:cs="Arial"/>
                <w:sz w:val="24"/>
                <w:szCs w:val="24"/>
                <w:lang w:val="el-GR"/>
              </w:rPr>
              <w:t>Τροποποίηση του άρθρου 27 του βασικού νόμου.</w:t>
            </w:r>
          </w:p>
        </w:tc>
        <w:tc>
          <w:tcPr>
            <w:tcW w:w="3935" w:type="pct"/>
            <w:gridSpan w:val="9"/>
            <w:shd w:val="clear" w:color="auto" w:fill="auto"/>
          </w:tcPr>
          <w:p w14:paraId="4AD4F5CF" w14:textId="5248EB83" w:rsidR="004327AE" w:rsidRPr="00D009E5"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6</w:t>
            </w:r>
            <w:r w:rsidRPr="00C47044">
              <w:rPr>
                <w:rFonts w:ascii="Arial" w:hAnsi="Arial" w:cs="Arial"/>
                <w:sz w:val="24"/>
                <w:szCs w:val="24"/>
                <w:lang w:val="el-GR"/>
              </w:rPr>
              <w:t xml:space="preserve">.  </w:t>
            </w:r>
            <w:r w:rsidR="00057C91">
              <w:rPr>
                <w:rFonts w:ascii="Arial" w:hAnsi="Arial" w:cs="Arial"/>
                <w:sz w:val="24"/>
                <w:szCs w:val="24"/>
                <w:lang w:val="el-GR"/>
              </w:rPr>
              <w:t>Το</w:t>
            </w:r>
            <w:r w:rsidRPr="00C47044">
              <w:rPr>
                <w:rFonts w:ascii="Arial" w:hAnsi="Arial" w:cs="Arial"/>
                <w:sz w:val="24"/>
                <w:szCs w:val="24"/>
                <w:lang w:val="el-GR"/>
              </w:rPr>
              <w:t xml:space="preserve"> άρθρο 27 </w:t>
            </w:r>
            <w:r w:rsidR="00057C91">
              <w:rPr>
                <w:rFonts w:ascii="Arial" w:hAnsi="Arial" w:cs="Arial"/>
                <w:sz w:val="24"/>
                <w:szCs w:val="24"/>
                <w:lang w:val="el-GR"/>
              </w:rPr>
              <w:t xml:space="preserve">του βασικού νόμου </w:t>
            </w:r>
            <w:r w:rsidRPr="00C47044">
              <w:rPr>
                <w:rFonts w:ascii="Arial" w:hAnsi="Arial" w:cs="Arial"/>
                <w:sz w:val="24"/>
                <w:szCs w:val="24"/>
                <w:lang w:val="el-GR"/>
              </w:rPr>
              <w:t>τροποποιείται με την προσθήκη</w:t>
            </w:r>
            <w:r w:rsidR="00057C91" w:rsidRPr="00C47044">
              <w:rPr>
                <w:rFonts w:ascii="Arial" w:hAnsi="Arial" w:cs="Arial"/>
                <w:sz w:val="24"/>
                <w:szCs w:val="24"/>
                <w:lang w:val="el-GR"/>
              </w:rPr>
              <w:t xml:space="preserve"> </w:t>
            </w:r>
            <w:r w:rsidR="00057C91">
              <w:rPr>
                <w:rFonts w:ascii="Arial" w:hAnsi="Arial" w:cs="Arial"/>
                <w:sz w:val="24"/>
                <w:szCs w:val="24"/>
                <w:lang w:val="el-GR"/>
              </w:rPr>
              <w:t>στην</w:t>
            </w:r>
            <w:r w:rsidR="00057C91" w:rsidRPr="00C47044">
              <w:rPr>
                <w:rFonts w:ascii="Arial" w:hAnsi="Arial" w:cs="Arial"/>
                <w:sz w:val="24"/>
                <w:szCs w:val="24"/>
                <w:lang w:val="el-GR"/>
              </w:rPr>
              <w:t xml:space="preserve"> παράγραφο (β) του εδαφίου (1)</w:t>
            </w:r>
            <w:r w:rsidR="00057C91">
              <w:rPr>
                <w:rFonts w:ascii="Arial" w:hAnsi="Arial" w:cs="Arial"/>
                <w:sz w:val="24"/>
                <w:szCs w:val="24"/>
                <w:lang w:val="el-GR"/>
              </w:rPr>
              <w:t xml:space="preserve"> αυτού</w:t>
            </w:r>
            <w:r>
              <w:rPr>
                <w:rFonts w:ascii="Arial" w:hAnsi="Arial" w:cs="Arial"/>
                <w:sz w:val="24"/>
                <w:szCs w:val="24"/>
                <w:lang w:val="el-GR"/>
              </w:rPr>
              <w:t>, αμέσως</w:t>
            </w:r>
            <w:r w:rsidRPr="00C47044">
              <w:rPr>
                <w:rFonts w:ascii="Arial" w:hAnsi="Arial" w:cs="Arial"/>
                <w:sz w:val="24"/>
                <w:szCs w:val="24"/>
                <w:lang w:val="el-GR"/>
              </w:rPr>
              <w:t xml:space="preserve"> μετά </w:t>
            </w:r>
            <w:r w:rsidR="00057C91">
              <w:rPr>
                <w:rFonts w:ascii="Arial" w:hAnsi="Arial" w:cs="Arial"/>
                <w:sz w:val="24"/>
                <w:szCs w:val="24"/>
                <w:lang w:val="el-GR"/>
              </w:rPr>
              <w:t>τις λέξεις «</w:t>
            </w:r>
            <w:r w:rsidRPr="00C47044">
              <w:rPr>
                <w:rFonts w:ascii="Arial" w:hAnsi="Arial" w:cs="Arial"/>
                <w:sz w:val="24"/>
                <w:szCs w:val="24"/>
                <w:lang w:val="el-GR"/>
              </w:rPr>
              <w:t>ή της επιχείρησής του»</w:t>
            </w:r>
            <w:r>
              <w:rPr>
                <w:rFonts w:ascii="Arial" w:hAnsi="Arial" w:cs="Arial"/>
                <w:sz w:val="24"/>
                <w:szCs w:val="24"/>
                <w:lang w:val="el-GR"/>
              </w:rPr>
              <w:t xml:space="preserve"> (δεύτερη και τρίτη γραμμή)</w:t>
            </w:r>
            <w:r w:rsidRPr="00C47044">
              <w:rPr>
                <w:rFonts w:ascii="Arial" w:hAnsi="Arial" w:cs="Arial"/>
                <w:sz w:val="24"/>
                <w:szCs w:val="24"/>
                <w:lang w:val="el-GR"/>
              </w:rPr>
              <w:t>, της φράσης «</w:t>
            </w:r>
            <w:r w:rsidRPr="00DA7054">
              <w:rPr>
                <w:rFonts w:ascii="Arial" w:hAnsi="Arial" w:cs="Arial"/>
                <w:sz w:val="24"/>
                <w:szCs w:val="24"/>
                <w:lang w:val="el-GR"/>
              </w:rPr>
              <w:t>που εμπίπτει</w:t>
            </w:r>
            <w:r w:rsidRPr="00C47044">
              <w:rPr>
                <w:rFonts w:ascii="Arial" w:hAnsi="Arial" w:cs="Arial"/>
                <w:sz w:val="24"/>
                <w:szCs w:val="24"/>
                <w:lang w:val="el-GR"/>
              </w:rPr>
              <w:t xml:space="preserve"> στις υπόχρεες οντότητες</w:t>
            </w:r>
            <w:r>
              <w:rPr>
                <w:rFonts w:ascii="Arial" w:hAnsi="Arial" w:cs="Arial"/>
                <w:sz w:val="24"/>
                <w:szCs w:val="24"/>
                <w:lang w:val="el-GR"/>
              </w:rPr>
              <w:t xml:space="preserve"> όπως αυτές καθορίζονται στις διατάξεις του άρθρου 2Α</w:t>
            </w:r>
            <w:r w:rsidRPr="00C47044">
              <w:rPr>
                <w:rFonts w:ascii="Arial" w:hAnsi="Arial" w:cs="Arial"/>
                <w:sz w:val="24"/>
                <w:szCs w:val="24"/>
                <w:lang w:val="el-GR"/>
              </w:rPr>
              <w:t xml:space="preserve">». </w:t>
            </w:r>
          </w:p>
        </w:tc>
      </w:tr>
      <w:tr w:rsidR="004327AE" w:rsidRPr="00D27C32" w14:paraId="75A43D9E" w14:textId="77777777" w:rsidTr="1A998B4D">
        <w:tc>
          <w:tcPr>
            <w:tcW w:w="1065" w:type="pct"/>
            <w:shd w:val="clear" w:color="auto" w:fill="auto"/>
          </w:tcPr>
          <w:p w14:paraId="42479024" w14:textId="77777777" w:rsidR="004327AE" w:rsidRPr="00C47044" w:rsidRDefault="004327AE" w:rsidP="004327AE">
            <w:pPr>
              <w:spacing w:after="0" w:line="360" w:lineRule="auto"/>
              <w:jc w:val="right"/>
              <w:rPr>
                <w:rFonts w:ascii="Arial" w:hAnsi="Arial" w:cs="Arial"/>
                <w:sz w:val="24"/>
                <w:szCs w:val="24"/>
                <w:lang w:val="el-GR"/>
              </w:rPr>
            </w:pPr>
          </w:p>
        </w:tc>
        <w:tc>
          <w:tcPr>
            <w:tcW w:w="3935" w:type="pct"/>
            <w:gridSpan w:val="9"/>
            <w:shd w:val="clear" w:color="auto" w:fill="auto"/>
          </w:tcPr>
          <w:p w14:paraId="4E718FBE" w14:textId="77777777" w:rsidR="004327AE" w:rsidRPr="00C47044" w:rsidRDefault="004327AE" w:rsidP="004327AE">
            <w:pPr>
              <w:spacing w:after="0" w:line="360" w:lineRule="auto"/>
              <w:jc w:val="both"/>
              <w:rPr>
                <w:rFonts w:ascii="Arial" w:hAnsi="Arial" w:cs="Arial"/>
                <w:sz w:val="24"/>
                <w:szCs w:val="24"/>
                <w:lang w:val="el-GR"/>
              </w:rPr>
            </w:pPr>
          </w:p>
        </w:tc>
      </w:tr>
      <w:tr w:rsidR="004327AE" w:rsidRPr="00D27C32" w14:paraId="4C90B889" w14:textId="77777777" w:rsidTr="1A998B4D">
        <w:tc>
          <w:tcPr>
            <w:tcW w:w="1065" w:type="pct"/>
            <w:shd w:val="clear" w:color="auto" w:fill="auto"/>
          </w:tcPr>
          <w:p w14:paraId="38DCCF2F" w14:textId="18B1D075" w:rsidR="004327AE" w:rsidRPr="00C47044" w:rsidRDefault="004327AE" w:rsidP="004327AE">
            <w:pPr>
              <w:spacing w:after="0" w:line="360" w:lineRule="auto"/>
              <w:rPr>
                <w:rFonts w:ascii="Arial" w:hAnsi="Arial" w:cs="Arial"/>
                <w:sz w:val="24"/>
                <w:szCs w:val="24"/>
                <w:lang w:val="el-GR"/>
              </w:rPr>
            </w:pPr>
            <w:r w:rsidRPr="00C47044">
              <w:rPr>
                <w:rFonts w:ascii="Arial" w:hAnsi="Arial" w:cs="Arial"/>
                <w:sz w:val="24"/>
                <w:szCs w:val="24"/>
                <w:lang w:val="el-GR"/>
              </w:rPr>
              <w:t xml:space="preserve">Τροποποίηση του άρθρου 37 του βασικού </w:t>
            </w:r>
            <w:r>
              <w:rPr>
                <w:rFonts w:ascii="Arial" w:hAnsi="Arial" w:cs="Arial"/>
                <w:sz w:val="24"/>
                <w:szCs w:val="24"/>
                <w:lang w:val="el-GR"/>
              </w:rPr>
              <w:t>ν</w:t>
            </w:r>
            <w:r w:rsidRPr="00C47044">
              <w:rPr>
                <w:rFonts w:ascii="Arial" w:hAnsi="Arial" w:cs="Arial"/>
                <w:sz w:val="24"/>
                <w:szCs w:val="24"/>
                <w:lang w:val="el-GR"/>
              </w:rPr>
              <w:t>όμου.</w:t>
            </w:r>
          </w:p>
        </w:tc>
        <w:tc>
          <w:tcPr>
            <w:tcW w:w="3935" w:type="pct"/>
            <w:gridSpan w:val="9"/>
            <w:shd w:val="clear" w:color="auto" w:fill="auto"/>
          </w:tcPr>
          <w:p w14:paraId="0A05106D" w14:textId="7896CF6C" w:rsidR="004327AE" w:rsidRPr="00C47044" w:rsidRDefault="004327AE" w:rsidP="004327AE">
            <w:pPr>
              <w:spacing w:after="0" w:line="360" w:lineRule="auto"/>
              <w:rPr>
                <w:rFonts w:ascii="Arial" w:hAnsi="Arial" w:cs="Arial"/>
                <w:sz w:val="24"/>
                <w:szCs w:val="24"/>
                <w:lang w:val="el-GR"/>
              </w:rPr>
            </w:pPr>
            <w:r>
              <w:rPr>
                <w:rFonts w:ascii="Arial" w:hAnsi="Arial" w:cs="Arial"/>
                <w:sz w:val="24"/>
                <w:szCs w:val="24"/>
                <w:lang w:val="el-GR"/>
              </w:rPr>
              <w:t>7</w:t>
            </w:r>
            <w:r w:rsidRPr="00C47044">
              <w:rPr>
                <w:rFonts w:ascii="Arial" w:hAnsi="Arial" w:cs="Arial"/>
                <w:sz w:val="24"/>
                <w:szCs w:val="24"/>
                <w:lang w:val="el-GR"/>
              </w:rPr>
              <w:t>. Το άρθρο 37 του βασικού νόμου τροποποιείται ως ακολούθως:</w:t>
            </w:r>
          </w:p>
          <w:p w14:paraId="7F53CA9C" w14:textId="77777777" w:rsidR="004327AE" w:rsidRPr="00C47044" w:rsidRDefault="004327AE" w:rsidP="004327AE">
            <w:pPr>
              <w:spacing w:after="0" w:line="360" w:lineRule="auto"/>
              <w:jc w:val="both"/>
              <w:rPr>
                <w:rFonts w:ascii="Arial" w:hAnsi="Arial" w:cs="Arial"/>
                <w:sz w:val="24"/>
                <w:szCs w:val="24"/>
                <w:lang w:val="el-GR"/>
              </w:rPr>
            </w:pPr>
          </w:p>
        </w:tc>
      </w:tr>
      <w:tr w:rsidR="004327AE" w:rsidRPr="00D27C32" w14:paraId="67D36845" w14:textId="77777777" w:rsidTr="1A998B4D">
        <w:tc>
          <w:tcPr>
            <w:tcW w:w="1065" w:type="pct"/>
            <w:shd w:val="clear" w:color="auto" w:fill="auto"/>
          </w:tcPr>
          <w:p w14:paraId="05141B05" w14:textId="77777777" w:rsidR="004327AE" w:rsidRPr="00C47044"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6F5D42AA" w14:textId="77777777" w:rsidR="004327AE" w:rsidRDefault="004327AE" w:rsidP="004327AE">
            <w:pPr>
              <w:spacing w:after="0" w:line="360" w:lineRule="auto"/>
              <w:rPr>
                <w:rFonts w:ascii="Arial" w:hAnsi="Arial" w:cs="Arial"/>
                <w:sz w:val="24"/>
                <w:szCs w:val="24"/>
                <w:lang w:val="el-GR"/>
              </w:rPr>
            </w:pPr>
          </w:p>
        </w:tc>
      </w:tr>
      <w:tr w:rsidR="004327AE" w:rsidRPr="00D27C32" w14:paraId="14C7DD3B" w14:textId="77777777" w:rsidTr="1A998B4D">
        <w:tc>
          <w:tcPr>
            <w:tcW w:w="1065" w:type="pct"/>
            <w:shd w:val="clear" w:color="auto" w:fill="auto"/>
          </w:tcPr>
          <w:p w14:paraId="322C93AE" w14:textId="77777777" w:rsidR="004327AE" w:rsidRPr="00C47044" w:rsidRDefault="004327AE" w:rsidP="004327AE">
            <w:pPr>
              <w:spacing w:after="0" w:line="360" w:lineRule="auto"/>
              <w:rPr>
                <w:rFonts w:ascii="Arial" w:hAnsi="Arial" w:cs="Arial"/>
                <w:sz w:val="24"/>
                <w:szCs w:val="24"/>
                <w:lang w:val="el-GR"/>
              </w:rPr>
            </w:pPr>
          </w:p>
        </w:tc>
        <w:tc>
          <w:tcPr>
            <w:tcW w:w="353" w:type="pct"/>
            <w:shd w:val="clear" w:color="auto" w:fill="auto"/>
          </w:tcPr>
          <w:p w14:paraId="732A443D" w14:textId="561E7BFC" w:rsidR="004327AE" w:rsidRPr="00C47044"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3582" w:type="pct"/>
            <w:gridSpan w:val="8"/>
            <w:shd w:val="clear" w:color="auto" w:fill="auto"/>
          </w:tcPr>
          <w:p w14:paraId="3788C3AF" w14:textId="16506C1E" w:rsidR="004327AE" w:rsidRPr="00DB1140" w:rsidRDefault="1A998B4D" w:rsidP="004327AE">
            <w:pPr>
              <w:spacing w:after="0" w:line="360" w:lineRule="auto"/>
              <w:ind w:left="33" w:firstLine="1"/>
              <w:jc w:val="both"/>
              <w:rPr>
                <w:rFonts w:ascii="Arial" w:hAnsi="Arial" w:cs="Arial"/>
                <w:sz w:val="24"/>
                <w:szCs w:val="24"/>
                <w:lang w:val="el-GR"/>
              </w:rPr>
            </w:pPr>
            <w:r w:rsidRPr="1A998B4D">
              <w:rPr>
                <w:rFonts w:ascii="Arial" w:hAnsi="Arial" w:cs="Arial"/>
                <w:sz w:val="24"/>
                <w:szCs w:val="24"/>
                <w:lang w:val="el-GR"/>
              </w:rPr>
              <w:t>Με την αντικατάσταση στην παράγραφο (β) του ορισμού του όρου «διάταγμα εξωτερικού» των λέξεων «πάγωμα και» (πρώτη γραμμή), με τη φράση «δέσμευση ή», και με την προσθήκη, αμέσως μετά τις λέξεις «εσόδων και μέσων» (δεύτερη γραμμή), της φράσης «, όπως οι όροι αυτοί ερμηνεύονται στην κατ’ εφαρμογή Σύμβαση»· και</w:t>
            </w:r>
          </w:p>
        </w:tc>
      </w:tr>
      <w:tr w:rsidR="004327AE" w:rsidRPr="00D27C32" w14:paraId="1FEDC44C" w14:textId="77777777" w:rsidTr="1A998B4D">
        <w:tc>
          <w:tcPr>
            <w:tcW w:w="1065" w:type="pct"/>
            <w:shd w:val="clear" w:color="auto" w:fill="auto"/>
          </w:tcPr>
          <w:p w14:paraId="0B6F8EB7" w14:textId="77777777" w:rsidR="004327AE" w:rsidRPr="00C47044" w:rsidRDefault="004327AE" w:rsidP="004327AE">
            <w:pPr>
              <w:spacing w:after="0" w:line="360" w:lineRule="auto"/>
              <w:rPr>
                <w:rFonts w:ascii="Arial" w:hAnsi="Arial" w:cs="Arial"/>
                <w:sz w:val="24"/>
                <w:szCs w:val="24"/>
                <w:lang w:val="el-GR"/>
              </w:rPr>
            </w:pPr>
          </w:p>
        </w:tc>
        <w:tc>
          <w:tcPr>
            <w:tcW w:w="353" w:type="pct"/>
            <w:shd w:val="clear" w:color="auto" w:fill="auto"/>
          </w:tcPr>
          <w:p w14:paraId="51C2AA44" w14:textId="77777777" w:rsidR="004327AE" w:rsidRPr="00C47044" w:rsidRDefault="004327AE" w:rsidP="004327AE">
            <w:pPr>
              <w:spacing w:after="0" w:line="360" w:lineRule="auto"/>
              <w:jc w:val="right"/>
              <w:rPr>
                <w:rFonts w:ascii="Arial" w:hAnsi="Arial" w:cs="Arial"/>
                <w:sz w:val="24"/>
                <w:szCs w:val="24"/>
                <w:lang w:val="el-GR"/>
              </w:rPr>
            </w:pPr>
          </w:p>
        </w:tc>
        <w:tc>
          <w:tcPr>
            <w:tcW w:w="3582" w:type="pct"/>
            <w:gridSpan w:val="8"/>
            <w:shd w:val="clear" w:color="auto" w:fill="auto"/>
          </w:tcPr>
          <w:p w14:paraId="340ADDDA" w14:textId="77777777" w:rsidR="004327AE" w:rsidRPr="00DB1140" w:rsidRDefault="004327AE" w:rsidP="004327AE">
            <w:pPr>
              <w:spacing w:after="0" w:line="360" w:lineRule="auto"/>
              <w:ind w:left="459" w:hanging="425"/>
              <w:jc w:val="both"/>
              <w:rPr>
                <w:rFonts w:ascii="Arial" w:hAnsi="Arial" w:cs="Arial"/>
                <w:sz w:val="24"/>
                <w:szCs w:val="24"/>
                <w:lang w:val="el-GR"/>
              </w:rPr>
            </w:pPr>
          </w:p>
        </w:tc>
      </w:tr>
      <w:tr w:rsidR="004327AE" w:rsidRPr="00D27C32" w14:paraId="4AF3F00A" w14:textId="77777777" w:rsidTr="1A998B4D">
        <w:tc>
          <w:tcPr>
            <w:tcW w:w="1065" w:type="pct"/>
            <w:shd w:val="clear" w:color="auto" w:fill="auto"/>
          </w:tcPr>
          <w:p w14:paraId="21C340F9" w14:textId="77777777" w:rsidR="004327AE" w:rsidRPr="00C47044" w:rsidRDefault="004327AE" w:rsidP="004327AE">
            <w:pPr>
              <w:spacing w:after="0" w:line="360" w:lineRule="auto"/>
              <w:rPr>
                <w:rFonts w:ascii="Arial" w:hAnsi="Arial" w:cs="Arial"/>
                <w:sz w:val="24"/>
                <w:szCs w:val="24"/>
                <w:lang w:val="el-GR"/>
              </w:rPr>
            </w:pPr>
          </w:p>
        </w:tc>
        <w:tc>
          <w:tcPr>
            <w:tcW w:w="353" w:type="pct"/>
            <w:shd w:val="clear" w:color="auto" w:fill="auto"/>
          </w:tcPr>
          <w:p w14:paraId="5AA05E4E" w14:textId="0E697E52"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3582" w:type="pct"/>
            <w:gridSpan w:val="8"/>
            <w:shd w:val="clear" w:color="auto" w:fill="auto"/>
          </w:tcPr>
          <w:p w14:paraId="554ECBF9" w14:textId="3A562FC6" w:rsidR="004327AE" w:rsidRDefault="004327AE" w:rsidP="004327AE">
            <w:pPr>
              <w:spacing w:after="0" w:line="360" w:lineRule="auto"/>
              <w:jc w:val="both"/>
              <w:rPr>
                <w:rFonts w:ascii="Arial" w:hAnsi="Arial" w:cs="Arial"/>
                <w:sz w:val="24"/>
                <w:szCs w:val="24"/>
                <w:lang w:val="el-GR"/>
              </w:rPr>
            </w:pPr>
            <w:r w:rsidRPr="00C47044">
              <w:rPr>
                <w:rFonts w:ascii="Arial" w:hAnsi="Arial" w:cs="Arial"/>
                <w:sz w:val="24"/>
                <w:szCs w:val="24"/>
                <w:lang w:val="el-GR"/>
              </w:rPr>
              <w:t xml:space="preserve">με την </w:t>
            </w:r>
            <w:r>
              <w:rPr>
                <w:rFonts w:ascii="Arial" w:hAnsi="Arial" w:cs="Arial"/>
                <w:sz w:val="24"/>
                <w:szCs w:val="24"/>
                <w:lang w:val="el-GR"/>
              </w:rPr>
              <w:t>αντικατάσταση στο τέλος της παραγράφου (ε)</w:t>
            </w:r>
            <w:r w:rsidRPr="00C47044">
              <w:rPr>
                <w:rFonts w:ascii="Arial" w:hAnsi="Arial" w:cs="Arial"/>
                <w:sz w:val="24"/>
                <w:szCs w:val="24"/>
                <w:lang w:val="el-GR"/>
              </w:rPr>
              <w:t xml:space="preserve"> </w:t>
            </w:r>
            <w:r w:rsidR="00057C91">
              <w:rPr>
                <w:rFonts w:ascii="Arial" w:hAnsi="Arial" w:cs="Arial"/>
                <w:sz w:val="24"/>
                <w:szCs w:val="24"/>
                <w:lang w:val="el-GR"/>
              </w:rPr>
              <w:t>του</w:t>
            </w:r>
            <w:r w:rsidRPr="00C47044">
              <w:rPr>
                <w:rFonts w:ascii="Arial" w:hAnsi="Arial" w:cs="Arial"/>
                <w:sz w:val="24"/>
                <w:szCs w:val="24"/>
                <w:lang w:val="el-GR"/>
              </w:rPr>
              <w:t xml:space="preserve"> </w:t>
            </w:r>
            <w:r>
              <w:rPr>
                <w:rFonts w:ascii="Arial" w:hAnsi="Arial" w:cs="Arial"/>
                <w:sz w:val="24"/>
                <w:szCs w:val="24"/>
                <w:lang w:val="el-GR"/>
              </w:rPr>
              <w:t>ορισμ</w:t>
            </w:r>
            <w:r w:rsidR="00057C91">
              <w:rPr>
                <w:rFonts w:ascii="Arial" w:hAnsi="Arial" w:cs="Arial"/>
                <w:sz w:val="24"/>
                <w:szCs w:val="24"/>
                <w:lang w:val="el-GR"/>
              </w:rPr>
              <w:t>ού</w:t>
            </w:r>
            <w:r w:rsidRPr="00C47044">
              <w:rPr>
                <w:rFonts w:ascii="Arial" w:hAnsi="Arial" w:cs="Arial"/>
                <w:sz w:val="24"/>
                <w:szCs w:val="24"/>
                <w:lang w:val="el-GR"/>
              </w:rPr>
              <w:t xml:space="preserve"> του όρου «Σύμβαση»</w:t>
            </w:r>
            <w:r>
              <w:rPr>
                <w:rFonts w:ascii="Arial" w:hAnsi="Arial" w:cs="Arial"/>
                <w:sz w:val="24"/>
                <w:szCs w:val="24"/>
                <w:lang w:val="el-GR"/>
              </w:rPr>
              <w:t xml:space="preserve"> </w:t>
            </w:r>
            <w:r w:rsidR="00057C91">
              <w:rPr>
                <w:rFonts w:ascii="Arial" w:hAnsi="Arial" w:cs="Arial"/>
                <w:sz w:val="24"/>
                <w:szCs w:val="24"/>
                <w:lang w:val="el-GR"/>
              </w:rPr>
              <w:t xml:space="preserve">του σημείου της τελείας </w:t>
            </w:r>
            <w:r>
              <w:rPr>
                <w:rFonts w:ascii="Arial" w:hAnsi="Arial" w:cs="Arial"/>
                <w:sz w:val="24"/>
                <w:szCs w:val="24"/>
                <w:lang w:val="el-GR"/>
              </w:rPr>
              <w:t>με το σημείο της άνω τελείας και την προσθήκη, αμέσως μετά,</w:t>
            </w:r>
            <w:r w:rsidRPr="00C47044">
              <w:rPr>
                <w:rFonts w:ascii="Arial" w:hAnsi="Arial" w:cs="Arial"/>
                <w:sz w:val="24"/>
                <w:szCs w:val="24"/>
                <w:lang w:val="el-GR"/>
              </w:rPr>
              <w:t xml:space="preserve"> της ακόλουθης νέας παραγράφου:</w:t>
            </w:r>
          </w:p>
        </w:tc>
      </w:tr>
      <w:tr w:rsidR="004327AE" w:rsidRPr="00D27C32" w14:paraId="408F6204" w14:textId="77777777" w:rsidTr="1A998B4D">
        <w:tc>
          <w:tcPr>
            <w:tcW w:w="1065" w:type="pct"/>
            <w:shd w:val="clear" w:color="auto" w:fill="auto"/>
          </w:tcPr>
          <w:p w14:paraId="46777240" w14:textId="77777777" w:rsidR="004327AE" w:rsidRPr="00C47044" w:rsidRDefault="004327AE" w:rsidP="004327AE">
            <w:pPr>
              <w:spacing w:after="0" w:line="360" w:lineRule="auto"/>
              <w:rPr>
                <w:rFonts w:ascii="Arial" w:hAnsi="Arial" w:cs="Arial"/>
                <w:sz w:val="24"/>
                <w:szCs w:val="24"/>
                <w:lang w:val="el-GR"/>
              </w:rPr>
            </w:pPr>
          </w:p>
        </w:tc>
        <w:tc>
          <w:tcPr>
            <w:tcW w:w="353" w:type="pct"/>
            <w:shd w:val="clear" w:color="auto" w:fill="auto"/>
          </w:tcPr>
          <w:p w14:paraId="6F66C894" w14:textId="77777777" w:rsidR="004327AE" w:rsidRDefault="004327AE" w:rsidP="004327AE">
            <w:pPr>
              <w:spacing w:after="0" w:line="360" w:lineRule="auto"/>
              <w:jc w:val="right"/>
              <w:rPr>
                <w:rFonts w:ascii="Arial" w:hAnsi="Arial" w:cs="Arial"/>
                <w:sz w:val="24"/>
                <w:szCs w:val="24"/>
                <w:lang w:val="el-GR"/>
              </w:rPr>
            </w:pPr>
          </w:p>
        </w:tc>
        <w:tc>
          <w:tcPr>
            <w:tcW w:w="3582" w:type="pct"/>
            <w:gridSpan w:val="8"/>
            <w:shd w:val="clear" w:color="auto" w:fill="auto"/>
          </w:tcPr>
          <w:p w14:paraId="5529D2F8" w14:textId="77777777" w:rsidR="004327AE" w:rsidRPr="00C47044" w:rsidRDefault="004327AE" w:rsidP="004327AE">
            <w:pPr>
              <w:spacing w:after="0" w:line="360" w:lineRule="auto"/>
              <w:jc w:val="both"/>
              <w:rPr>
                <w:rFonts w:ascii="Arial" w:hAnsi="Arial" w:cs="Arial"/>
                <w:sz w:val="24"/>
                <w:szCs w:val="24"/>
                <w:lang w:val="el-GR"/>
              </w:rPr>
            </w:pPr>
          </w:p>
        </w:tc>
      </w:tr>
      <w:tr w:rsidR="004327AE" w:rsidRPr="00D27C32" w14:paraId="29FCD91C" w14:textId="77777777" w:rsidTr="1A998B4D">
        <w:tc>
          <w:tcPr>
            <w:tcW w:w="1065" w:type="pct"/>
            <w:shd w:val="clear" w:color="auto" w:fill="auto"/>
          </w:tcPr>
          <w:p w14:paraId="37F3C284" w14:textId="77777777" w:rsidR="004327AE" w:rsidRPr="00C47044" w:rsidRDefault="004327AE" w:rsidP="004327AE">
            <w:pPr>
              <w:spacing w:after="0" w:line="360" w:lineRule="auto"/>
              <w:rPr>
                <w:rFonts w:ascii="Arial" w:hAnsi="Arial" w:cs="Arial"/>
                <w:sz w:val="24"/>
                <w:szCs w:val="24"/>
                <w:lang w:val="el-GR"/>
              </w:rPr>
            </w:pPr>
          </w:p>
        </w:tc>
        <w:tc>
          <w:tcPr>
            <w:tcW w:w="353" w:type="pct"/>
            <w:shd w:val="clear" w:color="auto" w:fill="auto"/>
          </w:tcPr>
          <w:p w14:paraId="1D7A028B" w14:textId="77777777" w:rsidR="004327AE" w:rsidRDefault="004327AE" w:rsidP="004327AE">
            <w:pPr>
              <w:spacing w:after="0" w:line="360" w:lineRule="auto"/>
              <w:jc w:val="right"/>
              <w:rPr>
                <w:rFonts w:ascii="Arial" w:hAnsi="Arial" w:cs="Arial"/>
                <w:sz w:val="24"/>
                <w:szCs w:val="24"/>
                <w:lang w:val="el-GR"/>
              </w:rPr>
            </w:pPr>
          </w:p>
        </w:tc>
        <w:tc>
          <w:tcPr>
            <w:tcW w:w="3582" w:type="pct"/>
            <w:gridSpan w:val="8"/>
            <w:shd w:val="clear" w:color="auto" w:fill="auto"/>
          </w:tcPr>
          <w:p w14:paraId="6CC05800" w14:textId="52029E80" w:rsidR="004327AE" w:rsidRPr="00C47044" w:rsidRDefault="004327AE" w:rsidP="00057C91">
            <w:pPr>
              <w:spacing w:after="0" w:line="360" w:lineRule="auto"/>
              <w:ind w:left="783" w:hanging="783"/>
              <w:jc w:val="both"/>
              <w:rPr>
                <w:rFonts w:ascii="Arial" w:hAnsi="Arial" w:cs="Arial"/>
                <w:sz w:val="24"/>
                <w:szCs w:val="24"/>
                <w:lang w:val="el-GR"/>
              </w:rPr>
            </w:pPr>
            <w:r w:rsidRPr="00C47044">
              <w:rPr>
                <w:rFonts w:ascii="Arial" w:hAnsi="Arial" w:cs="Arial"/>
                <w:sz w:val="24"/>
                <w:szCs w:val="24"/>
                <w:lang w:val="el-GR"/>
              </w:rPr>
              <w:t>«(</w:t>
            </w:r>
            <w:proofErr w:type="spellStart"/>
            <w:r w:rsidRPr="00C47044">
              <w:rPr>
                <w:rFonts w:ascii="Arial" w:hAnsi="Arial" w:cs="Arial"/>
                <w:sz w:val="24"/>
                <w:szCs w:val="24"/>
                <w:lang w:val="el-GR"/>
              </w:rPr>
              <w:t>στ</w:t>
            </w:r>
            <w:proofErr w:type="spellEnd"/>
            <w:r w:rsidRPr="00C47044">
              <w:rPr>
                <w:rFonts w:ascii="Arial" w:hAnsi="Arial" w:cs="Arial"/>
                <w:sz w:val="24"/>
                <w:szCs w:val="24"/>
                <w:lang w:val="el-GR"/>
              </w:rPr>
              <w:t>)</w:t>
            </w:r>
            <w:r>
              <w:rPr>
                <w:rFonts w:ascii="Arial" w:hAnsi="Arial" w:cs="Arial"/>
                <w:sz w:val="24"/>
                <w:szCs w:val="24"/>
                <w:lang w:val="el-GR"/>
              </w:rPr>
              <w:t xml:space="preserve"> </w:t>
            </w:r>
            <w:r w:rsidR="00057C91">
              <w:rPr>
                <w:rFonts w:ascii="Arial" w:hAnsi="Arial" w:cs="Arial"/>
                <w:sz w:val="24"/>
                <w:szCs w:val="24"/>
                <w:lang w:val="el-GR"/>
              </w:rPr>
              <w:tab/>
            </w:r>
            <w:r w:rsidRPr="00C47044">
              <w:rPr>
                <w:rFonts w:ascii="Arial" w:hAnsi="Arial" w:cs="Arial"/>
                <w:sz w:val="24"/>
                <w:szCs w:val="24"/>
                <w:lang w:val="el-GR"/>
              </w:rPr>
              <w:t xml:space="preserve">τη Συμφωνία Εμπορίου και Συνεργασίας μεταξύ της Ευρωπαϊκής </w:t>
            </w:r>
            <w:r>
              <w:rPr>
                <w:rFonts w:ascii="Arial" w:hAnsi="Arial" w:cs="Arial"/>
                <w:sz w:val="24"/>
                <w:szCs w:val="24"/>
                <w:lang w:val="el-GR"/>
              </w:rPr>
              <w:t>Έ</w:t>
            </w:r>
            <w:r w:rsidRPr="00C47044">
              <w:rPr>
                <w:rFonts w:ascii="Arial" w:hAnsi="Arial" w:cs="Arial"/>
                <w:sz w:val="24"/>
                <w:szCs w:val="24"/>
                <w:lang w:val="el-GR"/>
              </w:rPr>
              <w:t>νωσης και Ευρωπαϊκής Κοινότητας Ατομικής Ενέργειας αφενός και του Ηνωμένου Βασιλείου της Μεγάλης Βρετανίας και της Βόρειας Ιρλανδίας αφετέρου</w:t>
            </w:r>
            <w:r>
              <w:rPr>
                <w:rFonts w:ascii="Arial" w:hAnsi="Arial" w:cs="Arial"/>
                <w:sz w:val="24"/>
                <w:szCs w:val="24"/>
                <w:lang w:val="el-GR"/>
              </w:rPr>
              <w:t xml:space="preserve"> και ειδικότερα</w:t>
            </w:r>
            <w:r w:rsidR="00057C91">
              <w:rPr>
                <w:rFonts w:ascii="Arial" w:hAnsi="Arial" w:cs="Arial"/>
                <w:sz w:val="24"/>
                <w:szCs w:val="24"/>
                <w:lang w:val="el-GR"/>
              </w:rPr>
              <w:t>,</w:t>
            </w:r>
            <w:r>
              <w:rPr>
                <w:rFonts w:ascii="Arial" w:hAnsi="Arial" w:cs="Arial"/>
                <w:sz w:val="24"/>
                <w:szCs w:val="24"/>
                <w:lang w:val="el-GR"/>
              </w:rPr>
              <w:t xml:space="preserve"> του Τρίτου Μέρους, Τίτλος ΧΙ, </w:t>
            </w:r>
            <w:r w:rsidR="001B4421">
              <w:rPr>
                <w:rFonts w:ascii="Arial" w:hAnsi="Arial" w:cs="Arial"/>
                <w:sz w:val="24"/>
                <w:szCs w:val="24"/>
                <w:lang w:val="el-GR"/>
              </w:rPr>
              <w:t>αυτής,</w:t>
            </w:r>
            <w:r>
              <w:rPr>
                <w:rFonts w:ascii="Arial" w:hAnsi="Arial" w:cs="Arial"/>
                <w:sz w:val="24"/>
                <w:szCs w:val="24"/>
                <w:lang w:val="el-GR"/>
              </w:rPr>
              <w:t xml:space="preserve"> που αφορά δέσμευση και δήμευση.».</w:t>
            </w:r>
          </w:p>
        </w:tc>
      </w:tr>
      <w:tr w:rsidR="004327AE" w:rsidRPr="00D27C32" w14:paraId="330337E3" w14:textId="77777777" w:rsidTr="1A998B4D">
        <w:tc>
          <w:tcPr>
            <w:tcW w:w="1065" w:type="pct"/>
            <w:shd w:val="clear" w:color="auto" w:fill="auto"/>
          </w:tcPr>
          <w:p w14:paraId="67042EF7" w14:textId="77777777" w:rsidR="004327AE" w:rsidRPr="00C47044"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268AB9B6" w14:textId="57776C42" w:rsidR="004327AE" w:rsidRPr="00C47044" w:rsidRDefault="004327AE" w:rsidP="004327AE">
            <w:pPr>
              <w:spacing w:after="0" w:line="360" w:lineRule="auto"/>
              <w:ind w:left="1452" w:hanging="566"/>
              <w:jc w:val="both"/>
              <w:rPr>
                <w:rFonts w:ascii="Arial" w:hAnsi="Arial" w:cs="Arial"/>
                <w:sz w:val="24"/>
                <w:szCs w:val="24"/>
                <w:lang w:val="el-GR"/>
              </w:rPr>
            </w:pPr>
          </w:p>
        </w:tc>
      </w:tr>
      <w:tr w:rsidR="004327AE" w:rsidRPr="00D27C32" w14:paraId="3E123039" w14:textId="77777777" w:rsidTr="1A998B4D">
        <w:tc>
          <w:tcPr>
            <w:tcW w:w="1065" w:type="pct"/>
            <w:shd w:val="clear" w:color="auto" w:fill="auto"/>
          </w:tcPr>
          <w:p w14:paraId="1D36B6A5" w14:textId="0804BB4C" w:rsidR="004327AE" w:rsidRPr="00C47044" w:rsidRDefault="004327AE" w:rsidP="004327AE">
            <w:pPr>
              <w:spacing w:after="0" w:line="360" w:lineRule="auto"/>
              <w:rPr>
                <w:rFonts w:ascii="Arial" w:hAnsi="Arial" w:cs="Arial"/>
                <w:sz w:val="24"/>
                <w:szCs w:val="24"/>
                <w:lang w:val="el-GR"/>
              </w:rPr>
            </w:pPr>
            <w:r w:rsidRPr="00C47044">
              <w:rPr>
                <w:rFonts w:ascii="Arial" w:hAnsi="Arial" w:cs="Arial"/>
                <w:sz w:val="24"/>
                <w:szCs w:val="24"/>
                <w:lang w:val="el-GR"/>
              </w:rPr>
              <w:lastRenderedPageBreak/>
              <w:t xml:space="preserve">Τροποποίηση του άρθρου 38 του βασικού </w:t>
            </w:r>
            <w:r>
              <w:rPr>
                <w:rFonts w:ascii="Arial" w:hAnsi="Arial" w:cs="Arial"/>
                <w:sz w:val="24"/>
                <w:szCs w:val="24"/>
                <w:lang w:val="el-GR"/>
              </w:rPr>
              <w:t>ν</w:t>
            </w:r>
            <w:r w:rsidRPr="00C47044">
              <w:rPr>
                <w:rFonts w:ascii="Arial" w:hAnsi="Arial" w:cs="Arial"/>
                <w:sz w:val="24"/>
                <w:szCs w:val="24"/>
                <w:lang w:val="el-GR"/>
              </w:rPr>
              <w:t>όμου.</w:t>
            </w:r>
          </w:p>
        </w:tc>
        <w:tc>
          <w:tcPr>
            <w:tcW w:w="3935" w:type="pct"/>
            <w:gridSpan w:val="9"/>
            <w:shd w:val="clear" w:color="auto" w:fill="auto"/>
          </w:tcPr>
          <w:p w14:paraId="57099994" w14:textId="3892044A" w:rsidR="004327AE" w:rsidRPr="00C47044"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8</w:t>
            </w:r>
            <w:r w:rsidRPr="00C47044">
              <w:rPr>
                <w:rFonts w:ascii="Arial" w:hAnsi="Arial" w:cs="Arial"/>
                <w:sz w:val="24"/>
                <w:szCs w:val="24"/>
                <w:lang w:val="el-GR"/>
              </w:rPr>
              <w:t>. Το άρθρο 38 του βασικού νόμου τροποποιείται ως ακολούθως:</w:t>
            </w:r>
          </w:p>
          <w:p w14:paraId="2655A11A" w14:textId="77777777" w:rsidR="004327AE" w:rsidRPr="00C47044" w:rsidRDefault="004327AE" w:rsidP="004327AE">
            <w:pPr>
              <w:spacing w:after="0" w:line="360" w:lineRule="auto"/>
              <w:jc w:val="both"/>
              <w:rPr>
                <w:rFonts w:ascii="Arial" w:hAnsi="Arial" w:cs="Arial"/>
                <w:sz w:val="24"/>
                <w:szCs w:val="24"/>
                <w:lang w:val="el-GR"/>
              </w:rPr>
            </w:pPr>
          </w:p>
        </w:tc>
      </w:tr>
      <w:tr w:rsidR="004327AE" w:rsidRPr="00D27C32" w14:paraId="7E5EF12F" w14:textId="77777777" w:rsidTr="1A998B4D">
        <w:tc>
          <w:tcPr>
            <w:tcW w:w="1065" w:type="pct"/>
            <w:shd w:val="clear" w:color="auto" w:fill="auto"/>
          </w:tcPr>
          <w:p w14:paraId="75CBDCB2" w14:textId="77777777" w:rsidR="004327AE" w:rsidRPr="00C47044" w:rsidRDefault="004327AE" w:rsidP="004327AE">
            <w:pPr>
              <w:spacing w:after="0" w:line="360" w:lineRule="auto"/>
              <w:rPr>
                <w:rFonts w:ascii="Arial" w:hAnsi="Arial" w:cs="Arial"/>
                <w:sz w:val="24"/>
                <w:szCs w:val="24"/>
                <w:lang w:val="el-GR"/>
              </w:rPr>
            </w:pPr>
          </w:p>
        </w:tc>
        <w:tc>
          <w:tcPr>
            <w:tcW w:w="353" w:type="pct"/>
            <w:shd w:val="clear" w:color="auto" w:fill="auto"/>
          </w:tcPr>
          <w:p w14:paraId="4DD7AD37" w14:textId="6F0F88F6" w:rsidR="004327AE" w:rsidRPr="00C47044"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3582" w:type="pct"/>
            <w:gridSpan w:val="8"/>
            <w:shd w:val="clear" w:color="auto" w:fill="auto"/>
          </w:tcPr>
          <w:p w14:paraId="28DE974B" w14:textId="432AE71A" w:rsidR="004327AE" w:rsidRPr="00C47044" w:rsidRDefault="004327AE" w:rsidP="004327AE">
            <w:pPr>
              <w:spacing w:after="0" w:line="360" w:lineRule="auto"/>
              <w:jc w:val="both"/>
              <w:rPr>
                <w:rFonts w:ascii="Arial" w:hAnsi="Arial" w:cs="Arial"/>
                <w:sz w:val="24"/>
                <w:szCs w:val="24"/>
                <w:lang w:val="el-GR"/>
              </w:rPr>
            </w:pPr>
            <w:r w:rsidRPr="00C47044">
              <w:rPr>
                <w:rFonts w:ascii="Arial" w:hAnsi="Arial" w:cs="Arial"/>
                <w:sz w:val="24"/>
                <w:szCs w:val="24"/>
                <w:lang w:val="el-GR"/>
              </w:rPr>
              <w:t>Με την προσθήκη στο εδάφιο (1) αυτού,</w:t>
            </w:r>
            <w:r>
              <w:rPr>
                <w:rFonts w:ascii="Arial" w:hAnsi="Arial" w:cs="Arial"/>
                <w:sz w:val="24"/>
                <w:szCs w:val="24"/>
                <w:lang w:val="el-GR"/>
              </w:rPr>
              <w:t xml:space="preserve"> αμέσως μετά τη φράση </w:t>
            </w:r>
            <w:r w:rsidRPr="00C47044">
              <w:rPr>
                <w:rFonts w:ascii="Arial" w:hAnsi="Arial" w:cs="Arial"/>
                <w:sz w:val="24"/>
                <w:szCs w:val="24"/>
                <w:lang w:val="el-GR"/>
              </w:rPr>
              <w:t>«η οποία την υποβάλ</w:t>
            </w:r>
            <w:r>
              <w:rPr>
                <w:rFonts w:ascii="Arial" w:hAnsi="Arial" w:cs="Arial"/>
                <w:sz w:val="24"/>
                <w:szCs w:val="24"/>
                <w:lang w:val="el-GR"/>
              </w:rPr>
              <w:t>λ</w:t>
            </w:r>
            <w:r w:rsidRPr="00C47044">
              <w:rPr>
                <w:rFonts w:ascii="Arial" w:hAnsi="Arial" w:cs="Arial"/>
                <w:sz w:val="24"/>
                <w:szCs w:val="24"/>
                <w:lang w:val="el-GR"/>
              </w:rPr>
              <w:t xml:space="preserve">ει» </w:t>
            </w:r>
            <w:r>
              <w:rPr>
                <w:rFonts w:ascii="Arial" w:hAnsi="Arial" w:cs="Arial"/>
                <w:sz w:val="24"/>
                <w:szCs w:val="24"/>
                <w:lang w:val="el-GR"/>
              </w:rPr>
              <w:t>(τέταρτη γραμμή)</w:t>
            </w:r>
            <w:r w:rsidR="007641EB">
              <w:rPr>
                <w:rFonts w:ascii="Arial" w:hAnsi="Arial" w:cs="Arial"/>
                <w:sz w:val="24"/>
                <w:szCs w:val="24"/>
                <w:lang w:val="el-GR"/>
              </w:rPr>
              <w:t>,</w:t>
            </w:r>
            <w:r>
              <w:rPr>
                <w:rFonts w:ascii="Arial" w:hAnsi="Arial" w:cs="Arial"/>
                <w:sz w:val="24"/>
                <w:szCs w:val="24"/>
                <w:lang w:val="el-GR"/>
              </w:rPr>
              <w:t xml:space="preserve"> </w:t>
            </w:r>
            <w:r w:rsidRPr="00C47044">
              <w:rPr>
                <w:rFonts w:ascii="Arial" w:hAnsi="Arial" w:cs="Arial"/>
                <w:sz w:val="24"/>
                <w:szCs w:val="24"/>
                <w:lang w:val="el-GR"/>
              </w:rPr>
              <w:t>της φράσης «με μονομερή αίτηση»</w:t>
            </w:r>
            <w:r>
              <w:rPr>
                <w:rFonts w:ascii="Arial" w:hAnsi="Arial" w:cs="Arial"/>
                <w:sz w:val="24"/>
                <w:szCs w:val="24"/>
                <w:lang w:val="el-GR"/>
              </w:rPr>
              <w:t>˙ και</w:t>
            </w:r>
          </w:p>
        </w:tc>
      </w:tr>
      <w:tr w:rsidR="004327AE" w:rsidRPr="00D27C32" w14:paraId="6F1C281B" w14:textId="77777777" w:rsidTr="1A998B4D">
        <w:tc>
          <w:tcPr>
            <w:tcW w:w="1065" w:type="pct"/>
            <w:shd w:val="clear" w:color="auto" w:fill="auto"/>
          </w:tcPr>
          <w:p w14:paraId="1DF9CCEA" w14:textId="77777777" w:rsidR="004327AE" w:rsidRPr="00C47044" w:rsidRDefault="004327AE" w:rsidP="004327AE">
            <w:pPr>
              <w:spacing w:after="0" w:line="360" w:lineRule="auto"/>
              <w:rPr>
                <w:rFonts w:ascii="Arial" w:hAnsi="Arial" w:cs="Arial"/>
                <w:sz w:val="24"/>
                <w:szCs w:val="24"/>
                <w:lang w:val="el-GR"/>
              </w:rPr>
            </w:pPr>
          </w:p>
        </w:tc>
        <w:tc>
          <w:tcPr>
            <w:tcW w:w="353" w:type="pct"/>
            <w:shd w:val="clear" w:color="auto" w:fill="auto"/>
          </w:tcPr>
          <w:p w14:paraId="1336FBFC" w14:textId="77777777" w:rsidR="004327AE" w:rsidRDefault="004327AE" w:rsidP="004327AE">
            <w:pPr>
              <w:spacing w:after="0" w:line="360" w:lineRule="auto"/>
              <w:jc w:val="right"/>
              <w:rPr>
                <w:rFonts w:ascii="Arial" w:hAnsi="Arial" w:cs="Arial"/>
                <w:sz w:val="24"/>
                <w:szCs w:val="24"/>
                <w:lang w:val="el-GR"/>
              </w:rPr>
            </w:pPr>
          </w:p>
        </w:tc>
        <w:tc>
          <w:tcPr>
            <w:tcW w:w="3582" w:type="pct"/>
            <w:gridSpan w:val="8"/>
            <w:shd w:val="clear" w:color="auto" w:fill="auto"/>
          </w:tcPr>
          <w:p w14:paraId="3F6DB742" w14:textId="77777777" w:rsidR="004327AE" w:rsidDel="00224F0D" w:rsidRDefault="004327AE" w:rsidP="004327AE">
            <w:pPr>
              <w:spacing w:after="0" w:line="360" w:lineRule="auto"/>
              <w:jc w:val="both"/>
              <w:rPr>
                <w:rFonts w:ascii="Arial" w:hAnsi="Arial" w:cs="Arial"/>
                <w:sz w:val="24"/>
                <w:szCs w:val="24"/>
                <w:lang w:val="el-GR"/>
              </w:rPr>
            </w:pPr>
          </w:p>
        </w:tc>
      </w:tr>
      <w:tr w:rsidR="004327AE" w:rsidRPr="00D27C32" w14:paraId="2E7E0400" w14:textId="77777777" w:rsidTr="1A998B4D">
        <w:tc>
          <w:tcPr>
            <w:tcW w:w="1065" w:type="pct"/>
            <w:shd w:val="clear" w:color="auto" w:fill="auto"/>
          </w:tcPr>
          <w:p w14:paraId="7317EB52" w14:textId="77777777" w:rsidR="004327AE" w:rsidRPr="00C47044" w:rsidRDefault="004327AE" w:rsidP="004327AE">
            <w:pPr>
              <w:spacing w:after="0" w:line="360" w:lineRule="auto"/>
              <w:rPr>
                <w:rFonts w:ascii="Arial" w:hAnsi="Arial" w:cs="Arial"/>
                <w:sz w:val="24"/>
                <w:szCs w:val="24"/>
                <w:lang w:val="el-GR"/>
              </w:rPr>
            </w:pPr>
          </w:p>
        </w:tc>
        <w:tc>
          <w:tcPr>
            <w:tcW w:w="353" w:type="pct"/>
            <w:shd w:val="clear" w:color="auto" w:fill="auto"/>
          </w:tcPr>
          <w:p w14:paraId="77ABA7CA" w14:textId="03C30D8E"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3582" w:type="pct"/>
            <w:gridSpan w:val="8"/>
            <w:shd w:val="clear" w:color="auto" w:fill="auto"/>
          </w:tcPr>
          <w:p w14:paraId="0F50EC18" w14:textId="139DAC80" w:rsidR="004327AE" w:rsidDel="00224F0D"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w:t>
            </w:r>
            <w:r w:rsidRPr="00C47044">
              <w:rPr>
                <w:rFonts w:ascii="Arial" w:hAnsi="Arial" w:cs="Arial"/>
                <w:sz w:val="24"/>
                <w:szCs w:val="24"/>
                <w:lang w:val="el-GR"/>
              </w:rPr>
              <w:t>ε την αντικατάσταση στην παράγραφο</w:t>
            </w:r>
            <w:r>
              <w:rPr>
                <w:rFonts w:ascii="Arial" w:hAnsi="Arial" w:cs="Arial"/>
                <w:sz w:val="24"/>
                <w:szCs w:val="24"/>
                <w:lang w:val="el-GR"/>
              </w:rPr>
              <w:t xml:space="preserve"> (δ) του εδαφίου (3) αυτού </w:t>
            </w:r>
            <w:r w:rsidRPr="00C47044">
              <w:rPr>
                <w:rFonts w:ascii="Arial" w:hAnsi="Arial" w:cs="Arial"/>
                <w:sz w:val="24"/>
                <w:szCs w:val="24"/>
                <w:lang w:val="el-GR"/>
              </w:rPr>
              <w:t>της φράσης «στις Διεθνείς Συμβάσεις ή Διμερείς Συμφωνίες</w:t>
            </w:r>
            <w:r>
              <w:rPr>
                <w:rFonts w:ascii="Arial" w:hAnsi="Arial" w:cs="Arial"/>
                <w:sz w:val="24"/>
                <w:szCs w:val="24"/>
                <w:lang w:val="el-GR"/>
              </w:rPr>
              <w:t>.</w:t>
            </w:r>
            <w:r w:rsidRPr="00C47044">
              <w:rPr>
                <w:rFonts w:ascii="Arial" w:hAnsi="Arial" w:cs="Arial"/>
                <w:sz w:val="24"/>
                <w:szCs w:val="24"/>
                <w:lang w:val="el-GR"/>
              </w:rPr>
              <w:t>»</w:t>
            </w:r>
            <w:r>
              <w:rPr>
                <w:rFonts w:ascii="Arial" w:hAnsi="Arial" w:cs="Arial"/>
                <w:sz w:val="24"/>
                <w:szCs w:val="24"/>
                <w:lang w:val="el-GR"/>
              </w:rPr>
              <w:t xml:space="preserve"> (πρώτη και δεύτερη γραμμή)</w:t>
            </w:r>
            <w:r w:rsidR="00057C91">
              <w:rPr>
                <w:rFonts w:ascii="Arial" w:hAnsi="Arial" w:cs="Arial"/>
                <w:sz w:val="24"/>
                <w:szCs w:val="24"/>
                <w:lang w:val="el-GR"/>
              </w:rPr>
              <w:t>,</w:t>
            </w:r>
            <w:r w:rsidRPr="00C47044">
              <w:rPr>
                <w:rFonts w:ascii="Arial" w:hAnsi="Arial" w:cs="Arial"/>
                <w:sz w:val="24"/>
                <w:szCs w:val="24"/>
                <w:lang w:val="el-GR"/>
              </w:rPr>
              <w:t xml:space="preserve"> με τη φράση «στην κατ’ εφαρμογή Σύμβαση</w:t>
            </w:r>
            <w:r>
              <w:rPr>
                <w:rFonts w:ascii="Arial" w:hAnsi="Arial" w:cs="Arial"/>
                <w:sz w:val="24"/>
                <w:szCs w:val="24"/>
                <w:lang w:val="el-GR"/>
              </w:rPr>
              <w:t>.</w:t>
            </w:r>
            <w:r w:rsidRPr="00C47044">
              <w:rPr>
                <w:rFonts w:ascii="Arial" w:hAnsi="Arial" w:cs="Arial"/>
                <w:sz w:val="24"/>
                <w:szCs w:val="24"/>
                <w:lang w:val="el-GR"/>
              </w:rPr>
              <w:t>»</w:t>
            </w:r>
            <w:r>
              <w:rPr>
                <w:rFonts w:ascii="Arial" w:hAnsi="Arial" w:cs="Arial"/>
                <w:sz w:val="24"/>
                <w:szCs w:val="24"/>
                <w:lang w:val="el-GR"/>
              </w:rPr>
              <w:t>.</w:t>
            </w:r>
          </w:p>
        </w:tc>
      </w:tr>
      <w:tr w:rsidR="004327AE" w:rsidRPr="00D27C32" w14:paraId="46AFBF9C" w14:textId="77777777" w:rsidTr="1A998B4D">
        <w:tc>
          <w:tcPr>
            <w:tcW w:w="1065" w:type="pct"/>
            <w:shd w:val="clear" w:color="auto" w:fill="auto"/>
          </w:tcPr>
          <w:p w14:paraId="13CC89E7" w14:textId="77777777" w:rsidR="004327AE" w:rsidRPr="00C47044"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28D32143" w14:textId="77777777" w:rsidR="004327AE" w:rsidRPr="00C47044" w:rsidRDefault="004327AE" w:rsidP="004327AE">
            <w:pPr>
              <w:spacing w:after="0" w:line="360" w:lineRule="auto"/>
              <w:jc w:val="both"/>
              <w:rPr>
                <w:rFonts w:ascii="Arial" w:hAnsi="Arial" w:cs="Arial"/>
                <w:sz w:val="24"/>
                <w:szCs w:val="24"/>
                <w:lang w:val="el-GR"/>
              </w:rPr>
            </w:pPr>
          </w:p>
        </w:tc>
      </w:tr>
      <w:tr w:rsidR="004327AE" w:rsidRPr="00D27C32" w14:paraId="1F2B316C" w14:textId="77777777" w:rsidTr="1A998B4D">
        <w:tc>
          <w:tcPr>
            <w:tcW w:w="1065" w:type="pct"/>
            <w:shd w:val="clear" w:color="auto" w:fill="auto"/>
          </w:tcPr>
          <w:p w14:paraId="3931E283" w14:textId="5C9E2410" w:rsidR="004327AE" w:rsidRPr="00C47044" w:rsidRDefault="004327AE" w:rsidP="004327AE">
            <w:pPr>
              <w:spacing w:after="0" w:line="360" w:lineRule="auto"/>
              <w:rPr>
                <w:rFonts w:ascii="Arial" w:hAnsi="Arial" w:cs="Arial"/>
                <w:sz w:val="24"/>
                <w:szCs w:val="24"/>
                <w:lang w:val="el-GR"/>
              </w:rPr>
            </w:pPr>
            <w:r w:rsidRPr="00C47044">
              <w:rPr>
                <w:rFonts w:ascii="Arial" w:hAnsi="Arial" w:cs="Arial"/>
                <w:sz w:val="24"/>
                <w:szCs w:val="24"/>
                <w:lang w:val="el-GR"/>
              </w:rPr>
              <w:t xml:space="preserve">Τροποποίηση του άρθρου 39 του βασικού </w:t>
            </w:r>
            <w:r>
              <w:rPr>
                <w:rFonts w:ascii="Arial" w:hAnsi="Arial" w:cs="Arial"/>
                <w:sz w:val="24"/>
                <w:szCs w:val="24"/>
                <w:lang w:val="el-GR"/>
              </w:rPr>
              <w:t>ν</w:t>
            </w:r>
            <w:r w:rsidRPr="00C47044">
              <w:rPr>
                <w:rFonts w:ascii="Arial" w:hAnsi="Arial" w:cs="Arial"/>
                <w:sz w:val="24"/>
                <w:szCs w:val="24"/>
                <w:lang w:val="el-GR"/>
              </w:rPr>
              <w:t>όμου</w:t>
            </w:r>
            <w:r>
              <w:rPr>
                <w:rFonts w:ascii="Arial" w:hAnsi="Arial" w:cs="Arial"/>
                <w:sz w:val="24"/>
                <w:szCs w:val="24"/>
                <w:lang w:val="el-GR"/>
              </w:rPr>
              <w:t>.</w:t>
            </w:r>
          </w:p>
        </w:tc>
        <w:tc>
          <w:tcPr>
            <w:tcW w:w="3935" w:type="pct"/>
            <w:gridSpan w:val="9"/>
            <w:shd w:val="clear" w:color="auto" w:fill="auto"/>
          </w:tcPr>
          <w:p w14:paraId="16078F6E" w14:textId="3B162BE1" w:rsidR="004327AE" w:rsidRPr="00C47044"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9</w:t>
            </w:r>
            <w:r w:rsidRPr="00C47044">
              <w:rPr>
                <w:rFonts w:ascii="Arial" w:hAnsi="Arial" w:cs="Arial"/>
                <w:sz w:val="24"/>
                <w:szCs w:val="24"/>
                <w:lang w:val="el-GR"/>
              </w:rPr>
              <w:t>.</w:t>
            </w:r>
            <w:r>
              <w:rPr>
                <w:rFonts w:ascii="Arial" w:hAnsi="Arial" w:cs="Arial"/>
                <w:sz w:val="24"/>
                <w:szCs w:val="24"/>
                <w:lang w:val="el-GR"/>
              </w:rPr>
              <w:t xml:space="preserve">  </w:t>
            </w:r>
            <w:r w:rsidRPr="00C47044">
              <w:rPr>
                <w:rFonts w:ascii="Arial" w:hAnsi="Arial" w:cs="Arial"/>
                <w:sz w:val="24"/>
                <w:szCs w:val="24"/>
                <w:lang w:val="el-GR"/>
              </w:rPr>
              <w:t>Το άρθρο 39</w:t>
            </w:r>
            <w:r>
              <w:rPr>
                <w:rFonts w:ascii="Arial" w:hAnsi="Arial" w:cs="Arial"/>
                <w:sz w:val="24"/>
                <w:szCs w:val="24"/>
                <w:lang w:val="el-GR"/>
              </w:rPr>
              <w:t xml:space="preserve"> του βασικού νόμου</w:t>
            </w:r>
            <w:r w:rsidRPr="00C47044">
              <w:rPr>
                <w:rFonts w:ascii="Arial" w:hAnsi="Arial" w:cs="Arial"/>
                <w:sz w:val="24"/>
                <w:szCs w:val="24"/>
                <w:lang w:val="el-GR"/>
              </w:rPr>
              <w:t xml:space="preserve"> τροποποιείται με την προσθήκη</w:t>
            </w:r>
            <w:r>
              <w:rPr>
                <w:rFonts w:ascii="Arial" w:hAnsi="Arial" w:cs="Arial"/>
                <w:sz w:val="24"/>
                <w:szCs w:val="24"/>
                <w:lang w:val="el-GR"/>
              </w:rPr>
              <w:t>, αμέσως μετά το εδάφιο (4) αυτού, του ακόλουθου νέου εδαφίου</w:t>
            </w:r>
            <w:r w:rsidRPr="00C47044">
              <w:rPr>
                <w:rFonts w:ascii="Arial" w:hAnsi="Arial" w:cs="Arial"/>
                <w:sz w:val="24"/>
                <w:szCs w:val="24"/>
                <w:lang w:val="el-GR"/>
              </w:rPr>
              <w:t>:</w:t>
            </w:r>
          </w:p>
          <w:p w14:paraId="49CB8146"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255DF8A6" w14:textId="77777777" w:rsidTr="1A998B4D">
        <w:tc>
          <w:tcPr>
            <w:tcW w:w="1065" w:type="pct"/>
            <w:shd w:val="clear" w:color="auto" w:fill="auto"/>
          </w:tcPr>
          <w:p w14:paraId="0E6B7CA2" w14:textId="77777777" w:rsidR="004327AE" w:rsidRPr="00C47044"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4C9904E7" w14:textId="77777777" w:rsidR="004327AE" w:rsidRPr="00C47044" w:rsidRDefault="004327AE" w:rsidP="004327AE">
            <w:pPr>
              <w:spacing w:after="0" w:line="360" w:lineRule="auto"/>
              <w:ind w:left="461"/>
              <w:jc w:val="both"/>
              <w:rPr>
                <w:rFonts w:ascii="Arial" w:hAnsi="Arial" w:cs="Arial"/>
                <w:sz w:val="24"/>
                <w:szCs w:val="24"/>
                <w:lang w:val="el-GR"/>
              </w:rPr>
            </w:pPr>
          </w:p>
        </w:tc>
      </w:tr>
      <w:tr w:rsidR="004327AE" w:rsidRPr="00D27C32" w14:paraId="3950888A" w14:textId="77777777" w:rsidTr="1A998B4D">
        <w:tc>
          <w:tcPr>
            <w:tcW w:w="1065" w:type="pct"/>
            <w:shd w:val="clear" w:color="auto" w:fill="auto"/>
          </w:tcPr>
          <w:p w14:paraId="38FDF05E" w14:textId="77777777" w:rsidR="004327AE" w:rsidRPr="00C47044"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39A2E5A4" w14:textId="61DDB6A0" w:rsidR="004327AE" w:rsidRPr="00D6087E" w:rsidRDefault="004327AE" w:rsidP="004327AE">
            <w:pPr>
              <w:tabs>
                <w:tab w:val="left" w:pos="398"/>
              </w:tabs>
              <w:spacing w:after="0" w:line="360" w:lineRule="auto"/>
              <w:jc w:val="both"/>
              <w:rPr>
                <w:rFonts w:ascii="Arial" w:hAnsi="Arial" w:cs="Arial"/>
                <w:sz w:val="24"/>
                <w:szCs w:val="24"/>
                <w:lang w:val="el-GR"/>
              </w:rPr>
            </w:pPr>
            <w:r>
              <w:rPr>
                <w:rFonts w:ascii="Arial" w:hAnsi="Arial" w:cs="Arial"/>
                <w:sz w:val="24"/>
                <w:szCs w:val="24"/>
                <w:lang w:val="el-GR"/>
              </w:rPr>
              <w:tab/>
            </w:r>
            <w:r w:rsidRPr="00C47044">
              <w:rPr>
                <w:rFonts w:ascii="Arial" w:hAnsi="Arial" w:cs="Arial"/>
                <w:sz w:val="24"/>
                <w:szCs w:val="24"/>
                <w:lang w:val="el-GR"/>
              </w:rPr>
              <w:t xml:space="preserve">«(5)  </w:t>
            </w:r>
            <w:r>
              <w:rPr>
                <w:rFonts w:ascii="Arial" w:hAnsi="Arial" w:cs="Arial"/>
                <w:sz w:val="24"/>
                <w:szCs w:val="24"/>
                <w:lang w:val="el-GR"/>
              </w:rPr>
              <w:t xml:space="preserve">Σε περίπτωση </w:t>
            </w:r>
            <w:r w:rsidR="007641EB">
              <w:rPr>
                <w:rFonts w:ascii="Arial" w:hAnsi="Arial" w:cs="Arial"/>
                <w:sz w:val="24"/>
                <w:szCs w:val="24"/>
                <w:lang w:val="el-GR"/>
              </w:rPr>
              <w:t>κατά την οποία</w:t>
            </w:r>
            <w:r>
              <w:rPr>
                <w:rFonts w:ascii="Arial" w:hAnsi="Arial" w:cs="Arial"/>
                <w:sz w:val="24"/>
                <w:szCs w:val="24"/>
                <w:lang w:val="el-GR"/>
              </w:rPr>
              <w:t xml:space="preserve"> </w:t>
            </w:r>
            <w:r w:rsidRPr="00C47044">
              <w:rPr>
                <w:rFonts w:ascii="Arial" w:hAnsi="Arial" w:cs="Arial"/>
                <w:sz w:val="24"/>
                <w:szCs w:val="24"/>
                <w:lang w:val="el-GR"/>
              </w:rPr>
              <w:t xml:space="preserve">η απόφαση δήμευσης αφορά χρηματικό ποσό το οποίο δεν έχει καταβληθεί, το διάταγμα δήμευσης δύναται να εκτελεστεί, σύμφωνα με </w:t>
            </w:r>
            <w:r>
              <w:rPr>
                <w:rFonts w:ascii="Arial" w:hAnsi="Arial" w:cs="Arial"/>
                <w:sz w:val="24"/>
                <w:szCs w:val="24"/>
                <w:lang w:val="el-GR"/>
              </w:rPr>
              <w:t xml:space="preserve">τις διατάξεις του εδαφίου </w:t>
            </w:r>
            <w:r w:rsidRPr="00C47044">
              <w:rPr>
                <w:rFonts w:ascii="Arial" w:hAnsi="Arial" w:cs="Arial"/>
                <w:sz w:val="24"/>
                <w:szCs w:val="24"/>
                <w:lang w:val="el-GR"/>
              </w:rPr>
              <w:t>(1), επί οποιουδήποτε περιουσιακού στοιχείου είναι διαθέσιμο για το</w:t>
            </w:r>
            <w:r w:rsidR="007641EB">
              <w:rPr>
                <w:rFonts w:ascii="Arial" w:hAnsi="Arial" w:cs="Arial"/>
                <w:sz w:val="24"/>
                <w:szCs w:val="24"/>
                <w:lang w:val="el-GR"/>
              </w:rPr>
              <w:t>ν</w:t>
            </w:r>
            <w:r w:rsidRPr="00C47044">
              <w:rPr>
                <w:rFonts w:ascii="Arial" w:hAnsi="Arial" w:cs="Arial"/>
                <w:sz w:val="24"/>
                <w:szCs w:val="24"/>
                <w:lang w:val="el-GR"/>
              </w:rPr>
              <w:t xml:space="preserve"> σκοπό αυτό</w:t>
            </w:r>
            <w:r>
              <w:rPr>
                <w:rFonts w:ascii="Arial" w:hAnsi="Arial" w:cs="Arial"/>
                <w:sz w:val="24"/>
                <w:szCs w:val="24"/>
                <w:lang w:val="el-GR"/>
              </w:rPr>
              <w:t>.</w:t>
            </w:r>
            <w:r w:rsidRPr="00C47044">
              <w:rPr>
                <w:rFonts w:ascii="Arial" w:hAnsi="Arial" w:cs="Arial"/>
                <w:sz w:val="24"/>
                <w:szCs w:val="24"/>
                <w:lang w:val="el-GR"/>
              </w:rPr>
              <w:t>».</w:t>
            </w:r>
          </w:p>
        </w:tc>
      </w:tr>
      <w:tr w:rsidR="004327AE" w:rsidRPr="00D27C32" w14:paraId="52D3E435" w14:textId="77777777" w:rsidTr="1A998B4D">
        <w:tc>
          <w:tcPr>
            <w:tcW w:w="1065" w:type="pct"/>
            <w:shd w:val="clear" w:color="auto" w:fill="auto"/>
          </w:tcPr>
          <w:p w14:paraId="7EFFD9F3" w14:textId="77777777" w:rsidR="004327AE" w:rsidRPr="00C47044"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38593F08" w14:textId="77777777" w:rsidR="004327AE" w:rsidRDefault="004327AE" w:rsidP="004327AE">
            <w:pPr>
              <w:tabs>
                <w:tab w:val="left" w:pos="398"/>
              </w:tabs>
              <w:spacing w:after="0" w:line="360" w:lineRule="auto"/>
              <w:jc w:val="both"/>
              <w:rPr>
                <w:rFonts w:ascii="Arial" w:hAnsi="Arial" w:cs="Arial"/>
                <w:sz w:val="24"/>
                <w:szCs w:val="24"/>
                <w:lang w:val="el-GR"/>
              </w:rPr>
            </w:pPr>
          </w:p>
        </w:tc>
      </w:tr>
      <w:tr w:rsidR="004327AE" w:rsidRPr="00D27C32" w14:paraId="14EEED3D" w14:textId="77777777" w:rsidTr="1A998B4D">
        <w:tc>
          <w:tcPr>
            <w:tcW w:w="1065" w:type="pct"/>
            <w:shd w:val="clear" w:color="auto" w:fill="auto"/>
          </w:tcPr>
          <w:p w14:paraId="1A22E31B" w14:textId="4C3B4385" w:rsidR="004327AE" w:rsidRPr="00C47044" w:rsidRDefault="004327AE" w:rsidP="004327AE">
            <w:pPr>
              <w:spacing w:after="0" w:line="360" w:lineRule="auto"/>
              <w:rPr>
                <w:rFonts w:ascii="Arial" w:hAnsi="Arial" w:cs="Arial"/>
                <w:sz w:val="24"/>
                <w:szCs w:val="24"/>
                <w:lang w:val="el-GR"/>
              </w:rPr>
            </w:pPr>
            <w:r>
              <w:rPr>
                <w:rFonts w:ascii="Arial" w:hAnsi="Arial" w:cs="Arial"/>
                <w:sz w:val="24"/>
                <w:szCs w:val="24"/>
                <w:lang w:val="el-GR"/>
              </w:rPr>
              <w:t>Τροποποίηση του άρθρου 43 του βασικού νόμου.</w:t>
            </w:r>
          </w:p>
        </w:tc>
        <w:tc>
          <w:tcPr>
            <w:tcW w:w="3935" w:type="pct"/>
            <w:gridSpan w:val="9"/>
            <w:shd w:val="clear" w:color="auto" w:fill="auto"/>
          </w:tcPr>
          <w:p w14:paraId="476F53CE" w14:textId="24CE2F81" w:rsidR="004327AE" w:rsidRDefault="004327AE" w:rsidP="004327AE">
            <w:pPr>
              <w:tabs>
                <w:tab w:val="left" w:pos="398"/>
              </w:tabs>
              <w:spacing w:after="0" w:line="360" w:lineRule="auto"/>
              <w:jc w:val="both"/>
              <w:rPr>
                <w:rFonts w:ascii="Arial" w:hAnsi="Arial" w:cs="Arial"/>
                <w:sz w:val="24"/>
                <w:szCs w:val="24"/>
                <w:lang w:val="el-GR"/>
              </w:rPr>
            </w:pPr>
            <w:r>
              <w:rPr>
                <w:rFonts w:ascii="Arial" w:hAnsi="Arial" w:cs="Arial"/>
                <w:sz w:val="24"/>
                <w:szCs w:val="24"/>
                <w:lang w:val="el-GR"/>
              </w:rPr>
              <w:t xml:space="preserve">10. </w:t>
            </w:r>
            <w:r w:rsidR="00057C91">
              <w:rPr>
                <w:rFonts w:ascii="Arial" w:hAnsi="Arial" w:cs="Arial"/>
                <w:sz w:val="24"/>
                <w:szCs w:val="24"/>
                <w:lang w:val="el-GR"/>
              </w:rPr>
              <w:t>Το</w:t>
            </w:r>
            <w:r>
              <w:rPr>
                <w:rFonts w:ascii="Arial" w:hAnsi="Arial" w:cs="Arial"/>
                <w:sz w:val="24"/>
                <w:szCs w:val="24"/>
                <w:lang w:val="el-GR"/>
              </w:rPr>
              <w:t xml:space="preserve"> άρθρο 43 του βασικού νόμου τροποποιείται με την αντικατάσταση </w:t>
            </w:r>
            <w:r w:rsidR="00057C91">
              <w:rPr>
                <w:rFonts w:ascii="Arial" w:hAnsi="Arial" w:cs="Arial"/>
                <w:sz w:val="24"/>
                <w:szCs w:val="24"/>
                <w:lang w:val="el-GR"/>
              </w:rPr>
              <w:t xml:space="preserve">στο εδάφιο (1) </w:t>
            </w:r>
            <w:r w:rsidR="001B4421">
              <w:rPr>
                <w:rFonts w:ascii="Arial" w:hAnsi="Arial" w:cs="Arial"/>
                <w:sz w:val="24"/>
                <w:szCs w:val="24"/>
                <w:lang w:val="el-GR"/>
              </w:rPr>
              <w:t xml:space="preserve">αυτού </w:t>
            </w:r>
            <w:r>
              <w:rPr>
                <w:rFonts w:ascii="Arial" w:hAnsi="Arial" w:cs="Arial"/>
                <w:sz w:val="24"/>
                <w:szCs w:val="24"/>
                <w:lang w:val="el-GR"/>
              </w:rPr>
              <w:t>της φράσης «Τα εδάφια (7), (8), (10), (11) του άρθρου 14, τα εδάφια (9) και (10) του άρθρου 15 και τα άρθρα» (πρώτη και δεύτερη γραμμή)</w:t>
            </w:r>
            <w:r w:rsidR="007641EB">
              <w:rPr>
                <w:rFonts w:ascii="Arial" w:hAnsi="Arial" w:cs="Arial"/>
                <w:sz w:val="24"/>
                <w:szCs w:val="24"/>
                <w:lang w:val="el-GR"/>
              </w:rPr>
              <w:t>,</w:t>
            </w:r>
            <w:r>
              <w:rPr>
                <w:rFonts w:ascii="Arial" w:hAnsi="Arial" w:cs="Arial"/>
                <w:sz w:val="24"/>
                <w:szCs w:val="24"/>
                <w:lang w:val="el-GR"/>
              </w:rPr>
              <w:t xml:space="preserve"> με τη φράση «Οι διατάξεις της παραγράφου (β) του εδαφίου (2) και των εδαφίων (7) (8), (10) και (11) του άρθρου 14, των εδαφίων (9), (10), (11), (11Α) και (11Β) του άρθρου 15 και των άρθρων».</w:t>
            </w:r>
          </w:p>
        </w:tc>
      </w:tr>
      <w:tr w:rsidR="004327AE" w:rsidRPr="00D27C32" w14:paraId="426CD62D" w14:textId="77777777" w:rsidTr="1A998B4D">
        <w:tc>
          <w:tcPr>
            <w:tcW w:w="1065" w:type="pct"/>
            <w:shd w:val="clear" w:color="auto" w:fill="auto"/>
          </w:tcPr>
          <w:p w14:paraId="5B263373" w14:textId="77777777" w:rsidR="004327AE"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6390BB43" w14:textId="77777777" w:rsidR="004327AE" w:rsidRDefault="004327AE" w:rsidP="004327AE">
            <w:pPr>
              <w:tabs>
                <w:tab w:val="left" w:pos="398"/>
              </w:tabs>
              <w:spacing w:after="0" w:line="360" w:lineRule="auto"/>
              <w:jc w:val="both"/>
              <w:rPr>
                <w:rFonts w:ascii="Arial" w:hAnsi="Arial" w:cs="Arial"/>
                <w:sz w:val="24"/>
                <w:szCs w:val="24"/>
                <w:lang w:val="el-GR"/>
              </w:rPr>
            </w:pPr>
          </w:p>
        </w:tc>
      </w:tr>
      <w:tr w:rsidR="004327AE" w:rsidRPr="00D27C32" w14:paraId="4E6FB2D9" w14:textId="77777777" w:rsidTr="1A998B4D">
        <w:tc>
          <w:tcPr>
            <w:tcW w:w="1065" w:type="pct"/>
            <w:shd w:val="clear" w:color="auto" w:fill="auto"/>
          </w:tcPr>
          <w:p w14:paraId="621FD39C" w14:textId="60FFF70D" w:rsidR="004327AE" w:rsidRDefault="004327AE" w:rsidP="004327AE">
            <w:pPr>
              <w:spacing w:after="0" w:line="360" w:lineRule="auto"/>
              <w:rPr>
                <w:rFonts w:ascii="Arial" w:hAnsi="Arial" w:cs="Arial"/>
                <w:sz w:val="24"/>
                <w:szCs w:val="24"/>
                <w:lang w:val="el-GR"/>
              </w:rPr>
            </w:pPr>
            <w:r w:rsidRPr="00C47044">
              <w:rPr>
                <w:rFonts w:ascii="Arial" w:hAnsi="Arial" w:cs="Arial"/>
                <w:sz w:val="24"/>
                <w:szCs w:val="24"/>
                <w:lang w:val="el-GR"/>
              </w:rPr>
              <w:lastRenderedPageBreak/>
              <w:t>Τροποποίηση του άρθρου 43ΙΑ του βασικού νόμου</w:t>
            </w:r>
            <w:r>
              <w:rPr>
                <w:rFonts w:ascii="Arial" w:hAnsi="Arial" w:cs="Arial"/>
                <w:sz w:val="24"/>
                <w:szCs w:val="24"/>
                <w:lang w:val="el-GR"/>
              </w:rPr>
              <w:t>.</w:t>
            </w:r>
          </w:p>
        </w:tc>
        <w:tc>
          <w:tcPr>
            <w:tcW w:w="3935" w:type="pct"/>
            <w:gridSpan w:val="9"/>
            <w:shd w:val="clear" w:color="auto" w:fill="auto"/>
          </w:tcPr>
          <w:p w14:paraId="47B979BA" w14:textId="77777777"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11. Το εδάφιο</w:t>
            </w:r>
            <w:r w:rsidRPr="00C47044">
              <w:rPr>
                <w:rFonts w:ascii="Arial" w:hAnsi="Arial" w:cs="Arial"/>
                <w:sz w:val="24"/>
                <w:szCs w:val="24"/>
                <w:lang w:val="el-GR"/>
              </w:rPr>
              <w:t xml:space="preserve"> </w:t>
            </w:r>
            <w:r>
              <w:rPr>
                <w:rFonts w:ascii="Arial" w:hAnsi="Arial" w:cs="Arial"/>
                <w:sz w:val="24"/>
                <w:szCs w:val="24"/>
                <w:lang w:val="el-GR"/>
              </w:rPr>
              <w:t>(</w:t>
            </w:r>
            <w:r w:rsidRPr="00C47044">
              <w:rPr>
                <w:rFonts w:ascii="Arial" w:hAnsi="Arial" w:cs="Arial"/>
                <w:sz w:val="24"/>
                <w:szCs w:val="24"/>
                <w:lang w:val="el-GR"/>
              </w:rPr>
              <w:t>8</w:t>
            </w:r>
            <w:r>
              <w:rPr>
                <w:rFonts w:ascii="Arial" w:hAnsi="Arial" w:cs="Arial"/>
                <w:sz w:val="24"/>
                <w:szCs w:val="24"/>
                <w:lang w:val="el-GR"/>
              </w:rPr>
              <w:t>)</w:t>
            </w:r>
            <w:r w:rsidRPr="00C47044">
              <w:rPr>
                <w:rFonts w:ascii="Arial" w:hAnsi="Arial" w:cs="Arial"/>
                <w:sz w:val="24"/>
                <w:szCs w:val="24"/>
                <w:lang w:val="el-GR"/>
              </w:rPr>
              <w:t xml:space="preserve"> του άρθρου 43ΙΑ</w:t>
            </w:r>
            <w:r>
              <w:rPr>
                <w:rFonts w:ascii="Arial" w:hAnsi="Arial" w:cs="Arial"/>
                <w:sz w:val="24"/>
                <w:szCs w:val="24"/>
                <w:lang w:val="el-GR"/>
              </w:rPr>
              <w:t xml:space="preserve"> του βασικού νόμου</w:t>
            </w:r>
            <w:r w:rsidRPr="00C47044">
              <w:rPr>
                <w:rFonts w:ascii="Arial" w:hAnsi="Arial" w:cs="Arial"/>
                <w:sz w:val="24"/>
                <w:szCs w:val="24"/>
                <w:lang w:val="el-GR"/>
              </w:rPr>
              <w:t xml:space="preserve"> τροποποιείται</w:t>
            </w:r>
            <w:r>
              <w:rPr>
                <w:rFonts w:ascii="Arial" w:hAnsi="Arial" w:cs="Arial"/>
                <w:sz w:val="24"/>
                <w:szCs w:val="24"/>
                <w:lang w:val="el-GR"/>
              </w:rPr>
              <w:t xml:space="preserve"> ως ακολούθως:</w:t>
            </w:r>
          </w:p>
          <w:p w14:paraId="7A05E002" w14:textId="77777777" w:rsidR="004327AE" w:rsidRDefault="004327AE" w:rsidP="004327AE">
            <w:pPr>
              <w:tabs>
                <w:tab w:val="left" w:pos="398"/>
              </w:tabs>
              <w:spacing w:after="0" w:line="360" w:lineRule="auto"/>
              <w:jc w:val="both"/>
              <w:rPr>
                <w:rFonts w:ascii="Arial" w:hAnsi="Arial" w:cs="Arial"/>
                <w:sz w:val="24"/>
                <w:szCs w:val="24"/>
                <w:lang w:val="el-GR"/>
              </w:rPr>
            </w:pPr>
          </w:p>
        </w:tc>
      </w:tr>
      <w:tr w:rsidR="004327AE" w:rsidRPr="00D27C32" w14:paraId="0729D9E3" w14:textId="77777777" w:rsidTr="1A998B4D">
        <w:tc>
          <w:tcPr>
            <w:tcW w:w="1065" w:type="pct"/>
            <w:shd w:val="clear" w:color="auto" w:fill="auto"/>
          </w:tcPr>
          <w:p w14:paraId="2FD89C67" w14:textId="77777777" w:rsidR="004327AE" w:rsidRPr="00C47044"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23F4F363"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228E41B9" w14:textId="77777777" w:rsidTr="1A998B4D">
        <w:tc>
          <w:tcPr>
            <w:tcW w:w="1065" w:type="pct"/>
            <w:shd w:val="clear" w:color="auto" w:fill="auto"/>
          </w:tcPr>
          <w:p w14:paraId="5D890F6E"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685FE687" w14:textId="7D4266AB"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3333" w:type="pct"/>
            <w:gridSpan w:val="6"/>
            <w:shd w:val="clear" w:color="auto" w:fill="auto"/>
          </w:tcPr>
          <w:p w14:paraId="6E21D250" w14:textId="11B400BA"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Με την αντικατάσταση της επιφύλαξης αυτού με την ακόλουθη επιφύλαξη:</w:t>
            </w:r>
            <w:r w:rsidRPr="00C47044">
              <w:rPr>
                <w:rFonts w:ascii="Arial" w:hAnsi="Arial" w:cs="Arial"/>
                <w:sz w:val="24"/>
                <w:szCs w:val="24"/>
                <w:lang w:val="el-GR"/>
              </w:rPr>
              <w:t xml:space="preserve"> </w:t>
            </w:r>
          </w:p>
        </w:tc>
      </w:tr>
      <w:tr w:rsidR="004327AE" w:rsidRPr="00D27C32" w14:paraId="701AF19F" w14:textId="77777777" w:rsidTr="1A998B4D">
        <w:tc>
          <w:tcPr>
            <w:tcW w:w="1065" w:type="pct"/>
            <w:shd w:val="clear" w:color="auto" w:fill="auto"/>
          </w:tcPr>
          <w:p w14:paraId="3798244C"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62B5569E"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61C8D186"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1B1F2B6E" w14:textId="77777777" w:rsidTr="1A998B4D">
        <w:tc>
          <w:tcPr>
            <w:tcW w:w="1065" w:type="pct"/>
            <w:shd w:val="clear" w:color="auto" w:fill="auto"/>
          </w:tcPr>
          <w:p w14:paraId="3152A107"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49F844D0"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5474AD0A" w14:textId="418CA8ED" w:rsidR="004327AE" w:rsidRDefault="004327AE" w:rsidP="004327AE">
            <w:pPr>
              <w:tabs>
                <w:tab w:val="left" w:pos="528"/>
              </w:tabs>
              <w:spacing w:after="0" w:line="360" w:lineRule="auto"/>
              <w:jc w:val="both"/>
              <w:rPr>
                <w:rFonts w:ascii="Arial" w:hAnsi="Arial" w:cs="Arial"/>
                <w:sz w:val="24"/>
                <w:szCs w:val="24"/>
                <w:lang w:val="el-GR"/>
              </w:rPr>
            </w:pPr>
            <w:r>
              <w:rPr>
                <w:rFonts w:ascii="Arial" w:hAnsi="Arial" w:cs="Arial"/>
                <w:sz w:val="24"/>
                <w:szCs w:val="24"/>
                <w:lang w:val="el-GR"/>
              </w:rPr>
              <w:tab/>
            </w:r>
            <w:r w:rsidRPr="00C47044">
              <w:rPr>
                <w:rFonts w:ascii="Arial" w:hAnsi="Arial" w:cs="Arial"/>
                <w:sz w:val="24"/>
                <w:szCs w:val="24"/>
                <w:lang w:val="el-GR"/>
              </w:rPr>
              <w:t>«</w:t>
            </w:r>
            <w:r w:rsidRPr="007E16BE">
              <w:rPr>
                <w:rFonts w:ascii="Arial" w:hAnsi="Arial" w:cs="Arial"/>
                <w:color w:val="000000"/>
                <w:sz w:val="24"/>
                <w:szCs w:val="24"/>
                <w:lang w:val="el-GR"/>
              </w:rPr>
              <w:t>Νοείται ότι, σε περίπτωση που δεν καταστεί δυνατό να δοθεί η ειδοποίηση</w:t>
            </w:r>
            <w:r w:rsidR="007641EB">
              <w:rPr>
                <w:rFonts w:ascii="Arial" w:hAnsi="Arial" w:cs="Arial"/>
                <w:color w:val="000000"/>
                <w:sz w:val="24"/>
                <w:szCs w:val="24"/>
                <w:lang w:val="el-GR"/>
              </w:rPr>
              <w:t>,</w:t>
            </w:r>
            <w:r w:rsidRPr="007E16BE">
              <w:rPr>
                <w:rFonts w:ascii="Arial" w:hAnsi="Arial" w:cs="Arial"/>
                <w:color w:val="000000"/>
                <w:sz w:val="24"/>
                <w:szCs w:val="24"/>
                <w:lang w:val="el-GR"/>
              </w:rPr>
              <w:t xml:space="preserve"> σύμφωνα με τις διατάξεις του εδαφίου (5) του άρθρου 43Γ, η Μονάδα δύναται να δημοσιεύσει την ειδοποίηση στην επίσημη ιστοσελίδα της για τριάντα (30) συνεχόμενες ημέρες:</w:t>
            </w:r>
            <w:r>
              <w:rPr>
                <w:rFonts w:ascii="Arial" w:hAnsi="Arial" w:cs="Arial"/>
                <w:color w:val="000000"/>
                <w:sz w:val="24"/>
                <w:szCs w:val="24"/>
                <w:lang w:val="el-GR"/>
              </w:rPr>
              <w:t>»· και</w:t>
            </w:r>
          </w:p>
        </w:tc>
      </w:tr>
      <w:tr w:rsidR="004327AE" w:rsidRPr="00D27C32" w14:paraId="67D442AF" w14:textId="77777777" w:rsidTr="1A998B4D">
        <w:tc>
          <w:tcPr>
            <w:tcW w:w="1065" w:type="pct"/>
            <w:shd w:val="clear" w:color="auto" w:fill="auto"/>
          </w:tcPr>
          <w:p w14:paraId="66F4C37F"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56FCC5A3"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3A36EAA3" w14:textId="77777777" w:rsidR="004327AE" w:rsidRDefault="004327AE" w:rsidP="004327AE">
            <w:pPr>
              <w:tabs>
                <w:tab w:val="left" w:pos="528"/>
              </w:tabs>
              <w:spacing w:after="0" w:line="360" w:lineRule="auto"/>
              <w:jc w:val="both"/>
              <w:rPr>
                <w:rFonts w:ascii="Arial" w:hAnsi="Arial" w:cs="Arial"/>
                <w:sz w:val="24"/>
                <w:szCs w:val="24"/>
                <w:lang w:val="el-GR"/>
              </w:rPr>
            </w:pPr>
          </w:p>
        </w:tc>
      </w:tr>
      <w:tr w:rsidR="004327AE" w:rsidRPr="00D27C32" w14:paraId="163DE6E0" w14:textId="77777777" w:rsidTr="1A998B4D">
        <w:tc>
          <w:tcPr>
            <w:tcW w:w="1065" w:type="pct"/>
            <w:shd w:val="clear" w:color="auto" w:fill="auto"/>
          </w:tcPr>
          <w:p w14:paraId="136112C4"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0E19A812" w14:textId="4B860B99"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3333" w:type="pct"/>
            <w:gridSpan w:val="6"/>
            <w:shd w:val="clear" w:color="auto" w:fill="auto"/>
          </w:tcPr>
          <w:p w14:paraId="09517D3B" w14:textId="0C0BCB8B" w:rsidR="004327AE" w:rsidRPr="00026746" w:rsidRDefault="004327AE" w:rsidP="004327AE">
            <w:pPr>
              <w:spacing w:after="0" w:line="360" w:lineRule="auto"/>
              <w:jc w:val="both"/>
              <w:rPr>
                <w:rFonts w:ascii="Arial" w:hAnsi="Arial" w:cs="Arial"/>
                <w:color w:val="000000"/>
                <w:sz w:val="24"/>
                <w:szCs w:val="24"/>
                <w:lang w:val="el-GR"/>
              </w:rPr>
            </w:pPr>
            <w:r>
              <w:rPr>
                <w:rFonts w:ascii="Arial" w:hAnsi="Arial" w:cs="Arial"/>
                <w:sz w:val="24"/>
                <w:szCs w:val="24"/>
                <w:lang w:val="el-GR"/>
              </w:rPr>
              <w:t>με την προσθήκη, αμέσως μετά την επιφύλαξη αυτού, της ακόλουθης νέας επιφύλαξης:</w:t>
            </w:r>
            <w:r w:rsidRPr="007E16BE">
              <w:rPr>
                <w:rFonts w:ascii="Arial" w:hAnsi="Arial" w:cs="Arial"/>
                <w:color w:val="000000"/>
                <w:sz w:val="24"/>
                <w:szCs w:val="24"/>
                <w:lang w:val="el-GR"/>
              </w:rPr>
              <w:t xml:space="preserve"> </w:t>
            </w:r>
          </w:p>
        </w:tc>
      </w:tr>
      <w:tr w:rsidR="004327AE" w:rsidRPr="00D27C32" w14:paraId="26CE8043" w14:textId="77777777" w:rsidTr="1A998B4D">
        <w:tc>
          <w:tcPr>
            <w:tcW w:w="1065" w:type="pct"/>
            <w:shd w:val="clear" w:color="auto" w:fill="auto"/>
          </w:tcPr>
          <w:p w14:paraId="6E637C30"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79A0268F"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0FF43629"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59FC5E0C" w14:textId="77777777" w:rsidTr="1A998B4D">
        <w:tc>
          <w:tcPr>
            <w:tcW w:w="1065" w:type="pct"/>
            <w:shd w:val="clear" w:color="auto" w:fill="auto"/>
          </w:tcPr>
          <w:p w14:paraId="2ED237F7"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51B9CE9A"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6037DBE9" w14:textId="5008A55E" w:rsidR="004327AE" w:rsidRDefault="004327AE" w:rsidP="004327AE">
            <w:pPr>
              <w:tabs>
                <w:tab w:val="left" w:pos="506"/>
              </w:tabs>
              <w:spacing w:after="0" w:line="360" w:lineRule="auto"/>
              <w:jc w:val="both"/>
              <w:rPr>
                <w:rFonts w:ascii="Arial" w:hAnsi="Arial" w:cs="Arial"/>
                <w:sz w:val="24"/>
                <w:szCs w:val="24"/>
                <w:lang w:val="el-GR"/>
              </w:rPr>
            </w:pPr>
            <w:r>
              <w:rPr>
                <w:rFonts w:ascii="Arial" w:hAnsi="Arial" w:cs="Arial"/>
                <w:color w:val="000000"/>
                <w:sz w:val="24"/>
                <w:szCs w:val="24"/>
                <w:lang w:val="el-GR"/>
              </w:rPr>
              <w:tab/>
              <w:t>«</w:t>
            </w:r>
            <w:r w:rsidRPr="007E16BE">
              <w:rPr>
                <w:rFonts w:ascii="Arial" w:hAnsi="Arial" w:cs="Arial"/>
                <w:color w:val="000000"/>
                <w:sz w:val="24"/>
                <w:szCs w:val="24"/>
                <w:lang w:val="el-GR"/>
              </w:rPr>
              <w:t xml:space="preserve">Νοείται περαιτέρω ότι, </w:t>
            </w:r>
            <w:r w:rsidR="00057C91">
              <w:rPr>
                <w:rFonts w:ascii="Arial" w:hAnsi="Arial" w:cs="Arial"/>
                <w:color w:val="000000"/>
                <w:sz w:val="24"/>
                <w:szCs w:val="24"/>
                <w:lang w:val="el-GR"/>
              </w:rPr>
              <w:t>σε</w:t>
            </w:r>
            <w:r w:rsidRPr="007E16BE">
              <w:rPr>
                <w:rFonts w:ascii="Arial" w:hAnsi="Arial" w:cs="Arial"/>
                <w:color w:val="000000"/>
                <w:sz w:val="24"/>
                <w:szCs w:val="24"/>
                <w:lang w:val="el-GR"/>
              </w:rPr>
              <w:t xml:space="preserve"> περίπτωση</w:t>
            </w:r>
            <w:r w:rsidRPr="00C47044">
              <w:rPr>
                <w:rFonts w:ascii="Arial" w:hAnsi="Arial" w:cs="Arial"/>
                <w:sz w:val="24"/>
                <w:szCs w:val="24"/>
                <w:lang w:val="el-GR"/>
              </w:rPr>
              <w:t xml:space="preserve"> που δεν καταστεί δυνατό να δοθεί η ειδοποίηση που</w:t>
            </w:r>
            <w:r w:rsidR="007641EB">
              <w:rPr>
                <w:rFonts w:ascii="Arial" w:hAnsi="Arial" w:cs="Arial"/>
                <w:sz w:val="24"/>
                <w:szCs w:val="24"/>
                <w:lang w:val="el-GR"/>
              </w:rPr>
              <w:t xml:space="preserve"> προβλέπεται </w:t>
            </w:r>
            <w:r w:rsidRPr="00C47044">
              <w:rPr>
                <w:rFonts w:ascii="Arial" w:hAnsi="Arial" w:cs="Arial"/>
                <w:sz w:val="24"/>
                <w:szCs w:val="24"/>
                <w:lang w:val="el-GR"/>
              </w:rPr>
              <w:t xml:space="preserve">στο εδάφιο (5) του άρθρου 43Γ ή που δεν </w:t>
            </w:r>
            <w:r>
              <w:rPr>
                <w:rFonts w:ascii="Arial" w:hAnsi="Arial" w:cs="Arial"/>
                <w:sz w:val="24"/>
                <w:szCs w:val="24"/>
                <w:lang w:val="el-GR"/>
              </w:rPr>
              <w:t>εντοπίζονται τα επηρεαζόμενα από την απόφαση πρόσωπα</w:t>
            </w:r>
            <w:r w:rsidRPr="00C47044">
              <w:rPr>
                <w:rFonts w:ascii="Arial" w:hAnsi="Arial" w:cs="Arial"/>
                <w:sz w:val="24"/>
                <w:szCs w:val="24"/>
                <w:lang w:val="el-GR"/>
              </w:rPr>
              <w:t xml:space="preserve">, παρ’ όλο που καταβλήθηκαν εύλογες προσπάθειες και έχουν παρέλθει πέραν των τριάντα (30) ημερών από την ημερομηνία της ανάρτησης της δημοσίευσης στην επίσημη ιστοσελίδα της Μονάδας, το διάταγμα δήμευσης εκτελείται </w:t>
            </w:r>
            <w:r w:rsidR="00057C91">
              <w:rPr>
                <w:rFonts w:ascii="Arial" w:hAnsi="Arial" w:cs="Arial"/>
                <w:sz w:val="24"/>
                <w:szCs w:val="24"/>
                <w:lang w:val="el-GR"/>
              </w:rPr>
              <w:t>αμέσως</w:t>
            </w:r>
            <w:r w:rsidRPr="00C47044">
              <w:rPr>
                <w:rFonts w:ascii="Arial" w:hAnsi="Arial" w:cs="Arial"/>
                <w:sz w:val="24"/>
                <w:szCs w:val="24"/>
                <w:lang w:val="el-GR"/>
              </w:rPr>
              <w:t xml:space="preserve"> από τη Μονάδα.»</w:t>
            </w:r>
            <w:r>
              <w:rPr>
                <w:rFonts w:ascii="Arial" w:hAnsi="Arial" w:cs="Arial"/>
                <w:sz w:val="24"/>
                <w:szCs w:val="24"/>
                <w:lang w:val="el-GR"/>
              </w:rPr>
              <w:t>.</w:t>
            </w:r>
          </w:p>
        </w:tc>
      </w:tr>
      <w:tr w:rsidR="004327AE" w:rsidRPr="00D27C32" w14:paraId="19A452DC" w14:textId="77777777" w:rsidTr="1A998B4D">
        <w:tc>
          <w:tcPr>
            <w:tcW w:w="1065" w:type="pct"/>
            <w:shd w:val="clear" w:color="auto" w:fill="auto"/>
          </w:tcPr>
          <w:p w14:paraId="2DEABD54"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16E1D1A"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185F4344" w14:textId="77777777" w:rsidR="004327AE" w:rsidRDefault="004327AE" w:rsidP="004327AE">
            <w:pPr>
              <w:tabs>
                <w:tab w:val="left" w:pos="506"/>
              </w:tabs>
              <w:spacing w:after="0" w:line="360" w:lineRule="auto"/>
              <w:jc w:val="both"/>
              <w:rPr>
                <w:rFonts w:ascii="Arial" w:hAnsi="Arial" w:cs="Arial"/>
                <w:color w:val="000000"/>
                <w:sz w:val="24"/>
                <w:szCs w:val="24"/>
                <w:lang w:val="el-GR"/>
              </w:rPr>
            </w:pPr>
          </w:p>
        </w:tc>
      </w:tr>
      <w:tr w:rsidR="004327AE" w:rsidRPr="00D27C32" w14:paraId="3F05ADF5" w14:textId="77777777" w:rsidTr="1A998B4D">
        <w:tc>
          <w:tcPr>
            <w:tcW w:w="1065" w:type="pct"/>
            <w:shd w:val="clear" w:color="auto" w:fill="auto"/>
          </w:tcPr>
          <w:p w14:paraId="0DEF0778" w14:textId="77777777" w:rsidR="004327AE" w:rsidRDefault="004327AE" w:rsidP="004327AE">
            <w:pPr>
              <w:spacing w:after="0" w:line="360" w:lineRule="auto"/>
              <w:rPr>
                <w:rFonts w:ascii="Arial" w:hAnsi="Arial" w:cs="Arial"/>
                <w:sz w:val="24"/>
                <w:szCs w:val="24"/>
                <w:lang w:val="el-GR"/>
              </w:rPr>
            </w:pPr>
            <w:r>
              <w:rPr>
                <w:rFonts w:ascii="Arial" w:hAnsi="Arial" w:cs="Arial"/>
                <w:sz w:val="24"/>
                <w:szCs w:val="24"/>
                <w:lang w:val="el-GR"/>
              </w:rPr>
              <w:t xml:space="preserve">Τροποποίηση του άρθρου 43ΙΣΤ του βασικού </w:t>
            </w:r>
          </w:p>
          <w:p w14:paraId="1E81F9DC" w14:textId="531C361D" w:rsidR="004327AE" w:rsidRPr="00C47044" w:rsidRDefault="004327AE" w:rsidP="004327AE">
            <w:pPr>
              <w:spacing w:after="0" w:line="360" w:lineRule="auto"/>
              <w:rPr>
                <w:rFonts w:ascii="Arial" w:hAnsi="Arial" w:cs="Arial"/>
                <w:sz w:val="24"/>
                <w:szCs w:val="24"/>
                <w:lang w:val="el-GR"/>
              </w:rPr>
            </w:pPr>
            <w:r>
              <w:rPr>
                <w:rFonts w:ascii="Arial" w:hAnsi="Arial" w:cs="Arial"/>
                <w:sz w:val="24"/>
                <w:szCs w:val="24"/>
                <w:lang w:val="el-GR"/>
              </w:rPr>
              <w:t>νόμου.</w:t>
            </w:r>
          </w:p>
        </w:tc>
        <w:tc>
          <w:tcPr>
            <w:tcW w:w="3935" w:type="pct"/>
            <w:gridSpan w:val="9"/>
            <w:shd w:val="clear" w:color="auto" w:fill="auto"/>
          </w:tcPr>
          <w:p w14:paraId="7175608B" w14:textId="75FA6DA9" w:rsidR="004327AE" w:rsidRDefault="004327AE" w:rsidP="004327AE">
            <w:pPr>
              <w:tabs>
                <w:tab w:val="left" w:pos="506"/>
              </w:tabs>
              <w:spacing w:after="0" w:line="360" w:lineRule="auto"/>
              <w:jc w:val="both"/>
              <w:rPr>
                <w:rFonts w:ascii="Arial" w:hAnsi="Arial" w:cs="Arial"/>
                <w:color w:val="000000"/>
                <w:sz w:val="24"/>
                <w:szCs w:val="24"/>
                <w:lang w:val="el-GR"/>
              </w:rPr>
            </w:pPr>
            <w:r>
              <w:rPr>
                <w:rFonts w:ascii="Arial" w:hAnsi="Arial" w:cs="Arial"/>
                <w:sz w:val="24"/>
                <w:szCs w:val="24"/>
                <w:lang w:val="el-GR"/>
              </w:rPr>
              <w:t xml:space="preserve">12. Το εδάφιο (1) του άρθρου 43ΙΣΤ του βασικού νόμου, </w:t>
            </w:r>
            <w:r w:rsidR="00057C91">
              <w:rPr>
                <w:rFonts w:ascii="Arial" w:hAnsi="Arial" w:cs="Arial"/>
                <w:sz w:val="24"/>
                <w:szCs w:val="24"/>
                <w:lang w:val="el-GR"/>
              </w:rPr>
              <w:t>αντικαθίσταται από το ακόλουθο εδάφιο</w:t>
            </w:r>
            <w:r>
              <w:rPr>
                <w:rFonts w:ascii="Arial" w:hAnsi="Arial" w:cs="Arial"/>
                <w:sz w:val="24"/>
                <w:szCs w:val="24"/>
                <w:lang w:val="el-GR"/>
              </w:rPr>
              <w:t>:</w:t>
            </w:r>
          </w:p>
        </w:tc>
      </w:tr>
      <w:tr w:rsidR="004327AE" w:rsidRPr="00D27C32" w14:paraId="3A5FFBF7" w14:textId="77777777" w:rsidTr="1A998B4D">
        <w:tc>
          <w:tcPr>
            <w:tcW w:w="1065" w:type="pct"/>
            <w:shd w:val="clear" w:color="auto" w:fill="auto"/>
          </w:tcPr>
          <w:p w14:paraId="2DDF71E3" w14:textId="77777777" w:rsidR="004327AE"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7020EE39" w14:textId="77777777" w:rsidR="004327AE" w:rsidRDefault="004327AE" w:rsidP="004327AE">
            <w:pPr>
              <w:tabs>
                <w:tab w:val="left" w:pos="506"/>
              </w:tabs>
              <w:spacing w:after="0" w:line="360" w:lineRule="auto"/>
              <w:jc w:val="both"/>
              <w:rPr>
                <w:rFonts w:ascii="Arial" w:hAnsi="Arial" w:cs="Arial"/>
                <w:sz w:val="24"/>
                <w:szCs w:val="24"/>
                <w:lang w:val="el-GR"/>
              </w:rPr>
            </w:pPr>
          </w:p>
        </w:tc>
      </w:tr>
      <w:tr w:rsidR="00057C91" w:rsidRPr="00D27C32" w14:paraId="0C898042" w14:textId="77777777" w:rsidTr="1A998B4D">
        <w:tc>
          <w:tcPr>
            <w:tcW w:w="1065" w:type="pct"/>
            <w:shd w:val="clear" w:color="auto" w:fill="auto"/>
          </w:tcPr>
          <w:p w14:paraId="3B6804A9" w14:textId="77777777" w:rsidR="00057C91" w:rsidRDefault="00057C91" w:rsidP="004327AE">
            <w:pPr>
              <w:spacing w:after="0" w:line="360" w:lineRule="auto"/>
              <w:rPr>
                <w:rFonts w:ascii="Arial" w:hAnsi="Arial" w:cs="Arial"/>
                <w:sz w:val="24"/>
                <w:szCs w:val="24"/>
                <w:lang w:val="el-GR"/>
              </w:rPr>
            </w:pPr>
          </w:p>
        </w:tc>
        <w:tc>
          <w:tcPr>
            <w:tcW w:w="3935" w:type="pct"/>
            <w:gridSpan w:val="9"/>
            <w:shd w:val="clear" w:color="auto" w:fill="auto"/>
          </w:tcPr>
          <w:p w14:paraId="208795C6" w14:textId="2C64016F" w:rsidR="00057C91" w:rsidRDefault="00057C91" w:rsidP="00057C91">
            <w:pPr>
              <w:tabs>
                <w:tab w:val="left" w:pos="506"/>
              </w:tabs>
              <w:spacing w:after="0" w:line="360" w:lineRule="auto"/>
              <w:jc w:val="both"/>
              <w:rPr>
                <w:rFonts w:ascii="Arial" w:hAnsi="Arial" w:cs="Arial"/>
                <w:sz w:val="24"/>
                <w:szCs w:val="24"/>
                <w:lang w:val="el-GR"/>
              </w:rPr>
            </w:pPr>
            <w:r>
              <w:rPr>
                <w:rFonts w:ascii="Arial" w:hAnsi="Arial" w:cs="Arial"/>
                <w:sz w:val="24"/>
                <w:szCs w:val="24"/>
                <w:lang w:val="el-GR"/>
              </w:rPr>
              <w:t xml:space="preserve"> </w:t>
            </w:r>
            <w:r>
              <w:rPr>
                <w:rFonts w:ascii="Arial" w:hAnsi="Arial" w:cs="Arial"/>
                <w:sz w:val="24"/>
                <w:szCs w:val="24"/>
                <w:lang w:val="el-GR"/>
              </w:rPr>
              <w:tab/>
              <w:t>«(1)  Οι διατάξεις της παραγράφου (β) του εδαφίου (2) και των εδαφίων (7), (8), (10) και (11) του άρθρου 14, των εδαφίων (9), (10), (11), (11Α) και (11Β) του άρθρου 15 και των άρθρων 17, 18, 19, 20, 22 και 23 εφαρμόζονται και στις περιπτώσεις απόφασης δέσμευσης ή απόφασης δήμευσης, που εκτελούνται σύμφωνα με το Μέρος Ι</w:t>
            </w:r>
            <w:r>
              <w:rPr>
                <w:rFonts w:ascii="Arial" w:hAnsi="Arial" w:cs="Arial"/>
                <w:sz w:val="24"/>
                <w:szCs w:val="24"/>
                <w:lang w:val="en-US"/>
              </w:rPr>
              <w:t>VA</w:t>
            </w:r>
            <w:r w:rsidRPr="00342EB1">
              <w:rPr>
                <w:rFonts w:ascii="Arial" w:hAnsi="Arial" w:cs="Arial"/>
                <w:sz w:val="24"/>
                <w:szCs w:val="24"/>
                <w:lang w:val="el-GR"/>
              </w:rPr>
              <w:t xml:space="preserve"> </w:t>
            </w:r>
            <w:r>
              <w:rPr>
                <w:rFonts w:ascii="Arial" w:hAnsi="Arial" w:cs="Arial"/>
                <w:sz w:val="24"/>
                <w:szCs w:val="24"/>
                <w:lang w:val="el-GR"/>
              </w:rPr>
              <w:t xml:space="preserve">ή το Μέρος </w:t>
            </w:r>
            <w:r>
              <w:rPr>
                <w:rFonts w:ascii="Arial" w:hAnsi="Arial" w:cs="Arial"/>
                <w:sz w:val="24"/>
                <w:szCs w:val="24"/>
                <w:lang w:val="en-US"/>
              </w:rPr>
              <w:t>IV</w:t>
            </w:r>
            <w:r>
              <w:rPr>
                <w:rFonts w:ascii="Arial" w:hAnsi="Arial" w:cs="Arial"/>
                <w:sz w:val="24"/>
                <w:szCs w:val="24"/>
                <w:lang w:val="el-GR"/>
              </w:rPr>
              <w:t>Β.».</w:t>
            </w:r>
          </w:p>
        </w:tc>
      </w:tr>
      <w:tr w:rsidR="004327AE" w:rsidRPr="00D27C32" w14:paraId="329B5A93" w14:textId="77777777" w:rsidTr="1A998B4D">
        <w:tc>
          <w:tcPr>
            <w:tcW w:w="1065" w:type="pct"/>
            <w:shd w:val="clear" w:color="auto" w:fill="auto"/>
          </w:tcPr>
          <w:p w14:paraId="454CD472" w14:textId="77777777" w:rsidR="004327AE"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F7EE518" w14:textId="77777777" w:rsidR="004327AE" w:rsidRDefault="004327AE" w:rsidP="004327AE">
            <w:pPr>
              <w:tabs>
                <w:tab w:val="left" w:pos="506"/>
              </w:tabs>
              <w:spacing w:after="0" w:line="360" w:lineRule="auto"/>
              <w:jc w:val="right"/>
              <w:rPr>
                <w:rFonts w:ascii="Arial" w:hAnsi="Arial" w:cs="Arial"/>
                <w:sz w:val="24"/>
                <w:szCs w:val="24"/>
                <w:lang w:val="el-GR"/>
              </w:rPr>
            </w:pPr>
          </w:p>
        </w:tc>
        <w:tc>
          <w:tcPr>
            <w:tcW w:w="3333" w:type="pct"/>
            <w:gridSpan w:val="6"/>
            <w:shd w:val="clear" w:color="auto" w:fill="auto"/>
          </w:tcPr>
          <w:p w14:paraId="32278EBB" w14:textId="77777777" w:rsidR="004327AE" w:rsidRDefault="004327AE" w:rsidP="004327AE">
            <w:pPr>
              <w:tabs>
                <w:tab w:val="left" w:pos="506"/>
              </w:tabs>
              <w:spacing w:after="0" w:line="360" w:lineRule="auto"/>
              <w:jc w:val="both"/>
              <w:rPr>
                <w:rFonts w:ascii="Arial" w:hAnsi="Arial" w:cs="Arial"/>
                <w:sz w:val="24"/>
                <w:szCs w:val="24"/>
                <w:lang w:val="el-GR"/>
              </w:rPr>
            </w:pPr>
          </w:p>
        </w:tc>
      </w:tr>
      <w:tr w:rsidR="004327AE" w:rsidRPr="00D27C32" w14:paraId="65C04BF8" w14:textId="77777777" w:rsidTr="1A998B4D">
        <w:tc>
          <w:tcPr>
            <w:tcW w:w="1065" w:type="pct"/>
            <w:shd w:val="clear" w:color="auto" w:fill="auto"/>
          </w:tcPr>
          <w:p w14:paraId="65B5D34E" w14:textId="77777777" w:rsidR="004327AE" w:rsidRDefault="004327AE" w:rsidP="004327AE">
            <w:pPr>
              <w:spacing w:after="0" w:line="360" w:lineRule="auto"/>
              <w:rPr>
                <w:rFonts w:ascii="Arial" w:hAnsi="Arial" w:cs="Arial"/>
                <w:sz w:val="24"/>
                <w:szCs w:val="24"/>
                <w:lang w:val="el-GR"/>
              </w:rPr>
            </w:pPr>
            <w:r w:rsidRPr="00C47044">
              <w:rPr>
                <w:rFonts w:ascii="Arial" w:hAnsi="Arial" w:cs="Arial"/>
                <w:sz w:val="24"/>
                <w:szCs w:val="24"/>
                <w:lang w:val="el-GR"/>
              </w:rPr>
              <w:t xml:space="preserve">Τροποποίηση του άρθρου 43Κ του βασικού </w:t>
            </w:r>
          </w:p>
          <w:p w14:paraId="6641BEC4" w14:textId="0B7839A5" w:rsidR="004327AE" w:rsidRDefault="004327AE" w:rsidP="004327AE">
            <w:pPr>
              <w:spacing w:after="0" w:line="360" w:lineRule="auto"/>
              <w:rPr>
                <w:rFonts w:ascii="Arial" w:hAnsi="Arial" w:cs="Arial"/>
                <w:sz w:val="24"/>
                <w:szCs w:val="24"/>
                <w:lang w:val="el-GR"/>
              </w:rPr>
            </w:pPr>
            <w:r>
              <w:rPr>
                <w:rFonts w:ascii="Arial" w:hAnsi="Arial" w:cs="Arial"/>
                <w:sz w:val="24"/>
                <w:szCs w:val="24"/>
                <w:lang w:val="el-GR"/>
              </w:rPr>
              <w:t>ν</w:t>
            </w:r>
            <w:r w:rsidRPr="00C47044">
              <w:rPr>
                <w:rFonts w:ascii="Arial" w:hAnsi="Arial" w:cs="Arial"/>
                <w:sz w:val="24"/>
                <w:szCs w:val="24"/>
                <w:lang w:val="el-GR"/>
              </w:rPr>
              <w:t>όμου</w:t>
            </w:r>
            <w:r>
              <w:rPr>
                <w:rFonts w:ascii="Arial" w:hAnsi="Arial" w:cs="Arial"/>
                <w:sz w:val="24"/>
                <w:szCs w:val="24"/>
                <w:lang w:val="el-GR"/>
              </w:rPr>
              <w:t>.</w:t>
            </w:r>
          </w:p>
        </w:tc>
        <w:tc>
          <w:tcPr>
            <w:tcW w:w="3935" w:type="pct"/>
            <w:gridSpan w:val="9"/>
            <w:shd w:val="clear" w:color="auto" w:fill="auto"/>
          </w:tcPr>
          <w:p w14:paraId="2D849ADB" w14:textId="49D04E38" w:rsidR="004327AE" w:rsidRPr="00A90F09"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13</w:t>
            </w:r>
            <w:r w:rsidRPr="00C47044">
              <w:rPr>
                <w:rFonts w:ascii="Arial" w:hAnsi="Arial" w:cs="Arial"/>
                <w:sz w:val="24"/>
                <w:szCs w:val="24"/>
                <w:lang w:val="el-GR"/>
              </w:rPr>
              <w:t>. Το άρθρο 43Κ</w:t>
            </w:r>
            <w:r>
              <w:rPr>
                <w:rFonts w:ascii="Arial" w:hAnsi="Arial" w:cs="Arial"/>
                <w:sz w:val="24"/>
                <w:szCs w:val="24"/>
                <w:lang w:val="el-GR"/>
              </w:rPr>
              <w:t xml:space="preserve"> του βασικού νόμου</w:t>
            </w:r>
            <w:r w:rsidRPr="00C47044">
              <w:rPr>
                <w:rFonts w:ascii="Arial" w:hAnsi="Arial" w:cs="Arial"/>
                <w:sz w:val="24"/>
                <w:szCs w:val="24"/>
                <w:lang w:val="el-GR"/>
              </w:rPr>
              <w:t xml:space="preserve"> τροποποιείται </w:t>
            </w:r>
            <w:r>
              <w:rPr>
                <w:rFonts w:ascii="Arial" w:hAnsi="Arial" w:cs="Arial"/>
                <w:sz w:val="24"/>
                <w:szCs w:val="24"/>
                <w:lang w:val="el-GR"/>
              </w:rPr>
              <w:t>μ</w:t>
            </w:r>
            <w:r w:rsidRPr="00A90F09">
              <w:rPr>
                <w:rFonts w:ascii="Arial" w:hAnsi="Arial" w:cs="Arial"/>
                <w:sz w:val="24"/>
                <w:szCs w:val="24"/>
                <w:lang w:val="el-GR"/>
              </w:rPr>
              <w:t>ε την προσθήκη στο εδάφιο (1)</w:t>
            </w:r>
            <w:r>
              <w:rPr>
                <w:rFonts w:ascii="Arial" w:hAnsi="Arial" w:cs="Arial"/>
                <w:sz w:val="24"/>
                <w:szCs w:val="24"/>
                <w:lang w:val="el-GR"/>
              </w:rPr>
              <w:t xml:space="preserve"> αυτού</w:t>
            </w:r>
            <w:r w:rsidRPr="00A90F09">
              <w:rPr>
                <w:rFonts w:ascii="Arial" w:hAnsi="Arial" w:cs="Arial"/>
                <w:sz w:val="24"/>
                <w:szCs w:val="24"/>
                <w:lang w:val="el-GR"/>
              </w:rPr>
              <w:t>,</w:t>
            </w:r>
            <w:r>
              <w:rPr>
                <w:rFonts w:ascii="Arial" w:hAnsi="Arial" w:cs="Arial"/>
                <w:sz w:val="24"/>
                <w:szCs w:val="24"/>
                <w:lang w:val="el-GR"/>
              </w:rPr>
              <w:t xml:space="preserve"> αμέσως</w:t>
            </w:r>
            <w:r w:rsidRPr="00A90F09">
              <w:rPr>
                <w:rFonts w:ascii="Arial" w:hAnsi="Arial" w:cs="Arial"/>
                <w:sz w:val="24"/>
                <w:szCs w:val="24"/>
                <w:lang w:val="el-GR"/>
              </w:rPr>
              <w:t xml:space="preserve"> μετά τ</w:t>
            </w:r>
            <w:r>
              <w:rPr>
                <w:rFonts w:ascii="Arial" w:hAnsi="Arial" w:cs="Arial"/>
                <w:sz w:val="24"/>
                <w:szCs w:val="24"/>
                <w:lang w:val="el-GR"/>
              </w:rPr>
              <w:t>η φράση</w:t>
            </w:r>
            <w:r w:rsidRPr="00A90F09">
              <w:rPr>
                <w:rFonts w:ascii="Arial" w:hAnsi="Arial" w:cs="Arial"/>
                <w:sz w:val="24"/>
                <w:szCs w:val="24"/>
                <w:lang w:val="el-GR"/>
              </w:rPr>
              <w:t xml:space="preserve"> «Αρμόδια αρχή έκδοσης»</w:t>
            </w:r>
            <w:r>
              <w:rPr>
                <w:rFonts w:ascii="Arial" w:hAnsi="Arial" w:cs="Arial"/>
                <w:sz w:val="24"/>
                <w:szCs w:val="24"/>
                <w:lang w:val="el-GR"/>
              </w:rPr>
              <w:t xml:space="preserve"> (πρώτη γραμμή)</w:t>
            </w:r>
            <w:r w:rsidR="007641EB">
              <w:rPr>
                <w:rFonts w:ascii="Arial" w:hAnsi="Arial" w:cs="Arial"/>
                <w:sz w:val="24"/>
                <w:szCs w:val="24"/>
                <w:lang w:val="el-GR"/>
              </w:rPr>
              <w:t>,</w:t>
            </w:r>
            <w:r>
              <w:rPr>
                <w:rFonts w:ascii="Arial" w:hAnsi="Arial" w:cs="Arial"/>
                <w:sz w:val="24"/>
                <w:szCs w:val="24"/>
                <w:lang w:val="el-GR"/>
              </w:rPr>
              <w:t xml:space="preserve"> </w:t>
            </w:r>
            <w:r w:rsidR="00057C91">
              <w:rPr>
                <w:rFonts w:ascii="Arial" w:hAnsi="Arial" w:cs="Arial"/>
                <w:sz w:val="24"/>
                <w:szCs w:val="24"/>
                <w:lang w:val="el-GR"/>
              </w:rPr>
              <w:t>των λέξεων</w:t>
            </w:r>
            <w:r>
              <w:rPr>
                <w:rFonts w:ascii="Arial" w:hAnsi="Arial" w:cs="Arial"/>
                <w:sz w:val="24"/>
                <w:szCs w:val="24"/>
                <w:lang w:val="el-GR"/>
              </w:rPr>
              <w:t xml:space="preserve"> «στη Δημοκρατία».</w:t>
            </w:r>
            <w:r w:rsidRPr="00A90F09">
              <w:rPr>
                <w:rFonts w:ascii="Arial" w:hAnsi="Arial" w:cs="Arial"/>
                <w:sz w:val="24"/>
                <w:szCs w:val="24"/>
                <w:lang w:val="el-GR"/>
              </w:rPr>
              <w:t xml:space="preserve"> </w:t>
            </w:r>
          </w:p>
          <w:p w14:paraId="587398F8" w14:textId="77777777" w:rsidR="004327AE" w:rsidRDefault="004327AE" w:rsidP="004327AE">
            <w:pPr>
              <w:tabs>
                <w:tab w:val="left" w:pos="506"/>
              </w:tabs>
              <w:spacing w:after="0" w:line="360" w:lineRule="auto"/>
              <w:jc w:val="both"/>
              <w:rPr>
                <w:rFonts w:ascii="Arial" w:hAnsi="Arial" w:cs="Arial"/>
                <w:sz w:val="24"/>
                <w:szCs w:val="24"/>
                <w:lang w:val="el-GR"/>
              </w:rPr>
            </w:pPr>
          </w:p>
        </w:tc>
      </w:tr>
      <w:tr w:rsidR="004327AE" w:rsidRPr="00D27C32" w14:paraId="13AEA871" w14:textId="77777777" w:rsidTr="1A998B4D">
        <w:tc>
          <w:tcPr>
            <w:tcW w:w="1065" w:type="pct"/>
            <w:shd w:val="clear" w:color="auto" w:fill="auto"/>
          </w:tcPr>
          <w:p w14:paraId="79F591B1" w14:textId="77777777" w:rsidR="004327AE" w:rsidRPr="00C47044"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5CE33680"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0CD12A60" w14:textId="77777777" w:rsidTr="1A998B4D">
        <w:tc>
          <w:tcPr>
            <w:tcW w:w="1065" w:type="pct"/>
            <w:shd w:val="clear" w:color="auto" w:fill="auto"/>
          </w:tcPr>
          <w:p w14:paraId="4FA7526D" w14:textId="10D8D983" w:rsidR="004327AE" w:rsidRPr="00C47044" w:rsidRDefault="004327AE" w:rsidP="004327AE">
            <w:pPr>
              <w:spacing w:after="0" w:line="360" w:lineRule="auto"/>
              <w:rPr>
                <w:rFonts w:ascii="Arial" w:hAnsi="Arial" w:cs="Arial"/>
                <w:sz w:val="24"/>
                <w:szCs w:val="24"/>
                <w:lang w:val="el-GR"/>
              </w:rPr>
            </w:pPr>
            <w:r>
              <w:rPr>
                <w:rFonts w:ascii="Arial" w:hAnsi="Arial" w:cs="Arial"/>
                <w:sz w:val="24"/>
                <w:szCs w:val="24"/>
                <w:lang w:val="el-GR"/>
              </w:rPr>
              <w:t>Τροποποίηση του άρθρου 54 του βασικού νόμου.</w:t>
            </w:r>
          </w:p>
        </w:tc>
        <w:tc>
          <w:tcPr>
            <w:tcW w:w="3935" w:type="pct"/>
            <w:gridSpan w:val="9"/>
            <w:shd w:val="clear" w:color="auto" w:fill="auto"/>
          </w:tcPr>
          <w:p w14:paraId="61120EDD" w14:textId="6CD241B9"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 xml:space="preserve">14. Το εδάφιο (1) του άρθρου 54 του βασικού </w:t>
            </w:r>
            <w:r w:rsidR="00057C91">
              <w:rPr>
                <w:rFonts w:ascii="Arial" w:hAnsi="Arial" w:cs="Arial"/>
                <w:sz w:val="24"/>
                <w:szCs w:val="24"/>
                <w:lang w:val="el-GR"/>
              </w:rPr>
              <w:t xml:space="preserve">νόμου </w:t>
            </w:r>
            <w:r>
              <w:rPr>
                <w:rFonts w:ascii="Arial" w:hAnsi="Arial" w:cs="Arial"/>
                <w:sz w:val="24"/>
                <w:szCs w:val="24"/>
                <w:lang w:val="el-GR"/>
              </w:rPr>
              <w:t>τροποποιείται με την με την προσθήκη, αμέσως μετά τη φράση «Μονάδα Καταπολέμησης Αδικημάτων Συγκάλυψης» (πρώτη γραμμή)</w:t>
            </w:r>
            <w:r w:rsidR="007641EB">
              <w:rPr>
                <w:rFonts w:ascii="Arial" w:hAnsi="Arial" w:cs="Arial"/>
                <w:sz w:val="24"/>
                <w:szCs w:val="24"/>
                <w:lang w:val="el-GR"/>
              </w:rPr>
              <w:t>,</w:t>
            </w:r>
            <w:r>
              <w:rPr>
                <w:rFonts w:ascii="Arial" w:hAnsi="Arial" w:cs="Arial"/>
                <w:sz w:val="24"/>
                <w:szCs w:val="24"/>
                <w:lang w:val="el-GR"/>
              </w:rPr>
              <w:t xml:space="preserve"> της φράσης «και Μονάδα Χρηματοοικονομικών Πληροφοριών,».</w:t>
            </w:r>
          </w:p>
        </w:tc>
      </w:tr>
      <w:tr w:rsidR="004327AE" w:rsidRPr="00D27C32" w14:paraId="27E926C3" w14:textId="77777777" w:rsidTr="1A998B4D">
        <w:tc>
          <w:tcPr>
            <w:tcW w:w="1065" w:type="pct"/>
            <w:shd w:val="clear" w:color="auto" w:fill="auto"/>
          </w:tcPr>
          <w:p w14:paraId="576FE883" w14:textId="77777777" w:rsidR="004327AE"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7B37D4BC"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498EB909" w14:textId="77777777" w:rsidTr="1A998B4D">
        <w:tc>
          <w:tcPr>
            <w:tcW w:w="1065" w:type="pct"/>
            <w:shd w:val="clear" w:color="auto" w:fill="auto"/>
          </w:tcPr>
          <w:p w14:paraId="06A4DDA3" w14:textId="1B6A6700" w:rsidR="004327AE" w:rsidRDefault="004327AE" w:rsidP="004327AE">
            <w:pPr>
              <w:spacing w:after="0" w:line="360" w:lineRule="auto"/>
              <w:rPr>
                <w:rFonts w:ascii="Arial" w:hAnsi="Arial" w:cs="Arial"/>
                <w:sz w:val="24"/>
                <w:szCs w:val="24"/>
                <w:lang w:val="el-GR"/>
              </w:rPr>
            </w:pPr>
            <w:r w:rsidRPr="00C47044">
              <w:rPr>
                <w:rFonts w:ascii="Arial" w:hAnsi="Arial" w:cs="Arial"/>
                <w:sz w:val="24"/>
                <w:szCs w:val="24"/>
                <w:lang w:val="el-GR"/>
              </w:rPr>
              <w:t>Τροποποίηση του άρθρου 55 του βασικού νόμου.</w:t>
            </w:r>
          </w:p>
        </w:tc>
        <w:tc>
          <w:tcPr>
            <w:tcW w:w="3935" w:type="pct"/>
            <w:gridSpan w:val="9"/>
            <w:shd w:val="clear" w:color="auto" w:fill="auto"/>
          </w:tcPr>
          <w:p w14:paraId="7DD7596D" w14:textId="173638D3"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15</w:t>
            </w:r>
            <w:r w:rsidRPr="00A90F09">
              <w:rPr>
                <w:rFonts w:ascii="Arial" w:hAnsi="Arial" w:cs="Arial"/>
                <w:sz w:val="24"/>
                <w:szCs w:val="24"/>
                <w:lang w:val="el-GR"/>
              </w:rPr>
              <w:t>.</w:t>
            </w:r>
            <w:r>
              <w:rPr>
                <w:rFonts w:ascii="Arial" w:hAnsi="Arial" w:cs="Arial"/>
                <w:sz w:val="24"/>
                <w:szCs w:val="24"/>
                <w:lang w:val="el-GR"/>
              </w:rPr>
              <w:t xml:space="preserve"> </w:t>
            </w:r>
            <w:r w:rsidRPr="00A90F09">
              <w:rPr>
                <w:rFonts w:ascii="Arial" w:hAnsi="Arial" w:cs="Arial"/>
                <w:sz w:val="24"/>
                <w:szCs w:val="24"/>
                <w:lang w:val="el-GR"/>
              </w:rPr>
              <w:t>Το άρθρο 55 του βασικού νόμου τροποποιείται ως ακολούθως:</w:t>
            </w:r>
          </w:p>
        </w:tc>
      </w:tr>
      <w:tr w:rsidR="004327AE" w:rsidRPr="00D27C32" w14:paraId="464933F4" w14:textId="77777777" w:rsidTr="1A998B4D">
        <w:tc>
          <w:tcPr>
            <w:tcW w:w="1065" w:type="pct"/>
            <w:shd w:val="clear" w:color="auto" w:fill="auto"/>
          </w:tcPr>
          <w:p w14:paraId="026B0D25" w14:textId="77777777" w:rsidR="004327AE" w:rsidRPr="00C47044"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5FE3EEB3"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253F5DA1" w14:textId="77777777" w:rsidTr="1A998B4D">
        <w:tc>
          <w:tcPr>
            <w:tcW w:w="1065" w:type="pct"/>
            <w:shd w:val="clear" w:color="auto" w:fill="auto"/>
          </w:tcPr>
          <w:p w14:paraId="2C3AC49A"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3084019" w14:textId="3FB9B51B"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3333" w:type="pct"/>
            <w:gridSpan w:val="6"/>
            <w:shd w:val="clear" w:color="auto" w:fill="auto"/>
          </w:tcPr>
          <w:p w14:paraId="659521D2" w14:textId="5BA550AF"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Με την τροποποίηση του εδαφίου (1) αυτού ως ακολούθως:</w:t>
            </w:r>
          </w:p>
        </w:tc>
      </w:tr>
      <w:tr w:rsidR="004327AE" w:rsidRPr="00D27C32" w14:paraId="60012BF0" w14:textId="77777777" w:rsidTr="1A998B4D">
        <w:tc>
          <w:tcPr>
            <w:tcW w:w="1065" w:type="pct"/>
            <w:shd w:val="clear" w:color="auto" w:fill="auto"/>
          </w:tcPr>
          <w:p w14:paraId="6E753F82"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312519E"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10D1E9C0" w14:textId="77777777" w:rsidR="004327AE" w:rsidRDefault="004327AE" w:rsidP="004327AE">
            <w:pPr>
              <w:spacing w:after="0" w:line="360" w:lineRule="auto"/>
              <w:jc w:val="both"/>
              <w:rPr>
                <w:rFonts w:ascii="Arial" w:hAnsi="Arial" w:cs="Arial"/>
                <w:sz w:val="24"/>
                <w:szCs w:val="24"/>
                <w:lang w:val="el-GR"/>
              </w:rPr>
            </w:pPr>
          </w:p>
        </w:tc>
      </w:tr>
      <w:tr w:rsidR="00336176" w:rsidRPr="00D27C32" w14:paraId="21902B18" w14:textId="77777777" w:rsidTr="1A998B4D">
        <w:tc>
          <w:tcPr>
            <w:tcW w:w="1065" w:type="pct"/>
            <w:shd w:val="clear" w:color="auto" w:fill="auto"/>
          </w:tcPr>
          <w:p w14:paraId="05A14694"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71D5C95"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3713B616" w14:textId="458FF909"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n-US"/>
              </w:rPr>
              <w:t>i</w:t>
            </w:r>
            <w:proofErr w:type="spellEnd"/>
            <w:r>
              <w:rPr>
                <w:rFonts w:ascii="Arial" w:hAnsi="Arial" w:cs="Arial"/>
                <w:sz w:val="24"/>
                <w:szCs w:val="24"/>
                <w:lang w:val="el-GR"/>
              </w:rPr>
              <w:t>)</w:t>
            </w:r>
          </w:p>
        </w:tc>
        <w:tc>
          <w:tcPr>
            <w:tcW w:w="3030" w:type="pct"/>
            <w:gridSpan w:val="5"/>
            <w:shd w:val="clear" w:color="auto" w:fill="auto"/>
          </w:tcPr>
          <w:p w14:paraId="5C75782D" w14:textId="0A6E06C5"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Με την αντικατάσταση στην  παράγραφο (α)</w:t>
            </w:r>
            <w:r w:rsidRPr="00342EB1">
              <w:rPr>
                <w:rFonts w:ascii="Arial" w:hAnsi="Arial" w:cs="Arial"/>
                <w:sz w:val="24"/>
                <w:szCs w:val="24"/>
                <w:lang w:val="el-GR"/>
              </w:rPr>
              <w:t xml:space="preserve"> </w:t>
            </w:r>
            <w:r>
              <w:rPr>
                <w:rFonts w:ascii="Arial" w:hAnsi="Arial" w:cs="Arial"/>
                <w:sz w:val="24"/>
                <w:szCs w:val="24"/>
                <w:lang w:val="el-GR"/>
              </w:rPr>
              <w:t>αυτού της φράσης «είναι υπεύθυνη για τη λήψη, αξιολόγηση και ανάλυση υπόπτων συναλλαγών που υποβάλλονται από πρόσωπα που ασκούν χρηματοοικονομικές ή άλλες δραστηριότητες ή άλλα πρόσωπα,»</w:t>
            </w:r>
            <w:r w:rsidRPr="00342EB1">
              <w:rPr>
                <w:rFonts w:ascii="Arial" w:hAnsi="Arial" w:cs="Arial"/>
                <w:sz w:val="24"/>
                <w:szCs w:val="24"/>
                <w:lang w:val="el-GR"/>
              </w:rPr>
              <w:t xml:space="preserve"> (</w:t>
            </w:r>
            <w:r>
              <w:rPr>
                <w:rFonts w:ascii="Arial" w:hAnsi="Arial" w:cs="Arial"/>
                <w:sz w:val="24"/>
                <w:szCs w:val="24"/>
                <w:lang w:val="el-GR"/>
              </w:rPr>
              <w:t>πρώτη, δεύτερη και τρίτη γραμμή)</w:t>
            </w:r>
            <w:r w:rsidR="001B4421">
              <w:rPr>
                <w:rFonts w:ascii="Arial" w:hAnsi="Arial" w:cs="Arial"/>
                <w:sz w:val="24"/>
                <w:szCs w:val="24"/>
                <w:lang w:val="el-GR"/>
              </w:rPr>
              <w:t>,</w:t>
            </w:r>
            <w:r>
              <w:rPr>
                <w:rFonts w:ascii="Arial" w:hAnsi="Arial" w:cs="Arial"/>
                <w:sz w:val="24"/>
                <w:szCs w:val="24"/>
                <w:lang w:val="el-GR"/>
              </w:rPr>
              <w:t xml:space="preserve"> με τη φράση «είναι υπεύθυνη </w:t>
            </w:r>
            <w:r w:rsidR="00057C91">
              <w:rPr>
                <w:rFonts w:ascii="Arial" w:hAnsi="Arial" w:cs="Arial"/>
                <w:sz w:val="24"/>
                <w:szCs w:val="24"/>
                <w:lang w:val="el-GR"/>
              </w:rPr>
              <w:t xml:space="preserve">ως η αρμόδια Μονάδα Χρηματοοικονομικών Πληροφοριών της Κυπριακής </w:t>
            </w:r>
            <w:r w:rsidR="00057C91">
              <w:rPr>
                <w:rFonts w:ascii="Arial" w:hAnsi="Arial" w:cs="Arial"/>
                <w:sz w:val="24"/>
                <w:szCs w:val="24"/>
                <w:lang w:val="el-GR"/>
              </w:rPr>
              <w:lastRenderedPageBreak/>
              <w:t xml:space="preserve">Δημοκρατίας, </w:t>
            </w:r>
            <w:r>
              <w:rPr>
                <w:rFonts w:ascii="Arial" w:hAnsi="Arial" w:cs="Arial"/>
                <w:sz w:val="24"/>
                <w:szCs w:val="24"/>
                <w:lang w:val="el-GR"/>
              </w:rPr>
              <w:t>για τη λήψη, αξιολόγηση και ανάλυση αναφορών υπόπτων συναλλαγών και άλλων πληροφοριών που υποβάλλονται από υπόχρεες οντότητες˙»∙</w:t>
            </w:r>
          </w:p>
        </w:tc>
      </w:tr>
      <w:tr w:rsidR="00336176" w:rsidRPr="00D27C32" w14:paraId="0B9B45F8" w14:textId="77777777" w:rsidTr="1A998B4D">
        <w:tc>
          <w:tcPr>
            <w:tcW w:w="1065" w:type="pct"/>
            <w:shd w:val="clear" w:color="auto" w:fill="auto"/>
          </w:tcPr>
          <w:p w14:paraId="633BDD7D"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0AACF70E"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288E841E" w14:textId="6A8F15F5"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w:t>
            </w:r>
            <w:r>
              <w:rPr>
                <w:rFonts w:ascii="Arial" w:hAnsi="Arial" w:cs="Arial"/>
                <w:sz w:val="24"/>
                <w:szCs w:val="24"/>
                <w:lang w:val="en-US"/>
              </w:rPr>
              <w:t>ii</w:t>
            </w:r>
            <w:r>
              <w:rPr>
                <w:rFonts w:ascii="Arial" w:hAnsi="Arial" w:cs="Arial"/>
                <w:sz w:val="24"/>
                <w:szCs w:val="24"/>
                <w:lang w:val="el-GR"/>
              </w:rPr>
              <w:t xml:space="preserve">)  </w:t>
            </w:r>
          </w:p>
        </w:tc>
        <w:tc>
          <w:tcPr>
            <w:tcW w:w="3030" w:type="pct"/>
            <w:gridSpan w:val="5"/>
            <w:shd w:val="clear" w:color="auto" w:fill="auto"/>
          </w:tcPr>
          <w:p w14:paraId="7E6F36EE" w14:textId="76BCF60A"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w:t>
            </w:r>
            <w:r w:rsidRPr="00135B5E">
              <w:rPr>
                <w:rFonts w:ascii="Arial" w:hAnsi="Arial" w:cs="Arial"/>
                <w:sz w:val="24"/>
                <w:szCs w:val="24"/>
                <w:lang w:val="el-GR"/>
              </w:rPr>
              <w:t>ε την αντικατάσταση</w:t>
            </w:r>
            <w:r>
              <w:rPr>
                <w:rFonts w:ascii="Arial" w:hAnsi="Arial" w:cs="Arial"/>
                <w:sz w:val="24"/>
                <w:szCs w:val="24"/>
                <w:lang w:val="el-GR"/>
              </w:rPr>
              <w:t xml:space="preserve"> στο τέλος της </w:t>
            </w:r>
            <w:r w:rsidRPr="00135B5E">
              <w:rPr>
                <w:rFonts w:ascii="Arial" w:hAnsi="Arial" w:cs="Arial"/>
                <w:sz w:val="24"/>
                <w:szCs w:val="24"/>
                <w:lang w:val="el-GR"/>
              </w:rPr>
              <w:t>παρ</w:t>
            </w:r>
            <w:r>
              <w:rPr>
                <w:rFonts w:ascii="Arial" w:hAnsi="Arial" w:cs="Arial"/>
                <w:sz w:val="24"/>
                <w:szCs w:val="24"/>
                <w:lang w:val="el-GR"/>
              </w:rPr>
              <w:t>α</w:t>
            </w:r>
            <w:r w:rsidRPr="00135B5E">
              <w:rPr>
                <w:rFonts w:ascii="Arial" w:hAnsi="Arial" w:cs="Arial"/>
                <w:sz w:val="24"/>
                <w:szCs w:val="24"/>
                <w:lang w:val="el-GR"/>
              </w:rPr>
              <w:t>γρ</w:t>
            </w:r>
            <w:r>
              <w:rPr>
                <w:rFonts w:ascii="Arial" w:hAnsi="Arial" w:cs="Arial"/>
                <w:sz w:val="24"/>
                <w:szCs w:val="24"/>
                <w:lang w:val="el-GR"/>
              </w:rPr>
              <w:t>ά</w:t>
            </w:r>
            <w:r w:rsidRPr="00135B5E">
              <w:rPr>
                <w:rFonts w:ascii="Arial" w:hAnsi="Arial" w:cs="Arial"/>
                <w:sz w:val="24"/>
                <w:szCs w:val="24"/>
                <w:lang w:val="el-GR"/>
              </w:rPr>
              <w:t>φο</w:t>
            </w:r>
            <w:r>
              <w:rPr>
                <w:rFonts w:ascii="Arial" w:hAnsi="Arial" w:cs="Arial"/>
                <w:sz w:val="24"/>
                <w:szCs w:val="24"/>
                <w:lang w:val="el-GR"/>
              </w:rPr>
              <w:t>υ</w:t>
            </w:r>
            <w:r w:rsidRPr="00135B5E">
              <w:rPr>
                <w:rFonts w:ascii="Arial" w:hAnsi="Arial" w:cs="Arial"/>
                <w:sz w:val="24"/>
                <w:szCs w:val="24"/>
                <w:lang w:val="el-GR"/>
              </w:rPr>
              <w:t xml:space="preserve"> (α1) αυτού</w:t>
            </w:r>
            <w:r>
              <w:rPr>
                <w:rFonts w:ascii="Arial" w:hAnsi="Arial" w:cs="Arial"/>
                <w:sz w:val="24"/>
                <w:szCs w:val="24"/>
                <w:lang w:val="el-GR"/>
              </w:rPr>
              <w:t xml:space="preserve"> </w:t>
            </w:r>
            <w:r w:rsidR="001E6DAC">
              <w:rPr>
                <w:rFonts w:ascii="Arial" w:hAnsi="Arial" w:cs="Arial"/>
                <w:sz w:val="24"/>
                <w:szCs w:val="24"/>
                <w:lang w:val="el-GR"/>
              </w:rPr>
              <w:t>του σημείου της άνω τελείας</w:t>
            </w:r>
            <w:r w:rsidR="00246B54">
              <w:rPr>
                <w:rFonts w:ascii="Arial" w:hAnsi="Arial" w:cs="Arial"/>
                <w:sz w:val="24"/>
                <w:szCs w:val="24"/>
                <w:lang w:val="el-GR"/>
              </w:rPr>
              <w:t>,</w:t>
            </w:r>
            <w:r w:rsidR="001E6DAC">
              <w:rPr>
                <w:rFonts w:ascii="Arial" w:hAnsi="Arial" w:cs="Arial"/>
                <w:sz w:val="24"/>
                <w:szCs w:val="24"/>
                <w:lang w:val="el-GR"/>
              </w:rPr>
              <w:t xml:space="preserve"> </w:t>
            </w:r>
            <w:r>
              <w:rPr>
                <w:rFonts w:ascii="Arial" w:hAnsi="Arial" w:cs="Arial"/>
                <w:sz w:val="24"/>
                <w:szCs w:val="24"/>
                <w:lang w:val="el-GR"/>
              </w:rPr>
              <w:t>με το σημείο</w:t>
            </w:r>
            <w:r w:rsidRPr="00135B5E">
              <w:rPr>
                <w:rFonts w:ascii="Arial" w:hAnsi="Arial" w:cs="Arial"/>
                <w:sz w:val="24"/>
                <w:szCs w:val="24"/>
                <w:lang w:val="el-GR"/>
              </w:rPr>
              <w:t xml:space="preserve"> της άνω</w:t>
            </w:r>
            <w:r>
              <w:rPr>
                <w:rFonts w:ascii="Arial" w:hAnsi="Arial" w:cs="Arial"/>
                <w:sz w:val="24"/>
                <w:szCs w:val="24"/>
                <w:lang w:val="el-GR"/>
              </w:rPr>
              <w:t xml:space="preserve"> και κάτω</w:t>
            </w:r>
            <w:r w:rsidRPr="00135B5E">
              <w:rPr>
                <w:rFonts w:ascii="Arial" w:hAnsi="Arial" w:cs="Arial"/>
                <w:sz w:val="24"/>
                <w:szCs w:val="24"/>
                <w:lang w:val="el-GR"/>
              </w:rPr>
              <w:t xml:space="preserve"> τελείας</w:t>
            </w:r>
            <w:r>
              <w:rPr>
                <w:rFonts w:ascii="Arial" w:hAnsi="Arial" w:cs="Arial"/>
                <w:sz w:val="24"/>
                <w:szCs w:val="24"/>
                <w:lang w:val="el-GR"/>
              </w:rPr>
              <w:t xml:space="preserve"> </w:t>
            </w:r>
            <w:r w:rsidRPr="00135B5E">
              <w:rPr>
                <w:rFonts w:ascii="Arial" w:hAnsi="Arial" w:cs="Arial"/>
                <w:sz w:val="24"/>
                <w:szCs w:val="24"/>
                <w:lang w:val="el-GR"/>
              </w:rPr>
              <w:t>και την προσθήκη</w:t>
            </w:r>
            <w:r>
              <w:rPr>
                <w:rFonts w:ascii="Arial" w:hAnsi="Arial" w:cs="Arial"/>
                <w:sz w:val="24"/>
                <w:szCs w:val="24"/>
                <w:lang w:val="el-GR"/>
              </w:rPr>
              <w:t>, αμέσως μετά,</w:t>
            </w:r>
            <w:r w:rsidRPr="00135B5E">
              <w:rPr>
                <w:rFonts w:ascii="Arial" w:hAnsi="Arial" w:cs="Arial"/>
                <w:sz w:val="24"/>
                <w:szCs w:val="24"/>
                <w:lang w:val="el-GR"/>
              </w:rPr>
              <w:t xml:space="preserve"> της ακόλουθης </w:t>
            </w:r>
            <w:r>
              <w:rPr>
                <w:rFonts w:ascii="Arial" w:hAnsi="Arial" w:cs="Arial"/>
                <w:sz w:val="24"/>
                <w:szCs w:val="24"/>
                <w:lang w:val="el-GR"/>
              </w:rPr>
              <w:t>νέας επιφύλαξης</w:t>
            </w:r>
            <w:r w:rsidRPr="00135B5E">
              <w:rPr>
                <w:rFonts w:ascii="Arial" w:hAnsi="Arial" w:cs="Arial"/>
                <w:sz w:val="24"/>
                <w:szCs w:val="24"/>
                <w:lang w:val="el-GR"/>
              </w:rPr>
              <w:t>:</w:t>
            </w:r>
          </w:p>
        </w:tc>
      </w:tr>
      <w:tr w:rsidR="00336176" w:rsidRPr="00D27C32" w14:paraId="43006F8C" w14:textId="77777777" w:rsidTr="1A998B4D">
        <w:tc>
          <w:tcPr>
            <w:tcW w:w="1065" w:type="pct"/>
            <w:shd w:val="clear" w:color="auto" w:fill="auto"/>
          </w:tcPr>
          <w:p w14:paraId="0B468121"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AD47E32"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34FA1F45" w14:textId="77777777" w:rsidR="004327AE" w:rsidRDefault="004327AE" w:rsidP="004327AE">
            <w:pPr>
              <w:spacing w:after="0" w:line="360" w:lineRule="auto"/>
              <w:jc w:val="both"/>
              <w:rPr>
                <w:rFonts w:ascii="Arial" w:hAnsi="Arial" w:cs="Arial"/>
                <w:sz w:val="24"/>
                <w:szCs w:val="24"/>
                <w:lang w:val="el-GR"/>
              </w:rPr>
            </w:pPr>
          </w:p>
        </w:tc>
        <w:tc>
          <w:tcPr>
            <w:tcW w:w="3030" w:type="pct"/>
            <w:gridSpan w:val="5"/>
            <w:shd w:val="clear" w:color="auto" w:fill="auto"/>
          </w:tcPr>
          <w:p w14:paraId="7A8E5FDC" w14:textId="32E086BA" w:rsidR="004327AE" w:rsidRDefault="004327AE" w:rsidP="004327AE">
            <w:pPr>
              <w:tabs>
                <w:tab w:val="left" w:pos="689"/>
              </w:tabs>
              <w:spacing w:after="0" w:line="360" w:lineRule="auto"/>
              <w:jc w:val="both"/>
              <w:rPr>
                <w:rFonts w:ascii="Arial" w:hAnsi="Arial" w:cs="Arial"/>
                <w:sz w:val="24"/>
                <w:szCs w:val="24"/>
                <w:lang w:val="el-GR"/>
              </w:rPr>
            </w:pPr>
            <w:r>
              <w:rPr>
                <w:rFonts w:ascii="Arial" w:hAnsi="Arial" w:cs="Arial"/>
                <w:sz w:val="24"/>
                <w:szCs w:val="24"/>
                <w:lang w:val="el-GR"/>
              </w:rPr>
              <w:tab/>
            </w:r>
            <w:r w:rsidRPr="00135B5E">
              <w:rPr>
                <w:rFonts w:ascii="Arial" w:hAnsi="Arial" w:cs="Arial"/>
                <w:sz w:val="24"/>
                <w:szCs w:val="24"/>
                <w:lang w:val="el-GR"/>
              </w:rPr>
              <w:t>«</w:t>
            </w:r>
            <w:r>
              <w:rPr>
                <w:rFonts w:ascii="Arial" w:hAnsi="Arial" w:cs="Arial"/>
                <w:sz w:val="24"/>
                <w:szCs w:val="24"/>
                <w:lang w:val="el-GR"/>
              </w:rPr>
              <w:t>Νοείται ότι, η</w:t>
            </w:r>
            <w:r w:rsidRPr="00135B5E">
              <w:rPr>
                <w:rFonts w:ascii="Arial" w:hAnsi="Arial" w:cs="Arial"/>
                <w:sz w:val="24"/>
                <w:szCs w:val="24"/>
                <w:lang w:val="el-GR"/>
              </w:rPr>
              <w:t xml:space="preserve"> Αστυνομία, το Τμήμα Τελωνείων και το Τμήμα Φορολογίας υποχρεούνται να απαντούν σε εύλογο χρόνο σε αιτήματα παροχής πληροφοριών σχετικών με την επιβολή του </w:t>
            </w:r>
            <w:r w:rsidR="00246B54">
              <w:rPr>
                <w:rFonts w:ascii="Arial" w:hAnsi="Arial" w:cs="Arial"/>
                <w:sz w:val="24"/>
                <w:szCs w:val="24"/>
                <w:lang w:val="el-GR"/>
              </w:rPr>
              <w:t>Ν</w:t>
            </w:r>
            <w:r w:rsidRPr="00135B5E">
              <w:rPr>
                <w:rFonts w:ascii="Arial" w:hAnsi="Arial" w:cs="Arial"/>
                <w:sz w:val="24"/>
                <w:szCs w:val="24"/>
                <w:lang w:val="el-GR"/>
              </w:rPr>
              <w:t xml:space="preserve">όμου, τα οποία υποβάλλονται από τη Μονάδα, </w:t>
            </w:r>
            <w:r w:rsidR="00246B54">
              <w:rPr>
                <w:rFonts w:ascii="Arial" w:hAnsi="Arial" w:cs="Arial"/>
                <w:sz w:val="24"/>
                <w:szCs w:val="24"/>
                <w:lang w:val="el-GR"/>
              </w:rPr>
              <w:t>στη</w:t>
            </w:r>
            <w:r w:rsidR="00C74009">
              <w:rPr>
                <w:rFonts w:ascii="Arial" w:hAnsi="Arial" w:cs="Arial"/>
                <w:sz w:val="24"/>
                <w:szCs w:val="24"/>
                <w:lang w:val="el-GR"/>
              </w:rPr>
              <w:t xml:space="preserve"> </w:t>
            </w:r>
            <w:r w:rsidRPr="00135B5E">
              <w:rPr>
                <w:rFonts w:ascii="Arial" w:hAnsi="Arial" w:cs="Arial"/>
                <w:sz w:val="24"/>
                <w:szCs w:val="24"/>
                <w:lang w:val="el-GR"/>
              </w:rPr>
              <w:t>βάσ</w:t>
            </w:r>
            <w:r w:rsidR="00C74009">
              <w:rPr>
                <w:rFonts w:ascii="Arial" w:hAnsi="Arial" w:cs="Arial"/>
                <w:sz w:val="24"/>
                <w:szCs w:val="24"/>
                <w:lang w:val="el-GR"/>
              </w:rPr>
              <w:t>η</w:t>
            </w:r>
            <w:r w:rsidR="001E6DAC">
              <w:rPr>
                <w:rFonts w:ascii="Arial" w:hAnsi="Arial" w:cs="Arial"/>
                <w:sz w:val="24"/>
                <w:szCs w:val="24"/>
                <w:lang w:val="el-GR"/>
              </w:rPr>
              <w:t>,</w:t>
            </w:r>
            <w:r w:rsidRPr="00135B5E">
              <w:rPr>
                <w:rFonts w:ascii="Arial" w:hAnsi="Arial" w:cs="Arial"/>
                <w:sz w:val="24"/>
                <w:szCs w:val="24"/>
                <w:lang w:val="el-GR"/>
              </w:rPr>
              <w:t xml:space="preserve"> κατά περίπτωση εξέτασης, </w:t>
            </w:r>
            <w:r w:rsidR="001E6DAC">
              <w:rPr>
                <w:rFonts w:ascii="Arial" w:hAnsi="Arial" w:cs="Arial"/>
                <w:sz w:val="24"/>
                <w:szCs w:val="24"/>
                <w:lang w:val="el-GR"/>
              </w:rPr>
              <w:t>σε περίπτωση που</w:t>
            </w:r>
            <w:r w:rsidRPr="00135B5E">
              <w:rPr>
                <w:rFonts w:ascii="Arial" w:hAnsi="Arial" w:cs="Arial"/>
                <w:sz w:val="24"/>
                <w:szCs w:val="24"/>
                <w:lang w:val="el-GR"/>
              </w:rPr>
              <w:t xml:space="preserve"> οι πληροφορίες είναι αναγκαίες για την πρόληψη, ανίχνευση και καταπολέμηση της νομιμοποίησης εσόδων από παράνομες δραστηριότητες, σχετιζόμενων γενεσιουργών αδικημάτων και της χρηματοδότησης της τρομοκρατίας∙»</w:t>
            </w:r>
            <w:r>
              <w:rPr>
                <w:rFonts w:ascii="Arial" w:hAnsi="Arial" w:cs="Arial"/>
                <w:sz w:val="24"/>
                <w:szCs w:val="24"/>
                <w:lang w:val="el-GR"/>
              </w:rPr>
              <w:t>∙</w:t>
            </w:r>
          </w:p>
        </w:tc>
      </w:tr>
      <w:tr w:rsidR="00336176" w:rsidRPr="00D27C32" w14:paraId="5136F28F" w14:textId="77777777" w:rsidTr="1A998B4D">
        <w:tc>
          <w:tcPr>
            <w:tcW w:w="1065" w:type="pct"/>
            <w:shd w:val="clear" w:color="auto" w:fill="auto"/>
          </w:tcPr>
          <w:p w14:paraId="6FB10E89"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76878BFC"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49124A3E" w14:textId="49C737A1" w:rsidR="004327AE" w:rsidRDefault="004327AE" w:rsidP="004327AE">
            <w:pPr>
              <w:spacing w:after="0" w:line="360" w:lineRule="auto"/>
              <w:jc w:val="right"/>
              <w:rPr>
                <w:rFonts w:ascii="Arial" w:hAnsi="Arial" w:cs="Arial"/>
                <w:sz w:val="24"/>
                <w:szCs w:val="24"/>
                <w:lang w:val="el-GR"/>
              </w:rPr>
            </w:pPr>
            <w:r w:rsidRPr="00135B5E">
              <w:rPr>
                <w:rFonts w:ascii="Arial" w:hAnsi="Arial" w:cs="Arial"/>
                <w:sz w:val="24"/>
                <w:szCs w:val="24"/>
                <w:lang w:val="el-GR"/>
              </w:rPr>
              <w:t>(</w:t>
            </w:r>
            <w:r>
              <w:rPr>
                <w:rFonts w:ascii="Arial" w:hAnsi="Arial" w:cs="Arial"/>
                <w:sz w:val="24"/>
                <w:szCs w:val="24"/>
                <w:lang w:val="en-US"/>
              </w:rPr>
              <w:t>iii</w:t>
            </w:r>
            <w:r w:rsidRPr="00135B5E">
              <w:rPr>
                <w:rFonts w:ascii="Arial" w:hAnsi="Arial" w:cs="Arial"/>
                <w:sz w:val="24"/>
                <w:szCs w:val="24"/>
                <w:lang w:val="el-GR"/>
              </w:rPr>
              <w:t>)</w:t>
            </w:r>
          </w:p>
        </w:tc>
        <w:tc>
          <w:tcPr>
            <w:tcW w:w="3030" w:type="pct"/>
            <w:gridSpan w:val="5"/>
            <w:shd w:val="clear" w:color="auto" w:fill="auto"/>
          </w:tcPr>
          <w:p w14:paraId="5DB70490" w14:textId="6F9EDACB"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w:t>
            </w:r>
            <w:r w:rsidRPr="00135B5E">
              <w:rPr>
                <w:rFonts w:ascii="Arial" w:hAnsi="Arial" w:cs="Arial"/>
                <w:sz w:val="24"/>
                <w:szCs w:val="24"/>
                <w:lang w:val="el-GR"/>
              </w:rPr>
              <w:t>ε την αντικατάσταση της παραγράφου (α2) αυτού, με την ακόλουθη παράγραφο:</w:t>
            </w:r>
          </w:p>
        </w:tc>
      </w:tr>
      <w:tr w:rsidR="00336176" w:rsidRPr="00D27C32" w14:paraId="47B802F3" w14:textId="77777777" w:rsidTr="1A998B4D">
        <w:tc>
          <w:tcPr>
            <w:tcW w:w="1065" w:type="pct"/>
            <w:shd w:val="clear" w:color="auto" w:fill="auto"/>
          </w:tcPr>
          <w:p w14:paraId="07126CBF"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68E284E5"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55113728" w14:textId="77777777" w:rsidR="004327AE" w:rsidRPr="00135B5E" w:rsidRDefault="004327AE" w:rsidP="004327AE">
            <w:pPr>
              <w:spacing w:after="0" w:line="360" w:lineRule="auto"/>
              <w:jc w:val="both"/>
              <w:rPr>
                <w:rFonts w:ascii="Arial" w:hAnsi="Arial" w:cs="Arial"/>
                <w:sz w:val="24"/>
                <w:szCs w:val="24"/>
                <w:lang w:val="el-GR"/>
              </w:rPr>
            </w:pPr>
          </w:p>
        </w:tc>
        <w:tc>
          <w:tcPr>
            <w:tcW w:w="3030" w:type="pct"/>
            <w:gridSpan w:val="5"/>
            <w:shd w:val="clear" w:color="auto" w:fill="auto"/>
          </w:tcPr>
          <w:p w14:paraId="107DDDF0" w14:textId="30649D8C" w:rsidR="004327AE" w:rsidRDefault="004327AE" w:rsidP="001E6DAC">
            <w:pPr>
              <w:spacing w:after="0" w:line="360" w:lineRule="auto"/>
              <w:ind w:left="881" w:hanging="881"/>
              <w:jc w:val="both"/>
              <w:rPr>
                <w:rFonts w:ascii="Arial" w:hAnsi="Arial" w:cs="Arial"/>
                <w:sz w:val="24"/>
                <w:szCs w:val="24"/>
                <w:lang w:val="el-GR"/>
              </w:rPr>
            </w:pPr>
            <w:r>
              <w:rPr>
                <w:rFonts w:ascii="Arial" w:hAnsi="Arial" w:cs="Arial"/>
                <w:sz w:val="24"/>
                <w:szCs w:val="24"/>
                <w:lang w:val="el-GR"/>
              </w:rPr>
              <w:t xml:space="preserve">«(α2)  </w:t>
            </w:r>
            <w:r w:rsidR="001E6DAC">
              <w:rPr>
                <w:rFonts w:ascii="Arial" w:hAnsi="Arial" w:cs="Arial"/>
                <w:sz w:val="24"/>
                <w:szCs w:val="24"/>
                <w:lang w:val="el-GR"/>
              </w:rPr>
              <w:tab/>
            </w:r>
            <w:r>
              <w:rPr>
                <w:rFonts w:ascii="Arial" w:hAnsi="Arial" w:cs="Arial"/>
                <w:sz w:val="24"/>
                <w:szCs w:val="24"/>
                <w:lang w:val="el-GR"/>
              </w:rPr>
              <w:t xml:space="preserve">συνεργάζεται με την Αστυνομία, το Τμήμα Τελωνείων και το Τμήμα Φορολογίας και απαντά σε εύλογο χρόνο σε αιτιολογημένα αιτήματα παροχής χρηματοοικονομικών πληροφοριών ή χρηματοοικονομικής ανάλυσης τα οποία υποβάλλονται από τις </w:t>
            </w:r>
            <w:r w:rsidR="001E6DAC">
              <w:rPr>
                <w:rFonts w:ascii="Arial" w:hAnsi="Arial" w:cs="Arial"/>
                <w:sz w:val="24"/>
                <w:szCs w:val="24"/>
                <w:lang w:val="el-GR"/>
              </w:rPr>
              <w:t>ως άνω</w:t>
            </w:r>
            <w:r>
              <w:rPr>
                <w:rFonts w:ascii="Arial" w:hAnsi="Arial" w:cs="Arial"/>
                <w:sz w:val="24"/>
                <w:szCs w:val="24"/>
                <w:lang w:val="el-GR"/>
              </w:rPr>
              <w:t xml:space="preserve"> Αρχές, </w:t>
            </w:r>
            <w:r w:rsidR="001E6DAC">
              <w:rPr>
                <w:rFonts w:ascii="Arial" w:hAnsi="Arial" w:cs="Arial"/>
                <w:sz w:val="24"/>
                <w:szCs w:val="24"/>
                <w:lang w:val="el-GR"/>
              </w:rPr>
              <w:t>σε περίπτωση που</w:t>
            </w:r>
            <w:r>
              <w:rPr>
                <w:rFonts w:ascii="Arial" w:hAnsi="Arial" w:cs="Arial"/>
                <w:sz w:val="24"/>
                <w:szCs w:val="24"/>
                <w:lang w:val="el-GR"/>
              </w:rPr>
              <w:t xml:space="preserve"> οι εν λόγω χρηματοοικονομικές πληροφορίες ή η εν λόγω χρηματοοικονομική ανάλυση είναι αναγκαίες,</w:t>
            </w:r>
            <w:r w:rsidR="00C74009">
              <w:rPr>
                <w:rFonts w:ascii="Arial" w:hAnsi="Arial" w:cs="Arial"/>
                <w:sz w:val="24"/>
                <w:szCs w:val="24"/>
                <w:lang w:val="el-GR"/>
              </w:rPr>
              <w:t xml:space="preserve"> στη</w:t>
            </w:r>
            <w:r>
              <w:rPr>
                <w:rFonts w:ascii="Arial" w:hAnsi="Arial" w:cs="Arial"/>
                <w:sz w:val="24"/>
                <w:szCs w:val="24"/>
                <w:lang w:val="el-GR"/>
              </w:rPr>
              <w:t xml:space="preserve"> βάσ</w:t>
            </w:r>
            <w:r w:rsidR="00C74009">
              <w:rPr>
                <w:rFonts w:ascii="Arial" w:hAnsi="Arial" w:cs="Arial"/>
                <w:sz w:val="24"/>
                <w:szCs w:val="24"/>
                <w:lang w:val="el-GR"/>
              </w:rPr>
              <w:t>η</w:t>
            </w:r>
            <w:r w:rsidR="001E6DAC">
              <w:rPr>
                <w:rFonts w:ascii="Arial" w:hAnsi="Arial" w:cs="Arial"/>
                <w:sz w:val="24"/>
                <w:szCs w:val="24"/>
                <w:lang w:val="el-GR"/>
              </w:rPr>
              <w:t>,</w:t>
            </w:r>
            <w:r>
              <w:rPr>
                <w:rFonts w:ascii="Arial" w:hAnsi="Arial" w:cs="Arial"/>
                <w:sz w:val="24"/>
                <w:szCs w:val="24"/>
                <w:lang w:val="el-GR"/>
              </w:rPr>
              <w:t xml:space="preserve"> κατά περίπτωση εξέταση</w:t>
            </w:r>
            <w:r w:rsidR="00C74009">
              <w:rPr>
                <w:rFonts w:ascii="Arial" w:hAnsi="Arial" w:cs="Arial"/>
                <w:sz w:val="24"/>
                <w:szCs w:val="24"/>
                <w:lang w:val="el-GR"/>
              </w:rPr>
              <w:t>ς</w:t>
            </w:r>
            <w:r>
              <w:rPr>
                <w:rFonts w:ascii="Arial" w:hAnsi="Arial" w:cs="Arial"/>
                <w:sz w:val="24"/>
                <w:szCs w:val="24"/>
                <w:lang w:val="el-GR"/>
              </w:rPr>
              <w:t xml:space="preserve">, και τα αιτήματα αυτά έχουν ως αφορμή την πρόληψη, την ανίχνευση, τη </w:t>
            </w:r>
            <w:r>
              <w:rPr>
                <w:rFonts w:ascii="Arial" w:hAnsi="Arial" w:cs="Arial"/>
                <w:sz w:val="24"/>
                <w:szCs w:val="24"/>
                <w:lang w:val="el-GR"/>
              </w:rPr>
              <w:lastRenderedPageBreak/>
              <w:t xml:space="preserve">διερεύνηση ή τη δίωξη σοβαρών ποινικών αδικημάτων:  </w:t>
            </w:r>
          </w:p>
        </w:tc>
      </w:tr>
      <w:tr w:rsidR="00336176" w:rsidRPr="00D27C32" w14:paraId="14CA14CF" w14:textId="77777777" w:rsidTr="1A998B4D">
        <w:tc>
          <w:tcPr>
            <w:tcW w:w="1065" w:type="pct"/>
            <w:shd w:val="clear" w:color="auto" w:fill="auto"/>
          </w:tcPr>
          <w:p w14:paraId="64C4CA8F"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6C9BC489"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2ECFADE3" w14:textId="77777777" w:rsidR="004327AE" w:rsidRPr="00135B5E" w:rsidRDefault="004327AE" w:rsidP="004327AE">
            <w:pPr>
              <w:spacing w:after="0" w:line="360" w:lineRule="auto"/>
              <w:jc w:val="both"/>
              <w:rPr>
                <w:rFonts w:ascii="Arial" w:hAnsi="Arial" w:cs="Arial"/>
                <w:sz w:val="24"/>
                <w:szCs w:val="24"/>
                <w:lang w:val="el-GR"/>
              </w:rPr>
            </w:pPr>
          </w:p>
        </w:tc>
        <w:tc>
          <w:tcPr>
            <w:tcW w:w="3030" w:type="pct"/>
            <w:gridSpan w:val="5"/>
            <w:shd w:val="clear" w:color="auto" w:fill="auto"/>
          </w:tcPr>
          <w:p w14:paraId="704EA984" w14:textId="05C5B404" w:rsidR="004327AE" w:rsidRPr="00E62132" w:rsidRDefault="004327AE" w:rsidP="001E6DAC">
            <w:pPr>
              <w:tabs>
                <w:tab w:val="left" w:pos="549"/>
              </w:tabs>
              <w:spacing w:after="0" w:line="360" w:lineRule="auto"/>
              <w:ind w:left="881"/>
              <w:jc w:val="both"/>
              <w:rPr>
                <w:rFonts w:ascii="Arial" w:hAnsi="Arial" w:cs="Arial"/>
                <w:sz w:val="24"/>
                <w:szCs w:val="24"/>
                <w:vertAlign w:val="superscript"/>
                <w:lang w:val="el-GR"/>
              </w:rPr>
            </w:pPr>
            <w:r>
              <w:rPr>
                <w:rFonts w:ascii="Arial" w:hAnsi="Arial" w:cs="Arial"/>
                <w:sz w:val="24"/>
                <w:szCs w:val="24"/>
                <w:lang w:val="el-GR"/>
              </w:rPr>
              <w:tab/>
              <w:t>Νοείται περαιτέρω ότι, η απόφαση για τη διαβίβαση των πληροφοριών, εναπόκειται στη Μονάδα και για οποιαδήποτε χρήση των πιο πάνω πληροφοριών και της ανάλυσης, για σκοπούς πέραν αυτών για τους οποίους εγκρίθηκαν αρχικά, λαμβάνεται προηγουμένως η συγκατάθεση της Μονάδας και κάθε άρνηση απάντησης σε αίτημα που υποβάλλεται αιτιολογείται δεόντως</w:t>
            </w:r>
            <w:r>
              <w:rPr>
                <w:rFonts w:ascii="Arial" w:hAnsi="Arial" w:cs="Arial"/>
                <w:sz w:val="24"/>
                <w:szCs w:val="24"/>
                <w:vertAlign w:val="superscript"/>
                <w:lang w:val="el-GR"/>
              </w:rPr>
              <w:t>.</w:t>
            </w:r>
            <w:r>
              <w:rPr>
                <w:rFonts w:ascii="Arial" w:hAnsi="Arial" w:cs="Arial"/>
                <w:sz w:val="24"/>
                <w:szCs w:val="24"/>
                <w:lang w:val="el-GR"/>
              </w:rPr>
              <w:t>»</w:t>
            </w:r>
            <w:r>
              <w:rPr>
                <w:rFonts w:ascii="Arial" w:hAnsi="Arial" w:cs="Arial"/>
                <w:sz w:val="24"/>
                <w:szCs w:val="24"/>
                <w:vertAlign w:val="superscript"/>
                <w:lang w:val="el-GR"/>
              </w:rPr>
              <w:t>.</w:t>
            </w:r>
          </w:p>
        </w:tc>
      </w:tr>
      <w:tr w:rsidR="00336176" w:rsidRPr="00D27C32" w14:paraId="410D564B" w14:textId="77777777" w:rsidTr="1A998B4D">
        <w:tc>
          <w:tcPr>
            <w:tcW w:w="1065" w:type="pct"/>
            <w:shd w:val="clear" w:color="auto" w:fill="auto"/>
          </w:tcPr>
          <w:p w14:paraId="124FE12F"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D7E84C5"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19B831FD" w14:textId="6E7A848C" w:rsidR="004327AE" w:rsidRPr="00135B5E" w:rsidRDefault="004327AE" w:rsidP="004327AE">
            <w:pPr>
              <w:spacing w:after="0" w:line="360" w:lineRule="auto"/>
              <w:jc w:val="right"/>
              <w:rPr>
                <w:rFonts w:ascii="Arial" w:hAnsi="Arial" w:cs="Arial"/>
                <w:sz w:val="24"/>
                <w:szCs w:val="24"/>
                <w:lang w:val="el-GR"/>
              </w:rPr>
            </w:pPr>
            <w:r w:rsidRPr="00135B5E">
              <w:rPr>
                <w:rFonts w:ascii="Arial" w:hAnsi="Arial" w:cs="Arial"/>
                <w:sz w:val="24"/>
                <w:szCs w:val="24"/>
                <w:lang w:val="el-GR"/>
              </w:rPr>
              <w:t>(</w:t>
            </w:r>
            <w:r>
              <w:rPr>
                <w:rFonts w:ascii="Arial" w:hAnsi="Arial" w:cs="Arial"/>
                <w:sz w:val="24"/>
                <w:szCs w:val="24"/>
                <w:lang w:val="en-US"/>
              </w:rPr>
              <w:t>iv</w:t>
            </w:r>
            <w:r w:rsidRPr="00135B5E">
              <w:rPr>
                <w:rFonts w:ascii="Arial" w:hAnsi="Arial" w:cs="Arial"/>
                <w:sz w:val="24"/>
                <w:szCs w:val="24"/>
                <w:lang w:val="el-GR"/>
              </w:rPr>
              <w:t>)</w:t>
            </w:r>
          </w:p>
        </w:tc>
        <w:tc>
          <w:tcPr>
            <w:tcW w:w="3030" w:type="pct"/>
            <w:gridSpan w:val="5"/>
            <w:shd w:val="clear" w:color="auto" w:fill="auto"/>
          </w:tcPr>
          <w:p w14:paraId="4A628822" w14:textId="3A9EED42" w:rsidR="004327AE" w:rsidRDefault="004327AE" w:rsidP="004327AE">
            <w:pPr>
              <w:spacing w:after="0" w:line="360" w:lineRule="auto"/>
              <w:jc w:val="both"/>
              <w:rPr>
                <w:rFonts w:ascii="Arial" w:hAnsi="Arial" w:cs="Arial"/>
                <w:sz w:val="24"/>
                <w:szCs w:val="24"/>
                <w:lang w:val="el-GR"/>
              </w:rPr>
            </w:pPr>
            <w:r w:rsidRPr="00135B5E">
              <w:rPr>
                <w:rFonts w:ascii="Arial" w:hAnsi="Arial" w:cs="Arial"/>
                <w:sz w:val="24"/>
                <w:szCs w:val="24"/>
                <w:lang w:val="el-GR"/>
              </w:rPr>
              <w:t>με την τροποποίηση της παραγράφου (γ) αυτού, ως ακολούθως:</w:t>
            </w:r>
          </w:p>
        </w:tc>
      </w:tr>
      <w:tr w:rsidR="004327AE" w:rsidRPr="00D27C32" w14:paraId="7DE6268C" w14:textId="77777777" w:rsidTr="1A998B4D">
        <w:tc>
          <w:tcPr>
            <w:tcW w:w="1065" w:type="pct"/>
            <w:shd w:val="clear" w:color="auto" w:fill="auto"/>
          </w:tcPr>
          <w:p w14:paraId="0A3BA8F5"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DCD6FA3"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3D407AC6" w14:textId="77777777" w:rsidR="004327AE" w:rsidRPr="00135B5E" w:rsidRDefault="004327AE" w:rsidP="004327AE">
            <w:pPr>
              <w:spacing w:after="0" w:line="360" w:lineRule="auto"/>
              <w:jc w:val="both"/>
              <w:rPr>
                <w:rFonts w:ascii="Arial" w:hAnsi="Arial" w:cs="Arial"/>
                <w:sz w:val="24"/>
                <w:szCs w:val="24"/>
                <w:lang w:val="el-GR"/>
              </w:rPr>
            </w:pPr>
          </w:p>
        </w:tc>
        <w:tc>
          <w:tcPr>
            <w:tcW w:w="606" w:type="pct"/>
            <w:gridSpan w:val="2"/>
            <w:shd w:val="clear" w:color="auto" w:fill="auto"/>
          </w:tcPr>
          <w:p w14:paraId="4D2373DB" w14:textId="72717ACC" w:rsidR="004327AE" w:rsidRPr="00135B5E" w:rsidRDefault="004327AE" w:rsidP="004327AE">
            <w:pPr>
              <w:spacing w:after="0" w:line="360" w:lineRule="auto"/>
              <w:jc w:val="both"/>
              <w:rPr>
                <w:rFonts w:ascii="Arial" w:hAnsi="Arial" w:cs="Arial"/>
                <w:sz w:val="24"/>
                <w:szCs w:val="24"/>
                <w:lang w:val="el-GR"/>
              </w:rPr>
            </w:pPr>
            <w:r w:rsidRPr="00342EB1">
              <w:rPr>
                <w:rFonts w:ascii="Arial" w:hAnsi="Arial" w:cs="Arial"/>
                <w:sz w:val="24"/>
                <w:szCs w:val="24"/>
                <w:lang w:val="el-GR"/>
              </w:rPr>
              <w:t>(</w:t>
            </w:r>
            <w:proofErr w:type="spellStart"/>
            <w:r>
              <w:rPr>
                <w:rFonts w:ascii="Arial" w:hAnsi="Arial" w:cs="Arial"/>
                <w:sz w:val="24"/>
                <w:szCs w:val="24"/>
                <w:lang w:val="el-GR"/>
              </w:rPr>
              <w:t>αα</w:t>
            </w:r>
            <w:proofErr w:type="spellEnd"/>
            <w:r w:rsidRPr="00342EB1">
              <w:rPr>
                <w:rFonts w:ascii="Arial" w:hAnsi="Arial" w:cs="Arial"/>
                <w:sz w:val="24"/>
                <w:szCs w:val="24"/>
                <w:lang w:val="el-GR"/>
              </w:rPr>
              <w:t>)</w:t>
            </w:r>
          </w:p>
        </w:tc>
        <w:tc>
          <w:tcPr>
            <w:tcW w:w="2424" w:type="pct"/>
            <w:gridSpan w:val="3"/>
            <w:shd w:val="clear" w:color="auto" w:fill="auto"/>
          </w:tcPr>
          <w:p w14:paraId="6DB2C2C0" w14:textId="33E8C605" w:rsidR="004327AE" w:rsidRPr="00135B5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w:t>
            </w:r>
            <w:r w:rsidRPr="00135B5E">
              <w:rPr>
                <w:rFonts w:ascii="Arial" w:hAnsi="Arial" w:cs="Arial"/>
                <w:sz w:val="24"/>
                <w:szCs w:val="24"/>
                <w:lang w:val="el-GR"/>
              </w:rPr>
              <w:t>ε την προσθήκη στην υποπαράγραφο (</w:t>
            </w:r>
            <w:proofErr w:type="spellStart"/>
            <w:r w:rsidRPr="00135B5E">
              <w:rPr>
                <w:rFonts w:ascii="Arial" w:hAnsi="Arial" w:cs="Arial"/>
                <w:sz w:val="24"/>
                <w:szCs w:val="24"/>
              </w:rPr>
              <w:t>i</w:t>
            </w:r>
            <w:proofErr w:type="spellEnd"/>
            <w:r w:rsidRPr="00135B5E">
              <w:rPr>
                <w:rFonts w:ascii="Arial" w:hAnsi="Arial" w:cs="Arial"/>
                <w:sz w:val="24"/>
                <w:szCs w:val="24"/>
                <w:lang w:val="el-GR"/>
              </w:rPr>
              <w:t>)</w:t>
            </w:r>
            <w:r w:rsidRPr="00342EB1">
              <w:rPr>
                <w:rFonts w:ascii="Arial" w:hAnsi="Arial" w:cs="Arial"/>
                <w:sz w:val="24"/>
                <w:szCs w:val="24"/>
                <w:lang w:val="el-GR"/>
              </w:rPr>
              <w:t xml:space="preserve"> </w:t>
            </w:r>
            <w:r w:rsidR="001E6DAC">
              <w:rPr>
                <w:rFonts w:ascii="Arial" w:hAnsi="Arial" w:cs="Arial"/>
                <w:sz w:val="24"/>
                <w:szCs w:val="24"/>
                <w:lang w:val="el-GR"/>
              </w:rPr>
              <w:t>αυτής,</w:t>
            </w:r>
            <w:r w:rsidRPr="00135B5E">
              <w:rPr>
                <w:rFonts w:ascii="Arial" w:hAnsi="Arial" w:cs="Arial"/>
                <w:sz w:val="24"/>
                <w:szCs w:val="24"/>
                <w:lang w:val="el-GR"/>
              </w:rPr>
              <w:t xml:space="preserve"> </w:t>
            </w:r>
            <w:r>
              <w:rPr>
                <w:rFonts w:ascii="Arial" w:hAnsi="Arial" w:cs="Arial"/>
                <w:sz w:val="24"/>
                <w:szCs w:val="24"/>
                <w:lang w:val="el-GR"/>
              </w:rPr>
              <w:t xml:space="preserve">αμέσως </w:t>
            </w:r>
            <w:r w:rsidRPr="00135B5E">
              <w:rPr>
                <w:rFonts w:ascii="Arial" w:hAnsi="Arial" w:cs="Arial"/>
                <w:sz w:val="24"/>
                <w:szCs w:val="24"/>
                <w:lang w:val="el-GR"/>
              </w:rPr>
              <w:t xml:space="preserve">μετά </w:t>
            </w:r>
            <w:r w:rsidR="001E6DAC">
              <w:rPr>
                <w:rFonts w:ascii="Arial" w:hAnsi="Arial" w:cs="Arial"/>
                <w:sz w:val="24"/>
                <w:szCs w:val="24"/>
                <w:lang w:val="el-GR"/>
              </w:rPr>
              <w:t>τις λέξεις</w:t>
            </w:r>
            <w:r w:rsidRPr="00D6087E">
              <w:rPr>
                <w:rFonts w:ascii="Arial" w:hAnsi="Arial" w:cs="Arial"/>
                <w:sz w:val="24"/>
                <w:szCs w:val="24"/>
                <w:lang w:val="el-GR"/>
              </w:rPr>
              <w:t xml:space="preserve"> </w:t>
            </w:r>
            <w:r w:rsidRPr="00135B5E">
              <w:rPr>
                <w:rFonts w:ascii="Arial" w:hAnsi="Arial" w:cs="Arial"/>
                <w:sz w:val="24"/>
                <w:szCs w:val="24"/>
                <w:lang w:val="el-GR"/>
              </w:rPr>
              <w:t>«σε εθνικό επίπεδο»</w:t>
            </w:r>
            <w:r>
              <w:rPr>
                <w:rFonts w:ascii="Arial" w:hAnsi="Arial" w:cs="Arial"/>
                <w:sz w:val="24"/>
                <w:szCs w:val="24"/>
                <w:lang w:val="el-GR"/>
              </w:rPr>
              <w:t xml:space="preserve"> (έβδομη γραμμή),</w:t>
            </w:r>
            <w:r w:rsidRPr="00135B5E">
              <w:rPr>
                <w:rFonts w:ascii="Arial" w:hAnsi="Arial" w:cs="Arial"/>
                <w:sz w:val="24"/>
                <w:szCs w:val="24"/>
                <w:lang w:val="el-GR"/>
              </w:rPr>
              <w:t xml:space="preserve"> </w:t>
            </w:r>
            <w:r>
              <w:rPr>
                <w:rFonts w:ascii="Arial" w:hAnsi="Arial" w:cs="Arial"/>
                <w:sz w:val="24"/>
                <w:szCs w:val="24"/>
                <w:lang w:val="el-GR"/>
              </w:rPr>
              <w:t>της φράσης</w:t>
            </w:r>
            <w:r w:rsidRPr="00135B5E">
              <w:rPr>
                <w:rFonts w:ascii="Arial" w:hAnsi="Arial" w:cs="Arial"/>
                <w:sz w:val="24"/>
                <w:szCs w:val="24"/>
                <w:lang w:val="el-GR"/>
              </w:rPr>
              <w:t xml:space="preserve"> «χωρίς την έκδοση δικαστικού διατάγματος»</w:t>
            </w:r>
            <w:r>
              <w:rPr>
                <w:rFonts w:ascii="Arial" w:hAnsi="Arial" w:cs="Arial"/>
                <w:sz w:val="24"/>
                <w:szCs w:val="24"/>
                <w:lang w:val="el-GR"/>
              </w:rPr>
              <w:t>˙</w:t>
            </w:r>
          </w:p>
        </w:tc>
      </w:tr>
      <w:tr w:rsidR="004327AE" w:rsidRPr="00D27C32" w14:paraId="10336A53" w14:textId="77777777" w:rsidTr="1A998B4D">
        <w:tc>
          <w:tcPr>
            <w:tcW w:w="1065" w:type="pct"/>
            <w:shd w:val="clear" w:color="auto" w:fill="auto"/>
          </w:tcPr>
          <w:p w14:paraId="49E5CBE7"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0FCC33C3"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27EA8753" w14:textId="77777777" w:rsidR="004327AE" w:rsidRPr="00135B5E" w:rsidRDefault="004327AE" w:rsidP="004327AE">
            <w:pPr>
              <w:spacing w:after="0" w:line="360" w:lineRule="auto"/>
              <w:jc w:val="both"/>
              <w:rPr>
                <w:rFonts w:ascii="Arial" w:hAnsi="Arial" w:cs="Arial"/>
                <w:sz w:val="24"/>
                <w:szCs w:val="24"/>
                <w:lang w:val="el-GR"/>
              </w:rPr>
            </w:pPr>
          </w:p>
        </w:tc>
        <w:tc>
          <w:tcPr>
            <w:tcW w:w="606" w:type="pct"/>
            <w:gridSpan w:val="2"/>
            <w:shd w:val="clear" w:color="auto" w:fill="auto"/>
          </w:tcPr>
          <w:p w14:paraId="6B563991" w14:textId="3FC6699C" w:rsidR="004327AE" w:rsidRPr="00342EB1"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w:t>
            </w:r>
            <w:proofErr w:type="spellStart"/>
            <w:r>
              <w:rPr>
                <w:rFonts w:ascii="Arial" w:hAnsi="Arial" w:cs="Arial"/>
                <w:sz w:val="24"/>
                <w:szCs w:val="24"/>
                <w:lang w:val="el-GR"/>
              </w:rPr>
              <w:t>ββ</w:t>
            </w:r>
            <w:proofErr w:type="spellEnd"/>
            <w:r w:rsidRPr="00342EB1">
              <w:rPr>
                <w:rFonts w:ascii="Arial" w:hAnsi="Arial" w:cs="Arial"/>
                <w:sz w:val="24"/>
                <w:szCs w:val="24"/>
                <w:lang w:val="el-GR"/>
              </w:rPr>
              <w:t>)</w:t>
            </w:r>
          </w:p>
        </w:tc>
        <w:tc>
          <w:tcPr>
            <w:tcW w:w="2424" w:type="pct"/>
            <w:gridSpan w:val="3"/>
            <w:shd w:val="clear" w:color="auto" w:fill="auto"/>
          </w:tcPr>
          <w:p w14:paraId="65EB5547" w14:textId="4B01738B"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w:t>
            </w:r>
            <w:r w:rsidRPr="00135B5E">
              <w:rPr>
                <w:rFonts w:ascii="Arial" w:hAnsi="Arial" w:cs="Arial"/>
                <w:sz w:val="24"/>
                <w:szCs w:val="24"/>
                <w:lang w:val="el-GR"/>
              </w:rPr>
              <w:t>ε την</w:t>
            </w:r>
            <w:r>
              <w:rPr>
                <w:rFonts w:ascii="Arial" w:hAnsi="Arial" w:cs="Arial"/>
                <w:sz w:val="24"/>
                <w:szCs w:val="24"/>
                <w:lang w:val="el-GR"/>
              </w:rPr>
              <w:t xml:space="preserve"> αντικατάσταση </w:t>
            </w:r>
            <w:r w:rsidRPr="00135B5E">
              <w:rPr>
                <w:rFonts w:ascii="Arial" w:hAnsi="Arial" w:cs="Arial"/>
                <w:sz w:val="24"/>
                <w:szCs w:val="24"/>
                <w:lang w:val="el-GR"/>
              </w:rPr>
              <w:t xml:space="preserve">στο τέλος της </w:t>
            </w:r>
            <w:proofErr w:type="spellStart"/>
            <w:r w:rsidRPr="00135B5E">
              <w:rPr>
                <w:rFonts w:ascii="Arial" w:hAnsi="Arial" w:cs="Arial"/>
                <w:sz w:val="24"/>
                <w:szCs w:val="24"/>
                <w:lang w:val="el-GR"/>
              </w:rPr>
              <w:t>υποπαράγραφου</w:t>
            </w:r>
            <w:proofErr w:type="spellEnd"/>
            <w:r w:rsidRPr="00135B5E">
              <w:rPr>
                <w:rFonts w:ascii="Arial" w:hAnsi="Arial" w:cs="Arial"/>
                <w:sz w:val="24"/>
                <w:szCs w:val="24"/>
                <w:lang w:val="el-GR"/>
              </w:rPr>
              <w:t xml:space="preserve"> (i) αυτ</w:t>
            </w:r>
            <w:r>
              <w:rPr>
                <w:rFonts w:ascii="Arial" w:hAnsi="Arial" w:cs="Arial"/>
                <w:sz w:val="24"/>
                <w:szCs w:val="24"/>
                <w:lang w:val="el-GR"/>
              </w:rPr>
              <w:t xml:space="preserve">ής </w:t>
            </w:r>
            <w:r w:rsidR="001E6DAC">
              <w:rPr>
                <w:rFonts w:ascii="Arial" w:hAnsi="Arial" w:cs="Arial"/>
                <w:sz w:val="24"/>
                <w:szCs w:val="24"/>
                <w:lang w:val="el-GR"/>
              </w:rPr>
              <w:t xml:space="preserve">του σημείου της άνω τελείας </w:t>
            </w:r>
            <w:r>
              <w:rPr>
                <w:rFonts w:ascii="Arial" w:hAnsi="Arial" w:cs="Arial"/>
                <w:sz w:val="24"/>
                <w:szCs w:val="24"/>
                <w:lang w:val="el-GR"/>
              </w:rPr>
              <w:t>με το σημείο της άνω και κάτω τελείας και την προσθήκη, αμέσως μετά,</w:t>
            </w:r>
            <w:r w:rsidRPr="00135B5E">
              <w:rPr>
                <w:rFonts w:ascii="Arial" w:hAnsi="Arial" w:cs="Arial"/>
                <w:sz w:val="24"/>
                <w:szCs w:val="24"/>
                <w:lang w:val="el-GR"/>
              </w:rPr>
              <w:t xml:space="preserve"> τ</w:t>
            </w:r>
            <w:r w:rsidR="00A149F0">
              <w:rPr>
                <w:rFonts w:ascii="Arial" w:hAnsi="Arial" w:cs="Arial"/>
                <w:sz w:val="24"/>
                <w:szCs w:val="24"/>
                <w:lang w:val="el-GR"/>
              </w:rPr>
              <w:t>ων</w:t>
            </w:r>
            <w:r w:rsidRPr="00135B5E">
              <w:rPr>
                <w:rFonts w:ascii="Arial" w:hAnsi="Arial" w:cs="Arial"/>
                <w:sz w:val="24"/>
                <w:szCs w:val="24"/>
                <w:lang w:val="el-GR"/>
              </w:rPr>
              <w:t xml:space="preserve"> </w:t>
            </w:r>
            <w:r w:rsidR="00A149F0" w:rsidRPr="00135B5E">
              <w:rPr>
                <w:rFonts w:ascii="Arial" w:hAnsi="Arial" w:cs="Arial"/>
                <w:sz w:val="24"/>
                <w:szCs w:val="24"/>
                <w:lang w:val="el-GR"/>
              </w:rPr>
              <w:t>ακόλουθ</w:t>
            </w:r>
            <w:r w:rsidR="00A149F0">
              <w:rPr>
                <w:rFonts w:ascii="Arial" w:hAnsi="Arial" w:cs="Arial"/>
                <w:sz w:val="24"/>
                <w:szCs w:val="24"/>
                <w:lang w:val="el-GR"/>
              </w:rPr>
              <w:t xml:space="preserve">ων νέων </w:t>
            </w:r>
            <w:r w:rsidRPr="00135B5E">
              <w:rPr>
                <w:rFonts w:ascii="Arial" w:hAnsi="Arial" w:cs="Arial"/>
                <w:sz w:val="24"/>
                <w:szCs w:val="24"/>
                <w:lang w:val="el-GR"/>
              </w:rPr>
              <w:t xml:space="preserve"> </w:t>
            </w:r>
            <w:r w:rsidR="00A149F0">
              <w:rPr>
                <w:rFonts w:ascii="Arial" w:hAnsi="Arial" w:cs="Arial"/>
                <w:sz w:val="24"/>
                <w:szCs w:val="24"/>
                <w:lang w:val="el-GR"/>
              </w:rPr>
              <w:t>επιφυλάξεων</w:t>
            </w:r>
            <w:r w:rsidRPr="00135B5E">
              <w:rPr>
                <w:rFonts w:ascii="Arial" w:hAnsi="Arial" w:cs="Arial"/>
                <w:sz w:val="24"/>
                <w:szCs w:val="24"/>
                <w:lang w:val="el-GR"/>
              </w:rPr>
              <w:t>:</w:t>
            </w:r>
          </w:p>
        </w:tc>
      </w:tr>
      <w:tr w:rsidR="004327AE" w:rsidRPr="00D27C32" w14:paraId="7081977A" w14:textId="77777777" w:rsidTr="1A998B4D">
        <w:tc>
          <w:tcPr>
            <w:tcW w:w="1065" w:type="pct"/>
            <w:shd w:val="clear" w:color="auto" w:fill="auto"/>
          </w:tcPr>
          <w:p w14:paraId="3B953D74"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67635A30"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6987D57A" w14:textId="77777777" w:rsidR="004327AE" w:rsidRPr="00135B5E" w:rsidRDefault="004327AE" w:rsidP="004327AE">
            <w:pPr>
              <w:spacing w:after="0" w:line="360" w:lineRule="auto"/>
              <w:jc w:val="both"/>
              <w:rPr>
                <w:rFonts w:ascii="Arial" w:hAnsi="Arial" w:cs="Arial"/>
                <w:sz w:val="24"/>
                <w:szCs w:val="24"/>
                <w:lang w:val="el-GR"/>
              </w:rPr>
            </w:pPr>
          </w:p>
        </w:tc>
        <w:tc>
          <w:tcPr>
            <w:tcW w:w="606" w:type="pct"/>
            <w:gridSpan w:val="2"/>
            <w:shd w:val="clear" w:color="auto" w:fill="auto"/>
          </w:tcPr>
          <w:p w14:paraId="1B1594B2" w14:textId="77777777" w:rsidR="004327AE" w:rsidRDefault="004327AE" w:rsidP="004327AE">
            <w:pPr>
              <w:spacing w:after="0" w:line="360" w:lineRule="auto"/>
              <w:jc w:val="both"/>
              <w:rPr>
                <w:rFonts w:ascii="Arial" w:hAnsi="Arial" w:cs="Arial"/>
                <w:sz w:val="24"/>
                <w:szCs w:val="24"/>
                <w:lang w:val="el-GR"/>
              </w:rPr>
            </w:pPr>
          </w:p>
        </w:tc>
        <w:tc>
          <w:tcPr>
            <w:tcW w:w="2424" w:type="pct"/>
            <w:gridSpan w:val="3"/>
            <w:shd w:val="clear" w:color="auto" w:fill="auto"/>
          </w:tcPr>
          <w:p w14:paraId="25F62F4E"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01B0B154" w14:textId="77777777" w:rsidTr="1A998B4D">
        <w:tc>
          <w:tcPr>
            <w:tcW w:w="1065" w:type="pct"/>
            <w:shd w:val="clear" w:color="auto" w:fill="auto"/>
          </w:tcPr>
          <w:p w14:paraId="7FAC7495"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6016E98"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4FFC7770" w14:textId="77777777" w:rsidR="004327AE" w:rsidRPr="00135B5E" w:rsidRDefault="004327AE" w:rsidP="004327AE">
            <w:pPr>
              <w:spacing w:after="0" w:line="360" w:lineRule="auto"/>
              <w:jc w:val="both"/>
              <w:rPr>
                <w:rFonts w:ascii="Arial" w:hAnsi="Arial" w:cs="Arial"/>
                <w:sz w:val="24"/>
                <w:szCs w:val="24"/>
                <w:lang w:val="el-GR"/>
              </w:rPr>
            </w:pPr>
          </w:p>
        </w:tc>
        <w:tc>
          <w:tcPr>
            <w:tcW w:w="606" w:type="pct"/>
            <w:gridSpan w:val="2"/>
            <w:shd w:val="clear" w:color="auto" w:fill="auto"/>
          </w:tcPr>
          <w:p w14:paraId="237EE2B3" w14:textId="77777777" w:rsidR="004327AE" w:rsidRDefault="004327AE" w:rsidP="004327AE">
            <w:pPr>
              <w:spacing w:after="0" w:line="360" w:lineRule="auto"/>
              <w:jc w:val="both"/>
              <w:rPr>
                <w:rFonts w:ascii="Arial" w:hAnsi="Arial" w:cs="Arial"/>
                <w:sz w:val="24"/>
                <w:szCs w:val="24"/>
                <w:lang w:val="el-GR"/>
              </w:rPr>
            </w:pPr>
          </w:p>
        </w:tc>
        <w:tc>
          <w:tcPr>
            <w:tcW w:w="2424" w:type="pct"/>
            <w:gridSpan w:val="3"/>
            <w:shd w:val="clear" w:color="auto" w:fill="auto"/>
          </w:tcPr>
          <w:p w14:paraId="3DD1B7F9" w14:textId="77777777" w:rsidR="0013043C" w:rsidRDefault="004327AE" w:rsidP="004327AE">
            <w:pPr>
              <w:tabs>
                <w:tab w:val="left" w:pos="484"/>
              </w:tabs>
              <w:spacing w:after="0" w:line="360" w:lineRule="auto"/>
              <w:jc w:val="both"/>
              <w:rPr>
                <w:rFonts w:ascii="Arial" w:hAnsi="Arial" w:cs="Arial"/>
                <w:sz w:val="24"/>
                <w:szCs w:val="24"/>
                <w:lang w:val="el-GR"/>
              </w:rPr>
            </w:pPr>
            <w:r>
              <w:rPr>
                <w:rFonts w:ascii="Arial" w:hAnsi="Arial" w:cs="Arial"/>
                <w:sz w:val="24"/>
                <w:szCs w:val="24"/>
                <w:lang w:val="el-GR"/>
              </w:rPr>
              <w:tab/>
            </w:r>
            <w:r w:rsidRPr="00135B5E">
              <w:rPr>
                <w:rFonts w:ascii="Arial" w:hAnsi="Arial" w:cs="Arial"/>
                <w:sz w:val="24"/>
                <w:szCs w:val="24"/>
                <w:lang w:val="el-GR"/>
              </w:rPr>
              <w:t>«Νοείται ότι</w:t>
            </w:r>
            <w:r>
              <w:rPr>
                <w:rFonts w:ascii="Arial" w:hAnsi="Arial" w:cs="Arial"/>
                <w:sz w:val="24"/>
                <w:szCs w:val="24"/>
                <w:lang w:val="el-GR"/>
              </w:rPr>
              <w:t>,</w:t>
            </w:r>
            <w:r w:rsidRPr="00135B5E">
              <w:rPr>
                <w:rFonts w:ascii="Arial" w:hAnsi="Arial" w:cs="Arial"/>
                <w:sz w:val="24"/>
                <w:szCs w:val="24"/>
                <w:lang w:val="el-GR"/>
              </w:rPr>
              <w:t xml:space="preserve"> σε εξαιρετικές και επείγουσες περιπτώσεις, η Μονάδα δύναται να ανταλλάσσει με αντίστοιχες Μονάδες κρατών μελών, χρηματοοικονομικές πληροφορίες ή χρηματοοικονομική ανάλυση που </w:t>
            </w:r>
            <w:r w:rsidRPr="00135B5E">
              <w:rPr>
                <w:rFonts w:ascii="Arial" w:hAnsi="Arial" w:cs="Arial"/>
                <w:sz w:val="24"/>
                <w:szCs w:val="24"/>
                <w:lang w:val="el-GR"/>
              </w:rPr>
              <w:lastRenderedPageBreak/>
              <w:t>ενδέχεται να κατέχει και μπορεί να σχετίζονται με την επεξεργασία ή την ανάλυση πληροφοριών σχετικών με την τρομοκρατία ή το οργανωμένο έγκλημα που συνδέεται με την τρομοκρατία</w:t>
            </w:r>
            <w:r w:rsidR="0013043C">
              <w:rPr>
                <w:rFonts w:ascii="Arial" w:hAnsi="Arial" w:cs="Arial"/>
                <w:sz w:val="24"/>
                <w:szCs w:val="24"/>
                <w:lang w:val="el-GR"/>
              </w:rPr>
              <w:t>:</w:t>
            </w:r>
          </w:p>
          <w:p w14:paraId="55CBACCA" w14:textId="50D47635" w:rsidR="004327AE" w:rsidRDefault="0013043C" w:rsidP="004327AE">
            <w:pPr>
              <w:tabs>
                <w:tab w:val="left" w:pos="484"/>
              </w:tabs>
              <w:spacing w:after="0" w:line="360" w:lineRule="auto"/>
              <w:jc w:val="both"/>
              <w:rPr>
                <w:rFonts w:ascii="Arial" w:hAnsi="Arial" w:cs="Arial"/>
                <w:sz w:val="24"/>
                <w:szCs w:val="24"/>
                <w:lang w:val="el-GR"/>
              </w:rPr>
            </w:pPr>
            <w:r>
              <w:rPr>
                <w:rFonts w:ascii="Arial" w:hAnsi="Arial" w:cs="Arial"/>
                <w:sz w:val="24"/>
                <w:szCs w:val="24"/>
                <w:lang w:val="el-GR"/>
              </w:rPr>
              <w:t xml:space="preserve">          Νοείται</w:t>
            </w:r>
            <w:r w:rsidR="00A149F0">
              <w:rPr>
                <w:rFonts w:ascii="Arial" w:hAnsi="Arial" w:cs="Arial"/>
                <w:sz w:val="24"/>
                <w:szCs w:val="24"/>
                <w:lang w:val="el-GR"/>
              </w:rPr>
              <w:t xml:space="preserve"> περαιτέρω</w:t>
            </w:r>
            <w:r>
              <w:rPr>
                <w:rFonts w:ascii="Arial" w:hAnsi="Arial" w:cs="Arial"/>
                <w:sz w:val="24"/>
                <w:szCs w:val="24"/>
                <w:lang w:val="el-GR"/>
              </w:rPr>
              <w:t xml:space="preserve"> ότι, </w:t>
            </w:r>
            <w:r w:rsidR="00B05279">
              <w:rPr>
                <w:rFonts w:ascii="Arial" w:hAnsi="Arial" w:cs="Arial"/>
                <w:sz w:val="24"/>
                <w:szCs w:val="24"/>
                <w:lang w:val="el-GR"/>
              </w:rPr>
              <w:t>στις πιο πάνω</w:t>
            </w:r>
            <w:r w:rsidR="00A149F0">
              <w:rPr>
                <w:rFonts w:ascii="Arial" w:hAnsi="Arial" w:cs="Arial"/>
                <w:sz w:val="24"/>
                <w:szCs w:val="24"/>
                <w:lang w:val="el-GR"/>
              </w:rPr>
              <w:t xml:space="preserve"> </w:t>
            </w:r>
            <w:r w:rsidR="004327AE" w:rsidRPr="00135B5E">
              <w:rPr>
                <w:rFonts w:ascii="Arial" w:hAnsi="Arial" w:cs="Arial"/>
                <w:sz w:val="24"/>
                <w:szCs w:val="24"/>
                <w:lang w:val="el-GR"/>
              </w:rPr>
              <w:t>περιπτώσεις</w:t>
            </w:r>
            <w:r>
              <w:rPr>
                <w:rFonts w:ascii="Arial" w:hAnsi="Arial" w:cs="Arial"/>
                <w:sz w:val="24"/>
                <w:szCs w:val="24"/>
                <w:lang w:val="el-GR"/>
              </w:rPr>
              <w:t xml:space="preserve"> </w:t>
            </w:r>
            <w:r w:rsidR="004327AE" w:rsidRPr="00135B5E">
              <w:rPr>
                <w:rFonts w:ascii="Arial" w:hAnsi="Arial" w:cs="Arial"/>
                <w:sz w:val="24"/>
                <w:szCs w:val="24"/>
                <w:lang w:val="el-GR"/>
              </w:rPr>
              <w:t xml:space="preserve">η Μονάδα, </w:t>
            </w:r>
            <w:r>
              <w:rPr>
                <w:rFonts w:ascii="Arial" w:hAnsi="Arial" w:cs="Arial"/>
                <w:sz w:val="24"/>
                <w:szCs w:val="24"/>
                <w:lang w:val="el-GR"/>
              </w:rPr>
              <w:t>υπό την</w:t>
            </w:r>
            <w:r w:rsidR="004327AE" w:rsidRPr="00135B5E">
              <w:rPr>
                <w:rFonts w:ascii="Arial" w:hAnsi="Arial" w:cs="Arial"/>
                <w:sz w:val="24"/>
                <w:szCs w:val="24"/>
                <w:lang w:val="el-GR"/>
              </w:rPr>
              <w:t xml:space="preserve"> επιφύλαξη των επιχειρησιακών περιορισμών της, επιδιώκει να ανταλλάσσει αμέσως αυτού του είδους τις πληροφορίες</w:t>
            </w:r>
            <w:r w:rsidR="004327AE">
              <w:rPr>
                <w:rFonts w:ascii="Arial" w:hAnsi="Arial" w:cs="Arial"/>
                <w:sz w:val="24"/>
                <w:szCs w:val="24"/>
                <w:lang w:val="el-GR"/>
              </w:rPr>
              <w:t>˙</w:t>
            </w:r>
            <w:r w:rsidR="004327AE" w:rsidRPr="00135B5E">
              <w:rPr>
                <w:rFonts w:ascii="Arial" w:hAnsi="Arial" w:cs="Arial"/>
                <w:sz w:val="24"/>
                <w:szCs w:val="24"/>
                <w:lang w:val="el-GR"/>
              </w:rPr>
              <w:t>»</w:t>
            </w:r>
            <w:r w:rsidR="004327AE">
              <w:rPr>
                <w:rFonts w:ascii="Arial" w:hAnsi="Arial" w:cs="Arial"/>
                <w:sz w:val="24"/>
                <w:szCs w:val="24"/>
                <w:lang w:val="el-GR"/>
              </w:rPr>
              <w:t>˙ και</w:t>
            </w:r>
          </w:p>
        </w:tc>
      </w:tr>
      <w:tr w:rsidR="004327AE" w:rsidRPr="00D27C32" w14:paraId="61C5EA6C" w14:textId="77777777" w:rsidTr="1A998B4D">
        <w:tc>
          <w:tcPr>
            <w:tcW w:w="1065" w:type="pct"/>
            <w:shd w:val="clear" w:color="auto" w:fill="auto"/>
          </w:tcPr>
          <w:p w14:paraId="3C2884A7"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7975D6AD"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38B9AD26" w14:textId="77777777" w:rsidR="004327AE" w:rsidRPr="00135B5E" w:rsidRDefault="004327AE" w:rsidP="004327AE">
            <w:pPr>
              <w:spacing w:after="0" w:line="360" w:lineRule="auto"/>
              <w:jc w:val="both"/>
              <w:rPr>
                <w:rFonts w:ascii="Arial" w:hAnsi="Arial" w:cs="Arial"/>
                <w:sz w:val="24"/>
                <w:szCs w:val="24"/>
                <w:lang w:val="el-GR"/>
              </w:rPr>
            </w:pPr>
          </w:p>
        </w:tc>
        <w:tc>
          <w:tcPr>
            <w:tcW w:w="606" w:type="pct"/>
            <w:gridSpan w:val="2"/>
            <w:shd w:val="clear" w:color="auto" w:fill="auto"/>
          </w:tcPr>
          <w:p w14:paraId="46345FD9" w14:textId="18F9FDE8" w:rsidR="004327AE" w:rsidRDefault="004327AE" w:rsidP="004327AE">
            <w:pPr>
              <w:spacing w:after="0" w:line="360" w:lineRule="auto"/>
              <w:jc w:val="both"/>
              <w:rPr>
                <w:rFonts w:ascii="Arial" w:hAnsi="Arial" w:cs="Arial"/>
                <w:sz w:val="24"/>
                <w:szCs w:val="24"/>
                <w:lang w:val="el-GR"/>
              </w:rPr>
            </w:pPr>
            <w:r w:rsidRPr="00135B5E">
              <w:rPr>
                <w:rFonts w:ascii="Arial" w:hAnsi="Arial" w:cs="Arial"/>
                <w:sz w:val="24"/>
                <w:szCs w:val="24"/>
                <w:lang w:val="el-GR"/>
              </w:rPr>
              <w:t>(</w:t>
            </w:r>
            <w:proofErr w:type="spellStart"/>
            <w:r>
              <w:rPr>
                <w:rFonts w:ascii="Arial" w:hAnsi="Arial" w:cs="Arial"/>
                <w:sz w:val="24"/>
                <w:szCs w:val="24"/>
                <w:lang w:val="el-GR"/>
              </w:rPr>
              <w:t>γγ</w:t>
            </w:r>
            <w:proofErr w:type="spellEnd"/>
            <w:r w:rsidRPr="00135B5E">
              <w:rPr>
                <w:rFonts w:ascii="Arial" w:hAnsi="Arial" w:cs="Arial"/>
                <w:sz w:val="24"/>
                <w:szCs w:val="24"/>
                <w:lang w:val="el-GR"/>
              </w:rPr>
              <w:t>)</w:t>
            </w:r>
          </w:p>
        </w:tc>
        <w:tc>
          <w:tcPr>
            <w:tcW w:w="2424" w:type="pct"/>
            <w:gridSpan w:val="3"/>
            <w:shd w:val="clear" w:color="auto" w:fill="auto"/>
          </w:tcPr>
          <w:p w14:paraId="624DE7E3" w14:textId="5A8D4C82" w:rsidR="004327AE" w:rsidRDefault="004327AE" w:rsidP="004327AE">
            <w:pPr>
              <w:tabs>
                <w:tab w:val="left" w:pos="484"/>
              </w:tabs>
              <w:spacing w:after="0" w:line="360" w:lineRule="auto"/>
              <w:jc w:val="both"/>
              <w:rPr>
                <w:rFonts w:ascii="Arial" w:hAnsi="Arial" w:cs="Arial"/>
                <w:sz w:val="24"/>
                <w:szCs w:val="24"/>
                <w:lang w:val="el-GR"/>
              </w:rPr>
            </w:pPr>
            <w:r w:rsidRPr="00135B5E">
              <w:rPr>
                <w:rFonts w:ascii="Arial" w:hAnsi="Arial" w:cs="Arial"/>
                <w:sz w:val="24"/>
                <w:szCs w:val="24"/>
                <w:lang w:val="el-GR"/>
              </w:rPr>
              <w:t>με την προσθήκη</w:t>
            </w:r>
            <w:r>
              <w:rPr>
                <w:rFonts w:ascii="Arial" w:hAnsi="Arial" w:cs="Arial"/>
                <w:sz w:val="24"/>
                <w:szCs w:val="24"/>
                <w:lang w:val="el-GR"/>
              </w:rPr>
              <w:t>,</w:t>
            </w:r>
            <w:r w:rsidRPr="00135B5E">
              <w:rPr>
                <w:rFonts w:ascii="Arial" w:hAnsi="Arial" w:cs="Arial"/>
                <w:sz w:val="24"/>
                <w:szCs w:val="24"/>
                <w:lang w:val="el-GR"/>
              </w:rPr>
              <w:t xml:space="preserve"> στην υποπαράγραφο (</w:t>
            </w:r>
            <w:r w:rsidRPr="00135B5E">
              <w:rPr>
                <w:rFonts w:ascii="Arial" w:hAnsi="Arial" w:cs="Arial"/>
                <w:sz w:val="24"/>
                <w:szCs w:val="24"/>
              </w:rPr>
              <w:t>ii</w:t>
            </w:r>
            <w:r w:rsidRPr="00135B5E">
              <w:rPr>
                <w:rFonts w:ascii="Arial" w:hAnsi="Arial" w:cs="Arial"/>
                <w:sz w:val="24"/>
                <w:szCs w:val="24"/>
                <w:lang w:val="el-GR"/>
              </w:rPr>
              <w:t>)</w:t>
            </w:r>
            <w:r>
              <w:rPr>
                <w:rFonts w:ascii="Arial" w:hAnsi="Arial" w:cs="Arial"/>
                <w:sz w:val="24"/>
                <w:szCs w:val="24"/>
                <w:lang w:val="el-GR"/>
              </w:rPr>
              <w:t xml:space="preserve"> αυτής,</w:t>
            </w:r>
            <w:r w:rsidRPr="00135B5E">
              <w:rPr>
                <w:rFonts w:ascii="Arial" w:hAnsi="Arial" w:cs="Arial"/>
                <w:sz w:val="24"/>
                <w:szCs w:val="24"/>
                <w:lang w:val="el-GR"/>
              </w:rPr>
              <w:t xml:space="preserve"> </w:t>
            </w:r>
            <w:r>
              <w:rPr>
                <w:rFonts w:ascii="Arial" w:hAnsi="Arial" w:cs="Arial"/>
                <w:sz w:val="24"/>
                <w:szCs w:val="24"/>
                <w:lang w:val="el-GR"/>
              </w:rPr>
              <w:t xml:space="preserve">αμέσως </w:t>
            </w:r>
            <w:r w:rsidRPr="00135B5E">
              <w:rPr>
                <w:rFonts w:ascii="Arial" w:hAnsi="Arial" w:cs="Arial"/>
                <w:sz w:val="24"/>
                <w:szCs w:val="24"/>
                <w:lang w:val="el-GR"/>
              </w:rPr>
              <w:t>μετά τ</w:t>
            </w:r>
            <w:r>
              <w:rPr>
                <w:rFonts w:ascii="Arial" w:hAnsi="Arial" w:cs="Arial"/>
                <w:sz w:val="24"/>
                <w:szCs w:val="24"/>
                <w:lang w:val="el-GR"/>
              </w:rPr>
              <w:t>η φράση</w:t>
            </w:r>
            <w:r w:rsidRPr="00135B5E">
              <w:rPr>
                <w:rFonts w:ascii="Arial" w:hAnsi="Arial" w:cs="Arial"/>
                <w:sz w:val="24"/>
                <w:szCs w:val="24"/>
                <w:lang w:val="el-GR"/>
              </w:rPr>
              <w:t xml:space="preserve"> «με την ανταλλαγή πληροφοριών»</w:t>
            </w:r>
            <w:r>
              <w:rPr>
                <w:rFonts w:ascii="Arial" w:hAnsi="Arial" w:cs="Arial"/>
                <w:sz w:val="24"/>
                <w:szCs w:val="24"/>
                <w:lang w:val="el-GR"/>
              </w:rPr>
              <w:t xml:space="preserve"> (τρίτη γραμμή)</w:t>
            </w:r>
            <w:r w:rsidR="001E6DAC">
              <w:rPr>
                <w:rFonts w:ascii="Arial" w:hAnsi="Arial" w:cs="Arial"/>
                <w:sz w:val="24"/>
                <w:szCs w:val="24"/>
                <w:lang w:val="el-GR"/>
              </w:rPr>
              <w:t>,</w:t>
            </w:r>
            <w:r w:rsidRPr="00135B5E">
              <w:rPr>
                <w:rFonts w:ascii="Arial" w:hAnsi="Arial" w:cs="Arial"/>
                <w:sz w:val="24"/>
                <w:szCs w:val="24"/>
                <w:lang w:val="el-GR"/>
              </w:rPr>
              <w:t xml:space="preserve"> </w:t>
            </w:r>
            <w:r>
              <w:rPr>
                <w:rFonts w:ascii="Arial" w:hAnsi="Arial" w:cs="Arial"/>
                <w:sz w:val="24"/>
                <w:szCs w:val="24"/>
                <w:lang w:val="el-GR"/>
              </w:rPr>
              <w:t>της φράσης</w:t>
            </w:r>
            <w:r w:rsidRPr="00135B5E">
              <w:rPr>
                <w:rFonts w:ascii="Arial" w:hAnsi="Arial" w:cs="Arial"/>
                <w:sz w:val="24"/>
                <w:szCs w:val="24"/>
                <w:lang w:val="el-GR"/>
              </w:rPr>
              <w:t xml:space="preserve"> «τις οποίες έχει εξουσία να λαμβάνει σε εθνικό επίπεδο</w:t>
            </w:r>
            <w:r w:rsidR="001E6DAC">
              <w:rPr>
                <w:rFonts w:ascii="Arial" w:hAnsi="Arial" w:cs="Arial"/>
                <w:sz w:val="24"/>
                <w:szCs w:val="24"/>
                <w:lang w:val="el-GR"/>
              </w:rPr>
              <w:t>,</w:t>
            </w:r>
            <w:r w:rsidRPr="00135B5E">
              <w:rPr>
                <w:rFonts w:ascii="Arial" w:hAnsi="Arial" w:cs="Arial"/>
                <w:sz w:val="24"/>
                <w:szCs w:val="24"/>
                <w:lang w:val="el-GR"/>
              </w:rPr>
              <w:t xml:space="preserve"> χωρίς την έκδοση δικαστικού διατάγματος»</w:t>
            </w:r>
            <w:r>
              <w:rPr>
                <w:rFonts w:ascii="Arial" w:hAnsi="Arial" w:cs="Arial"/>
                <w:sz w:val="24"/>
                <w:szCs w:val="24"/>
                <w:lang w:val="el-GR"/>
              </w:rPr>
              <w:t>∙ και</w:t>
            </w:r>
          </w:p>
        </w:tc>
      </w:tr>
      <w:tr w:rsidR="00336176" w:rsidRPr="00D27C32" w14:paraId="54EFD488" w14:textId="77777777" w:rsidTr="1A998B4D">
        <w:tc>
          <w:tcPr>
            <w:tcW w:w="1065" w:type="pct"/>
            <w:shd w:val="clear" w:color="auto" w:fill="auto"/>
          </w:tcPr>
          <w:p w14:paraId="09DB93ED"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47C68E17"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2745DB87" w14:textId="61625F69" w:rsidR="004327AE" w:rsidRPr="00135B5E" w:rsidRDefault="004327AE" w:rsidP="004327AE">
            <w:pPr>
              <w:spacing w:after="0" w:line="360" w:lineRule="auto"/>
              <w:jc w:val="right"/>
              <w:rPr>
                <w:rFonts w:ascii="Arial" w:hAnsi="Arial" w:cs="Arial"/>
                <w:sz w:val="24"/>
                <w:szCs w:val="24"/>
                <w:lang w:val="el-GR"/>
              </w:rPr>
            </w:pPr>
            <w:r w:rsidRPr="00C47044">
              <w:rPr>
                <w:rFonts w:ascii="Arial" w:hAnsi="Arial" w:cs="Arial"/>
                <w:sz w:val="24"/>
                <w:szCs w:val="24"/>
                <w:lang w:val="el-GR"/>
              </w:rPr>
              <w:t>(</w:t>
            </w:r>
            <w:r>
              <w:rPr>
                <w:rFonts w:ascii="Arial" w:hAnsi="Arial" w:cs="Arial"/>
                <w:sz w:val="24"/>
                <w:szCs w:val="24"/>
                <w:lang w:val="el-GR"/>
              </w:rPr>
              <w:t>v</w:t>
            </w:r>
            <w:r w:rsidRPr="00C47044">
              <w:rPr>
                <w:rFonts w:ascii="Arial" w:hAnsi="Arial" w:cs="Arial"/>
                <w:sz w:val="24"/>
                <w:szCs w:val="24"/>
                <w:lang w:val="el-GR"/>
              </w:rPr>
              <w:t xml:space="preserve">)   </w:t>
            </w:r>
          </w:p>
        </w:tc>
        <w:tc>
          <w:tcPr>
            <w:tcW w:w="3030" w:type="pct"/>
            <w:gridSpan w:val="5"/>
            <w:shd w:val="clear" w:color="auto" w:fill="auto"/>
          </w:tcPr>
          <w:p w14:paraId="2A853FDD" w14:textId="79BCF0FD" w:rsidR="004327AE" w:rsidRPr="00135B5E" w:rsidRDefault="004327AE" w:rsidP="004327AE">
            <w:pPr>
              <w:tabs>
                <w:tab w:val="left" w:pos="484"/>
              </w:tabs>
              <w:spacing w:after="0" w:line="360" w:lineRule="auto"/>
              <w:jc w:val="both"/>
              <w:rPr>
                <w:rFonts w:ascii="Arial" w:hAnsi="Arial" w:cs="Arial"/>
                <w:sz w:val="24"/>
                <w:szCs w:val="24"/>
                <w:lang w:val="el-GR"/>
              </w:rPr>
            </w:pPr>
            <w:r w:rsidRPr="00C47044">
              <w:rPr>
                <w:rFonts w:ascii="Arial" w:hAnsi="Arial" w:cs="Arial"/>
                <w:sz w:val="24"/>
                <w:szCs w:val="24"/>
                <w:lang w:val="el-GR"/>
              </w:rPr>
              <w:t>με την προσθήκη</w:t>
            </w:r>
            <w:r>
              <w:rPr>
                <w:rFonts w:ascii="Arial" w:hAnsi="Arial" w:cs="Arial"/>
                <w:sz w:val="24"/>
                <w:szCs w:val="24"/>
                <w:lang w:val="el-GR"/>
              </w:rPr>
              <w:t xml:space="preserve"> στην υποπαράγραφο (</w:t>
            </w:r>
            <w:proofErr w:type="spellStart"/>
            <w:r>
              <w:rPr>
                <w:rFonts w:ascii="Arial" w:hAnsi="Arial" w:cs="Arial"/>
                <w:sz w:val="24"/>
                <w:szCs w:val="24"/>
              </w:rPr>
              <w:t>i</w:t>
            </w:r>
            <w:proofErr w:type="spellEnd"/>
            <w:r w:rsidRPr="00342EB1">
              <w:rPr>
                <w:rFonts w:ascii="Arial" w:hAnsi="Arial" w:cs="Arial"/>
                <w:sz w:val="24"/>
                <w:szCs w:val="24"/>
                <w:lang w:val="el-GR"/>
              </w:rPr>
              <w:t xml:space="preserve">) </w:t>
            </w:r>
            <w:r>
              <w:rPr>
                <w:rFonts w:ascii="Arial" w:hAnsi="Arial" w:cs="Arial"/>
                <w:sz w:val="24"/>
                <w:szCs w:val="24"/>
                <w:lang w:val="el-GR"/>
              </w:rPr>
              <w:t>της παραγράφου (ε) αυτού</w:t>
            </w:r>
            <w:r w:rsidRPr="00342EB1">
              <w:rPr>
                <w:rFonts w:ascii="Arial" w:hAnsi="Arial" w:cs="Arial"/>
                <w:sz w:val="24"/>
                <w:szCs w:val="24"/>
                <w:lang w:val="el-GR"/>
              </w:rPr>
              <w:t xml:space="preserve">, </w:t>
            </w:r>
            <w:r>
              <w:rPr>
                <w:rFonts w:ascii="Arial" w:hAnsi="Arial" w:cs="Arial"/>
                <w:sz w:val="24"/>
                <w:szCs w:val="24"/>
                <w:lang w:val="el-GR"/>
              </w:rPr>
              <w:t xml:space="preserve">αμέσως μετά τη φράση </w:t>
            </w:r>
            <w:r w:rsidRPr="00C47044">
              <w:rPr>
                <w:rFonts w:ascii="Arial" w:hAnsi="Arial" w:cs="Arial"/>
                <w:sz w:val="24"/>
                <w:szCs w:val="24"/>
                <w:lang w:val="el-GR"/>
              </w:rPr>
              <w:t>«τραπεζικού»</w:t>
            </w:r>
            <w:r>
              <w:rPr>
                <w:rFonts w:ascii="Arial" w:hAnsi="Arial" w:cs="Arial"/>
                <w:sz w:val="24"/>
                <w:szCs w:val="24"/>
                <w:lang w:val="el-GR"/>
              </w:rPr>
              <w:t xml:space="preserve"> (δεύτερη γραμμή), </w:t>
            </w:r>
            <w:r w:rsidRPr="00C47044">
              <w:rPr>
                <w:rFonts w:ascii="Arial" w:hAnsi="Arial" w:cs="Arial"/>
                <w:sz w:val="24"/>
                <w:szCs w:val="24"/>
                <w:lang w:val="el-GR"/>
              </w:rPr>
              <w:t>της φράσης «ή άλλου είδους»</w:t>
            </w:r>
            <w:r>
              <w:rPr>
                <w:rFonts w:ascii="Arial" w:hAnsi="Arial" w:cs="Arial"/>
                <w:sz w:val="24"/>
                <w:szCs w:val="24"/>
                <w:lang w:val="el-GR"/>
              </w:rPr>
              <w:t>∙</w:t>
            </w:r>
          </w:p>
        </w:tc>
      </w:tr>
      <w:tr w:rsidR="00336176" w:rsidRPr="00D27C32" w14:paraId="3AB71096" w14:textId="77777777" w:rsidTr="1A998B4D">
        <w:tc>
          <w:tcPr>
            <w:tcW w:w="1065" w:type="pct"/>
            <w:shd w:val="clear" w:color="auto" w:fill="auto"/>
          </w:tcPr>
          <w:p w14:paraId="259F4C3C"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6B3C5A28" w14:textId="77777777" w:rsidR="004327AE" w:rsidRDefault="004327AE" w:rsidP="004327AE">
            <w:pPr>
              <w:spacing w:after="0" w:line="360" w:lineRule="auto"/>
              <w:jc w:val="right"/>
              <w:rPr>
                <w:rFonts w:ascii="Arial" w:hAnsi="Arial" w:cs="Arial"/>
                <w:sz w:val="24"/>
                <w:szCs w:val="24"/>
                <w:lang w:val="el-GR"/>
              </w:rPr>
            </w:pPr>
          </w:p>
        </w:tc>
        <w:tc>
          <w:tcPr>
            <w:tcW w:w="303" w:type="pct"/>
            <w:shd w:val="clear" w:color="auto" w:fill="auto"/>
          </w:tcPr>
          <w:p w14:paraId="055BB1DD" w14:textId="77777777" w:rsidR="004327AE" w:rsidRPr="00C47044" w:rsidRDefault="004327AE" w:rsidP="004327AE">
            <w:pPr>
              <w:spacing w:after="0" w:line="360" w:lineRule="auto"/>
              <w:jc w:val="both"/>
              <w:rPr>
                <w:rFonts w:ascii="Arial" w:hAnsi="Arial" w:cs="Arial"/>
                <w:sz w:val="24"/>
                <w:szCs w:val="24"/>
                <w:lang w:val="el-GR"/>
              </w:rPr>
            </w:pPr>
          </w:p>
        </w:tc>
        <w:tc>
          <w:tcPr>
            <w:tcW w:w="3030" w:type="pct"/>
            <w:gridSpan w:val="5"/>
            <w:shd w:val="clear" w:color="auto" w:fill="auto"/>
          </w:tcPr>
          <w:p w14:paraId="29C30C2E" w14:textId="77777777" w:rsidR="004327AE" w:rsidRPr="00C47044" w:rsidRDefault="004327AE" w:rsidP="004327AE">
            <w:pPr>
              <w:tabs>
                <w:tab w:val="left" w:pos="484"/>
              </w:tabs>
              <w:spacing w:after="0" w:line="360" w:lineRule="auto"/>
              <w:jc w:val="both"/>
              <w:rPr>
                <w:rFonts w:ascii="Arial" w:hAnsi="Arial" w:cs="Arial"/>
                <w:sz w:val="24"/>
                <w:szCs w:val="24"/>
                <w:lang w:val="el-GR"/>
              </w:rPr>
            </w:pPr>
          </w:p>
        </w:tc>
      </w:tr>
      <w:tr w:rsidR="004327AE" w:rsidRPr="00D27C32" w14:paraId="62E7C84B" w14:textId="77777777" w:rsidTr="1A998B4D">
        <w:tc>
          <w:tcPr>
            <w:tcW w:w="1065" w:type="pct"/>
            <w:shd w:val="clear" w:color="auto" w:fill="auto"/>
          </w:tcPr>
          <w:p w14:paraId="6C1452FB"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62C05B78" w14:textId="3B6FA23F"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3333" w:type="pct"/>
            <w:gridSpan w:val="6"/>
            <w:shd w:val="clear" w:color="auto" w:fill="auto"/>
          </w:tcPr>
          <w:p w14:paraId="7F5B0BFC" w14:textId="4CECC89A" w:rsidR="004327AE" w:rsidRPr="00C47044" w:rsidRDefault="004327AE" w:rsidP="004327AE">
            <w:pPr>
              <w:tabs>
                <w:tab w:val="left" w:pos="484"/>
              </w:tabs>
              <w:spacing w:after="0" w:line="360" w:lineRule="auto"/>
              <w:jc w:val="both"/>
              <w:rPr>
                <w:rFonts w:ascii="Arial" w:hAnsi="Arial" w:cs="Arial"/>
                <w:sz w:val="24"/>
                <w:szCs w:val="24"/>
                <w:lang w:val="el-GR"/>
              </w:rPr>
            </w:pPr>
            <w:r w:rsidRPr="00C47044">
              <w:rPr>
                <w:rFonts w:ascii="Arial" w:hAnsi="Arial" w:cs="Arial"/>
                <w:sz w:val="24"/>
                <w:szCs w:val="24"/>
                <w:lang w:val="el-GR"/>
              </w:rPr>
              <w:t>με την αντικατάσταση στην παράγραφο (γ) του εδαφίου (2)</w:t>
            </w:r>
            <w:r>
              <w:rPr>
                <w:rFonts w:ascii="Arial" w:hAnsi="Arial" w:cs="Arial"/>
                <w:sz w:val="24"/>
                <w:szCs w:val="24"/>
                <w:lang w:val="el-GR"/>
              </w:rPr>
              <w:t xml:space="preserve"> αυτού</w:t>
            </w:r>
            <w:r w:rsidRPr="00C47044">
              <w:rPr>
                <w:rFonts w:ascii="Arial" w:hAnsi="Arial" w:cs="Arial"/>
                <w:sz w:val="24"/>
                <w:szCs w:val="24"/>
                <w:lang w:val="el-GR"/>
              </w:rPr>
              <w:t xml:space="preserve"> της φράσης «προσώπων, που ασκούν χρηματοοικονομικές ή άλλες δραστηριότητες»</w:t>
            </w:r>
            <w:r>
              <w:rPr>
                <w:rFonts w:ascii="Arial" w:hAnsi="Arial" w:cs="Arial"/>
                <w:sz w:val="24"/>
                <w:szCs w:val="24"/>
                <w:lang w:val="el-GR"/>
              </w:rPr>
              <w:t xml:space="preserve"> (όγδοη γραμμή),</w:t>
            </w:r>
            <w:r w:rsidRPr="00C47044">
              <w:rPr>
                <w:rFonts w:ascii="Arial" w:hAnsi="Arial" w:cs="Arial"/>
                <w:sz w:val="24"/>
                <w:szCs w:val="24"/>
                <w:lang w:val="el-GR"/>
              </w:rPr>
              <w:t xml:space="preserve"> με</w:t>
            </w:r>
            <w:r>
              <w:rPr>
                <w:rFonts w:ascii="Arial" w:hAnsi="Arial" w:cs="Arial"/>
                <w:sz w:val="24"/>
                <w:szCs w:val="24"/>
                <w:lang w:val="el-GR"/>
              </w:rPr>
              <w:t xml:space="preserve"> την φράση «υπόχρεων οντοτήτων»∙ και</w:t>
            </w:r>
          </w:p>
        </w:tc>
      </w:tr>
      <w:tr w:rsidR="004327AE" w:rsidRPr="00D27C32" w14:paraId="3B8904D8" w14:textId="77777777" w:rsidTr="1A998B4D">
        <w:tc>
          <w:tcPr>
            <w:tcW w:w="1065" w:type="pct"/>
            <w:shd w:val="clear" w:color="auto" w:fill="auto"/>
          </w:tcPr>
          <w:p w14:paraId="63BD4C46"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7024119D"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32C49B5D" w14:textId="77777777" w:rsidR="004327AE" w:rsidRPr="00C47044" w:rsidRDefault="004327AE" w:rsidP="004327AE">
            <w:pPr>
              <w:tabs>
                <w:tab w:val="left" w:pos="484"/>
              </w:tabs>
              <w:spacing w:after="0" w:line="360" w:lineRule="auto"/>
              <w:jc w:val="both"/>
              <w:rPr>
                <w:rFonts w:ascii="Arial" w:hAnsi="Arial" w:cs="Arial"/>
                <w:sz w:val="24"/>
                <w:szCs w:val="24"/>
                <w:lang w:val="el-GR"/>
              </w:rPr>
            </w:pPr>
          </w:p>
        </w:tc>
      </w:tr>
      <w:tr w:rsidR="004327AE" w:rsidRPr="00D27C32" w14:paraId="14C62601" w14:textId="77777777" w:rsidTr="1A998B4D">
        <w:tc>
          <w:tcPr>
            <w:tcW w:w="1065" w:type="pct"/>
            <w:shd w:val="clear" w:color="auto" w:fill="auto"/>
          </w:tcPr>
          <w:p w14:paraId="724BAFE8"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5CA841D4" w14:textId="7A46824B"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(γ)</w:t>
            </w:r>
          </w:p>
        </w:tc>
        <w:tc>
          <w:tcPr>
            <w:tcW w:w="3333" w:type="pct"/>
            <w:gridSpan w:val="6"/>
            <w:shd w:val="clear" w:color="auto" w:fill="auto"/>
          </w:tcPr>
          <w:p w14:paraId="3DF2557B" w14:textId="39EB1EAD" w:rsidR="004327AE" w:rsidRPr="00C47044" w:rsidRDefault="004327AE" w:rsidP="004327AE">
            <w:pPr>
              <w:tabs>
                <w:tab w:val="left" w:pos="484"/>
              </w:tabs>
              <w:spacing w:after="0" w:line="360" w:lineRule="auto"/>
              <w:jc w:val="both"/>
              <w:rPr>
                <w:rFonts w:ascii="Arial" w:hAnsi="Arial" w:cs="Arial"/>
                <w:sz w:val="24"/>
                <w:szCs w:val="24"/>
                <w:lang w:val="el-GR"/>
              </w:rPr>
            </w:pPr>
            <w:r>
              <w:rPr>
                <w:rFonts w:ascii="Arial" w:hAnsi="Arial" w:cs="Arial"/>
                <w:sz w:val="24"/>
                <w:szCs w:val="24"/>
                <w:lang w:val="el-GR"/>
              </w:rPr>
              <w:t>με την προσθήκη, αμέσως μετά το εδάφιο (3) αυτού, του ακόλουθου νέου εδαφίου:</w:t>
            </w:r>
          </w:p>
        </w:tc>
      </w:tr>
      <w:tr w:rsidR="004327AE" w:rsidRPr="00D27C32" w14:paraId="63EF15B0" w14:textId="77777777" w:rsidTr="1A998B4D">
        <w:tc>
          <w:tcPr>
            <w:tcW w:w="1065" w:type="pct"/>
            <w:shd w:val="clear" w:color="auto" w:fill="auto"/>
          </w:tcPr>
          <w:p w14:paraId="57AE0C66"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4B1E9BAA"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7046B733" w14:textId="77777777" w:rsidR="004327AE" w:rsidRDefault="004327AE" w:rsidP="004327AE">
            <w:pPr>
              <w:tabs>
                <w:tab w:val="left" w:pos="484"/>
              </w:tabs>
              <w:spacing w:after="0" w:line="360" w:lineRule="auto"/>
              <w:jc w:val="both"/>
              <w:rPr>
                <w:rFonts w:ascii="Arial" w:hAnsi="Arial" w:cs="Arial"/>
                <w:sz w:val="24"/>
                <w:szCs w:val="24"/>
                <w:lang w:val="el-GR"/>
              </w:rPr>
            </w:pPr>
          </w:p>
        </w:tc>
      </w:tr>
      <w:tr w:rsidR="00336176" w:rsidRPr="00D27C32" w14:paraId="5C050968" w14:textId="77777777" w:rsidTr="1A998B4D">
        <w:tc>
          <w:tcPr>
            <w:tcW w:w="1065" w:type="pct"/>
            <w:shd w:val="clear" w:color="auto" w:fill="auto"/>
          </w:tcPr>
          <w:p w14:paraId="544D0832"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A405AE7" w14:textId="77777777" w:rsidR="004327AE" w:rsidRDefault="004327AE" w:rsidP="004327AE">
            <w:pPr>
              <w:spacing w:after="0" w:line="360" w:lineRule="auto"/>
              <w:jc w:val="right"/>
              <w:rPr>
                <w:rFonts w:ascii="Arial" w:hAnsi="Arial" w:cs="Arial"/>
                <w:sz w:val="24"/>
                <w:szCs w:val="24"/>
                <w:lang w:val="el-GR"/>
              </w:rPr>
            </w:pPr>
          </w:p>
        </w:tc>
        <w:tc>
          <w:tcPr>
            <w:tcW w:w="1136" w:type="pct"/>
            <w:gridSpan w:val="5"/>
            <w:shd w:val="clear" w:color="auto" w:fill="auto"/>
          </w:tcPr>
          <w:p w14:paraId="06BEF0E3" w14:textId="77777777" w:rsidR="004327AE" w:rsidRDefault="004327AE" w:rsidP="004327AE">
            <w:pPr>
              <w:tabs>
                <w:tab w:val="left" w:pos="484"/>
              </w:tabs>
              <w:spacing w:after="0" w:line="360" w:lineRule="auto"/>
              <w:jc w:val="both"/>
              <w:rPr>
                <w:rFonts w:ascii="Arial" w:hAnsi="Arial" w:cs="Arial"/>
                <w:sz w:val="24"/>
                <w:szCs w:val="24"/>
                <w:lang w:val="el-GR"/>
              </w:rPr>
            </w:pPr>
          </w:p>
          <w:p w14:paraId="3B73F0FC" w14:textId="77777777" w:rsidR="004327AE" w:rsidRDefault="004327AE" w:rsidP="004327AE">
            <w:pPr>
              <w:tabs>
                <w:tab w:val="left" w:pos="484"/>
              </w:tabs>
              <w:spacing w:after="0" w:line="360" w:lineRule="auto"/>
              <w:jc w:val="both"/>
              <w:rPr>
                <w:rFonts w:ascii="Arial" w:hAnsi="Arial" w:cs="Arial"/>
                <w:sz w:val="24"/>
                <w:szCs w:val="24"/>
                <w:lang w:val="el-GR"/>
              </w:rPr>
            </w:pPr>
          </w:p>
          <w:p w14:paraId="5568E79F" w14:textId="77777777" w:rsidR="004327AE" w:rsidRDefault="004327AE" w:rsidP="004327AE">
            <w:pPr>
              <w:tabs>
                <w:tab w:val="left" w:pos="484"/>
              </w:tabs>
              <w:spacing w:after="0" w:line="360" w:lineRule="auto"/>
              <w:jc w:val="both"/>
              <w:rPr>
                <w:rFonts w:ascii="Arial" w:hAnsi="Arial" w:cs="Arial"/>
                <w:sz w:val="24"/>
                <w:szCs w:val="24"/>
                <w:lang w:val="el-GR"/>
              </w:rPr>
            </w:pPr>
          </w:p>
          <w:p w14:paraId="42D6AB96" w14:textId="77777777" w:rsidR="004327AE" w:rsidRDefault="004327AE" w:rsidP="004327AE">
            <w:pPr>
              <w:tabs>
                <w:tab w:val="left" w:pos="484"/>
              </w:tabs>
              <w:spacing w:after="0" w:line="360" w:lineRule="auto"/>
              <w:jc w:val="both"/>
              <w:rPr>
                <w:rFonts w:ascii="Arial" w:hAnsi="Arial" w:cs="Arial"/>
                <w:sz w:val="24"/>
                <w:szCs w:val="24"/>
                <w:lang w:val="el-GR"/>
              </w:rPr>
            </w:pPr>
          </w:p>
          <w:p w14:paraId="3ED6B0B6" w14:textId="77777777" w:rsidR="004327AE" w:rsidRDefault="004327AE" w:rsidP="004327AE">
            <w:pPr>
              <w:tabs>
                <w:tab w:val="left" w:pos="484"/>
              </w:tabs>
              <w:spacing w:after="0" w:line="360" w:lineRule="auto"/>
              <w:jc w:val="both"/>
              <w:rPr>
                <w:rFonts w:ascii="Arial" w:hAnsi="Arial" w:cs="Arial"/>
                <w:sz w:val="24"/>
                <w:szCs w:val="24"/>
                <w:lang w:val="el-GR"/>
              </w:rPr>
            </w:pPr>
          </w:p>
          <w:p w14:paraId="114419AF" w14:textId="77777777" w:rsidR="004327AE" w:rsidRDefault="004327AE" w:rsidP="004327AE">
            <w:pPr>
              <w:tabs>
                <w:tab w:val="left" w:pos="484"/>
              </w:tabs>
              <w:spacing w:after="0" w:line="360" w:lineRule="auto"/>
              <w:jc w:val="both"/>
              <w:rPr>
                <w:rFonts w:ascii="Arial" w:hAnsi="Arial" w:cs="Arial"/>
                <w:sz w:val="24"/>
                <w:szCs w:val="24"/>
                <w:lang w:val="el-GR"/>
              </w:rPr>
            </w:pPr>
          </w:p>
          <w:p w14:paraId="3AC94458" w14:textId="77777777" w:rsidR="004327AE" w:rsidRDefault="004327AE" w:rsidP="004327AE">
            <w:pPr>
              <w:tabs>
                <w:tab w:val="left" w:pos="484"/>
              </w:tabs>
              <w:spacing w:after="0" w:line="360" w:lineRule="auto"/>
              <w:jc w:val="both"/>
              <w:rPr>
                <w:rFonts w:ascii="Arial" w:hAnsi="Arial" w:cs="Arial"/>
                <w:sz w:val="24"/>
                <w:szCs w:val="24"/>
                <w:lang w:val="el-GR"/>
              </w:rPr>
            </w:pPr>
          </w:p>
          <w:p w14:paraId="4BCA0487" w14:textId="77777777" w:rsidR="004327AE" w:rsidRDefault="004327AE" w:rsidP="004327AE">
            <w:pPr>
              <w:tabs>
                <w:tab w:val="left" w:pos="484"/>
              </w:tabs>
              <w:spacing w:after="0" w:line="360" w:lineRule="auto"/>
              <w:jc w:val="both"/>
              <w:rPr>
                <w:rFonts w:ascii="Arial" w:hAnsi="Arial" w:cs="Arial"/>
                <w:sz w:val="24"/>
                <w:szCs w:val="24"/>
                <w:lang w:val="el-GR"/>
              </w:rPr>
            </w:pPr>
          </w:p>
          <w:p w14:paraId="00E76159" w14:textId="77777777" w:rsidR="004327AE" w:rsidRDefault="004327AE" w:rsidP="004327AE">
            <w:pPr>
              <w:tabs>
                <w:tab w:val="left" w:pos="484"/>
              </w:tabs>
              <w:spacing w:after="0" w:line="360" w:lineRule="auto"/>
              <w:jc w:val="both"/>
              <w:rPr>
                <w:rFonts w:ascii="Arial" w:hAnsi="Arial" w:cs="Arial"/>
                <w:sz w:val="24"/>
                <w:szCs w:val="24"/>
                <w:lang w:val="el-GR"/>
              </w:rPr>
            </w:pPr>
          </w:p>
          <w:p w14:paraId="37E34903" w14:textId="77777777" w:rsidR="004327AE" w:rsidRDefault="004327AE" w:rsidP="004327AE">
            <w:pPr>
              <w:tabs>
                <w:tab w:val="left" w:pos="484"/>
              </w:tabs>
              <w:spacing w:after="0" w:line="360" w:lineRule="auto"/>
              <w:jc w:val="both"/>
              <w:rPr>
                <w:rFonts w:ascii="Arial" w:hAnsi="Arial" w:cs="Arial"/>
                <w:sz w:val="24"/>
                <w:szCs w:val="24"/>
                <w:lang w:val="el-GR"/>
              </w:rPr>
            </w:pPr>
          </w:p>
          <w:p w14:paraId="0C111B5F" w14:textId="77777777" w:rsidR="004327AE" w:rsidRDefault="004327AE" w:rsidP="004327AE">
            <w:pPr>
              <w:tabs>
                <w:tab w:val="left" w:pos="484"/>
              </w:tabs>
              <w:spacing w:after="0" w:line="360" w:lineRule="auto"/>
              <w:jc w:val="both"/>
              <w:rPr>
                <w:rFonts w:ascii="Arial" w:hAnsi="Arial" w:cs="Arial"/>
                <w:sz w:val="24"/>
                <w:szCs w:val="24"/>
                <w:lang w:val="el-GR"/>
              </w:rPr>
            </w:pPr>
          </w:p>
          <w:p w14:paraId="339918A9" w14:textId="6BCCE56A" w:rsidR="004327AE" w:rsidRDefault="004327AE" w:rsidP="004327AE">
            <w:pPr>
              <w:tabs>
                <w:tab w:val="left" w:pos="484"/>
              </w:tabs>
              <w:spacing w:after="0" w:line="360" w:lineRule="auto"/>
              <w:jc w:val="both"/>
              <w:rPr>
                <w:rFonts w:ascii="Arial" w:hAnsi="Arial" w:cs="Arial"/>
                <w:sz w:val="24"/>
                <w:szCs w:val="24"/>
                <w:lang w:val="el-GR"/>
              </w:rPr>
            </w:pPr>
          </w:p>
          <w:p w14:paraId="2E8A0759" w14:textId="0048B448" w:rsidR="004327AE" w:rsidRDefault="004327AE" w:rsidP="004327AE">
            <w:pPr>
              <w:tabs>
                <w:tab w:val="left" w:pos="484"/>
              </w:tabs>
              <w:spacing w:after="0" w:line="360" w:lineRule="auto"/>
              <w:jc w:val="both"/>
              <w:rPr>
                <w:rFonts w:ascii="Arial" w:hAnsi="Arial" w:cs="Arial"/>
                <w:sz w:val="24"/>
                <w:szCs w:val="24"/>
                <w:lang w:val="el-GR"/>
              </w:rPr>
            </w:pPr>
          </w:p>
          <w:p w14:paraId="0038E48F" w14:textId="37A2A148" w:rsidR="004327AE" w:rsidRDefault="004327AE" w:rsidP="004327AE">
            <w:pPr>
              <w:tabs>
                <w:tab w:val="left" w:pos="484"/>
              </w:tabs>
              <w:spacing w:after="0" w:line="360" w:lineRule="auto"/>
              <w:jc w:val="both"/>
              <w:rPr>
                <w:rFonts w:ascii="Arial" w:hAnsi="Arial" w:cs="Arial"/>
                <w:sz w:val="24"/>
                <w:szCs w:val="24"/>
                <w:lang w:val="el-GR"/>
              </w:rPr>
            </w:pPr>
          </w:p>
          <w:p w14:paraId="75120FE9" w14:textId="50F945CB" w:rsidR="004327AE" w:rsidRDefault="004327AE" w:rsidP="004327AE">
            <w:pPr>
              <w:tabs>
                <w:tab w:val="left" w:pos="484"/>
              </w:tabs>
              <w:spacing w:after="0" w:line="360" w:lineRule="auto"/>
              <w:jc w:val="both"/>
              <w:rPr>
                <w:rFonts w:ascii="Arial" w:hAnsi="Arial" w:cs="Arial"/>
                <w:sz w:val="24"/>
                <w:szCs w:val="24"/>
                <w:lang w:val="el-GR"/>
              </w:rPr>
            </w:pPr>
          </w:p>
          <w:p w14:paraId="05F7692C" w14:textId="77777777" w:rsidR="004327AE" w:rsidRDefault="004327AE" w:rsidP="004327AE">
            <w:pPr>
              <w:tabs>
                <w:tab w:val="left" w:pos="484"/>
              </w:tabs>
              <w:spacing w:after="0" w:line="360" w:lineRule="auto"/>
              <w:jc w:val="both"/>
              <w:rPr>
                <w:rFonts w:ascii="Arial" w:hAnsi="Arial" w:cs="Arial"/>
                <w:sz w:val="24"/>
                <w:szCs w:val="24"/>
                <w:lang w:val="el-GR"/>
              </w:rPr>
            </w:pPr>
          </w:p>
          <w:p w14:paraId="42EF37EB" w14:textId="4D7276A6" w:rsidR="004327AE" w:rsidRDefault="004327AE" w:rsidP="004327AE">
            <w:pPr>
              <w:tabs>
                <w:tab w:val="left" w:pos="484"/>
              </w:tabs>
              <w:spacing w:after="0" w:line="360" w:lineRule="auto"/>
              <w:rPr>
                <w:rFonts w:ascii="Arial" w:hAnsi="Arial" w:cs="Arial"/>
                <w:sz w:val="24"/>
                <w:szCs w:val="24"/>
                <w:lang w:val="el-GR"/>
              </w:rPr>
            </w:pPr>
            <w:r>
              <w:rPr>
                <w:rFonts w:ascii="Arial" w:hAnsi="Arial" w:cs="Arial"/>
                <w:sz w:val="24"/>
                <w:szCs w:val="24"/>
                <w:lang w:val="el-GR"/>
              </w:rPr>
              <w:t>44(Ι) του 2019</w:t>
            </w:r>
          </w:p>
          <w:p w14:paraId="3B3EAE66" w14:textId="09B1245E" w:rsidR="004327AE" w:rsidRDefault="004327AE" w:rsidP="004327AE">
            <w:pPr>
              <w:tabs>
                <w:tab w:val="left" w:pos="484"/>
              </w:tabs>
              <w:spacing w:after="0" w:line="360" w:lineRule="auto"/>
              <w:rPr>
                <w:rFonts w:ascii="Arial" w:hAnsi="Arial" w:cs="Arial"/>
                <w:sz w:val="24"/>
                <w:szCs w:val="24"/>
                <w:lang w:val="el-GR"/>
              </w:rPr>
            </w:pPr>
            <w:r>
              <w:rPr>
                <w:rFonts w:ascii="Arial" w:hAnsi="Arial" w:cs="Arial"/>
                <w:sz w:val="24"/>
                <w:szCs w:val="24"/>
                <w:lang w:val="el-GR"/>
              </w:rPr>
              <w:t>...(Ι) του 2022.</w:t>
            </w:r>
          </w:p>
          <w:p w14:paraId="4524C86C" w14:textId="7A91B58F" w:rsidR="004327AE" w:rsidRDefault="004327AE" w:rsidP="004327AE">
            <w:pPr>
              <w:tabs>
                <w:tab w:val="left" w:pos="484"/>
              </w:tabs>
              <w:spacing w:after="0" w:line="360" w:lineRule="auto"/>
              <w:jc w:val="both"/>
              <w:rPr>
                <w:rFonts w:ascii="Arial" w:hAnsi="Arial" w:cs="Arial"/>
                <w:sz w:val="24"/>
                <w:szCs w:val="24"/>
                <w:lang w:val="el-GR"/>
              </w:rPr>
            </w:pPr>
          </w:p>
        </w:tc>
        <w:tc>
          <w:tcPr>
            <w:tcW w:w="2197" w:type="pct"/>
            <w:shd w:val="clear" w:color="auto" w:fill="auto"/>
          </w:tcPr>
          <w:p w14:paraId="01EC299C" w14:textId="0AD4B561" w:rsidR="004327AE" w:rsidRDefault="004327AE" w:rsidP="004327AE">
            <w:pPr>
              <w:tabs>
                <w:tab w:val="left" w:pos="484"/>
              </w:tabs>
              <w:spacing w:after="0" w:line="360" w:lineRule="auto"/>
              <w:jc w:val="both"/>
              <w:rPr>
                <w:rFonts w:ascii="Arial" w:hAnsi="Arial" w:cs="Arial"/>
                <w:sz w:val="24"/>
                <w:szCs w:val="24"/>
                <w:lang w:val="el-GR"/>
              </w:rPr>
            </w:pPr>
            <w:r>
              <w:rPr>
                <w:rFonts w:ascii="Arial" w:hAnsi="Arial" w:cs="Arial"/>
                <w:sz w:val="24"/>
                <w:szCs w:val="24"/>
                <w:lang w:val="el-GR"/>
              </w:rPr>
              <w:lastRenderedPageBreak/>
              <w:t>«(4)</w:t>
            </w:r>
            <w:r>
              <w:rPr>
                <w:rFonts w:ascii="Arial" w:hAnsi="Arial" w:cs="Arial"/>
                <w:sz w:val="24"/>
                <w:szCs w:val="24"/>
                <w:lang w:val="el-GR"/>
              </w:rPr>
              <w:tab/>
            </w:r>
            <w:r>
              <w:rPr>
                <w:rFonts w:ascii="Arial" w:hAnsi="Arial" w:cs="Arial"/>
                <w:sz w:val="24"/>
                <w:szCs w:val="24"/>
                <w:lang w:val="el-GR"/>
              </w:rPr>
              <w:tab/>
            </w:r>
            <w:r w:rsidRPr="00E478CD">
              <w:rPr>
                <w:rFonts w:ascii="Arial" w:hAnsi="Arial" w:cs="Arial"/>
                <w:sz w:val="24"/>
                <w:szCs w:val="24"/>
                <w:lang w:val="el-GR"/>
              </w:rPr>
              <w:t xml:space="preserve">Οι χρηματοοικονομικές πληροφορίες και η </w:t>
            </w:r>
            <w:r w:rsidRPr="00E478CD">
              <w:rPr>
                <w:rFonts w:ascii="Arial" w:hAnsi="Arial" w:cs="Arial"/>
                <w:sz w:val="24"/>
                <w:szCs w:val="24"/>
                <w:lang w:val="el-GR"/>
              </w:rPr>
              <w:lastRenderedPageBreak/>
              <w:t>χρηματοοικονομική ανάλυση που λαμβάνονται από τη</w:t>
            </w:r>
            <w:r>
              <w:rPr>
                <w:rFonts w:ascii="Arial" w:hAnsi="Arial" w:cs="Arial"/>
                <w:sz w:val="24"/>
                <w:szCs w:val="24"/>
                <w:lang w:val="el-GR"/>
              </w:rPr>
              <w:t xml:space="preserve"> Μονάδα, </w:t>
            </w:r>
            <w:r w:rsidR="001E6DAC">
              <w:rPr>
                <w:rFonts w:ascii="Arial" w:hAnsi="Arial" w:cs="Arial"/>
                <w:sz w:val="24"/>
                <w:szCs w:val="24"/>
                <w:lang w:val="el-GR"/>
              </w:rPr>
              <w:t>δυνατόν</w:t>
            </w:r>
            <w:r w:rsidRPr="00E478CD">
              <w:rPr>
                <w:rFonts w:ascii="Arial" w:hAnsi="Arial" w:cs="Arial"/>
                <w:sz w:val="24"/>
                <w:szCs w:val="24"/>
                <w:lang w:val="el-GR"/>
              </w:rPr>
              <w:t xml:space="preserve"> να </w:t>
            </w:r>
            <w:r>
              <w:rPr>
                <w:rFonts w:ascii="Arial" w:hAnsi="Arial" w:cs="Arial"/>
                <w:sz w:val="24"/>
                <w:szCs w:val="24"/>
                <w:lang w:val="el-GR"/>
              </w:rPr>
              <w:t xml:space="preserve">υποβάλλονται σε επεξεργασία από την Αστυνομία, το Τμήμα Τελωνείων και το Τμήμα Φορολογίας, </w:t>
            </w:r>
            <w:r w:rsidRPr="00E478CD">
              <w:rPr>
                <w:rFonts w:ascii="Arial" w:hAnsi="Arial" w:cs="Arial"/>
                <w:sz w:val="24"/>
                <w:szCs w:val="24"/>
                <w:lang w:val="el-GR"/>
              </w:rPr>
              <w:t>για τους σκοπούς της πρόληψης, της ανίχνευσης, της διερεύνησης ή της δίωξης σοβαρών ποινικών αδικημάτων, επιπ</w:t>
            </w:r>
            <w:r w:rsidR="0013043C">
              <w:rPr>
                <w:rFonts w:ascii="Arial" w:hAnsi="Arial" w:cs="Arial"/>
                <w:sz w:val="24"/>
                <w:szCs w:val="24"/>
                <w:lang w:val="el-GR"/>
              </w:rPr>
              <w:t>ρόσθετα τ</w:t>
            </w:r>
            <w:r w:rsidRPr="00E478CD">
              <w:rPr>
                <w:rFonts w:ascii="Arial" w:hAnsi="Arial" w:cs="Arial"/>
                <w:sz w:val="24"/>
                <w:szCs w:val="24"/>
                <w:lang w:val="el-GR"/>
              </w:rPr>
              <w:t>ων σκοπών για τους οποίους τα δεδομένα προσωπικού χαρακτήρα</w:t>
            </w:r>
            <w:r w:rsidR="001E6DAC">
              <w:rPr>
                <w:rFonts w:ascii="Arial" w:hAnsi="Arial" w:cs="Arial"/>
                <w:sz w:val="24"/>
                <w:szCs w:val="24"/>
                <w:lang w:val="el-GR"/>
              </w:rPr>
              <w:t>,</w:t>
            </w:r>
            <w:r w:rsidRPr="00E478CD">
              <w:rPr>
                <w:rFonts w:ascii="Arial" w:hAnsi="Arial" w:cs="Arial"/>
                <w:sz w:val="24"/>
                <w:szCs w:val="24"/>
                <w:lang w:val="el-GR"/>
              </w:rPr>
              <w:t xml:space="preserve"> </w:t>
            </w:r>
            <w:r w:rsidR="0013043C">
              <w:rPr>
                <w:rFonts w:ascii="Arial" w:hAnsi="Arial" w:cs="Arial"/>
                <w:sz w:val="24"/>
                <w:szCs w:val="24"/>
                <w:lang w:val="el-GR"/>
              </w:rPr>
              <w:t xml:space="preserve">έχουν συλλεχθεί </w:t>
            </w:r>
            <w:r w:rsidRPr="00E478CD">
              <w:rPr>
                <w:rFonts w:ascii="Arial" w:hAnsi="Arial" w:cs="Arial"/>
                <w:sz w:val="24"/>
                <w:szCs w:val="24"/>
                <w:lang w:val="el-GR"/>
              </w:rPr>
              <w:t xml:space="preserve">σύμφωνα με </w:t>
            </w:r>
            <w:r>
              <w:rPr>
                <w:rFonts w:ascii="Arial" w:hAnsi="Arial" w:cs="Arial"/>
                <w:sz w:val="24"/>
                <w:szCs w:val="24"/>
                <w:lang w:val="el-GR"/>
              </w:rPr>
              <w:t xml:space="preserve">το </w:t>
            </w:r>
            <w:r w:rsidRPr="002F2BBF">
              <w:rPr>
                <w:rFonts w:ascii="Arial" w:hAnsi="Arial" w:cs="Arial"/>
                <w:sz w:val="24"/>
                <w:szCs w:val="24"/>
                <w:lang w:val="el-GR"/>
              </w:rPr>
              <w:t xml:space="preserve">εδάφιο </w:t>
            </w:r>
            <w:r>
              <w:rPr>
                <w:rFonts w:ascii="Arial" w:hAnsi="Arial" w:cs="Arial"/>
                <w:sz w:val="24"/>
                <w:szCs w:val="24"/>
                <w:lang w:val="el-GR"/>
              </w:rPr>
              <w:t>(</w:t>
            </w:r>
            <w:r w:rsidRPr="002F2BBF">
              <w:rPr>
                <w:rFonts w:ascii="Arial" w:hAnsi="Arial" w:cs="Arial"/>
                <w:sz w:val="24"/>
                <w:szCs w:val="24"/>
                <w:lang w:val="el-GR"/>
              </w:rPr>
              <w:t>2</w:t>
            </w:r>
            <w:r>
              <w:rPr>
                <w:rFonts w:ascii="Arial" w:hAnsi="Arial" w:cs="Arial"/>
                <w:sz w:val="24"/>
                <w:szCs w:val="24"/>
                <w:lang w:val="el-GR"/>
              </w:rPr>
              <w:t xml:space="preserve">) </w:t>
            </w:r>
            <w:r w:rsidRPr="00E478CD">
              <w:rPr>
                <w:rFonts w:ascii="Arial" w:hAnsi="Arial" w:cs="Arial"/>
                <w:sz w:val="24"/>
                <w:szCs w:val="24"/>
                <w:lang w:val="el-GR"/>
              </w:rPr>
              <w:t>το</w:t>
            </w:r>
            <w:r>
              <w:rPr>
                <w:rFonts w:ascii="Arial" w:hAnsi="Arial" w:cs="Arial"/>
                <w:sz w:val="24"/>
                <w:szCs w:val="24"/>
                <w:lang w:val="el-GR"/>
              </w:rPr>
              <w:t>υ</w:t>
            </w:r>
            <w:r w:rsidRPr="00E478CD">
              <w:rPr>
                <w:rFonts w:ascii="Arial" w:hAnsi="Arial" w:cs="Arial"/>
                <w:sz w:val="24"/>
                <w:szCs w:val="24"/>
                <w:lang w:val="el-GR"/>
              </w:rPr>
              <w:t xml:space="preserve"> </w:t>
            </w:r>
            <w:r w:rsidRPr="002F2BBF">
              <w:rPr>
                <w:rFonts w:ascii="Arial" w:hAnsi="Arial" w:cs="Arial"/>
                <w:sz w:val="24"/>
                <w:szCs w:val="24"/>
                <w:lang w:val="el-GR"/>
              </w:rPr>
              <w:t>άρθρο</w:t>
            </w:r>
            <w:r>
              <w:rPr>
                <w:rFonts w:ascii="Arial" w:hAnsi="Arial" w:cs="Arial"/>
                <w:sz w:val="24"/>
                <w:szCs w:val="24"/>
                <w:lang w:val="el-GR"/>
              </w:rPr>
              <w:t>υ</w:t>
            </w:r>
            <w:r w:rsidRPr="002F2BBF">
              <w:rPr>
                <w:rFonts w:ascii="Arial" w:hAnsi="Arial" w:cs="Arial"/>
                <w:sz w:val="24"/>
                <w:szCs w:val="24"/>
                <w:lang w:val="el-GR"/>
              </w:rPr>
              <w:t xml:space="preserve"> 5 </w:t>
            </w:r>
            <w:r>
              <w:rPr>
                <w:rFonts w:ascii="Arial" w:hAnsi="Arial" w:cs="Arial"/>
                <w:sz w:val="24"/>
                <w:szCs w:val="24"/>
                <w:lang w:val="el-GR"/>
              </w:rPr>
              <w:t>του περί της Προστασίας των Φυσικών Προσώπων έναντι της Επεξεργασίας των Δεδομένων Προσωπικού Χαρακτήρα από τις Αρμόδιες Αρχές για σκοπούς πρόληψης, Διερεύνησης, Ανίχνευσης ή Δίωξης Ποινικών Αδικημάτων ή της εκτέλεσης Ποινικών Κυρώσεων και για την Ελεύθερη Κυκλοφορία των Δεδομένων Αυτών Νόμο</w:t>
            </w:r>
            <w:r w:rsidR="001E6DAC">
              <w:rPr>
                <w:rFonts w:ascii="Arial" w:hAnsi="Arial" w:cs="Arial"/>
                <w:sz w:val="24"/>
                <w:szCs w:val="24"/>
                <w:lang w:val="el-GR"/>
              </w:rPr>
              <w:t>υ</w:t>
            </w:r>
            <w:r>
              <w:rPr>
                <w:rFonts w:ascii="Arial" w:hAnsi="Arial" w:cs="Arial"/>
                <w:sz w:val="24"/>
                <w:szCs w:val="24"/>
                <w:lang w:val="el-GR"/>
              </w:rPr>
              <w:t>.».</w:t>
            </w:r>
          </w:p>
        </w:tc>
      </w:tr>
      <w:tr w:rsidR="00336176" w:rsidRPr="00D27C32" w14:paraId="7FB0D988" w14:textId="77777777" w:rsidTr="1A998B4D">
        <w:tc>
          <w:tcPr>
            <w:tcW w:w="1065" w:type="pct"/>
            <w:shd w:val="clear" w:color="auto" w:fill="auto"/>
          </w:tcPr>
          <w:p w14:paraId="300C1656" w14:textId="77777777" w:rsidR="004327AE" w:rsidRPr="00C47044"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5AC1A8CC" w14:textId="77777777" w:rsidR="004327AE" w:rsidRDefault="004327AE" w:rsidP="004327AE">
            <w:pPr>
              <w:spacing w:after="0" w:line="360" w:lineRule="auto"/>
              <w:jc w:val="right"/>
              <w:rPr>
                <w:rFonts w:ascii="Arial" w:hAnsi="Arial" w:cs="Arial"/>
                <w:sz w:val="24"/>
                <w:szCs w:val="24"/>
                <w:lang w:val="el-GR"/>
              </w:rPr>
            </w:pPr>
          </w:p>
        </w:tc>
        <w:tc>
          <w:tcPr>
            <w:tcW w:w="1136" w:type="pct"/>
            <w:gridSpan w:val="5"/>
            <w:shd w:val="clear" w:color="auto" w:fill="auto"/>
          </w:tcPr>
          <w:p w14:paraId="527585DB" w14:textId="77777777" w:rsidR="004327AE" w:rsidRDefault="004327AE" w:rsidP="004327AE">
            <w:pPr>
              <w:tabs>
                <w:tab w:val="left" w:pos="484"/>
              </w:tabs>
              <w:spacing w:after="0" w:line="360" w:lineRule="auto"/>
              <w:jc w:val="both"/>
              <w:rPr>
                <w:rFonts w:ascii="Arial" w:hAnsi="Arial" w:cs="Arial"/>
                <w:sz w:val="24"/>
                <w:szCs w:val="24"/>
                <w:lang w:val="el-GR"/>
              </w:rPr>
            </w:pPr>
          </w:p>
        </w:tc>
        <w:tc>
          <w:tcPr>
            <w:tcW w:w="2197" w:type="pct"/>
            <w:shd w:val="clear" w:color="auto" w:fill="auto"/>
          </w:tcPr>
          <w:p w14:paraId="019D040B" w14:textId="77777777" w:rsidR="004327AE" w:rsidRDefault="004327AE" w:rsidP="004327AE">
            <w:pPr>
              <w:tabs>
                <w:tab w:val="left" w:pos="484"/>
              </w:tabs>
              <w:spacing w:after="0" w:line="360" w:lineRule="auto"/>
              <w:jc w:val="both"/>
              <w:rPr>
                <w:rFonts w:ascii="Arial" w:hAnsi="Arial" w:cs="Arial"/>
                <w:sz w:val="24"/>
                <w:szCs w:val="24"/>
                <w:lang w:val="el-GR"/>
              </w:rPr>
            </w:pPr>
          </w:p>
        </w:tc>
      </w:tr>
      <w:tr w:rsidR="004327AE" w:rsidRPr="00834F6B" w14:paraId="611ECC61" w14:textId="77777777" w:rsidTr="1A998B4D">
        <w:tc>
          <w:tcPr>
            <w:tcW w:w="1065" w:type="pct"/>
            <w:shd w:val="clear" w:color="auto" w:fill="auto"/>
          </w:tcPr>
          <w:p w14:paraId="53B1AD64" w14:textId="0857AD19" w:rsidR="004327AE" w:rsidRPr="00C47044" w:rsidRDefault="004327AE" w:rsidP="004327AE">
            <w:pPr>
              <w:spacing w:after="0" w:line="360" w:lineRule="auto"/>
              <w:rPr>
                <w:rFonts w:ascii="Arial" w:hAnsi="Arial" w:cs="Arial"/>
                <w:sz w:val="24"/>
                <w:szCs w:val="24"/>
                <w:lang w:val="el-GR"/>
              </w:rPr>
            </w:pPr>
            <w:r>
              <w:rPr>
                <w:rFonts w:ascii="Arial" w:hAnsi="Arial" w:cs="Arial"/>
                <w:sz w:val="24"/>
                <w:szCs w:val="24"/>
                <w:lang w:val="el-GR"/>
              </w:rPr>
              <w:t>Τροποποίηση του βασικού νόμου με την προσθήκη του νέου άρθρου 55</w:t>
            </w:r>
            <w:r w:rsidRPr="00135B5E">
              <w:rPr>
                <w:rFonts w:ascii="Arial" w:hAnsi="Arial" w:cs="Arial"/>
                <w:sz w:val="24"/>
                <w:szCs w:val="24"/>
                <w:lang w:val="el-GR"/>
              </w:rPr>
              <w:t>Α</w:t>
            </w:r>
            <w:r>
              <w:rPr>
                <w:rFonts w:ascii="Arial" w:hAnsi="Arial" w:cs="Arial"/>
                <w:sz w:val="24"/>
                <w:szCs w:val="24"/>
                <w:lang w:val="el-GR"/>
              </w:rPr>
              <w:t>.</w:t>
            </w:r>
          </w:p>
        </w:tc>
        <w:tc>
          <w:tcPr>
            <w:tcW w:w="3935" w:type="pct"/>
            <w:gridSpan w:val="9"/>
            <w:shd w:val="clear" w:color="auto" w:fill="auto"/>
          </w:tcPr>
          <w:p w14:paraId="059BA3D4" w14:textId="77777777" w:rsidR="004327AE" w:rsidRDefault="004327AE" w:rsidP="004327AE">
            <w:pPr>
              <w:spacing w:after="0" w:line="360" w:lineRule="auto"/>
              <w:jc w:val="both"/>
              <w:rPr>
                <w:rFonts w:ascii="Arial" w:hAnsi="Arial" w:cs="Arial"/>
                <w:sz w:val="24"/>
                <w:szCs w:val="24"/>
                <w:lang w:val="el-GR"/>
              </w:rPr>
            </w:pPr>
            <w:r w:rsidRPr="00135B5E">
              <w:rPr>
                <w:rFonts w:ascii="Arial" w:hAnsi="Arial" w:cs="Arial"/>
                <w:sz w:val="24"/>
                <w:szCs w:val="24"/>
                <w:lang w:val="el-GR"/>
              </w:rPr>
              <w:t>1</w:t>
            </w:r>
            <w:r>
              <w:rPr>
                <w:rFonts w:ascii="Arial" w:hAnsi="Arial" w:cs="Arial"/>
                <w:sz w:val="24"/>
                <w:szCs w:val="24"/>
                <w:lang w:val="el-GR"/>
              </w:rPr>
              <w:t>6</w:t>
            </w:r>
            <w:r w:rsidRPr="00135B5E">
              <w:rPr>
                <w:rFonts w:ascii="Arial" w:hAnsi="Arial" w:cs="Arial"/>
                <w:sz w:val="24"/>
                <w:szCs w:val="24"/>
                <w:lang w:val="el-GR"/>
              </w:rPr>
              <w:t>.</w:t>
            </w:r>
            <w:r w:rsidRPr="006D41E2">
              <w:rPr>
                <w:rFonts w:ascii="Arial" w:hAnsi="Arial" w:cs="Arial"/>
                <w:sz w:val="24"/>
                <w:szCs w:val="24"/>
                <w:lang w:val="el-GR"/>
              </w:rPr>
              <w:t xml:space="preserve"> </w:t>
            </w:r>
            <w:r>
              <w:rPr>
                <w:rFonts w:ascii="Arial" w:hAnsi="Arial" w:cs="Arial"/>
                <w:sz w:val="24"/>
                <w:szCs w:val="24"/>
                <w:lang w:val="el-GR"/>
              </w:rPr>
              <w:t xml:space="preserve"> Ο βασικός νόμος τροποποιείται με την προσθήκη, αμέσως μετά το άρθρο 55 αυτού, του ακόλουθου νέου άρθρου:</w:t>
            </w:r>
          </w:p>
          <w:p w14:paraId="57A7F2E9" w14:textId="77777777" w:rsidR="004327AE" w:rsidRDefault="004327AE" w:rsidP="004327AE">
            <w:pPr>
              <w:tabs>
                <w:tab w:val="left" w:pos="484"/>
              </w:tabs>
              <w:spacing w:after="0" w:line="360" w:lineRule="auto"/>
              <w:jc w:val="both"/>
              <w:rPr>
                <w:rFonts w:ascii="Arial" w:hAnsi="Arial" w:cs="Arial"/>
                <w:sz w:val="24"/>
                <w:szCs w:val="24"/>
                <w:lang w:val="el-GR"/>
              </w:rPr>
            </w:pPr>
          </w:p>
        </w:tc>
      </w:tr>
      <w:tr w:rsidR="004327AE" w:rsidRPr="00834F6B" w14:paraId="164AA01D" w14:textId="77777777" w:rsidTr="1A998B4D">
        <w:tc>
          <w:tcPr>
            <w:tcW w:w="1065" w:type="pct"/>
            <w:shd w:val="clear" w:color="auto" w:fill="auto"/>
          </w:tcPr>
          <w:p w14:paraId="24763FC1" w14:textId="77777777" w:rsidR="004327AE"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677889C8" w14:textId="77777777" w:rsidR="004327AE" w:rsidRPr="00135B5E" w:rsidRDefault="004327AE" w:rsidP="004327AE">
            <w:pPr>
              <w:spacing w:after="0" w:line="360" w:lineRule="auto"/>
              <w:jc w:val="both"/>
              <w:rPr>
                <w:rFonts w:ascii="Arial" w:hAnsi="Arial" w:cs="Arial"/>
                <w:sz w:val="24"/>
                <w:szCs w:val="24"/>
                <w:lang w:val="el-GR"/>
              </w:rPr>
            </w:pPr>
          </w:p>
        </w:tc>
      </w:tr>
      <w:tr w:rsidR="004327AE" w:rsidRPr="00834F6B" w14:paraId="04F067B2" w14:textId="77777777" w:rsidTr="1A998B4D">
        <w:tc>
          <w:tcPr>
            <w:tcW w:w="1065" w:type="pct"/>
            <w:shd w:val="clear" w:color="auto" w:fill="auto"/>
          </w:tcPr>
          <w:p w14:paraId="58F27066" w14:textId="77777777" w:rsidR="004327AE" w:rsidRDefault="004327AE" w:rsidP="004327AE">
            <w:pPr>
              <w:spacing w:after="0" w:line="360" w:lineRule="auto"/>
              <w:rPr>
                <w:rFonts w:ascii="Arial" w:hAnsi="Arial" w:cs="Arial"/>
                <w:sz w:val="24"/>
                <w:szCs w:val="24"/>
                <w:lang w:val="el-GR"/>
              </w:rPr>
            </w:pPr>
          </w:p>
        </w:tc>
        <w:tc>
          <w:tcPr>
            <w:tcW w:w="1214" w:type="pct"/>
            <w:gridSpan w:val="5"/>
            <w:shd w:val="clear" w:color="auto" w:fill="auto"/>
          </w:tcPr>
          <w:p w14:paraId="1FA17818" w14:textId="77777777" w:rsidR="00336176" w:rsidRDefault="004327AE" w:rsidP="004327AE">
            <w:pPr>
              <w:spacing w:after="0" w:line="360" w:lineRule="auto"/>
              <w:rPr>
                <w:rFonts w:ascii="Arial" w:hAnsi="Arial" w:cs="Arial"/>
                <w:sz w:val="24"/>
                <w:szCs w:val="24"/>
                <w:lang w:val="el-GR"/>
              </w:rPr>
            </w:pPr>
            <w:r w:rsidRPr="00342EB1">
              <w:rPr>
                <w:rFonts w:ascii="Arial" w:hAnsi="Arial" w:cs="Arial"/>
                <w:sz w:val="24"/>
                <w:szCs w:val="24"/>
                <w:lang w:val="el-GR"/>
              </w:rPr>
              <w:t xml:space="preserve">«Ανταλλαγή πληροφοριών </w:t>
            </w:r>
            <w:r w:rsidRPr="00342EB1">
              <w:rPr>
                <w:rFonts w:ascii="Arial" w:hAnsi="Arial" w:cs="Arial"/>
                <w:sz w:val="24"/>
                <w:szCs w:val="24"/>
                <w:lang w:val="el-GR"/>
              </w:rPr>
              <w:lastRenderedPageBreak/>
              <w:t xml:space="preserve">μεταξύ αρμόδιων αρχών σε διαφορετικά </w:t>
            </w:r>
          </w:p>
          <w:p w14:paraId="77A799CD" w14:textId="3D23C09F" w:rsidR="004327AE" w:rsidRPr="00135B5E" w:rsidRDefault="004327AE" w:rsidP="004327AE">
            <w:pPr>
              <w:spacing w:after="0" w:line="360" w:lineRule="auto"/>
              <w:rPr>
                <w:rFonts w:ascii="Arial" w:hAnsi="Arial" w:cs="Arial"/>
                <w:sz w:val="24"/>
                <w:szCs w:val="24"/>
                <w:lang w:val="el-GR"/>
              </w:rPr>
            </w:pPr>
            <w:r w:rsidRPr="00342EB1">
              <w:rPr>
                <w:rFonts w:ascii="Arial" w:hAnsi="Arial" w:cs="Arial"/>
                <w:sz w:val="24"/>
                <w:szCs w:val="24"/>
                <w:lang w:val="el-GR"/>
              </w:rPr>
              <w:t>κράτη μέλη</w:t>
            </w:r>
            <w:r>
              <w:rPr>
                <w:rFonts w:ascii="Arial" w:hAnsi="Arial" w:cs="Arial"/>
                <w:sz w:val="24"/>
                <w:szCs w:val="24"/>
                <w:lang w:val="el-GR"/>
              </w:rPr>
              <w:t>.</w:t>
            </w:r>
          </w:p>
        </w:tc>
        <w:tc>
          <w:tcPr>
            <w:tcW w:w="2721" w:type="pct"/>
            <w:gridSpan w:val="4"/>
            <w:shd w:val="clear" w:color="auto" w:fill="auto"/>
          </w:tcPr>
          <w:p w14:paraId="67CED5E4" w14:textId="0D244539" w:rsidR="004327AE" w:rsidRPr="00135B5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lastRenderedPageBreak/>
              <w:t>55Α.-(1) Τηρουμένων των διατάξεων της παραγράφου (α2) του εδαφίου (</w:t>
            </w:r>
            <w:r w:rsidRPr="009527DE">
              <w:rPr>
                <w:rFonts w:ascii="Arial" w:hAnsi="Arial" w:cs="Arial"/>
                <w:sz w:val="24"/>
                <w:szCs w:val="24"/>
                <w:lang w:val="el-GR"/>
              </w:rPr>
              <w:t xml:space="preserve">1) του </w:t>
            </w:r>
            <w:r>
              <w:rPr>
                <w:rFonts w:ascii="Arial" w:hAnsi="Arial" w:cs="Arial"/>
                <w:sz w:val="24"/>
                <w:szCs w:val="24"/>
                <w:lang w:val="el-GR"/>
              </w:rPr>
              <w:t xml:space="preserve">άρθρου </w:t>
            </w:r>
            <w:r>
              <w:rPr>
                <w:rFonts w:ascii="Arial" w:hAnsi="Arial" w:cs="Arial"/>
                <w:sz w:val="24"/>
                <w:szCs w:val="24"/>
                <w:lang w:val="el-GR"/>
              </w:rPr>
              <w:lastRenderedPageBreak/>
              <w:t>55,</w:t>
            </w:r>
            <w:r w:rsidRPr="009527DE">
              <w:rPr>
                <w:rFonts w:ascii="Arial" w:hAnsi="Arial" w:cs="Arial"/>
                <w:sz w:val="24"/>
                <w:szCs w:val="24"/>
                <w:lang w:val="el-GR"/>
              </w:rPr>
              <w:t xml:space="preserve"> </w:t>
            </w:r>
            <w:r>
              <w:rPr>
                <w:rFonts w:ascii="Arial" w:hAnsi="Arial" w:cs="Arial"/>
                <w:sz w:val="24"/>
                <w:szCs w:val="24"/>
                <w:lang w:val="el-GR"/>
              </w:rPr>
              <w:t xml:space="preserve"> η Αστυνομία, το Τμήμα Τελωνείων και το Τμήμα Φορολογίας, ως οι αρμόδιες αρχές, έχουν τη δυνατότητα να ανταλλάσσουν με τις ορισθείσες αρμόδιες αρχές σε άλλο κράτος μέλος βάσει των διατάξεων της Οδηγίας (ΕΕ) 2019/1153 χρηματοοικονομικές πληροφορίες ή χρηματοοικονομική ανάλυση</w:t>
            </w:r>
            <w:r w:rsidR="0013043C">
              <w:rPr>
                <w:rFonts w:ascii="Arial" w:hAnsi="Arial" w:cs="Arial"/>
                <w:sz w:val="24"/>
                <w:szCs w:val="24"/>
                <w:lang w:val="el-GR"/>
              </w:rPr>
              <w:t xml:space="preserve"> </w:t>
            </w:r>
            <w:proofErr w:type="spellStart"/>
            <w:r w:rsidR="0013043C">
              <w:rPr>
                <w:rFonts w:ascii="Arial" w:hAnsi="Arial" w:cs="Arial"/>
                <w:sz w:val="24"/>
                <w:szCs w:val="24"/>
                <w:lang w:val="el-GR"/>
              </w:rPr>
              <w:t>παρασχεθείσ</w:t>
            </w:r>
            <w:r w:rsidR="00B05279">
              <w:rPr>
                <w:rFonts w:ascii="Arial" w:hAnsi="Arial" w:cs="Arial"/>
                <w:sz w:val="24"/>
                <w:szCs w:val="24"/>
                <w:lang w:val="el-GR"/>
              </w:rPr>
              <w:t>ες</w:t>
            </w:r>
            <w:proofErr w:type="spellEnd"/>
            <w:r>
              <w:rPr>
                <w:rFonts w:ascii="Arial" w:hAnsi="Arial" w:cs="Arial"/>
                <w:sz w:val="24"/>
                <w:szCs w:val="24"/>
                <w:lang w:val="el-GR"/>
              </w:rPr>
              <w:t xml:space="preserve"> από τη Μονάδα Χρηματοοικονομικών Πληροφοριών του κράτους μέλους τους, </w:t>
            </w:r>
            <w:r w:rsidR="0013043C">
              <w:rPr>
                <w:rFonts w:ascii="Arial" w:hAnsi="Arial" w:cs="Arial"/>
                <w:sz w:val="24"/>
                <w:szCs w:val="24"/>
                <w:lang w:val="el-GR"/>
              </w:rPr>
              <w:t xml:space="preserve">ύστερα </w:t>
            </w:r>
            <w:r>
              <w:rPr>
                <w:rFonts w:ascii="Arial" w:hAnsi="Arial" w:cs="Arial"/>
                <w:sz w:val="24"/>
                <w:szCs w:val="24"/>
                <w:lang w:val="el-GR"/>
              </w:rPr>
              <w:t>από σχετικό αιτιολογημένο αίτημα, και</w:t>
            </w:r>
            <w:r w:rsidR="0013043C">
              <w:rPr>
                <w:rFonts w:ascii="Arial" w:hAnsi="Arial" w:cs="Arial"/>
                <w:sz w:val="24"/>
                <w:szCs w:val="24"/>
                <w:lang w:val="el-GR"/>
              </w:rPr>
              <w:t xml:space="preserve"> στη βάση</w:t>
            </w:r>
            <w:r w:rsidR="001E6DAC">
              <w:rPr>
                <w:rFonts w:ascii="Arial" w:hAnsi="Arial" w:cs="Arial"/>
                <w:sz w:val="24"/>
                <w:szCs w:val="24"/>
                <w:lang w:val="el-GR"/>
              </w:rPr>
              <w:t>,</w:t>
            </w:r>
            <w:r>
              <w:rPr>
                <w:rFonts w:ascii="Arial" w:hAnsi="Arial" w:cs="Arial"/>
                <w:sz w:val="24"/>
                <w:szCs w:val="24"/>
                <w:lang w:val="el-GR"/>
              </w:rPr>
              <w:t xml:space="preserve"> κατά περίπτωση εξέτασης, όταν οι εν λόγω χρηματοοικονομικές πληροφορίες ή χρηματοοικονομική ανάλυση είναι αναγκαίες για την πρόληψη, την ανίχνευση και την καταπολέμηση της νομιμοποίησης εσόδων από παράνομες δραστηριότητες, των </w:t>
            </w:r>
            <w:proofErr w:type="spellStart"/>
            <w:r>
              <w:rPr>
                <w:rFonts w:ascii="Arial" w:hAnsi="Arial" w:cs="Arial"/>
                <w:sz w:val="24"/>
                <w:szCs w:val="24"/>
                <w:lang w:val="el-GR"/>
              </w:rPr>
              <w:t>σχετιζομένων</w:t>
            </w:r>
            <w:proofErr w:type="spellEnd"/>
            <w:r>
              <w:rPr>
                <w:rFonts w:ascii="Arial" w:hAnsi="Arial" w:cs="Arial"/>
                <w:sz w:val="24"/>
                <w:szCs w:val="24"/>
                <w:lang w:val="el-GR"/>
              </w:rPr>
              <w:t xml:space="preserve"> γενεσιουργών αδικημάτων και της χρηματοδότησης της τρομοκρατίας.</w:t>
            </w:r>
          </w:p>
        </w:tc>
      </w:tr>
      <w:tr w:rsidR="004327AE" w:rsidRPr="00834F6B" w14:paraId="7C4D713C" w14:textId="77777777" w:rsidTr="1A998B4D">
        <w:tc>
          <w:tcPr>
            <w:tcW w:w="1065" w:type="pct"/>
            <w:shd w:val="clear" w:color="auto" w:fill="auto"/>
          </w:tcPr>
          <w:p w14:paraId="5E1EE5CA" w14:textId="77777777" w:rsidR="004327AE" w:rsidRDefault="004327AE" w:rsidP="004327AE">
            <w:pPr>
              <w:spacing w:after="0" w:line="360" w:lineRule="auto"/>
              <w:rPr>
                <w:rFonts w:ascii="Arial" w:hAnsi="Arial" w:cs="Arial"/>
                <w:sz w:val="24"/>
                <w:szCs w:val="24"/>
                <w:lang w:val="el-GR"/>
              </w:rPr>
            </w:pPr>
          </w:p>
        </w:tc>
        <w:tc>
          <w:tcPr>
            <w:tcW w:w="1214" w:type="pct"/>
            <w:gridSpan w:val="5"/>
            <w:shd w:val="clear" w:color="auto" w:fill="auto"/>
          </w:tcPr>
          <w:p w14:paraId="6262528B" w14:textId="77777777" w:rsidR="004327AE" w:rsidRPr="00342EB1" w:rsidRDefault="004327AE" w:rsidP="004327AE">
            <w:pPr>
              <w:spacing w:after="0" w:line="360" w:lineRule="auto"/>
              <w:rPr>
                <w:rFonts w:ascii="Arial" w:hAnsi="Arial" w:cs="Arial"/>
                <w:sz w:val="24"/>
                <w:szCs w:val="24"/>
                <w:lang w:val="el-GR"/>
              </w:rPr>
            </w:pPr>
          </w:p>
        </w:tc>
        <w:tc>
          <w:tcPr>
            <w:tcW w:w="2721" w:type="pct"/>
            <w:gridSpan w:val="4"/>
            <w:shd w:val="clear" w:color="auto" w:fill="auto"/>
          </w:tcPr>
          <w:p w14:paraId="7105885E" w14:textId="77777777" w:rsidR="004327AE" w:rsidRDefault="004327AE" w:rsidP="004327AE">
            <w:pPr>
              <w:spacing w:after="0" w:line="360" w:lineRule="auto"/>
              <w:jc w:val="both"/>
              <w:rPr>
                <w:rFonts w:ascii="Arial" w:hAnsi="Arial" w:cs="Arial"/>
                <w:sz w:val="24"/>
                <w:szCs w:val="24"/>
                <w:lang w:val="el-GR"/>
              </w:rPr>
            </w:pPr>
          </w:p>
        </w:tc>
      </w:tr>
      <w:tr w:rsidR="004327AE" w:rsidRPr="00834F6B" w14:paraId="05F85E28" w14:textId="77777777" w:rsidTr="1A998B4D">
        <w:tc>
          <w:tcPr>
            <w:tcW w:w="1065" w:type="pct"/>
            <w:shd w:val="clear" w:color="auto" w:fill="auto"/>
          </w:tcPr>
          <w:p w14:paraId="1801DC7E" w14:textId="77777777" w:rsidR="004327AE" w:rsidRDefault="004327AE" w:rsidP="004327AE">
            <w:pPr>
              <w:spacing w:after="0" w:line="360" w:lineRule="auto"/>
              <w:rPr>
                <w:rFonts w:ascii="Arial" w:hAnsi="Arial" w:cs="Arial"/>
                <w:sz w:val="24"/>
                <w:szCs w:val="24"/>
                <w:lang w:val="el-GR"/>
              </w:rPr>
            </w:pPr>
          </w:p>
        </w:tc>
        <w:tc>
          <w:tcPr>
            <w:tcW w:w="1214" w:type="pct"/>
            <w:gridSpan w:val="5"/>
            <w:shd w:val="clear" w:color="auto" w:fill="auto"/>
          </w:tcPr>
          <w:p w14:paraId="1A7499E7" w14:textId="77777777" w:rsidR="004327AE" w:rsidRPr="00342EB1" w:rsidRDefault="004327AE" w:rsidP="004327AE">
            <w:pPr>
              <w:spacing w:after="0" w:line="360" w:lineRule="auto"/>
              <w:rPr>
                <w:rFonts w:ascii="Arial" w:hAnsi="Arial" w:cs="Arial"/>
                <w:sz w:val="24"/>
                <w:szCs w:val="24"/>
                <w:lang w:val="el-GR"/>
              </w:rPr>
            </w:pPr>
          </w:p>
        </w:tc>
        <w:tc>
          <w:tcPr>
            <w:tcW w:w="2721" w:type="pct"/>
            <w:gridSpan w:val="4"/>
            <w:shd w:val="clear" w:color="auto" w:fill="auto"/>
          </w:tcPr>
          <w:p w14:paraId="0640FB61" w14:textId="146D6A64" w:rsidR="004327AE" w:rsidRDefault="004327AE" w:rsidP="004327AE">
            <w:pPr>
              <w:tabs>
                <w:tab w:val="left" w:pos="602"/>
              </w:tabs>
              <w:spacing w:after="0" w:line="360" w:lineRule="auto"/>
              <w:jc w:val="both"/>
              <w:rPr>
                <w:rFonts w:ascii="Arial" w:hAnsi="Arial" w:cs="Arial"/>
                <w:sz w:val="24"/>
                <w:szCs w:val="24"/>
                <w:lang w:val="el-GR"/>
              </w:rPr>
            </w:pPr>
            <w:r>
              <w:rPr>
                <w:rFonts w:ascii="Arial" w:hAnsi="Arial" w:cs="Arial"/>
                <w:sz w:val="24"/>
                <w:szCs w:val="24"/>
                <w:lang w:val="el-GR"/>
              </w:rPr>
              <w:tab/>
              <w:t>(2) Οι αναφερόμενες στο εδάφιο (1) ανταλλασσόμενες χρηματοοικονομικές πληροφορίες ή αναλύσεις χρησιμοποιούνται από τις ορισθείσες αρμόδιες αρχές των κρατών μελών, μόνο για το</w:t>
            </w:r>
            <w:r w:rsidR="001E6DAC">
              <w:rPr>
                <w:rFonts w:ascii="Arial" w:hAnsi="Arial" w:cs="Arial"/>
                <w:sz w:val="24"/>
                <w:szCs w:val="24"/>
                <w:lang w:val="el-GR"/>
              </w:rPr>
              <w:t>ν</w:t>
            </w:r>
            <w:r>
              <w:rPr>
                <w:rFonts w:ascii="Arial" w:hAnsi="Arial" w:cs="Arial"/>
                <w:sz w:val="24"/>
                <w:szCs w:val="24"/>
                <w:lang w:val="el-GR"/>
              </w:rPr>
              <w:t xml:space="preserve"> σκοπό για τον οποίο ζητήθηκαν και για τον οποίο παρασχέθηκε η έγκριση της Μονάδας Χρηματοοικονομικών Πληροφοριών:</w:t>
            </w:r>
          </w:p>
        </w:tc>
      </w:tr>
      <w:tr w:rsidR="004327AE" w:rsidRPr="00834F6B" w14:paraId="57D29FF1" w14:textId="77777777" w:rsidTr="1A998B4D">
        <w:tc>
          <w:tcPr>
            <w:tcW w:w="1065" w:type="pct"/>
            <w:shd w:val="clear" w:color="auto" w:fill="auto"/>
          </w:tcPr>
          <w:p w14:paraId="46424F31" w14:textId="77777777" w:rsidR="004327AE" w:rsidRDefault="004327AE" w:rsidP="004327AE">
            <w:pPr>
              <w:spacing w:after="0" w:line="360" w:lineRule="auto"/>
              <w:rPr>
                <w:rFonts w:ascii="Arial" w:hAnsi="Arial" w:cs="Arial"/>
                <w:sz w:val="24"/>
                <w:szCs w:val="24"/>
                <w:lang w:val="el-GR"/>
              </w:rPr>
            </w:pPr>
          </w:p>
        </w:tc>
        <w:tc>
          <w:tcPr>
            <w:tcW w:w="1214" w:type="pct"/>
            <w:gridSpan w:val="5"/>
            <w:shd w:val="clear" w:color="auto" w:fill="auto"/>
          </w:tcPr>
          <w:p w14:paraId="78E4D6C6" w14:textId="77777777" w:rsidR="004327AE" w:rsidRPr="00342EB1" w:rsidRDefault="004327AE" w:rsidP="004327AE">
            <w:pPr>
              <w:spacing w:after="0" w:line="360" w:lineRule="auto"/>
              <w:rPr>
                <w:rFonts w:ascii="Arial" w:hAnsi="Arial" w:cs="Arial"/>
                <w:sz w:val="24"/>
                <w:szCs w:val="24"/>
                <w:lang w:val="el-GR"/>
              </w:rPr>
            </w:pPr>
          </w:p>
        </w:tc>
        <w:tc>
          <w:tcPr>
            <w:tcW w:w="2721" w:type="pct"/>
            <w:gridSpan w:val="4"/>
            <w:shd w:val="clear" w:color="auto" w:fill="auto"/>
          </w:tcPr>
          <w:p w14:paraId="7E10712C" w14:textId="77777777" w:rsidR="004327AE" w:rsidRDefault="004327AE" w:rsidP="004327AE">
            <w:pPr>
              <w:tabs>
                <w:tab w:val="left" w:pos="602"/>
              </w:tabs>
              <w:spacing w:after="0" w:line="360" w:lineRule="auto"/>
              <w:jc w:val="both"/>
              <w:rPr>
                <w:rFonts w:ascii="Arial" w:hAnsi="Arial" w:cs="Arial"/>
                <w:sz w:val="24"/>
                <w:szCs w:val="24"/>
                <w:lang w:val="el-GR"/>
              </w:rPr>
            </w:pPr>
          </w:p>
        </w:tc>
      </w:tr>
      <w:tr w:rsidR="004327AE" w:rsidRPr="00834F6B" w14:paraId="4BFD01E1" w14:textId="77777777" w:rsidTr="1A998B4D">
        <w:tc>
          <w:tcPr>
            <w:tcW w:w="1065" w:type="pct"/>
            <w:shd w:val="clear" w:color="auto" w:fill="auto"/>
          </w:tcPr>
          <w:p w14:paraId="0514E743" w14:textId="77777777" w:rsidR="004327AE" w:rsidRDefault="004327AE" w:rsidP="004327AE">
            <w:pPr>
              <w:spacing w:after="0" w:line="360" w:lineRule="auto"/>
              <w:rPr>
                <w:rFonts w:ascii="Arial" w:hAnsi="Arial" w:cs="Arial"/>
                <w:sz w:val="24"/>
                <w:szCs w:val="24"/>
                <w:lang w:val="el-GR"/>
              </w:rPr>
            </w:pPr>
          </w:p>
        </w:tc>
        <w:tc>
          <w:tcPr>
            <w:tcW w:w="1214" w:type="pct"/>
            <w:gridSpan w:val="5"/>
            <w:shd w:val="clear" w:color="auto" w:fill="auto"/>
          </w:tcPr>
          <w:p w14:paraId="0DF8AE5D" w14:textId="77777777" w:rsidR="004327AE" w:rsidRPr="00342EB1" w:rsidRDefault="004327AE" w:rsidP="004327AE">
            <w:pPr>
              <w:spacing w:after="0" w:line="360" w:lineRule="auto"/>
              <w:rPr>
                <w:rFonts w:ascii="Arial" w:hAnsi="Arial" w:cs="Arial"/>
                <w:sz w:val="24"/>
                <w:szCs w:val="24"/>
                <w:lang w:val="el-GR"/>
              </w:rPr>
            </w:pPr>
          </w:p>
        </w:tc>
        <w:tc>
          <w:tcPr>
            <w:tcW w:w="2721" w:type="pct"/>
            <w:gridSpan w:val="4"/>
            <w:shd w:val="clear" w:color="auto" w:fill="auto"/>
          </w:tcPr>
          <w:p w14:paraId="1845E208" w14:textId="67D84817" w:rsidR="004327AE" w:rsidRDefault="004327AE" w:rsidP="00336176">
            <w:pPr>
              <w:tabs>
                <w:tab w:val="left" w:pos="602"/>
                <w:tab w:val="left" w:pos="1014"/>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t xml:space="preserve">Νοείται ότι, κάθε διαβίβαση των εν λόγω πληροφοριών ή αναλύσεων που απέκτησε η Αστυνομία, το Τμήμα Τελωνείων και το Τμήμα Φορολογίας δυνάμει των </w:t>
            </w:r>
            <w:r>
              <w:rPr>
                <w:rFonts w:ascii="Arial" w:hAnsi="Arial" w:cs="Arial"/>
                <w:sz w:val="24"/>
                <w:szCs w:val="24"/>
                <w:lang w:val="el-GR"/>
              </w:rPr>
              <w:lastRenderedPageBreak/>
              <w:t xml:space="preserve">διατάξεων της παραγράφου (α2) του εδαφίου (1) του άρθρου 55 σε άλλη αρχή ή υπηρεσία ή σε άλλο τμήμα ή κάθε χρήση των πληροφοριών αυτών για σκοπούς πέραν των αρχικώς </w:t>
            </w:r>
            <w:proofErr w:type="spellStart"/>
            <w:r>
              <w:rPr>
                <w:rFonts w:ascii="Arial" w:hAnsi="Arial" w:cs="Arial"/>
                <w:sz w:val="24"/>
                <w:szCs w:val="24"/>
                <w:lang w:val="el-GR"/>
              </w:rPr>
              <w:t>εγκριθέντων</w:t>
            </w:r>
            <w:proofErr w:type="spellEnd"/>
            <w:r>
              <w:rPr>
                <w:rFonts w:ascii="Arial" w:hAnsi="Arial" w:cs="Arial"/>
                <w:sz w:val="24"/>
                <w:szCs w:val="24"/>
                <w:lang w:val="el-GR"/>
              </w:rPr>
              <w:t>, υπόκειται στην προηγούμενη συγκατάθεση της Μονάδας</w:t>
            </w:r>
            <w:r w:rsidRPr="00D6087E">
              <w:rPr>
                <w:rFonts w:ascii="Arial" w:hAnsi="Arial" w:cs="Arial"/>
                <w:sz w:val="24"/>
                <w:szCs w:val="24"/>
                <w:lang w:val="el-GR"/>
              </w:rPr>
              <w:t>.</w:t>
            </w:r>
          </w:p>
        </w:tc>
      </w:tr>
      <w:tr w:rsidR="004327AE" w:rsidRPr="00834F6B" w14:paraId="1AE8CA15" w14:textId="77777777" w:rsidTr="1A998B4D">
        <w:tc>
          <w:tcPr>
            <w:tcW w:w="1065" w:type="pct"/>
            <w:shd w:val="clear" w:color="auto" w:fill="auto"/>
          </w:tcPr>
          <w:p w14:paraId="2D7A0189" w14:textId="77777777" w:rsidR="004327AE" w:rsidRDefault="004327AE" w:rsidP="004327AE">
            <w:pPr>
              <w:spacing w:after="0" w:line="360" w:lineRule="auto"/>
              <w:rPr>
                <w:rFonts w:ascii="Arial" w:hAnsi="Arial" w:cs="Arial"/>
                <w:sz w:val="24"/>
                <w:szCs w:val="24"/>
                <w:lang w:val="el-GR"/>
              </w:rPr>
            </w:pPr>
          </w:p>
        </w:tc>
        <w:tc>
          <w:tcPr>
            <w:tcW w:w="1214" w:type="pct"/>
            <w:gridSpan w:val="5"/>
            <w:shd w:val="clear" w:color="auto" w:fill="auto"/>
          </w:tcPr>
          <w:p w14:paraId="3C99C0DB" w14:textId="77777777" w:rsidR="004327AE" w:rsidRPr="00342EB1" w:rsidRDefault="004327AE" w:rsidP="004327AE">
            <w:pPr>
              <w:spacing w:after="0" w:line="360" w:lineRule="auto"/>
              <w:rPr>
                <w:rFonts w:ascii="Arial" w:hAnsi="Arial" w:cs="Arial"/>
                <w:sz w:val="24"/>
                <w:szCs w:val="24"/>
                <w:lang w:val="el-GR"/>
              </w:rPr>
            </w:pPr>
          </w:p>
        </w:tc>
        <w:tc>
          <w:tcPr>
            <w:tcW w:w="2721" w:type="pct"/>
            <w:gridSpan w:val="4"/>
            <w:shd w:val="clear" w:color="auto" w:fill="auto"/>
          </w:tcPr>
          <w:p w14:paraId="71887476" w14:textId="77777777" w:rsidR="004327AE" w:rsidRDefault="004327AE" w:rsidP="004327AE">
            <w:pPr>
              <w:tabs>
                <w:tab w:val="left" w:pos="602"/>
                <w:tab w:val="left" w:pos="1169"/>
              </w:tabs>
              <w:spacing w:after="0" w:line="360" w:lineRule="auto"/>
              <w:jc w:val="both"/>
              <w:rPr>
                <w:rFonts w:ascii="Arial" w:hAnsi="Arial" w:cs="Arial"/>
                <w:sz w:val="24"/>
                <w:szCs w:val="24"/>
                <w:lang w:val="el-GR"/>
              </w:rPr>
            </w:pPr>
          </w:p>
        </w:tc>
      </w:tr>
      <w:tr w:rsidR="004327AE" w:rsidRPr="00834F6B" w14:paraId="1DBC2619" w14:textId="77777777" w:rsidTr="1A998B4D">
        <w:tc>
          <w:tcPr>
            <w:tcW w:w="1065" w:type="pct"/>
            <w:shd w:val="clear" w:color="auto" w:fill="auto"/>
          </w:tcPr>
          <w:p w14:paraId="4881FA22" w14:textId="77777777" w:rsidR="004327AE" w:rsidRDefault="004327AE" w:rsidP="004327AE">
            <w:pPr>
              <w:spacing w:after="0" w:line="360" w:lineRule="auto"/>
              <w:rPr>
                <w:rFonts w:ascii="Arial" w:hAnsi="Arial" w:cs="Arial"/>
                <w:sz w:val="24"/>
                <w:szCs w:val="24"/>
                <w:lang w:val="el-GR"/>
              </w:rPr>
            </w:pPr>
          </w:p>
        </w:tc>
        <w:tc>
          <w:tcPr>
            <w:tcW w:w="1214" w:type="pct"/>
            <w:gridSpan w:val="5"/>
            <w:shd w:val="clear" w:color="auto" w:fill="auto"/>
          </w:tcPr>
          <w:p w14:paraId="3D65C2FE" w14:textId="77777777" w:rsidR="004327AE" w:rsidRPr="00342EB1" w:rsidRDefault="004327AE" w:rsidP="004327AE">
            <w:pPr>
              <w:spacing w:after="0" w:line="360" w:lineRule="auto"/>
              <w:rPr>
                <w:rFonts w:ascii="Arial" w:hAnsi="Arial" w:cs="Arial"/>
                <w:sz w:val="24"/>
                <w:szCs w:val="24"/>
                <w:lang w:val="el-GR"/>
              </w:rPr>
            </w:pPr>
          </w:p>
        </w:tc>
        <w:tc>
          <w:tcPr>
            <w:tcW w:w="2721" w:type="pct"/>
            <w:gridSpan w:val="4"/>
            <w:shd w:val="clear" w:color="auto" w:fill="auto"/>
          </w:tcPr>
          <w:p w14:paraId="03F65F8C" w14:textId="687D5DEA" w:rsidR="004327AE" w:rsidRDefault="004327AE" w:rsidP="004327AE">
            <w:pPr>
              <w:tabs>
                <w:tab w:val="left" w:pos="602"/>
                <w:tab w:val="left" w:pos="1169"/>
              </w:tabs>
              <w:spacing w:after="0" w:line="360" w:lineRule="auto"/>
              <w:jc w:val="both"/>
              <w:rPr>
                <w:rFonts w:ascii="Arial" w:hAnsi="Arial" w:cs="Arial"/>
                <w:sz w:val="24"/>
                <w:szCs w:val="24"/>
                <w:lang w:val="el-GR"/>
              </w:rPr>
            </w:pPr>
            <w:r>
              <w:rPr>
                <w:rFonts w:ascii="Arial" w:hAnsi="Arial" w:cs="Arial"/>
                <w:sz w:val="24"/>
                <w:szCs w:val="24"/>
                <w:lang w:val="el-GR"/>
              </w:rPr>
              <w:tab/>
              <w:t>(3)  Το αίτημα που διατυπώνεται δυνάμει των διατάξεων του παρόντος άρθρου και η απάντησ</w:t>
            </w:r>
            <w:r w:rsidR="001E6DAC">
              <w:rPr>
                <w:rFonts w:ascii="Arial" w:hAnsi="Arial" w:cs="Arial"/>
                <w:sz w:val="24"/>
                <w:szCs w:val="24"/>
                <w:lang w:val="el-GR"/>
              </w:rPr>
              <w:t>ή</w:t>
            </w:r>
            <w:r>
              <w:rPr>
                <w:rFonts w:ascii="Arial" w:hAnsi="Arial" w:cs="Arial"/>
                <w:sz w:val="24"/>
                <w:szCs w:val="24"/>
                <w:lang w:val="el-GR"/>
              </w:rPr>
              <w:t xml:space="preserve"> του, διαβιβάζονται με τη χρήση ειδικών για τον σκοπό αυτό ασφαλών ηλεκτρονικών επικοινωνιών που </w:t>
            </w:r>
            <w:r w:rsidR="0013043C">
              <w:rPr>
                <w:rFonts w:ascii="Arial" w:hAnsi="Arial" w:cs="Arial"/>
                <w:sz w:val="24"/>
                <w:szCs w:val="24"/>
                <w:lang w:val="el-GR"/>
              </w:rPr>
              <w:t>δι</w:t>
            </w:r>
            <w:r>
              <w:rPr>
                <w:rFonts w:ascii="Arial" w:hAnsi="Arial" w:cs="Arial"/>
                <w:sz w:val="24"/>
                <w:szCs w:val="24"/>
                <w:lang w:val="el-GR"/>
              </w:rPr>
              <w:t>ασφαλίζει υψηλό επίπεδο ασφάλειας των δεδομένων.».</w:t>
            </w:r>
          </w:p>
        </w:tc>
      </w:tr>
      <w:tr w:rsidR="004327AE" w:rsidRPr="00834F6B" w14:paraId="772C9BD6" w14:textId="77777777" w:rsidTr="1A998B4D">
        <w:tc>
          <w:tcPr>
            <w:tcW w:w="1065" w:type="pct"/>
            <w:shd w:val="clear" w:color="auto" w:fill="auto"/>
          </w:tcPr>
          <w:p w14:paraId="4988069E" w14:textId="77777777" w:rsidR="004327AE" w:rsidRDefault="004327AE" w:rsidP="004327AE">
            <w:pPr>
              <w:spacing w:after="0" w:line="360" w:lineRule="auto"/>
              <w:rPr>
                <w:rFonts w:ascii="Arial" w:hAnsi="Arial" w:cs="Arial"/>
                <w:sz w:val="24"/>
                <w:szCs w:val="24"/>
                <w:lang w:val="el-GR"/>
              </w:rPr>
            </w:pPr>
          </w:p>
        </w:tc>
        <w:tc>
          <w:tcPr>
            <w:tcW w:w="1214" w:type="pct"/>
            <w:gridSpan w:val="5"/>
            <w:shd w:val="clear" w:color="auto" w:fill="auto"/>
          </w:tcPr>
          <w:p w14:paraId="0272A56F" w14:textId="77777777" w:rsidR="004327AE" w:rsidRPr="00342EB1" w:rsidRDefault="004327AE" w:rsidP="004327AE">
            <w:pPr>
              <w:spacing w:after="0" w:line="360" w:lineRule="auto"/>
              <w:rPr>
                <w:rFonts w:ascii="Arial" w:hAnsi="Arial" w:cs="Arial"/>
                <w:sz w:val="24"/>
                <w:szCs w:val="24"/>
                <w:lang w:val="el-GR"/>
              </w:rPr>
            </w:pPr>
          </w:p>
        </w:tc>
        <w:tc>
          <w:tcPr>
            <w:tcW w:w="2721" w:type="pct"/>
            <w:gridSpan w:val="4"/>
            <w:shd w:val="clear" w:color="auto" w:fill="auto"/>
          </w:tcPr>
          <w:p w14:paraId="03413220" w14:textId="77777777" w:rsidR="004327AE" w:rsidRDefault="004327AE" w:rsidP="004327AE">
            <w:pPr>
              <w:tabs>
                <w:tab w:val="left" w:pos="602"/>
                <w:tab w:val="left" w:pos="1169"/>
              </w:tabs>
              <w:spacing w:after="0" w:line="360" w:lineRule="auto"/>
              <w:jc w:val="both"/>
              <w:rPr>
                <w:rFonts w:ascii="Arial" w:hAnsi="Arial" w:cs="Arial"/>
                <w:sz w:val="24"/>
                <w:szCs w:val="24"/>
                <w:lang w:val="el-GR"/>
              </w:rPr>
            </w:pPr>
          </w:p>
        </w:tc>
      </w:tr>
      <w:tr w:rsidR="004327AE" w:rsidRPr="00D27C32" w14:paraId="3F5CFFD4" w14:textId="77777777" w:rsidTr="1A998B4D">
        <w:tc>
          <w:tcPr>
            <w:tcW w:w="1065" w:type="pct"/>
            <w:shd w:val="clear" w:color="auto" w:fill="auto"/>
          </w:tcPr>
          <w:p w14:paraId="1F87E8F0" w14:textId="77777777" w:rsidR="004327AE" w:rsidRDefault="004327AE" w:rsidP="004327AE">
            <w:pPr>
              <w:spacing w:after="0" w:line="360" w:lineRule="auto"/>
              <w:rPr>
                <w:rFonts w:ascii="Arial" w:hAnsi="Arial" w:cs="Arial"/>
                <w:sz w:val="24"/>
                <w:szCs w:val="24"/>
                <w:lang w:val="el-GR"/>
              </w:rPr>
            </w:pPr>
            <w:r>
              <w:rPr>
                <w:rFonts w:ascii="Arial" w:hAnsi="Arial" w:cs="Arial"/>
                <w:sz w:val="24"/>
                <w:szCs w:val="24"/>
                <w:lang w:val="el-GR"/>
              </w:rPr>
              <w:t xml:space="preserve">Τροποποίηση του άρθρου 56 του βασικού </w:t>
            </w:r>
          </w:p>
          <w:p w14:paraId="430DF3C7" w14:textId="3C00113C" w:rsidR="004327AE" w:rsidRDefault="004327AE" w:rsidP="004327AE">
            <w:pPr>
              <w:spacing w:after="0" w:line="360" w:lineRule="auto"/>
              <w:rPr>
                <w:rFonts w:ascii="Arial" w:hAnsi="Arial" w:cs="Arial"/>
                <w:sz w:val="24"/>
                <w:szCs w:val="24"/>
                <w:lang w:val="el-GR"/>
              </w:rPr>
            </w:pPr>
            <w:r>
              <w:rPr>
                <w:rFonts w:ascii="Arial" w:hAnsi="Arial" w:cs="Arial"/>
                <w:sz w:val="24"/>
                <w:szCs w:val="24"/>
                <w:lang w:val="el-GR"/>
              </w:rPr>
              <w:t>νόμου.</w:t>
            </w:r>
          </w:p>
        </w:tc>
        <w:tc>
          <w:tcPr>
            <w:tcW w:w="3935" w:type="pct"/>
            <w:gridSpan w:val="9"/>
            <w:shd w:val="clear" w:color="auto" w:fill="auto"/>
          </w:tcPr>
          <w:p w14:paraId="0BDD2EE7" w14:textId="1D99660C" w:rsidR="004327AE" w:rsidRDefault="004327AE" w:rsidP="004327AE">
            <w:pPr>
              <w:tabs>
                <w:tab w:val="left" w:pos="602"/>
                <w:tab w:val="left" w:pos="1169"/>
              </w:tabs>
              <w:spacing w:after="0" w:line="360" w:lineRule="auto"/>
              <w:jc w:val="both"/>
              <w:rPr>
                <w:rFonts w:ascii="Arial" w:hAnsi="Arial" w:cs="Arial"/>
                <w:sz w:val="24"/>
                <w:szCs w:val="24"/>
                <w:lang w:val="el-GR"/>
              </w:rPr>
            </w:pPr>
            <w:r>
              <w:rPr>
                <w:rFonts w:ascii="Arial" w:hAnsi="Arial" w:cs="Arial"/>
                <w:sz w:val="24"/>
                <w:szCs w:val="24"/>
                <w:lang w:val="el-GR"/>
              </w:rPr>
              <w:t xml:space="preserve">17.  Το άρθρο 56 του βασικού νόμου τροποποιείται ως ακολούθως:  </w:t>
            </w:r>
          </w:p>
        </w:tc>
      </w:tr>
      <w:tr w:rsidR="004327AE" w:rsidRPr="00D27C32" w14:paraId="670AEBD3" w14:textId="77777777" w:rsidTr="1A998B4D">
        <w:tc>
          <w:tcPr>
            <w:tcW w:w="1065" w:type="pct"/>
            <w:shd w:val="clear" w:color="auto" w:fill="auto"/>
          </w:tcPr>
          <w:p w14:paraId="142E0C39" w14:textId="77777777" w:rsidR="004327AE"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4597AE6A" w14:textId="77777777" w:rsidR="004327AE" w:rsidRDefault="004327AE" w:rsidP="004327AE">
            <w:pPr>
              <w:tabs>
                <w:tab w:val="left" w:pos="602"/>
                <w:tab w:val="left" w:pos="1169"/>
              </w:tabs>
              <w:spacing w:after="0" w:line="360" w:lineRule="auto"/>
              <w:jc w:val="both"/>
              <w:rPr>
                <w:rFonts w:ascii="Arial" w:hAnsi="Arial" w:cs="Arial"/>
                <w:sz w:val="24"/>
                <w:szCs w:val="24"/>
                <w:lang w:val="el-GR"/>
              </w:rPr>
            </w:pPr>
          </w:p>
        </w:tc>
      </w:tr>
      <w:tr w:rsidR="004327AE" w:rsidRPr="00D27C32" w14:paraId="0334F08B" w14:textId="77777777" w:rsidTr="1A998B4D">
        <w:tc>
          <w:tcPr>
            <w:tcW w:w="1065" w:type="pct"/>
            <w:shd w:val="clear" w:color="auto" w:fill="auto"/>
          </w:tcPr>
          <w:p w14:paraId="33253DB3" w14:textId="77777777" w:rsidR="004327AE"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45BA77F9" w14:textId="4B9EC416" w:rsidR="004327AE" w:rsidRDefault="004327AE" w:rsidP="004327AE">
            <w:pPr>
              <w:tabs>
                <w:tab w:val="left" w:pos="602"/>
                <w:tab w:val="left" w:pos="1169"/>
              </w:tabs>
              <w:spacing w:after="0" w:line="360" w:lineRule="auto"/>
              <w:jc w:val="right"/>
              <w:rPr>
                <w:rFonts w:ascii="Arial" w:hAnsi="Arial" w:cs="Arial"/>
                <w:sz w:val="24"/>
                <w:szCs w:val="24"/>
                <w:lang w:val="el-GR"/>
              </w:rPr>
            </w:pPr>
            <w:r>
              <w:rPr>
                <w:rFonts w:ascii="Arial" w:hAnsi="Arial" w:cs="Arial"/>
                <w:sz w:val="24"/>
                <w:szCs w:val="24"/>
                <w:lang w:val="el-GR"/>
              </w:rPr>
              <w:t>(α)</w:t>
            </w:r>
          </w:p>
        </w:tc>
        <w:tc>
          <w:tcPr>
            <w:tcW w:w="3393" w:type="pct"/>
            <w:gridSpan w:val="7"/>
            <w:shd w:val="clear" w:color="auto" w:fill="auto"/>
          </w:tcPr>
          <w:p w14:paraId="36BCC742" w14:textId="0E3884BE"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Με την προσθήκη, αμέσως μετά την παράγραφο (ε) του εδαφίου (1) αυτού, της ακόλουθης νέας παραγράφου:</w:t>
            </w:r>
          </w:p>
        </w:tc>
      </w:tr>
      <w:tr w:rsidR="004327AE" w:rsidRPr="00D27C32" w14:paraId="3CEE7B5B" w14:textId="77777777" w:rsidTr="1A998B4D">
        <w:tc>
          <w:tcPr>
            <w:tcW w:w="1065" w:type="pct"/>
            <w:shd w:val="clear" w:color="auto" w:fill="auto"/>
          </w:tcPr>
          <w:p w14:paraId="68B68C63" w14:textId="77777777" w:rsidR="004327AE"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3E349851" w14:textId="77777777" w:rsidR="004327AE" w:rsidRDefault="004327AE" w:rsidP="004327AE">
            <w:pPr>
              <w:tabs>
                <w:tab w:val="left" w:pos="602"/>
                <w:tab w:val="left" w:pos="1169"/>
              </w:tabs>
              <w:spacing w:after="0" w:line="360" w:lineRule="auto"/>
              <w:jc w:val="right"/>
              <w:rPr>
                <w:rFonts w:ascii="Arial" w:hAnsi="Arial" w:cs="Arial"/>
                <w:sz w:val="24"/>
                <w:szCs w:val="24"/>
                <w:lang w:val="el-GR"/>
              </w:rPr>
            </w:pPr>
          </w:p>
        </w:tc>
        <w:tc>
          <w:tcPr>
            <w:tcW w:w="3393" w:type="pct"/>
            <w:gridSpan w:val="7"/>
            <w:shd w:val="clear" w:color="auto" w:fill="auto"/>
          </w:tcPr>
          <w:p w14:paraId="02C439EA"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416B8563" w14:textId="77777777" w:rsidTr="1A998B4D">
        <w:tc>
          <w:tcPr>
            <w:tcW w:w="1065" w:type="pct"/>
            <w:shd w:val="clear" w:color="auto" w:fill="auto"/>
          </w:tcPr>
          <w:p w14:paraId="48D3A08C" w14:textId="77777777" w:rsidR="004327AE"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79C30494" w14:textId="77777777" w:rsidR="004327AE" w:rsidRDefault="004327AE" w:rsidP="004327AE">
            <w:pPr>
              <w:tabs>
                <w:tab w:val="left" w:pos="602"/>
                <w:tab w:val="left" w:pos="1169"/>
              </w:tabs>
              <w:spacing w:after="0" w:line="360" w:lineRule="auto"/>
              <w:jc w:val="right"/>
              <w:rPr>
                <w:rFonts w:ascii="Arial" w:hAnsi="Arial" w:cs="Arial"/>
                <w:sz w:val="24"/>
                <w:szCs w:val="24"/>
                <w:lang w:val="el-GR"/>
              </w:rPr>
            </w:pPr>
          </w:p>
        </w:tc>
        <w:tc>
          <w:tcPr>
            <w:tcW w:w="3393" w:type="pct"/>
            <w:gridSpan w:val="7"/>
            <w:shd w:val="clear" w:color="auto" w:fill="auto"/>
          </w:tcPr>
          <w:p w14:paraId="4993AD48" w14:textId="0D007EE3"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«(ε1) της Νομικής Υπηρεσίας της Δημοκρατίας·»· και</w:t>
            </w:r>
          </w:p>
        </w:tc>
      </w:tr>
      <w:tr w:rsidR="004327AE" w:rsidRPr="00D27C32" w14:paraId="32278802" w14:textId="77777777" w:rsidTr="1A998B4D">
        <w:tc>
          <w:tcPr>
            <w:tcW w:w="1065" w:type="pct"/>
            <w:shd w:val="clear" w:color="auto" w:fill="auto"/>
          </w:tcPr>
          <w:p w14:paraId="438C6597" w14:textId="77777777" w:rsidR="004327AE"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7C2233B5" w14:textId="77777777" w:rsidR="004327AE" w:rsidRDefault="004327AE" w:rsidP="004327AE">
            <w:pPr>
              <w:tabs>
                <w:tab w:val="left" w:pos="602"/>
                <w:tab w:val="left" w:pos="1169"/>
              </w:tabs>
              <w:spacing w:after="0" w:line="360" w:lineRule="auto"/>
              <w:jc w:val="right"/>
              <w:rPr>
                <w:rFonts w:ascii="Arial" w:hAnsi="Arial" w:cs="Arial"/>
                <w:sz w:val="24"/>
                <w:szCs w:val="24"/>
                <w:lang w:val="el-GR"/>
              </w:rPr>
            </w:pPr>
          </w:p>
        </w:tc>
        <w:tc>
          <w:tcPr>
            <w:tcW w:w="3393" w:type="pct"/>
            <w:gridSpan w:val="7"/>
            <w:shd w:val="clear" w:color="auto" w:fill="auto"/>
          </w:tcPr>
          <w:p w14:paraId="4726AF7F"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24D37E62" w14:textId="77777777" w:rsidTr="1A998B4D">
        <w:tc>
          <w:tcPr>
            <w:tcW w:w="1065" w:type="pct"/>
            <w:shd w:val="clear" w:color="auto" w:fill="auto"/>
          </w:tcPr>
          <w:p w14:paraId="12711487" w14:textId="77777777" w:rsidR="004327AE"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172D3AB0" w14:textId="6F266AE0" w:rsidR="004327AE" w:rsidRDefault="004327AE" w:rsidP="004327AE">
            <w:pPr>
              <w:tabs>
                <w:tab w:val="left" w:pos="602"/>
                <w:tab w:val="left" w:pos="1169"/>
              </w:tabs>
              <w:spacing w:after="0" w:line="360" w:lineRule="auto"/>
              <w:jc w:val="right"/>
              <w:rPr>
                <w:rFonts w:ascii="Arial" w:hAnsi="Arial" w:cs="Arial"/>
                <w:sz w:val="24"/>
                <w:szCs w:val="24"/>
                <w:lang w:val="el-GR"/>
              </w:rPr>
            </w:pPr>
            <w:r>
              <w:rPr>
                <w:rFonts w:ascii="Arial" w:hAnsi="Arial" w:cs="Arial"/>
                <w:sz w:val="24"/>
                <w:szCs w:val="24"/>
                <w:lang w:val="el-GR"/>
              </w:rPr>
              <w:t>(β)</w:t>
            </w:r>
          </w:p>
        </w:tc>
        <w:tc>
          <w:tcPr>
            <w:tcW w:w="3393" w:type="pct"/>
            <w:gridSpan w:val="7"/>
            <w:shd w:val="clear" w:color="auto" w:fill="auto"/>
          </w:tcPr>
          <w:p w14:paraId="3D313BE4" w14:textId="117E9B64" w:rsidR="004327AE" w:rsidRDefault="00834F6B" w:rsidP="004327AE">
            <w:pPr>
              <w:spacing w:after="0" w:line="360" w:lineRule="auto"/>
              <w:jc w:val="both"/>
              <w:rPr>
                <w:rFonts w:ascii="Arial" w:hAnsi="Arial" w:cs="Arial"/>
                <w:sz w:val="24"/>
                <w:szCs w:val="24"/>
                <w:lang w:val="el-GR"/>
              </w:rPr>
            </w:pPr>
            <w:r>
              <w:rPr>
                <w:rFonts w:ascii="Arial" w:hAnsi="Arial" w:cs="Arial"/>
                <w:sz w:val="24"/>
                <w:szCs w:val="24"/>
                <w:lang w:val="el-GR"/>
              </w:rPr>
              <w:t>«Εκπρόσωπος του Υπουργείου Δικαιοσύνης και Δημόσιας Τάξης»</w:t>
            </w:r>
          </w:p>
        </w:tc>
      </w:tr>
      <w:tr w:rsidR="004327AE" w:rsidRPr="00D27C32" w14:paraId="36EEB6AE" w14:textId="77777777" w:rsidTr="1A998B4D">
        <w:tc>
          <w:tcPr>
            <w:tcW w:w="1065" w:type="pct"/>
            <w:shd w:val="clear" w:color="auto" w:fill="auto"/>
          </w:tcPr>
          <w:p w14:paraId="5E9FEEDC" w14:textId="77777777" w:rsidR="004327AE" w:rsidRDefault="004327AE" w:rsidP="004327AE">
            <w:pPr>
              <w:spacing w:after="0" w:line="360" w:lineRule="auto"/>
              <w:rPr>
                <w:rFonts w:ascii="Arial" w:hAnsi="Arial" w:cs="Arial"/>
                <w:sz w:val="24"/>
                <w:szCs w:val="24"/>
                <w:lang w:val="el-GR"/>
              </w:rPr>
            </w:pPr>
          </w:p>
        </w:tc>
        <w:tc>
          <w:tcPr>
            <w:tcW w:w="542" w:type="pct"/>
            <w:gridSpan w:val="2"/>
            <w:shd w:val="clear" w:color="auto" w:fill="auto"/>
          </w:tcPr>
          <w:p w14:paraId="389B5BD8" w14:textId="77777777" w:rsidR="004327AE" w:rsidRDefault="004327AE" w:rsidP="004327AE">
            <w:pPr>
              <w:tabs>
                <w:tab w:val="left" w:pos="602"/>
                <w:tab w:val="left" w:pos="1169"/>
              </w:tabs>
              <w:spacing w:after="0" w:line="360" w:lineRule="auto"/>
              <w:jc w:val="right"/>
              <w:rPr>
                <w:rFonts w:ascii="Arial" w:hAnsi="Arial" w:cs="Arial"/>
                <w:sz w:val="24"/>
                <w:szCs w:val="24"/>
                <w:lang w:val="el-GR"/>
              </w:rPr>
            </w:pPr>
          </w:p>
        </w:tc>
        <w:tc>
          <w:tcPr>
            <w:tcW w:w="3393" w:type="pct"/>
            <w:gridSpan w:val="7"/>
            <w:shd w:val="clear" w:color="auto" w:fill="auto"/>
          </w:tcPr>
          <w:p w14:paraId="3B1F32DA"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67E80DAB" w14:textId="77777777" w:rsidTr="1A998B4D">
        <w:tc>
          <w:tcPr>
            <w:tcW w:w="1065" w:type="pct"/>
            <w:shd w:val="clear" w:color="auto" w:fill="auto"/>
          </w:tcPr>
          <w:p w14:paraId="4F6E0992" w14:textId="77777777" w:rsidR="004327AE" w:rsidRDefault="004327AE" w:rsidP="004327AE">
            <w:pPr>
              <w:spacing w:after="0" w:line="360" w:lineRule="auto"/>
              <w:rPr>
                <w:rFonts w:ascii="Arial" w:hAnsi="Arial" w:cs="Arial"/>
                <w:sz w:val="24"/>
                <w:szCs w:val="24"/>
                <w:lang w:val="el-GR"/>
              </w:rPr>
            </w:pPr>
            <w:r>
              <w:rPr>
                <w:rFonts w:ascii="Arial" w:hAnsi="Arial" w:cs="Arial"/>
                <w:sz w:val="24"/>
                <w:szCs w:val="24"/>
                <w:lang w:val="el-GR"/>
              </w:rPr>
              <w:t xml:space="preserve">Τροποποίηση του άρθρου 59Α του βασικού </w:t>
            </w:r>
          </w:p>
          <w:p w14:paraId="6356838D" w14:textId="4B71FADC" w:rsidR="004327AE" w:rsidRDefault="004327AE" w:rsidP="004327AE">
            <w:pPr>
              <w:spacing w:after="0" w:line="360" w:lineRule="auto"/>
              <w:rPr>
                <w:rFonts w:ascii="Arial" w:hAnsi="Arial" w:cs="Arial"/>
                <w:sz w:val="24"/>
                <w:szCs w:val="24"/>
                <w:lang w:val="el-GR"/>
              </w:rPr>
            </w:pPr>
            <w:r>
              <w:rPr>
                <w:rFonts w:ascii="Arial" w:hAnsi="Arial" w:cs="Arial"/>
                <w:sz w:val="24"/>
                <w:szCs w:val="24"/>
                <w:lang w:val="el-GR"/>
              </w:rPr>
              <w:t>νόμου.</w:t>
            </w:r>
          </w:p>
        </w:tc>
        <w:tc>
          <w:tcPr>
            <w:tcW w:w="3935" w:type="pct"/>
            <w:gridSpan w:val="9"/>
            <w:shd w:val="clear" w:color="auto" w:fill="auto"/>
          </w:tcPr>
          <w:p w14:paraId="20975016" w14:textId="42AE8F3A" w:rsidR="004327AE" w:rsidRDefault="004327AE" w:rsidP="004327AE">
            <w:pPr>
              <w:tabs>
                <w:tab w:val="left" w:pos="457"/>
              </w:tabs>
              <w:spacing w:after="0" w:line="360" w:lineRule="auto"/>
              <w:jc w:val="both"/>
              <w:rPr>
                <w:rFonts w:ascii="Arial" w:hAnsi="Arial" w:cs="Arial"/>
                <w:sz w:val="24"/>
                <w:szCs w:val="24"/>
                <w:lang w:val="el-GR"/>
              </w:rPr>
            </w:pPr>
            <w:r>
              <w:rPr>
                <w:rFonts w:ascii="Arial" w:hAnsi="Arial" w:cs="Arial"/>
                <w:sz w:val="24"/>
                <w:szCs w:val="24"/>
                <w:lang w:val="el-GR"/>
              </w:rPr>
              <w:t>18.  Το εδάφιο (8) του άρθρου 59</w:t>
            </w:r>
            <w:r w:rsidRPr="008820C2">
              <w:rPr>
                <w:rFonts w:ascii="Arial" w:hAnsi="Arial" w:cs="Arial"/>
                <w:sz w:val="24"/>
                <w:szCs w:val="24"/>
                <w:lang w:val="el-GR"/>
              </w:rPr>
              <w:t>Α</w:t>
            </w:r>
            <w:r>
              <w:rPr>
                <w:rFonts w:ascii="Arial" w:hAnsi="Arial" w:cs="Arial"/>
                <w:sz w:val="24"/>
                <w:szCs w:val="24"/>
                <w:lang w:val="el-GR"/>
              </w:rPr>
              <w:t xml:space="preserve"> του βασικού νόμου τροποποιείται με την αντικατάσταση </w:t>
            </w:r>
            <w:r w:rsidR="001E6DAC">
              <w:rPr>
                <w:rFonts w:ascii="Arial" w:hAnsi="Arial" w:cs="Arial"/>
                <w:sz w:val="24"/>
                <w:szCs w:val="24"/>
                <w:lang w:val="el-GR"/>
              </w:rPr>
              <w:t>σε αυτό των λέξεων</w:t>
            </w:r>
            <w:r>
              <w:rPr>
                <w:rFonts w:ascii="Arial" w:hAnsi="Arial" w:cs="Arial"/>
                <w:sz w:val="24"/>
                <w:szCs w:val="24"/>
                <w:lang w:val="el-GR"/>
              </w:rPr>
              <w:t xml:space="preserve"> «των κρατών μελών» (τέταρτη γραμμή) με </w:t>
            </w:r>
            <w:r w:rsidR="001E6DAC">
              <w:rPr>
                <w:rFonts w:ascii="Arial" w:hAnsi="Arial" w:cs="Arial"/>
                <w:sz w:val="24"/>
                <w:szCs w:val="24"/>
                <w:lang w:val="el-GR"/>
              </w:rPr>
              <w:t>τις λέξεις</w:t>
            </w:r>
            <w:r>
              <w:rPr>
                <w:rFonts w:ascii="Arial" w:hAnsi="Arial" w:cs="Arial"/>
                <w:sz w:val="24"/>
                <w:szCs w:val="24"/>
                <w:lang w:val="el-GR"/>
              </w:rPr>
              <w:t xml:space="preserve"> «στη Δημοκρατία».</w:t>
            </w:r>
          </w:p>
        </w:tc>
      </w:tr>
      <w:tr w:rsidR="004327AE" w:rsidRPr="00D27C32" w14:paraId="03E90660" w14:textId="77777777" w:rsidTr="1A998B4D">
        <w:tc>
          <w:tcPr>
            <w:tcW w:w="1065" w:type="pct"/>
            <w:shd w:val="clear" w:color="auto" w:fill="auto"/>
          </w:tcPr>
          <w:p w14:paraId="08CCA67F" w14:textId="77777777" w:rsidR="004327AE"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2E1C0498"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58823E3A" w14:textId="77777777" w:rsidTr="1A998B4D">
        <w:tc>
          <w:tcPr>
            <w:tcW w:w="1065" w:type="pct"/>
            <w:shd w:val="clear" w:color="auto" w:fill="auto"/>
          </w:tcPr>
          <w:p w14:paraId="7ECA58F5" w14:textId="77777777" w:rsidR="004327AE" w:rsidRPr="00342EB1" w:rsidRDefault="004327AE" w:rsidP="004327AE">
            <w:pPr>
              <w:spacing w:after="0" w:line="360" w:lineRule="auto"/>
              <w:rPr>
                <w:rFonts w:ascii="Arial" w:hAnsi="Arial" w:cs="Arial"/>
                <w:sz w:val="24"/>
                <w:szCs w:val="24"/>
                <w:lang w:val="el-GR"/>
              </w:rPr>
            </w:pPr>
            <w:r w:rsidRPr="00342EB1">
              <w:rPr>
                <w:rFonts w:ascii="Arial" w:hAnsi="Arial" w:cs="Arial"/>
                <w:sz w:val="24"/>
                <w:szCs w:val="24"/>
                <w:lang w:val="el-GR"/>
              </w:rPr>
              <w:lastRenderedPageBreak/>
              <w:t xml:space="preserve">Τροποποίηση του άρθρου 61Δ του βασικού </w:t>
            </w:r>
          </w:p>
          <w:p w14:paraId="0B1DF528" w14:textId="33C3A7DD" w:rsidR="004327AE" w:rsidRDefault="004327AE" w:rsidP="004327AE">
            <w:pPr>
              <w:spacing w:after="0" w:line="360" w:lineRule="auto"/>
              <w:rPr>
                <w:rFonts w:ascii="Arial" w:hAnsi="Arial" w:cs="Arial"/>
                <w:sz w:val="24"/>
                <w:szCs w:val="24"/>
                <w:lang w:val="el-GR"/>
              </w:rPr>
            </w:pPr>
            <w:r w:rsidRPr="00342EB1">
              <w:rPr>
                <w:rFonts w:ascii="Arial" w:hAnsi="Arial" w:cs="Arial"/>
                <w:sz w:val="24"/>
                <w:szCs w:val="24"/>
                <w:lang w:val="el-GR"/>
              </w:rPr>
              <w:t>νόμου.</w:t>
            </w:r>
          </w:p>
        </w:tc>
        <w:tc>
          <w:tcPr>
            <w:tcW w:w="3935" w:type="pct"/>
            <w:gridSpan w:val="9"/>
            <w:shd w:val="clear" w:color="auto" w:fill="auto"/>
          </w:tcPr>
          <w:p w14:paraId="1C1C29DA" w14:textId="4DF5A4EA" w:rsidR="004327AE" w:rsidRDefault="004327AE" w:rsidP="004327AE">
            <w:pPr>
              <w:tabs>
                <w:tab w:val="left" w:pos="516"/>
              </w:tabs>
              <w:spacing w:after="0" w:line="360" w:lineRule="auto"/>
              <w:jc w:val="both"/>
              <w:rPr>
                <w:rFonts w:ascii="Arial" w:hAnsi="Arial" w:cs="Arial"/>
                <w:sz w:val="24"/>
                <w:szCs w:val="24"/>
                <w:lang w:val="el-GR"/>
              </w:rPr>
            </w:pPr>
            <w:r>
              <w:rPr>
                <w:rFonts w:ascii="Arial" w:hAnsi="Arial" w:cs="Arial"/>
                <w:sz w:val="24"/>
                <w:szCs w:val="24"/>
                <w:lang w:val="el-GR"/>
              </w:rPr>
              <w:t>19. Το άρθρο 61Δ του βασικού νόμου τροποποιείται ως ακολούθως:</w:t>
            </w:r>
          </w:p>
          <w:p w14:paraId="1752A4A0"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35BE0BCE" w14:textId="77777777" w:rsidTr="1A998B4D">
        <w:tc>
          <w:tcPr>
            <w:tcW w:w="1065" w:type="pct"/>
            <w:shd w:val="clear" w:color="auto" w:fill="auto"/>
          </w:tcPr>
          <w:p w14:paraId="65A84952" w14:textId="77777777" w:rsidR="004327AE" w:rsidRPr="00342EB1"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0411B0F3"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3033A11D" w14:textId="77777777" w:rsidTr="1A998B4D">
        <w:tc>
          <w:tcPr>
            <w:tcW w:w="1065" w:type="pct"/>
            <w:shd w:val="clear" w:color="auto" w:fill="auto"/>
          </w:tcPr>
          <w:p w14:paraId="69F52318"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0E4EFC52" w14:textId="3F846C09"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3333" w:type="pct"/>
            <w:gridSpan w:val="6"/>
            <w:shd w:val="clear" w:color="auto" w:fill="auto"/>
          </w:tcPr>
          <w:p w14:paraId="7C5050AB" w14:textId="0FFAC700"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Με την αντικατάσταση του εδαφίου (3) αυτού</w:t>
            </w:r>
            <w:r w:rsidR="001E6DAC">
              <w:rPr>
                <w:rFonts w:ascii="Arial" w:hAnsi="Arial" w:cs="Arial"/>
                <w:sz w:val="24"/>
                <w:szCs w:val="24"/>
                <w:lang w:val="el-GR"/>
              </w:rPr>
              <w:t>,</w:t>
            </w:r>
            <w:r>
              <w:rPr>
                <w:rFonts w:ascii="Arial" w:hAnsi="Arial" w:cs="Arial"/>
                <w:sz w:val="24"/>
                <w:szCs w:val="24"/>
                <w:lang w:val="el-GR"/>
              </w:rPr>
              <w:t xml:space="preserve"> με το ακόλουθο εδάφιο:</w:t>
            </w:r>
          </w:p>
        </w:tc>
      </w:tr>
      <w:tr w:rsidR="004327AE" w:rsidRPr="00D27C32" w14:paraId="12DBC7D0" w14:textId="77777777" w:rsidTr="1A998B4D">
        <w:tc>
          <w:tcPr>
            <w:tcW w:w="1065" w:type="pct"/>
            <w:shd w:val="clear" w:color="auto" w:fill="auto"/>
          </w:tcPr>
          <w:p w14:paraId="516EAE4B"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E21563B"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7FF5C6E2"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426F1A85" w14:textId="77777777" w:rsidTr="1A998B4D">
        <w:tc>
          <w:tcPr>
            <w:tcW w:w="1065" w:type="pct"/>
            <w:shd w:val="clear" w:color="auto" w:fill="auto"/>
          </w:tcPr>
          <w:p w14:paraId="6B535270"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768E8A32"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55589593" w14:textId="18C65FB0"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 xml:space="preserve">«(3)  Η Μονάδα, η Αστυνομία, το Τμήμα Φορολογίας και το Τμήμα Τελωνείων, δύνανται να έχουν πρόσβαση και να πραγματοποιούν αναζήτηση, άμεσα, απευθείας και χωρίς παρεμβολές, στις αναφερόμενες στο εδάφιο (1) πληροφορίες που τηρούνται στο </w:t>
            </w:r>
            <w:r w:rsidR="001E6DAC">
              <w:rPr>
                <w:rFonts w:ascii="Arial" w:hAnsi="Arial" w:cs="Arial"/>
                <w:sz w:val="24"/>
                <w:szCs w:val="24"/>
                <w:lang w:val="el-GR"/>
              </w:rPr>
              <w:t>αναφερόμενο</w:t>
            </w:r>
            <w:r w:rsidR="001B4421">
              <w:rPr>
                <w:rFonts w:ascii="Arial" w:hAnsi="Arial" w:cs="Arial"/>
                <w:sz w:val="24"/>
                <w:szCs w:val="24"/>
                <w:lang w:val="el-GR"/>
              </w:rPr>
              <w:t xml:space="preserve"> στο</w:t>
            </w:r>
            <w:r>
              <w:rPr>
                <w:rFonts w:ascii="Arial" w:hAnsi="Arial" w:cs="Arial"/>
                <w:sz w:val="24"/>
                <w:szCs w:val="24"/>
                <w:lang w:val="el-GR"/>
              </w:rPr>
              <w:t xml:space="preserve"> εδάφιο (2)</w:t>
            </w:r>
            <w:r w:rsidR="001E6DAC">
              <w:rPr>
                <w:rFonts w:ascii="Arial" w:hAnsi="Arial" w:cs="Arial"/>
                <w:sz w:val="24"/>
                <w:szCs w:val="24"/>
                <w:lang w:val="el-GR"/>
              </w:rPr>
              <w:t xml:space="preserve"> Μητρώο</w:t>
            </w:r>
            <w:r>
              <w:rPr>
                <w:rFonts w:ascii="Arial" w:hAnsi="Arial" w:cs="Arial"/>
                <w:sz w:val="24"/>
                <w:szCs w:val="24"/>
                <w:lang w:val="el-GR"/>
              </w:rPr>
              <w:t>, όταν αυτό απαιτείται για την εκτέλεση των καθηκόντων τους όσον αφορά την πρόληψη, την ανίχνευση, τη διερεύνηση ή τη δίωξη καθορισμένου αδικήματος ή την υποστήριξη ποινικής έρευνας που αφορά καθορισμένα αδικήματα, περιλαμβανομέν</w:t>
            </w:r>
            <w:r w:rsidR="0013043C">
              <w:rPr>
                <w:rFonts w:ascii="Arial" w:hAnsi="Arial" w:cs="Arial"/>
                <w:sz w:val="24"/>
                <w:szCs w:val="24"/>
                <w:lang w:val="el-GR"/>
              </w:rPr>
              <w:t>ης</w:t>
            </w:r>
            <w:r>
              <w:rPr>
                <w:rFonts w:ascii="Arial" w:hAnsi="Arial" w:cs="Arial"/>
                <w:sz w:val="24"/>
                <w:szCs w:val="24"/>
                <w:lang w:val="el-GR"/>
              </w:rPr>
              <w:t xml:space="preserve"> της ανίχνευσης, του εντοπισμού και της δέσμευσης των περιουσιακών στοιχείων που συνδέονται με τέτοια έρευνα:</w:t>
            </w:r>
          </w:p>
        </w:tc>
      </w:tr>
      <w:tr w:rsidR="004327AE" w:rsidRPr="00D27C32" w14:paraId="0B8916C7" w14:textId="77777777" w:rsidTr="1A998B4D">
        <w:tc>
          <w:tcPr>
            <w:tcW w:w="1065" w:type="pct"/>
            <w:shd w:val="clear" w:color="auto" w:fill="auto"/>
          </w:tcPr>
          <w:p w14:paraId="374AE09E"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4E97F0D4"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35FED047"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267452B9" w14:textId="77777777" w:rsidTr="1A998B4D">
        <w:tc>
          <w:tcPr>
            <w:tcW w:w="1065" w:type="pct"/>
            <w:shd w:val="clear" w:color="auto" w:fill="auto"/>
          </w:tcPr>
          <w:p w14:paraId="0D9B4120"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81E2E50"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58E363B1" w14:textId="11B307C4" w:rsidR="004327AE" w:rsidRDefault="004327AE" w:rsidP="001E6DAC">
            <w:pPr>
              <w:tabs>
                <w:tab w:val="left" w:pos="458"/>
              </w:tabs>
              <w:spacing w:after="0" w:line="360" w:lineRule="auto"/>
              <w:jc w:val="both"/>
              <w:rPr>
                <w:rFonts w:ascii="Arial" w:hAnsi="Arial" w:cs="Arial"/>
                <w:sz w:val="24"/>
                <w:szCs w:val="24"/>
                <w:lang w:val="el-GR"/>
              </w:rPr>
            </w:pPr>
            <w:r>
              <w:rPr>
                <w:rFonts w:ascii="Arial" w:hAnsi="Arial" w:cs="Arial"/>
                <w:sz w:val="24"/>
                <w:szCs w:val="24"/>
                <w:lang w:val="el-GR"/>
              </w:rPr>
              <w:tab/>
            </w:r>
            <w:r w:rsidRPr="007773A1">
              <w:rPr>
                <w:rFonts w:ascii="Arial" w:hAnsi="Arial" w:cs="Arial"/>
                <w:sz w:val="24"/>
                <w:szCs w:val="24"/>
                <w:lang w:val="el-GR"/>
              </w:rPr>
              <w:t>Νοείται ότι, η πρόσβαση και η αναζήτηση θεωρείται ότι πραγματοποιούνται άμεσα και απευθείας</w:t>
            </w:r>
            <w:r w:rsidR="001E6DAC">
              <w:rPr>
                <w:rFonts w:ascii="Arial" w:hAnsi="Arial" w:cs="Arial"/>
                <w:sz w:val="24"/>
                <w:szCs w:val="24"/>
                <w:lang w:val="el-GR"/>
              </w:rPr>
              <w:t>,</w:t>
            </w:r>
            <w:r w:rsidRPr="007773A1">
              <w:rPr>
                <w:rFonts w:ascii="Arial" w:hAnsi="Arial" w:cs="Arial"/>
                <w:sz w:val="24"/>
                <w:szCs w:val="24"/>
                <w:lang w:val="el-GR"/>
              </w:rPr>
              <w:t xml:space="preserve"> </w:t>
            </w:r>
            <w:r w:rsidR="001E6DAC">
              <w:rPr>
                <w:rFonts w:ascii="Arial" w:hAnsi="Arial" w:cs="Arial"/>
                <w:sz w:val="24"/>
                <w:szCs w:val="24"/>
                <w:lang w:val="el-GR"/>
              </w:rPr>
              <w:t>σε περίπτωση που</w:t>
            </w:r>
            <w:r w:rsidRPr="007773A1">
              <w:rPr>
                <w:rFonts w:ascii="Arial" w:hAnsi="Arial" w:cs="Arial"/>
                <w:sz w:val="24"/>
                <w:szCs w:val="24"/>
                <w:lang w:val="el-GR"/>
              </w:rPr>
              <w:t xml:space="preserve"> οι </w:t>
            </w:r>
            <w:r w:rsidR="0013043C">
              <w:rPr>
                <w:rFonts w:ascii="Arial" w:hAnsi="Arial" w:cs="Arial"/>
                <w:sz w:val="24"/>
                <w:szCs w:val="24"/>
                <w:lang w:val="el-GR"/>
              </w:rPr>
              <w:t xml:space="preserve">προβλεπόμενες </w:t>
            </w:r>
            <w:r w:rsidRPr="007773A1">
              <w:rPr>
                <w:rFonts w:ascii="Arial" w:hAnsi="Arial" w:cs="Arial"/>
                <w:sz w:val="24"/>
                <w:szCs w:val="24"/>
                <w:lang w:val="el-GR"/>
              </w:rPr>
              <w:t xml:space="preserve">στο εδάφιο (1) πληροφορίες παρέχονται ταχέως στις </w:t>
            </w:r>
            <w:r w:rsidR="001E6DAC">
              <w:rPr>
                <w:rFonts w:ascii="Arial" w:hAnsi="Arial" w:cs="Arial"/>
                <w:sz w:val="24"/>
                <w:szCs w:val="24"/>
                <w:lang w:val="el-GR"/>
              </w:rPr>
              <w:t>ως</w:t>
            </w:r>
            <w:r>
              <w:rPr>
                <w:rFonts w:ascii="Arial" w:hAnsi="Arial" w:cs="Arial"/>
                <w:sz w:val="24"/>
                <w:szCs w:val="24"/>
                <w:lang w:val="el-GR"/>
              </w:rPr>
              <w:t xml:space="preserve"> άνω αρχές</w:t>
            </w:r>
            <w:r w:rsidRPr="007773A1">
              <w:rPr>
                <w:rFonts w:ascii="Arial" w:hAnsi="Arial" w:cs="Arial"/>
                <w:sz w:val="24"/>
                <w:szCs w:val="24"/>
                <w:lang w:val="el-GR"/>
              </w:rPr>
              <w:t xml:space="preserve"> μέσω αυτοματοποιημένου μηχανισμού, τον οποίο διαχειρίζεται η Κεντρική Τράπεζα της Κύπρου</w:t>
            </w:r>
            <w:r w:rsidR="001E6DAC">
              <w:rPr>
                <w:rFonts w:ascii="Arial" w:hAnsi="Arial" w:cs="Arial"/>
                <w:sz w:val="24"/>
                <w:szCs w:val="24"/>
                <w:lang w:val="el-GR"/>
              </w:rPr>
              <w:t>,</w:t>
            </w:r>
            <w:r w:rsidRPr="007773A1">
              <w:rPr>
                <w:rFonts w:ascii="Arial" w:hAnsi="Arial" w:cs="Arial"/>
                <w:sz w:val="24"/>
                <w:szCs w:val="24"/>
                <w:lang w:val="el-GR"/>
              </w:rPr>
              <w:t xml:space="preserve"> υπό την προϋπόθεση ότι δεν </w:t>
            </w:r>
            <w:r w:rsidR="0013043C">
              <w:rPr>
                <w:rFonts w:ascii="Arial" w:hAnsi="Arial" w:cs="Arial"/>
                <w:sz w:val="24"/>
                <w:szCs w:val="24"/>
                <w:lang w:val="el-GR"/>
              </w:rPr>
              <w:t>δύναται</w:t>
            </w:r>
            <w:r w:rsidR="0013043C" w:rsidRPr="007773A1">
              <w:rPr>
                <w:rFonts w:ascii="Arial" w:hAnsi="Arial" w:cs="Arial"/>
                <w:sz w:val="24"/>
                <w:szCs w:val="24"/>
                <w:lang w:val="el-GR"/>
              </w:rPr>
              <w:t xml:space="preserve"> </w:t>
            </w:r>
            <w:r w:rsidRPr="007773A1">
              <w:rPr>
                <w:rFonts w:ascii="Arial" w:hAnsi="Arial" w:cs="Arial"/>
                <w:sz w:val="24"/>
                <w:szCs w:val="24"/>
                <w:lang w:val="el-GR"/>
              </w:rPr>
              <w:t>να παρέμβει ενδιάμεσος φορέας στα ζητούμενα δεδομένα ή στις πληροφορίες που πρέπει να παρασχεθούν</w:t>
            </w:r>
            <w:r>
              <w:rPr>
                <w:rFonts w:ascii="Arial" w:hAnsi="Arial" w:cs="Arial"/>
                <w:sz w:val="24"/>
                <w:szCs w:val="24"/>
                <w:lang w:val="el-GR"/>
              </w:rPr>
              <w:t>.».</w:t>
            </w:r>
          </w:p>
        </w:tc>
      </w:tr>
      <w:tr w:rsidR="004327AE" w:rsidRPr="00D27C32" w14:paraId="4801F755" w14:textId="77777777" w:rsidTr="1A998B4D">
        <w:tc>
          <w:tcPr>
            <w:tcW w:w="1065" w:type="pct"/>
            <w:shd w:val="clear" w:color="auto" w:fill="auto"/>
          </w:tcPr>
          <w:p w14:paraId="50A36886"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7EDBCAA"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666B9362" w14:textId="77777777" w:rsidR="004327AE" w:rsidRDefault="004327AE" w:rsidP="004327AE">
            <w:pPr>
              <w:tabs>
                <w:tab w:val="left" w:pos="506"/>
              </w:tabs>
              <w:spacing w:after="0" w:line="360" w:lineRule="auto"/>
              <w:jc w:val="both"/>
              <w:rPr>
                <w:rFonts w:ascii="Arial" w:hAnsi="Arial" w:cs="Arial"/>
                <w:sz w:val="24"/>
                <w:szCs w:val="24"/>
                <w:lang w:val="el-GR"/>
              </w:rPr>
            </w:pPr>
          </w:p>
        </w:tc>
      </w:tr>
      <w:tr w:rsidR="004327AE" w:rsidRPr="00D27C32" w14:paraId="2673AA58" w14:textId="77777777" w:rsidTr="1A998B4D">
        <w:tc>
          <w:tcPr>
            <w:tcW w:w="1065" w:type="pct"/>
            <w:shd w:val="clear" w:color="auto" w:fill="auto"/>
          </w:tcPr>
          <w:p w14:paraId="721477E6"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6489503" w14:textId="6A187C53"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3333" w:type="pct"/>
            <w:gridSpan w:val="6"/>
            <w:shd w:val="clear" w:color="auto" w:fill="auto"/>
          </w:tcPr>
          <w:p w14:paraId="798961A3" w14:textId="3A56ECB8" w:rsidR="004327AE" w:rsidRDefault="004327AE" w:rsidP="004327AE">
            <w:pPr>
              <w:tabs>
                <w:tab w:val="left" w:pos="506"/>
              </w:tabs>
              <w:spacing w:after="0" w:line="360" w:lineRule="auto"/>
              <w:jc w:val="both"/>
              <w:rPr>
                <w:rFonts w:ascii="Arial" w:hAnsi="Arial" w:cs="Arial"/>
                <w:sz w:val="24"/>
                <w:szCs w:val="24"/>
                <w:lang w:val="el-GR"/>
              </w:rPr>
            </w:pPr>
            <w:r w:rsidRPr="00F02CC9">
              <w:rPr>
                <w:rFonts w:ascii="Arial" w:eastAsia="Arial Unicode MS" w:hAnsi="Arial" w:cs="Arial"/>
                <w:sz w:val="24"/>
                <w:szCs w:val="24"/>
                <w:lang w:val="el-GR" w:eastAsia="el-GR"/>
              </w:rPr>
              <w:t>με την προσθήκη, αμέσως μετά το εδάφιο (4) αυτού, τ</w:t>
            </w:r>
            <w:r>
              <w:rPr>
                <w:rFonts w:ascii="Arial" w:eastAsia="Arial Unicode MS" w:hAnsi="Arial" w:cs="Arial"/>
                <w:sz w:val="24"/>
                <w:szCs w:val="24"/>
                <w:lang w:val="el-GR" w:eastAsia="el-GR"/>
              </w:rPr>
              <w:t>ων</w:t>
            </w:r>
            <w:r w:rsidRPr="00F02CC9">
              <w:rPr>
                <w:rFonts w:ascii="Arial" w:eastAsia="Arial Unicode MS" w:hAnsi="Arial" w:cs="Arial"/>
                <w:sz w:val="24"/>
                <w:szCs w:val="24"/>
                <w:lang w:val="el-GR" w:eastAsia="el-GR"/>
              </w:rPr>
              <w:t xml:space="preserve"> ακόλουθ</w:t>
            </w:r>
            <w:r>
              <w:rPr>
                <w:rFonts w:ascii="Arial" w:eastAsia="Arial Unicode MS" w:hAnsi="Arial" w:cs="Arial"/>
                <w:sz w:val="24"/>
                <w:szCs w:val="24"/>
                <w:lang w:val="el-GR" w:eastAsia="el-GR"/>
              </w:rPr>
              <w:t>ων</w:t>
            </w:r>
            <w:r w:rsidRPr="00F02CC9">
              <w:rPr>
                <w:rFonts w:ascii="Arial" w:eastAsia="Arial Unicode MS" w:hAnsi="Arial" w:cs="Arial"/>
                <w:sz w:val="24"/>
                <w:szCs w:val="24"/>
                <w:lang w:val="el-GR" w:eastAsia="el-GR"/>
              </w:rPr>
              <w:t xml:space="preserve"> νέ</w:t>
            </w:r>
            <w:r>
              <w:rPr>
                <w:rFonts w:ascii="Arial" w:eastAsia="Arial Unicode MS" w:hAnsi="Arial" w:cs="Arial"/>
                <w:sz w:val="24"/>
                <w:szCs w:val="24"/>
                <w:lang w:val="el-GR" w:eastAsia="el-GR"/>
              </w:rPr>
              <w:t>ων</w:t>
            </w:r>
            <w:r w:rsidRPr="00F02CC9">
              <w:rPr>
                <w:rFonts w:ascii="Arial" w:eastAsia="Arial Unicode MS" w:hAnsi="Arial" w:cs="Arial"/>
                <w:sz w:val="24"/>
                <w:szCs w:val="24"/>
                <w:lang w:val="el-GR" w:eastAsia="el-GR"/>
              </w:rPr>
              <w:t xml:space="preserve"> εδαφί</w:t>
            </w:r>
            <w:r>
              <w:rPr>
                <w:rFonts w:ascii="Arial" w:eastAsia="Arial Unicode MS" w:hAnsi="Arial" w:cs="Arial"/>
                <w:sz w:val="24"/>
                <w:szCs w:val="24"/>
                <w:lang w:val="el-GR" w:eastAsia="el-GR"/>
              </w:rPr>
              <w:t>ων:</w:t>
            </w:r>
          </w:p>
        </w:tc>
      </w:tr>
      <w:tr w:rsidR="004327AE" w:rsidRPr="00D27C32" w14:paraId="7C0F7B10" w14:textId="77777777" w:rsidTr="1A998B4D">
        <w:tc>
          <w:tcPr>
            <w:tcW w:w="1065" w:type="pct"/>
            <w:shd w:val="clear" w:color="auto" w:fill="auto"/>
          </w:tcPr>
          <w:p w14:paraId="24CF7BCB"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46CCEED1"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3EF29A1F" w14:textId="77777777" w:rsidR="004327AE" w:rsidRPr="00F02CC9" w:rsidRDefault="004327AE" w:rsidP="004327AE">
            <w:pPr>
              <w:tabs>
                <w:tab w:val="left" w:pos="506"/>
              </w:tabs>
              <w:spacing w:after="0" w:line="360" w:lineRule="auto"/>
              <w:jc w:val="both"/>
              <w:rPr>
                <w:rFonts w:ascii="Arial" w:eastAsia="Arial Unicode MS" w:hAnsi="Arial" w:cs="Arial"/>
                <w:sz w:val="24"/>
                <w:szCs w:val="24"/>
                <w:lang w:val="el-GR" w:eastAsia="el-GR"/>
              </w:rPr>
            </w:pPr>
          </w:p>
        </w:tc>
      </w:tr>
      <w:tr w:rsidR="004327AE" w:rsidRPr="00D27C32" w14:paraId="2CD43F5F" w14:textId="77777777" w:rsidTr="1A998B4D">
        <w:tc>
          <w:tcPr>
            <w:tcW w:w="1065" w:type="pct"/>
            <w:shd w:val="clear" w:color="auto" w:fill="auto"/>
          </w:tcPr>
          <w:p w14:paraId="1F8A48C4"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7163EE1"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4B76EFA4" w14:textId="46F81D5F" w:rsidR="004327AE" w:rsidRPr="00F02CC9" w:rsidRDefault="004327AE" w:rsidP="004327AE">
            <w:pPr>
              <w:tabs>
                <w:tab w:val="left" w:pos="506"/>
              </w:tabs>
              <w:spacing w:after="0" w:line="360" w:lineRule="auto"/>
              <w:ind w:left="888" w:hanging="888"/>
              <w:jc w:val="both"/>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«(5)(α) Η Κεντρική Τράπεζα της Κύπρου τηρεί αρχεί</w:t>
            </w:r>
            <w:r>
              <w:rPr>
                <w:rFonts w:ascii="Arial" w:eastAsia="Arial Unicode MS" w:hAnsi="Arial" w:cs="Arial"/>
                <w:sz w:val="24"/>
                <w:szCs w:val="24"/>
                <w:lang w:val="el-GR" w:eastAsia="el-GR"/>
              </w:rPr>
              <w:t>α</w:t>
            </w:r>
            <w:r w:rsidRPr="00F02CC9">
              <w:rPr>
                <w:rFonts w:ascii="Arial" w:eastAsia="Arial Unicode MS" w:hAnsi="Arial" w:cs="Arial"/>
                <w:sz w:val="24"/>
                <w:szCs w:val="24"/>
                <w:lang w:val="el-GR" w:eastAsia="el-GR"/>
              </w:rPr>
              <w:t xml:space="preserve"> καταχωρίσεων κάθε πρόσβασης των</w:t>
            </w:r>
            <w:r>
              <w:rPr>
                <w:rFonts w:ascii="Arial" w:eastAsia="Arial Unicode MS" w:hAnsi="Arial" w:cs="Arial"/>
                <w:sz w:val="24"/>
                <w:szCs w:val="24"/>
                <w:lang w:val="el-GR" w:eastAsia="el-GR"/>
              </w:rPr>
              <w:t xml:space="preserve"> πιο πάνω</w:t>
            </w:r>
            <w:r w:rsidRPr="00F02CC9">
              <w:rPr>
                <w:rFonts w:ascii="Arial" w:eastAsia="Arial Unicode MS" w:hAnsi="Arial" w:cs="Arial"/>
                <w:sz w:val="24"/>
                <w:szCs w:val="24"/>
                <w:lang w:val="el-GR" w:eastAsia="el-GR"/>
              </w:rPr>
              <w:t xml:space="preserve"> αρμόδιων αρχών</w:t>
            </w:r>
            <w:r>
              <w:rPr>
                <w:rFonts w:ascii="Arial" w:eastAsia="Arial Unicode MS" w:hAnsi="Arial" w:cs="Arial"/>
                <w:sz w:val="24"/>
                <w:szCs w:val="24"/>
                <w:lang w:val="el-GR" w:eastAsia="el-GR"/>
              </w:rPr>
              <w:t>, οι οποίες π</w:t>
            </w:r>
            <w:r w:rsidRPr="00F02CC9">
              <w:rPr>
                <w:rFonts w:ascii="Arial" w:eastAsia="Arial Unicode MS" w:hAnsi="Arial" w:cs="Arial"/>
                <w:sz w:val="24"/>
                <w:szCs w:val="24"/>
                <w:lang w:val="el-GR" w:eastAsia="el-GR"/>
              </w:rPr>
              <w:t>εριλαμβάνουν, ειδικότερα τα ακόλουθα:</w:t>
            </w:r>
          </w:p>
        </w:tc>
      </w:tr>
      <w:tr w:rsidR="004327AE" w:rsidRPr="00D27C32" w14:paraId="34C5DD4D" w14:textId="77777777" w:rsidTr="1A998B4D">
        <w:tc>
          <w:tcPr>
            <w:tcW w:w="1065" w:type="pct"/>
            <w:shd w:val="clear" w:color="auto" w:fill="auto"/>
          </w:tcPr>
          <w:p w14:paraId="6AE274D2"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0CA89F7E"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3BFB5A59" w14:textId="77777777" w:rsidR="004327AE" w:rsidRPr="00F02CC9" w:rsidRDefault="004327AE" w:rsidP="004327AE">
            <w:pPr>
              <w:tabs>
                <w:tab w:val="left" w:pos="506"/>
              </w:tabs>
              <w:spacing w:after="0" w:line="360" w:lineRule="auto"/>
              <w:ind w:left="888" w:hanging="888"/>
              <w:jc w:val="both"/>
              <w:rPr>
                <w:rFonts w:ascii="Arial" w:eastAsia="Arial Unicode MS" w:hAnsi="Arial" w:cs="Arial"/>
                <w:sz w:val="24"/>
                <w:szCs w:val="24"/>
                <w:lang w:val="el-GR" w:eastAsia="el-GR"/>
              </w:rPr>
            </w:pPr>
          </w:p>
        </w:tc>
      </w:tr>
      <w:tr w:rsidR="004327AE" w:rsidRPr="00342EB1" w14:paraId="5548B737" w14:textId="77777777" w:rsidTr="1A998B4D">
        <w:tc>
          <w:tcPr>
            <w:tcW w:w="1065" w:type="pct"/>
            <w:shd w:val="clear" w:color="auto" w:fill="auto"/>
          </w:tcPr>
          <w:p w14:paraId="208AF9B6"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0E9A8AB2" w14:textId="77777777" w:rsidR="004327AE" w:rsidRDefault="004327AE" w:rsidP="004327AE">
            <w:pPr>
              <w:spacing w:after="0" w:line="360" w:lineRule="auto"/>
              <w:jc w:val="right"/>
              <w:rPr>
                <w:rFonts w:ascii="Arial" w:hAnsi="Arial" w:cs="Arial"/>
                <w:sz w:val="24"/>
                <w:szCs w:val="24"/>
                <w:lang w:val="el-GR"/>
              </w:rPr>
            </w:pPr>
          </w:p>
        </w:tc>
        <w:tc>
          <w:tcPr>
            <w:tcW w:w="909" w:type="pct"/>
            <w:gridSpan w:val="3"/>
            <w:shd w:val="clear" w:color="auto" w:fill="auto"/>
          </w:tcPr>
          <w:p w14:paraId="32579461" w14:textId="2D49BC16" w:rsidR="004327AE" w:rsidRPr="00F02CC9" w:rsidRDefault="004327AE" w:rsidP="004327AE">
            <w:pPr>
              <w:tabs>
                <w:tab w:val="left" w:pos="506"/>
              </w:tabs>
              <w:spacing w:after="0" w:line="360" w:lineRule="auto"/>
              <w:ind w:left="888" w:hanging="888"/>
              <w:jc w:val="right"/>
              <w:rPr>
                <w:rFonts w:ascii="Arial" w:eastAsia="Arial Unicode MS" w:hAnsi="Arial" w:cs="Arial"/>
                <w:sz w:val="24"/>
                <w:szCs w:val="24"/>
                <w:lang w:val="el-GR" w:eastAsia="el-GR"/>
              </w:rPr>
            </w:pPr>
            <w:r>
              <w:rPr>
                <w:rFonts w:ascii="Arial" w:eastAsia="Arial Unicode MS" w:hAnsi="Arial" w:cs="Arial"/>
                <w:sz w:val="24"/>
                <w:szCs w:val="24"/>
                <w:lang w:val="el-GR" w:eastAsia="el-GR"/>
              </w:rPr>
              <w:t>(</w:t>
            </w:r>
            <w:proofErr w:type="spellStart"/>
            <w:r>
              <w:rPr>
                <w:rFonts w:ascii="Arial" w:eastAsia="Arial Unicode MS" w:hAnsi="Arial" w:cs="Arial"/>
                <w:sz w:val="24"/>
                <w:szCs w:val="24"/>
                <w:lang w:eastAsia="el-GR"/>
              </w:rPr>
              <w:t>i</w:t>
            </w:r>
            <w:proofErr w:type="spellEnd"/>
            <w:r>
              <w:rPr>
                <w:rFonts w:ascii="Arial" w:eastAsia="Arial Unicode MS" w:hAnsi="Arial" w:cs="Arial"/>
                <w:sz w:val="24"/>
                <w:szCs w:val="24"/>
                <w:lang w:eastAsia="el-GR"/>
              </w:rPr>
              <w:t>)</w:t>
            </w:r>
          </w:p>
        </w:tc>
        <w:tc>
          <w:tcPr>
            <w:tcW w:w="2424" w:type="pct"/>
            <w:gridSpan w:val="3"/>
            <w:shd w:val="clear" w:color="auto" w:fill="auto"/>
          </w:tcPr>
          <w:p w14:paraId="59C77E64" w14:textId="085BA40A" w:rsidR="004327AE" w:rsidRPr="00F02CC9" w:rsidRDefault="004327AE" w:rsidP="004327AE">
            <w:pPr>
              <w:tabs>
                <w:tab w:val="left" w:pos="506"/>
              </w:tabs>
              <w:spacing w:after="0" w:line="360" w:lineRule="auto"/>
              <w:ind w:left="888" w:hanging="888"/>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Τ</w:t>
            </w:r>
            <w:r w:rsidRPr="00664EF8">
              <w:rPr>
                <w:rFonts w:ascii="Arial" w:eastAsia="Arial Unicode MS" w:hAnsi="Arial" w:cs="Arial"/>
                <w:sz w:val="24"/>
                <w:szCs w:val="24"/>
                <w:lang w:val="el-GR" w:eastAsia="el-GR"/>
              </w:rPr>
              <w:t>α στοιχεία του φακέλου·</w:t>
            </w:r>
          </w:p>
        </w:tc>
      </w:tr>
      <w:tr w:rsidR="004327AE" w:rsidRPr="00D27C32" w14:paraId="6CF2EBF6" w14:textId="77777777" w:rsidTr="1A998B4D">
        <w:tc>
          <w:tcPr>
            <w:tcW w:w="1065" w:type="pct"/>
            <w:shd w:val="clear" w:color="auto" w:fill="auto"/>
          </w:tcPr>
          <w:p w14:paraId="362B7250"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3BCD4253" w14:textId="77777777" w:rsidR="004327AE" w:rsidRDefault="004327AE" w:rsidP="004327AE">
            <w:pPr>
              <w:spacing w:after="0" w:line="360" w:lineRule="auto"/>
              <w:jc w:val="right"/>
              <w:rPr>
                <w:rFonts w:ascii="Arial" w:hAnsi="Arial" w:cs="Arial"/>
                <w:sz w:val="24"/>
                <w:szCs w:val="24"/>
                <w:lang w:val="el-GR"/>
              </w:rPr>
            </w:pPr>
          </w:p>
        </w:tc>
        <w:tc>
          <w:tcPr>
            <w:tcW w:w="909" w:type="pct"/>
            <w:gridSpan w:val="3"/>
            <w:shd w:val="clear" w:color="auto" w:fill="auto"/>
          </w:tcPr>
          <w:p w14:paraId="4C764D22" w14:textId="1B77D9B2" w:rsidR="004327AE" w:rsidRDefault="004327AE" w:rsidP="004327AE">
            <w:pPr>
              <w:tabs>
                <w:tab w:val="left" w:pos="506"/>
              </w:tabs>
              <w:spacing w:after="0" w:line="360" w:lineRule="auto"/>
              <w:ind w:left="888" w:hanging="888"/>
              <w:jc w:val="right"/>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w:t>
            </w:r>
            <w:r>
              <w:rPr>
                <w:rFonts w:ascii="Arial" w:eastAsia="Arial Unicode MS" w:hAnsi="Arial" w:cs="Arial"/>
                <w:sz w:val="24"/>
                <w:szCs w:val="24"/>
                <w:lang w:eastAsia="el-GR"/>
              </w:rPr>
              <w:t>ii</w:t>
            </w:r>
            <w:r w:rsidRPr="00F02CC9">
              <w:rPr>
                <w:rFonts w:ascii="Arial" w:eastAsia="Arial Unicode MS" w:hAnsi="Arial" w:cs="Arial"/>
                <w:sz w:val="24"/>
                <w:szCs w:val="24"/>
                <w:lang w:val="el-GR" w:eastAsia="el-GR"/>
              </w:rPr>
              <w:t>)</w:t>
            </w:r>
          </w:p>
        </w:tc>
        <w:tc>
          <w:tcPr>
            <w:tcW w:w="2424" w:type="pct"/>
            <w:gridSpan w:val="3"/>
            <w:shd w:val="clear" w:color="auto" w:fill="auto"/>
          </w:tcPr>
          <w:p w14:paraId="7179E92A" w14:textId="6B887AC1" w:rsidR="004327AE" w:rsidRDefault="004327AE" w:rsidP="004327AE">
            <w:pPr>
              <w:tabs>
                <w:tab w:val="left" w:pos="506"/>
              </w:tabs>
              <w:spacing w:after="0" w:line="360" w:lineRule="auto"/>
              <w:jc w:val="both"/>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 xml:space="preserve">την ημερομηνία και ώρα </w:t>
            </w:r>
            <w:r w:rsidR="00D0602F">
              <w:rPr>
                <w:rFonts w:ascii="Arial" w:eastAsia="Arial Unicode MS" w:hAnsi="Arial" w:cs="Arial"/>
                <w:sz w:val="24"/>
                <w:szCs w:val="24"/>
                <w:lang w:val="el-GR" w:eastAsia="el-GR"/>
              </w:rPr>
              <w:t>υποβληθέντος</w:t>
            </w:r>
            <w:r w:rsidRPr="00F02CC9">
              <w:rPr>
                <w:rFonts w:ascii="Arial" w:eastAsia="Arial Unicode MS" w:hAnsi="Arial" w:cs="Arial"/>
                <w:sz w:val="24"/>
                <w:szCs w:val="24"/>
                <w:lang w:val="el-GR" w:eastAsia="el-GR"/>
              </w:rPr>
              <w:t xml:space="preserve"> ερωτήματος ή αναζήτησης·</w:t>
            </w:r>
          </w:p>
        </w:tc>
      </w:tr>
      <w:tr w:rsidR="004327AE" w:rsidRPr="00D27C32" w14:paraId="2162F739" w14:textId="77777777" w:rsidTr="1A998B4D">
        <w:tc>
          <w:tcPr>
            <w:tcW w:w="1065" w:type="pct"/>
            <w:shd w:val="clear" w:color="auto" w:fill="auto"/>
          </w:tcPr>
          <w:p w14:paraId="43E85775"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436FFAB8" w14:textId="77777777" w:rsidR="004327AE" w:rsidRDefault="004327AE" w:rsidP="004327AE">
            <w:pPr>
              <w:spacing w:after="0" w:line="360" w:lineRule="auto"/>
              <w:jc w:val="right"/>
              <w:rPr>
                <w:rFonts w:ascii="Arial" w:hAnsi="Arial" w:cs="Arial"/>
                <w:sz w:val="24"/>
                <w:szCs w:val="24"/>
                <w:lang w:val="el-GR"/>
              </w:rPr>
            </w:pPr>
          </w:p>
        </w:tc>
        <w:tc>
          <w:tcPr>
            <w:tcW w:w="909" w:type="pct"/>
            <w:gridSpan w:val="3"/>
            <w:shd w:val="clear" w:color="auto" w:fill="auto"/>
          </w:tcPr>
          <w:p w14:paraId="39F24F2B" w14:textId="58BF82C5" w:rsidR="004327AE" w:rsidRPr="00F02CC9" w:rsidRDefault="004327AE" w:rsidP="004327AE">
            <w:pPr>
              <w:tabs>
                <w:tab w:val="left" w:pos="506"/>
              </w:tabs>
              <w:spacing w:after="0" w:line="360" w:lineRule="auto"/>
              <w:ind w:left="888" w:hanging="888"/>
              <w:jc w:val="right"/>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w:t>
            </w:r>
            <w:r>
              <w:rPr>
                <w:rFonts w:ascii="Arial" w:eastAsia="Arial Unicode MS" w:hAnsi="Arial" w:cs="Arial"/>
                <w:sz w:val="24"/>
                <w:szCs w:val="24"/>
                <w:lang w:eastAsia="el-GR"/>
              </w:rPr>
              <w:t>iii</w:t>
            </w:r>
            <w:r w:rsidRPr="00F02CC9">
              <w:rPr>
                <w:rFonts w:ascii="Arial" w:eastAsia="Arial Unicode MS" w:hAnsi="Arial" w:cs="Arial"/>
                <w:sz w:val="24"/>
                <w:szCs w:val="24"/>
                <w:lang w:val="el-GR" w:eastAsia="el-GR"/>
              </w:rPr>
              <w:t>)</w:t>
            </w:r>
          </w:p>
        </w:tc>
        <w:tc>
          <w:tcPr>
            <w:tcW w:w="2424" w:type="pct"/>
            <w:gridSpan w:val="3"/>
            <w:shd w:val="clear" w:color="auto" w:fill="auto"/>
          </w:tcPr>
          <w:p w14:paraId="1FD3F4CC" w14:textId="724CC3A4" w:rsidR="004327AE" w:rsidRPr="00F02CC9" w:rsidRDefault="004327AE" w:rsidP="004327AE">
            <w:pPr>
              <w:tabs>
                <w:tab w:val="left" w:pos="506"/>
              </w:tabs>
              <w:spacing w:after="0" w:line="360" w:lineRule="auto"/>
              <w:jc w:val="both"/>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το είδος των δεδομένων που χρησιμοποιήθηκαν για την υποβολή του ερωτήματος ή την πραγματοποίηση της αναζήτησης·</w:t>
            </w:r>
          </w:p>
        </w:tc>
      </w:tr>
      <w:tr w:rsidR="004327AE" w:rsidRPr="00D27C32" w14:paraId="26B1E932" w14:textId="77777777" w:rsidTr="1A998B4D">
        <w:tc>
          <w:tcPr>
            <w:tcW w:w="1065" w:type="pct"/>
            <w:shd w:val="clear" w:color="auto" w:fill="auto"/>
          </w:tcPr>
          <w:p w14:paraId="05C73905"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46E320F3" w14:textId="77777777" w:rsidR="004327AE" w:rsidRDefault="004327AE" w:rsidP="004327AE">
            <w:pPr>
              <w:spacing w:after="0" w:line="360" w:lineRule="auto"/>
              <w:jc w:val="right"/>
              <w:rPr>
                <w:rFonts w:ascii="Arial" w:hAnsi="Arial" w:cs="Arial"/>
                <w:sz w:val="24"/>
                <w:szCs w:val="24"/>
                <w:lang w:val="el-GR"/>
              </w:rPr>
            </w:pPr>
          </w:p>
        </w:tc>
        <w:tc>
          <w:tcPr>
            <w:tcW w:w="909" w:type="pct"/>
            <w:gridSpan w:val="3"/>
            <w:shd w:val="clear" w:color="auto" w:fill="auto"/>
          </w:tcPr>
          <w:p w14:paraId="1273E398" w14:textId="6F414A19" w:rsidR="004327AE" w:rsidRPr="00F02CC9" w:rsidRDefault="004327AE" w:rsidP="004327AE">
            <w:pPr>
              <w:tabs>
                <w:tab w:val="left" w:pos="506"/>
              </w:tabs>
              <w:spacing w:after="0" w:line="360" w:lineRule="auto"/>
              <w:ind w:left="888" w:hanging="888"/>
              <w:jc w:val="right"/>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w:t>
            </w:r>
            <w:r>
              <w:rPr>
                <w:rFonts w:ascii="Arial" w:eastAsia="Arial Unicode MS" w:hAnsi="Arial" w:cs="Arial"/>
                <w:sz w:val="24"/>
                <w:szCs w:val="24"/>
                <w:lang w:eastAsia="el-GR"/>
              </w:rPr>
              <w:t>iv</w:t>
            </w:r>
            <w:r w:rsidRPr="00F02CC9">
              <w:rPr>
                <w:rFonts w:ascii="Arial" w:eastAsia="Arial Unicode MS" w:hAnsi="Arial" w:cs="Arial"/>
                <w:sz w:val="24"/>
                <w:szCs w:val="24"/>
                <w:lang w:val="el-GR" w:eastAsia="el-GR"/>
              </w:rPr>
              <w:t>)</w:t>
            </w:r>
          </w:p>
        </w:tc>
        <w:tc>
          <w:tcPr>
            <w:tcW w:w="2424" w:type="pct"/>
            <w:gridSpan w:val="3"/>
            <w:shd w:val="clear" w:color="auto" w:fill="auto"/>
          </w:tcPr>
          <w:p w14:paraId="02EF057B" w14:textId="4C3B0DCE" w:rsidR="004327AE" w:rsidRPr="00F02CC9" w:rsidRDefault="004327AE" w:rsidP="004327AE">
            <w:pPr>
              <w:tabs>
                <w:tab w:val="left" w:pos="506"/>
              </w:tabs>
              <w:spacing w:after="0" w:line="360" w:lineRule="auto"/>
              <w:jc w:val="both"/>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τους μοναδικούς κωδικούς αναγνώρισης των αποτελεσμάτων·</w:t>
            </w:r>
          </w:p>
        </w:tc>
      </w:tr>
      <w:tr w:rsidR="004327AE" w:rsidRPr="00D27C32" w14:paraId="198BC178" w14:textId="77777777" w:rsidTr="1A998B4D">
        <w:tc>
          <w:tcPr>
            <w:tcW w:w="1065" w:type="pct"/>
            <w:shd w:val="clear" w:color="auto" w:fill="auto"/>
          </w:tcPr>
          <w:p w14:paraId="348821E0"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65885255" w14:textId="77777777" w:rsidR="004327AE" w:rsidRDefault="004327AE" w:rsidP="004327AE">
            <w:pPr>
              <w:spacing w:after="0" w:line="360" w:lineRule="auto"/>
              <w:jc w:val="right"/>
              <w:rPr>
                <w:rFonts w:ascii="Arial" w:hAnsi="Arial" w:cs="Arial"/>
                <w:sz w:val="24"/>
                <w:szCs w:val="24"/>
                <w:lang w:val="el-GR"/>
              </w:rPr>
            </w:pPr>
          </w:p>
        </w:tc>
        <w:tc>
          <w:tcPr>
            <w:tcW w:w="909" w:type="pct"/>
            <w:gridSpan w:val="3"/>
            <w:shd w:val="clear" w:color="auto" w:fill="auto"/>
          </w:tcPr>
          <w:p w14:paraId="39CB7D6B" w14:textId="10BBCE23" w:rsidR="004327AE" w:rsidRPr="00F02CC9" w:rsidRDefault="004327AE" w:rsidP="004327AE">
            <w:pPr>
              <w:tabs>
                <w:tab w:val="left" w:pos="506"/>
              </w:tabs>
              <w:spacing w:after="0" w:line="360" w:lineRule="auto"/>
              <w:ind w:left="888" w:hanging="888"/>
              <w:jc w:val="right"/>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w:t>
            </w:r>
            <w:r>
              <w:rPr>
                <w:rFonts w:ascii="Arial" w:eastAsia="Arial Unicode MS" w:hAnsi="Arial" w:cs="Arial"/>
                <w:sz w:val="24"/>
                <w:szCs w:val="24"/>
                <w:lang w:eastAsia="el-GR"/>
              </w:rPr>
              <w:t>v</w:t>
            </w:r>
            <w:r w:rsidRPr="00F02CC9">
              <w:rPr>
                <w:rFonts w:ascii="Arial" w:eastAsia="Arial Unicode MS" w:hAnsi="Arial" w:cs="Arial"/>
                <w:sz w:val="24"/>
                <w:szCs w:val="24"/>
                <w:lang w:val="el-GR" w:eastAsia="el-GR"/>
              </w:rPr>
              <w:t>)</w:t>
            </w:r>
          </w:p>
        </w:tc>
        <w:tc>
          <w:tcPr>
            <w:tcW w:w="2424" w:type="pct"/>
            <w:gridSpan w:val="3"/>
            <w:shd w:val="clear" w:color="auto" w:fill="auto"/>
          </w:tcPr>
          <w:p w14:paraId="4E9732FC" w14:textId="234D33CD" w:rsidR="004327AE" w:rsidRPr="00F02CC9" w:rsidRDefault="004327AE" w:rsidP="004327AE">
            <w:pPr>
              <w:tabs>
                <w:tab w:val="left" w:pos="506"/>
              </w:tabs>
              <w:spacing w:after="0" w:line="360" w:lineRule="auto"/>
              <w:jc w:val="both"/>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 xml:space="preserve">το όνομα της αρμόδιας αρχής που συμβουλεύτηκε το </w:t>
            </w:r>
            <w:r w:rsidR="001E6DAC">
              <w:rPr>
                <w:rFonts w:ascii="Arial" w:eastAsia="Arial Unicode MS" w:hAnsi="Arial" w:cs="Arial"/>
                <w:sz w:val="24"/>
                <w:szCs w:val="24"/>
                <w:lang w:val="el-GR" w:eastAsia="el-GR"/>
              </w:rPr>
              <w:t>Μ</w:t>
            </w:r>
            <w:r w:rsidRPr="00F02CC9">
              <w:rPr>
                <w:rFonts w:ascii="Arial" w:eastAsia="Arial Unicode MS" w:hAnsi="Arial" w:cs="Arial"/>
                <w:sz w:val="24"/>
                <w:szCs w:val="24"/>
                <w:lang w:val="el-GR" w:eastAsia="el-GR"/>
              </w:rPr>
              <w:t>ητρώο·</w:t>
            </w:r>
            <w:r>
              <w:rPr>
                <w:rFonts w:ascii="Arial" w:eastAsia="Arial Unicode MS" w:hAnsi="Arial" w:cs="Arial"/>
                <w:sz w:val="24"/>
                <w:szCs w:val="24"/>
                <w:lang w:val="el-GR" w:eastAsia="el-GR"/>
              </w:rPr>
              <w:t xml:space="preserve"> και</w:t>
            </w:r>
          </w:p>
        </w:tc>
      </w:tr>
      <w:tr w:rsidR="004327AE" w:rsidRPr="00D27C32" w14:paraId="2048EB61" w14:textId="77777777" w:rsidTr="1A998B4D">
        <w:tc>
          <w:tcPr>
            <w:tcW w:w="1065" w:type="pct"/>
            <w:shd w:val="clear" w:color="auto" w:fill="auto"/>
          </w:tcPr>
          <w:p w14:paraId="06BA0B74"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A561ACD" w14:textId="77777777" w:rsidR="004327AE" w:rsidRDefault="004327AE" w:rsidP="004327AE">
            <w:pPr>
              <w:spacing w:after="0" w:line="360" w:lineRule="auto"/>
              <w:jc w:val="right"/>
              <w:rPr>
                <w:rFonts w:ascii="Arial" w:hAnsi="Arial" w:cs="Arial"/>
                <w:sz w:val="24"/>
                <w:szCs w:val="24"/>
                <w:lang w:val="el-GR"/>
              </w:rPr>
            </w:pPr>
          </w:p>
        </w:tc>
        <w:tc>
          <w:tcPr>
            <w:tcW w:w="909" w:type="pct"/>
            <w:gridSpan w:val="3"/>
            <w:shd w:val="clear" w:color="auto" w:fill="auto"/>
          </w:tcPr>
          <w:p w14:paraId="444EE867" w14:textId="6CE38A75" w:rsidR="004327AE" w:rsidRPr="00F02CC9" w:rsidRDefault="004327AE" w:rsidP="004327AE">
            <w:pPr>
              <w:tabs>
                <w:tab w:val="left" w:pos="506"/>
              </w:tabs>
              <w:spacing w:after="0" w:line="360" w:lineRule="auto"/>
              <w:ind w:left="888" w:hanging="888"/>
              <w:jc w:val="right"/>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w:t>
            </w:r>
            <w:r>
              <w:rPr>
                <w:rFonts w:ascii="Arial" w:eastAsia="Arial Unicode MS" w:hAnsi="Arial" w:cs="Arial"/>
                <w:sz w:val="24"/>
                <w:szCs w:val="24"/>
                <w:lang w:eastAsia="el-GR"/>
              </w:rPr>
              <w:t>vi</w:t>
            </w:r>
            <w:r w:rsidRPr="00F02CC9">
              <w:rPr>
                <w:rFonts w:ascii="Arial" w:eastAsia="Arial Unicode MS" w:hAnsi="Arial" w:cs="Arial"/>
                <w:sz w:val="24"/>
                <w:szCs w:val="24"/>
                <w:lang w:val="el-GR" w:eastAsia="el-GR"/>
              </w:rPr>
              <w:t>)</w:t>
            </w:r>
          </w:p>
        </w:tc>
        <w:tc>
          <w:tcPr>
            <w:tcW w:w="2424" w:type="pct"/>
            <w:gridSpan w:val="3"/>
            <w:shd w:val="clear" w:color="auto" w:fill="auto"/>
          </w:tcPr>
          <w:p w14:paraId="223682E9" w14:textId="58CC6D42" w:rsidR="004327AE" w:rsidRPr="00F02CC9" w:rsidRDefault="004327AE" w:rsidP="004327AE">
            <w:pPr>
              <w:tabs>
                <w:tab w:val="left" w:pos="506"/>
              </w:tabs>
              <w:spacing w:after="0" w:line="360" w:lineRule="auto"/>
              <w:jc w:val="both"/>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τον μοναδικό κωδικό αναγνώρισης χρήστη του υπαλλήλου που πραγματοποίησε το ερώτημα ή την αναζήτηση και, κατά περίπτωση, του υπαλλήλου που έδωσε τη σχετική προ</w:t>
            </w:r>
            <w:r w:rsidR="001B4421">
              <w:rPr>
                <w:rFonts w:ascii="Arial" w:eastAsia="Arial Unicode MS" w:hAnsi="Arial" w:cs="Arial"/>
                <w:sz w:val="24"/>
                <w:szCs w:val="24"/>
                <w:lang w:val="el-GR" w:eastAsia="el-GR"/>
              </w:rPr>
              <w:t>ς</w:t>
            </w:r>
            <w:r w:rsidRPr="00F02CC9">
              <w:rPr>
                <w:rFonts w:ascii="Arial" w:eastAsia="Arial Unicode MS" w:hAnsi="Arial" w:cs="Arial"/>
                <w:sz w:val="24"/>
                <w:szCs w:val="24"/>
                <w:lang w:val="el-GR" w:eastAsia="el-GR"/>
              </w:rPr>
              <w:t xml:space="preserve"> τούτο εντολή, και στο μέτρο του δυνατού, τον μοναδικό κωδικό αναγνώρισης χρήστη του παραλήπτη των αποτελεσμάτων του ερωτήματος ή της αναζήτησης</w:t>
            </w:r>
            <w:r>
              <w:rPr>
                <w:rFonts w:ascii="Arial" w:eastAsia="Arial Unicode MS" w:hAnsi="Arial" w:cs="Arial"/>
                <w:sz w:val="24"/>
                <w:szCs w:val="24"/>
                <w:lang w:val="el-GR" w:eastAsia="el-GR"/>
              </w:rPr>
              <w:t>.</w:t>
            </w:r>
          </w:p>
        </w:tc>
      </w:tr>
      <w:tr w:rsidR="004327AE" w:rsidRPr="00D27C32" w14:paraId="0C081633" w14:textId="77777777" w:rsidTr="1A998B4D">
        <w:tc>
          <w:tcPr>
            <w:tcW w:w="1065" w:type="pct"/>
            <w:shd w:val="clear" w:color="auto" w:fill="auto"/>
          </w:tcPr>
          <w:p w14:paraId="5C388988"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00011348" w14:textId="77777777" w:rsidR="004327AE" w:rsidRDefault="004327AE" w:rsidP="004327AE">
            <w:pPr>
              <w:spacing w:after="0" w:line="360" w:lineRule="auto"/>
              <w:jc w:val="right"/>
              <w:rPr>
                <w:rFonts w:ascii="Arial" w:hAnsi="Arial" w:cs="Arial"/>
                <w:sz w:val="24"/>
                <w:szCs w:val="24"/>
                <w:lang w:val="el-GR"/>
              </w:rPr>
            </w:pPr>
          </w:p>
        </w:tc>
        <w:tc>
          <w:tcPr>
            <w:tcW w:w="909" w:type="pct"/>
            <w:gridSpan w:val="3"/>
            <w:shd w:val="clear" w:color="auto" w:fill="auto"/>
          </w:tcPr>
          <w:p w14:paraId="444D61B6" w14:textId="77777777" w:rsidR="004327AE" w:rsidRPr="00F02CC9" w:rsidRDefault="004327AE" w:rsidP="004327AE">
            <w:pPr>
              <w:tabs>
                <w:tab w:val="left" w:pos="506"/>
              </w:tabs>
              <w:spacing w:after="0" w:line="360" w:lineRule="auto"/>
              <w:ind w:left="888" w:hanging="888"/>
              <w:jc w:val="right"/>
              <w:rPr>
                <w:rFonts w:ascii="Arial" w:eastAsia="Arial Unicode MS" w:hAnsi="Arial" w:cs="Arial"/>
                <w:sz w:val="24"/>
                <w:szCs w:val="24"/>
                <w:lang w:val="el-GR" w:eastAsia="el-GR"/>
              </w:rPr>
            </w:pPr>
          </w:p>
        </w:tc>
        <w:tc>
          <w:tcPr>
            <w:tcW w:w="2424" w:type="pct"/>
            <w:gridSpan w:val="3"/>
            <w:shd w:val="clear" w:color="auto" w:fill="auto"/>
          </w:tcPr>
          <w:p w14:paraId="67AA5191" w14:textId="77777777" w:rsidR="004327AE" w:rsidRPr="00F02CC9" w:rsidRDefault="004327AE" w:rsidP="004327AE">
            <w:pPr>
              <w:tabs>
                <w:tab w:val="left" w:pos="506"/>
              </w:tabs>
              <w:spacing w:after="0" w:line="360" w:lineRule="auto"/>
              <w:jc w:val="both"/>
              <w:rPr>
                <w:rFonts w:ascii="Arial" w:eastAsia="Arial Unicode MS" w:hAnsi="Arial" w:cs="Arial"/>
                <w:sz w:val="24"/>
                <w:szCs w:val="24"/>
                <w:lang w:val="el-GR" w:eastAsia="el-GR"/>
              </w:rPr>
            </w:pPr>
          </w:p>
        </w:tc>
      </w:tr>
      <w:tr w:rsidR="004327AE" w:rsidRPr="00D27C32" w14:paraId="7DD84F3B" w14:textId="77777777" w:rsidTr="1A998B4D">
        <w:tc>
          <w:tcPr>
            <w:tcW w:w="1065" w:type="pct"/>
            <w:shd w:val="clear" w:color="auto" w:fill="auto"/>
          </w:tcPr>
          <w:p w14:paraId="7BDA6E62"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05C998C5"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0769B884" w14:textId="6EDA70CE" w:rsidR="004327AE" w:rsidRPr="00F02CC9" w:rsidRDefault="004327AE" w:rsidP="004327AE">
            <w:pPr>
              <w:tabs>
                <w:tab w:val="left" w:pos="1030"/>
              </w:tabs>
              <w:spacing w:after="0" w:line="360" w:lineRule="auto"/>
              <w:ind w:left="1030" w:hanging="567"/>
              <w:jc w:val="both"/>
              <w:rPr>
                <w:rFonts w:ascii="Arial" w:eastAsia="Arial Unicode MS" w:hAnsi="Arial" w:cs="Arial"/>
                <w:sz w:val="24"/>
                <w:szCs w:val="24"/>
                <w:lang w:val="el-GR" w:eastAsia="el-GR"/>
              </w:rPr>
            </w:pPr>
            <w:r w:rsidRPr="00F02CC9">
              <w:rPr>
                <w:rFonts w:ascii="Arial" w:eastAsia="Arial Unicode MS" w:hAnsi="Arial" w:cs="Arial"/>
                <w:sz w:val="24"/>
                <w:szCs w:val="24"/>
                <w:lang w:val="el-GR" w:eastAsia="el-GR"/>
              </w:rPr>
              <w:t>(β)</w:t>
            </w:r>
            <w:r>
              <w:rPr>
                <w:rFonts w:ascii="Arial" w:eastAsia="Arial Unicode MS" w:hAnsi="Arial" w:cs="Arial"/>
                <w:sz w:val="24"/>
                <w:szCs w:val="24"/>
                <w:lang w:val="el-GR" w:eastAsia="el-GR"/>
              </w:rPr>
              <w:t xml:space="preserve"> </w:t>
            </w:r>
            <w:r>
              <w:rPr>
                <w:rFonts w:ascii="Arial" w:eastAsia="Arial Unicode MS" w:hAnsi="Arial" w:cs="Arial"/>
                <w:sz w:val="24"/>
                <w:szCs w:val="24"/>
                <w:lang w:val="el-GR" w:eastAsia="el-GR"/>
              </w:rPr>
              <w:tab/>
            </w:r>
            <w:r w:rsidRPr="00F02CC9">
              <w:rPr>
                <w:rFonts w:ascii="Arial" w:eastAsia="Arial Unicode MS" w:hAnsi="Arial" w:cs="Arial"/>
                <w:sz w:val="24"/>
                <w:szCs w:val="24"/>
                <w:lang w:val="el-GR" w:eastAsia="el-GR"/>
              </w:rPr>
              <w:t>Τα αρχεία καταχωρίσεων ελέγχονται τακτικά από τον υπεύθυνο προστασίας δεδομένων της Κεντρικής Τράπεζας της Κύπρου</w:t>
            </w:r>
          </w:p>
        </w:tc>
      </w:tr>
      <w:tr w:rsidR="004327AE" w:rsidRPr="00D27C32" w14:paraId="60D8CD02" w14:textId="77777777" w:rsidTr="1A998B4D">
        <w:tc>
          <w:tcPr>
            <w:tcW w:w="1065" w:type="pct"/>
            <w:shd w:val="clear" w:color="auto" w:fill="auto"/>
          </w:tcPr>
          <w:p w14:paraId="6C8708D2"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36A4DC3"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7035F3D9" w14:textId="77777777" w:rsidR="004327AE" w:rsidRPr="00F02CC9" w:rsidRDefault="004327AE" w:rsidP="004327AE">
            <w:pPr>
              <w:tabs>
                <w:tab w:val="left" w:pos="1030"/>
              </w:tabs>
              <w:spacing w:after="0" w:line="360" w:lineRule="auto"/>
              <w:ind w:left="1030" w:hanging="567"/>
              <w:jc w:val="both"/>
              <w:rPr>
                <w:rFonts w:ascii="Arial" w:eastAsia="Arial Unicode MS" w:hAnsi="Arial" w:cs="Arial"/>
                <w:sz w:val="24"/>
                <w:szCs w:val="24"/>
                <w:lang w:val="el-GR" w:eastAsia="el-GR"/>
              </w:rPr>
            </w:pPr>
          </w:p>
        </w:tc>
      </w:tr>
      <w:tr w:rsidR="004327AE" w:rsidRPr="00D27C32" w14:paraId="08897817" w14:textId="77777777" w:rsidTr="1A998B4D">
        <w:tc>
          <w:tcPr>
            <w:tcW w:w="1065" w:type="pct"/>
            <w:shd w:val="clear" w:color="auto" w:fill="auto"/>
          </w:tcPr>
          <w:p w14:paraId="1F3B30A9"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3CC68EC6"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2860116E" w14:textId="6A8BA164" w:rsidR="004327AE" w:rsidRPr="00F02CC9" w:rsidRDefault="004327AE" w:rsidP="004327AE">
            <w:pPr>
              <w:tabs>
                <w:tab w:val="left" w:pos="1030"/>
              </w:tabs>
              <w:spacing w:after="0" w:line="360" w:lineRule="auto"/>
              <w:ind w:left="1030" w:hanging="567"/>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(γ)</w:t>
            </w:r>
            <w:r w:rsidRPr="00F02CC9">
              <w:rPr>
                <w:rFonts w:ascii="Arial" w:eastAsia="Arial Unicode MS" w:hAnsi="Arial" w:cs="Arial"/>
                <w:sz w:val="24"/>
                <w:szCs w:val="24"/>
                <w:lang w:val="el-GR" w:eastAsia="el-GR"/>
              </w:rPr>
              <w:t xml:space="preserve"> </w:t>
            </w:r>
            <w:r>
              <w:rPr>
                <w:rFonts w:ascii="Arial" w:eastAsia="Arial Unicode MS" w:hAnsi="Arial" w:cs="Arial"/>
                <w:sz w:val="24"/>
                <w:szCs w:val="24"/>
                <w:lang w:val="el-GR" w:eastAsia="el-GR"/>
              </w:rPr>
              <w:tab/>
            </w:r>
            <w:r w:rsidR="00D97792">
              <w:rPr>
                <w:rFonts w:ascii="Arial" w:eastAsia="Arial Unicode MS" w:hAnsi="Arial" w:cs="Arial"/>
                <w:sz w:val="24"/>
                <w:szCs w:val="24"/>
                <w:lang w:val="el-GR" w:eastAsia="el-GR"/>
              </w:rPr>
              <w:t>Η</w:t>
            </w:r>
            <w:r w:rsidRPr="00F02CC9">
              <w:rPr>
                <w:rFonts w:ascii="Arial" w:eastAsia="Arial Unicode MS" w:hAnsi="Arial" w:cs="Arial"/>
                <w:sz w:val="24"/>
                <w:szCs w:val="24"/>
                <w:lang w:val="el-GR" w:eastAsia="el-GR"/>
              </w:rPr>
              <w:t xml:space="preserve"> Κεντρική Τράπεζα της Κύπρου διαθέτει τα αρχεία καταχωρίσεων, κατόπιν αιτήματος, στον Επίτροπο Προστασίας Δεδομένων Προσωπικού Χαρακτήρα ο οποίος έχει διοριστεί ως εποπτική αρχή δυνάμει</w:t>
            </w:r>
            <w:r>
              <w:rPr>
                <w:rFonts w:ascii="Arial" w:eastAsia="Arial Unicode MS" w:hAnsi="Arial" w:cs="Arial"/>
                <w:sz w:val="24"/>
                <w:szCs w:val="24"/>
                <w:lang w:val="el-GR" w:eastAsia="el-GR"/>
              </w:rPr>
              <w:t xml:space="preserve"> των διατάξεων</w:t>
            </w:r>
            <w:r w:rsidRPr="00F02CC9">
              <w:rPr>
                <w:rFonts w:ascii="Arial" w:eastAsia="Arial Unicode MS" w:hAnsi="Arial" w:cs="Arial"/>
                <w:sz w:val="24"/>
                <w:szCs w:val="24"/>
                <w:lang w:val="el-GR" w:eastAsia="el-GR"/>
              </w:rPr>
              <w:t xml:space="preserve">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w:t>
            </w:r>
            <w:r>
              <w:rPr>
                <w:rFonts w:ascii="Arial" w:eastAsia="Arial Unicode MS" w:hAnsi="Arial" w:cs="Arial"/>
                <w:sz w:val="24"/>
                <w:szCs w:val="24"/>
                <w:lang w:val="el-GR" w:eastAsia="el-GR"/>
              </w:rPr>
              <w:t>υ.</w:t>
            </w:r>
          </w:p>
        </w:tc>
      </w:tr>
      <w:tr w:rsidR="004327AE" w:rsidRPr="00D27C32" w14:paraId="44AFBAA5" w14:textId="77777777" w:rsidTr="1A998B4D">
        <w:tc>
          <w:tcPr>
            <w:tcW w:w="1065" w:type="pct"/>
            <w:shd w:val="clear" w:color="auto" w:fill="auto"/>
          </w:tcPr>
          <w:p w14:paraId="5263B54F"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562F6BC5"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744636C3" w14:textId="77777777" w:rsidR="004327AE" w:rsidRDefault="004327AE" w:rsidP="004327AE">
            <w:pPr>
              <w:tabs>
                <w:tab w:val="left" w:pos="1030"/>
              </w:tabs>
              <w:spacing w:after="0" w:line="360" w:lineRule="auto"/>
              <w:ind w:left="1030" w:hanging="567"/>
              <w:jc w:val="both"/>
              <w:rPr>
                <w:rFonts w:ascii="Arial" w:eastAsia="Arial Unicode MS" w:hAnsi="Arial" w:cs="Arial"/>
                <w:sz w:val="24"/>
                <w:szCs w:val="24"/>
                <w:lang w:val="el-GR" w:eastAsia="el-GR"/>
              </w:rPr>
            </w:pPr>
          </w:p>
        </w:tc>
      </w:tr>
      <w:tr w:rsidR="004327AE" w:rsidRPr="00D27C32" w14:paraId="5996EE8B" w14:textId="77777777" w:rsidTr="1A998B4D">
        <w:tc>
          <w:tcPr>
            <w:tcW w:w="1065" w:type="pct"/>
            <w:shd w:val="clear" w:color="auto" w:fill="auto"/>
          </w:tcPr>
          <w:p w14:paraId="122972E8"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5B29F097"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72FFC78A" w14:textId="35757B38" w:rsidR="004327AE" w:rsidRDefault="004327AE" w:rsidP="004327AE">
            <w:pPr>
              <w:tabs>
                <w:tab w:val="left" w:pos="1030"/>
              </w:tabs>
              <w:spacing w:after="0" w:line="360" w:lineRule="auto"/>
              <w:ind w:left="1030" w:hanging="567"/>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(δ)</w:t>
            </w:r>
            <w:r w:rsidR="008E5F87">
              <w:rPr>
                <w:rFonts w:ascii="Arial" w:eastAsia="Arial Unicode MS" w:hAnsi="Arial" w:cs="Arial"/>
                <w:sz w:val="24"/>
                <w:szCs w:val="24"/>
                <w:lang w:val="el-GR" w:eastAsia="el-GR"/>
              </w:rPr>
              <w:t xml:space="preserve"> </w:t>
            </w:r>
            <w:r w:rsidR="00D97792">
              <w:rPr>
                <w:rFonts w:ascii="Arial" w:eastAsia="Arial Unicode MS" w:hAnsi="Arial" w:cs="Arial"/>
                <w:sz w:val="24"/>
                <w:szCs w:val="24"/>
                <w:lang w:val="el-GR" w:eastAsia="el-GR"/>
              </w:rPr>
              <w:t xml:space="preserve">Οι </w:t>
            </w:r>
            <w:r w:rsidRPr="00F02CC9">
              <w:rPr>
                <w:rFonts w:ascii="Arial" w:eastAsia="Arial Unicode MS" w:hAnsi="Arial" w:cs="Arial"/>
                <w:sz w:val="24"/>
                <w:szCs w:val="24"/>
                <w:lang w:val="el-GR" w:eastAsia="el-GR"/>
              </w:rPr>
              <w:t>καταχωρίσεις που αναφέρονται στην παράγραφο (α) χρησιμοποιούνται μόνο για τον έλεγχο της προστασίας των δεδομένων, συμπεριλαμβανομένου του ελέγχου του παραδεκτού ενός αιτήματος και της νομιμότητας της επεξεργασίας δεδομένων, καθώς και για τη διασφάλιση της ασφάλειας των δεδομένων:</w:t>
            </w:r>
          </w:p>
        </w:tc>
      </w:tr>
      <w:tr w:rsidR="004327AE" w:rsidRPr="00D27C32" w14:paraId="502095D7" w14:textId="77777777" w:rsidTr="1A998B4D">
        <w:tc>
          <w:tcPr>
            <w:tcW w:w="1065" w:type="pct"/>
            <w:shd w:val="clear" w:color="auto" w:fill="auto"/>
          </w:tcPr>
          <w:p w14:paraId="52B05D2E"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52F39BEE"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66B1DAB7" w14:textId="77777777" w:rsidR="004327AE" w:rsidRDefault="004327AE" w:rsidP="004327AE">
            <w:pPr>
              <w:tabs>
                <w:tab w:val="left" w:pos="1030"/>
              </w:tabs>
              <w:spacing w:after="0" w:line="360" w:lineRule="auto"/>
              <w:ind w:left="1030" w:hanging="567"/>
              <w:jc w:val="both"/>
              <w:rPr>
                <w:rFonts w:ascii="Arial" w:eastAsia="Arial Unicode MS" w:hAnsi="Arial" w:cs="Arial"/>
                <w:sz w:val="24"/>
                <w:szCs w:val="24"/>
                <w:lang w:val="el-GR" w:eastAsia="el-GR"/>
              </w:rPr>
            </w:pPr>
          </w:p>
        </w:tc>
      </w:tr>
      <w:tr w:rsidR="004327AE" w:rsidRPr="00D27C32" w14:paraId="42DB7DE9" w14:textId="77777777" w:rsidTr="1A998B4D">
        <w:tc>
          <w:tcPr>
            <w:tcW w:w="1065" w:type="pct"/>
            <w:shd w:val="clear" w:color="auto" w:fill="auto"/>
          </w:tcPr>
          <w:p w14:paraId="320AFF07"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6AE68A0E"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294B251C" w14:textId="21576FD9" w:rsidR="004327AE" w:rsidRDefault="004327AE" w:rsidP="004327AE">
            <w:pPr>
              <w:tabs>
                <w:tab w:val="left" w:pos="1030"/>
                <w:tab w:val="left" w:pos="1677"/>
              </w:tabs>
              <w:spacing w:after="0" w:line="360" w:lineRule="auto"/>
              <w:ind w:left="1030" w:hanging="567"/>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ab/>
            </w:r>
            <w:r>
              <w:rPr>
                <w:rFonts w:ascii="Arial" w:eastAsia="Arial Unicode MS" w:hAnsi="Arial" w:cs="Arial"/>
                <w:sz w:val="24"/>
                <w:szCs w:val="24"/>
                <w:lang w:val="el-GR" w:eastAsia="el-GR"/>
              </w:rPr>
              <w:tab/>
            </w:r>
            <w:r w:rsidRPr="00F02CC9">
              <w:rPr>
                <w:rFonts w:ascii="Arial" w:eastAsia="Arial Unicode MS" w:hAnsi="Arial" w:cs="Arial"/>
                <w:sz w:val="24"/>
                <w:szCs w:val="24"/>
                <w:lang w:val="el-GR" w:eastAsia="el-GR"/>
              </w:rPr>
              <w:t>Νοείται ότι, οι εν λόγω καταχωρ</w:t>
            </w:r>
            <w:r w:rsidR="007425E3">
              <w:rPr>
                <w:rFonts w:ascii="Arial" w:eastAsia="Arial Unicode MS" w:hAnsi="Arial" w:cs="Arial"/>
                <w:sz w:val="24"/>
                <w:szCs w:val="24"/>
                <w:lang w:val="el-GR" w:eastAsia="el-GR"/>
              </w:rPr>
              <w:t>ί</w:t>
            </w:r>
            <w:r w:rsidRPr="00F02CC9">
              <w:rPr>
                <w:rFonts w:ascii="Arial" w:eastAsia="Arial Unicode MS" w:hAnsi="Arial" w:cs="Arial"/>
                <w:sz w:val="24"/>
                <w:szCs w:val="24"/>
                <w:lang w:val="el-GR" w:eastAsia="el-GR"/>
              </w:rPr>
              <w:t>σεις προστατεύονται με κατάλληλα μέτρα έναντι μη εξουσιοδοτημένης πρόσβασης και διαγράφονται πέντε</w:t>
            </w:r>
            <w:r>
              <w:rPr>
                <w:rFonts w:ascii="Arial" w:eastAsia="Arial Unicode MS" w:hAnsi="Arial" w:cs="Arial"/>
                <w:sz w:val="24"/>
                <w:szCs w:val="24"/>
                <w:lang w:val="el-GR" w:eastAsia="el-GR"/>
              </w:rPr>
              <w:t xml:space="preserve"> (5)</w:t>
            </w:r>
            <w:r w:rsidRPr="00F02CC9">
              <w:rPr>
                <w:rFonts w:ascii="Arial" w:eastAsia="Arial Unicode MS" w:hAnsi="Arial" w:cs="Arial"/>
                <w:sz w:val="24"/>
                <w:szCs w:val="24"/>
                <w:lang w:val="el-GR" w:eastAsia="el-GR"/>
              </w:rPr>
              <w:t xml:space="preserve"> έτη μετά τη δημιουργία τους, εκτός εάν είναι απαραίτητες για διαδικασίες ελέγχου που βρίσκονται ήδη σε εξέλιξη.</w:t>
            </w:r>
          </w:p>
        </w:tc>
      </w:tr>
      <w:tr w:rsidR="004327AE" w:rsidRPr="00D27C32" w14:paraId="3355EC55" w14:textId="77777777" w:rsidTr="1A998B4D">
        <w:tc>
          <w:tcPr>
            <w:tcW w:w="1065" w:type="pct"/>
            <w:shd w:val="clear" w:color="auto" w:fill="auto"/>
          </w:tcPr>
          <w:p w14:paraId="01B42295"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769F4DE5"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587C4AFF" w14:textId="77777777" w:rsidR="004327AE" w:rsidRDefault="004327AE" w:rsidP="004327AE">
            <w:pPr>
              <w:tabs>
                <w:tab w:val="left" w:pos="1030"/>
                <w:tab w:val="left" w:pos="1677"/>
              </w:tabs>
              <w:spacing w:after="0" w:line="360" w:lineRule="auto"/>
              <w:ind w:left="1030" w:hanging="567"/>
              <w:jc w:val="both"/>
              <w:rPr>
                <w:rFonts w:ascii="Arial" w:eastAsia="Arial Unicode MS" w:hAnsi="Arial" w:cs="Arial"/>
                <w:sz w:val="24"/>
                <w:szCs w:val="24"/>
                <w:lang w:val="el-GR" w:eastAsia="el-GR"/>
              </w:rPr>
            </w:pPr>
          </w:p>
        </w:tc>
      </w:tr>
      <w:tr w:rsidR="004327AE" w:rsidRPr="00D27C32" w14:paraId="487A4902" w14:textId="77777777" w:rsidTr="1A998B4D">
        <w:tc>
          <w:tcPr>
            <w:tcW w:w="1065" w:type="pct"/>
            <w:shd w:val="clear" w:color="auto" w:fill="auto"/>
          </w:tcPr>
          <w:p w14:paraId="7AC9750B"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D9C11EC"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07685465" w14:textId="146D85D8" w:rsidR="004327AE" w:rsidRDefault="004327AE" w:rsidP="004327AE">
            <w:pPr>
              <w:tabs>
                <w:tab w:val="left" w:pos="1030"/>
                <w:tab w:val="left" w:pos="1677"/>
              </w:tabs>
              <w:spacing w:after="0" w:line="360" w:lineRule="auto"/>
              <w:ind w:left="1030" w:hanging="567"/>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(ε)</w:t>
            </w:r>
            <w:r w:rsidRPr="00F02CC9">
              <w:rPr>
                <w:rFonts w:ascii="Arial" w:eastAsia="Arial Unicode MS" w:hAnsi="Arial" w:cs="Arial"/>
                <w:sz w:val="24"/>
                <w:szCs w:val="24"/>
                <w:lang w:val="el-GR" w:eastAsia="el-GR"/>
              </w:rPr>
              <w:t xml:space="preserve"> </w:t>
            </w:r>
            <w:r>
              <w:rPr>
                <w:rFonts w:ascii="Arial" w:eastAsia="Arial Unicode MS" w:hAnsi="Arial" w:cs="Arial"/>
                <w:sz w:val="24"/>
                <w:szCs w:val="24"/>
                <w:lang w:val="el-GR" w:eastAsia="el-GR"/>
              </w:rPr>
              <w:tab/>
            </w:r>
            <w:r w:rsidRPr="00F02CC9">
              <w:rPr>
                <w:rFonts w:ascii="Arial" w:eastAsia="Arial Unicode MS" w:hAnsi="Arial" w:cs="Arial"/>
                <w:sz w:val="24"/>
                <w:szCs w:val="24"/>
                <w:lang w:val="el-GR" w:eastAsia="el-GR"/>
              </w:rPr>
              <w:t xml:space="preserve">Η Κεντρική Τράπεζα της Κύπρου ως η αρχή που διαχειρίζεται το </w:t>
            </w:r>
            <w:r>
              <w:rPr>
                <w:rFonts w:ascii="Arial" w:eastAsia="Arial Unicode MS" w:hAnsi="Arial" w:cs="Arial"/>
                <w:sz w:val="24"/>
                <w:szCs w:val="24"/>
                <w:lang w:val="el-GR" w:eastAsia="el-GR"/>
              </w:rPr>
              <w:t>Κ</w:t>
            </w:r>
            <w:r w:rsidRPr="00F02CC9">
              <w:rPr>
                <w:rFonts w:ascii="Arial" w:eastAsia="Arial Unicode MS" w:hAnsi="Arial" w:cs="Arial"/>
                <w:sz w:val="24"/>
                <w:szCs w:val="24"/>
                <w:lang w:val="el-GR" w:eastAsia="el-GR"/>
              </w:rPr>
              <w:t xml:space="preserve">εντρικό </w:t>
            </w:r>
            <w:r>
              <w:rPr>
                <w:rFonts w:ascii="Arial" w:eastAsia="Arial Unicode MS" w:hAnsi="Arial" w:cs="Arial"/>
                <w:sz w:val="24"/>
                <w:szCs w:val="24"/>
                <w:lang w:val="el-GR" w:eastAsia="el-GR"/>
              </w:rPr>
              <w:t>Μ</w:t>
            </w:r>
            <w:r w:rsidRPr="00F02CC9">
              <w:rPr>
                <w:rFonts w:ascii="Arial" w:eastAsia="Arial Unicode MS" w:hAnsi="Arial" w:cs="Arial"/>
                <w:sz w:val="24"/>
                <w:szCs w:val="24"/>
                <w:lang w:val="el-GR" w:eastAsia="el-GR"/>
              </w:rPr>
              <w:t xml:space="preserve">ητρώο </w:t>
            </w:r>
            <w:r>
              <w:rPr>
                <w:rFonts w:ascii="Arial" w:eastAsia="Arial Unicode MS" w:hAnsi="Arial" w:cs="Arial"/>
                <w:sz w:val="24"/>
                <w:szCs w:val="24"/>
                <w:lang w:val="el-GR" w:eastAsia="el-GR"/>
              </w:rPr>
              <w:t>Τ</w:t>
            </w:r>
            <w:r w:rsidRPr="00F02CC9">
              <w:rPr>
                <w:rFonts w:ascii="Arial" w:eastAsia="Arial Unicode MS" w:hAnsi="Arial" w:cs="Arial"/>
                <w:sz w:val="24"/>
                <w:szCs w:val="24"/>
                <w:lang w:val="el-GR" w:eastAsia="el-GR"/>
              </w:rPr>
              <w:t xml:space="preserve">ραπεζικών </w:t>
            </w:r>
            <w:r>
              <w:rPr>
                <w:rFonts w:ascii="Arial" w:eastAsia="Arial Unicode MS" w:hAnsi="Arial" w:cs="Arial"/>
                <w:sz w:val="24"/>
                <w:szCs w:val="24"/>
                <w:lang w:val="el-GR" w:eastAsia="el-GR"/>
              </w:rPr>
              <w:t>Λ</w:t>
            </w:r>
            <w:r w:rsidRPr="00F02CC9">
              <w:rPr>
                <w:rFonts w:ascii="Arial" w:eastAsia="Arial Unicode MS" w:hAnsi="Arial" w:cs="Arial"/>
                <w:sz w:val="24"/>
                <w:szCs w:val="24"/>
                <w:lang w:val="el-GR" w:eastAsia="el-GR"/>
              </w:rPr>
              <w:t>ογαριασμών</w:t>
            </w:r>
            <w:r>
              <w:rPr>
                <w:rFonts w:ascii="Arial" w:eastAsia="Arial Unicode MS" w:hAnsi="Arial" w:cs="Arial"/>
                <w:sz w:val="24"/>
                <w:szCs w:val="24"/>
                <w:lang w:val="el-GR" w:eastAsia="el-GR"/>
              </w:rPr>
              <w:t>, Λογαριασμών Πληρωμής και Θυρίδων Ασφαλείας</w:t>
            </w:r>
            <w:r w:rsidRPr="00F02CC9">
              <w:rPr>
                <w:rFonts w:ascii="Arial" w:eastAsia="Arial Unicode MS" w:hAnsi="Arial" w:cs="Arial"/>
                <w:sz w:val="24"/>
                <w:szCs w:val="24"/>
                <w:lang w:val="el-GR" w:eastAsia="el-GR"/>
              </w:rPr>
              <w:t xml:space="preserve"> λαμβάνει </w:t>
            </w:r>
            <w:r w:rsidRPr="00F02CC9">
              <w:rPr>
                <w:rFonts w:ascii="Arial" w:eastAsia="Arial Unicode MS" w:hAnsi="Arial" w:cs="Arial"/>
                <w:sz w:val="24"/>
                <w:szCs w:val="24"/>
                <w:lang w:val="el-GR" w:eastAsia="el-GR"/>
              </w:rPr>
              <w:lastRenderedPageBreak/>
              <w:t>κατάλληλα μέτρα</w:t>
            </w:r>
            <w:r w:rsidR="001E6DAC">
              <w:rPr>
                <w:rFonts w:ascii="Arial" w:eastAsia="Arial Unicode MS" w:hAnsi="Arial" w:cs="Arial"/>
                <w:sz w:val="24"/>
                <w:szCs w:val="24"/>
                <w:lang w:val="el-GR" w:eastAsia="el-GR"/>
              </w:rPr>
              <w:t>,</w:t>
            </w:r>
            <w:r w:rsidRPr="00F02CC9">
              <w:rPr>
                <w:rFonts w:ascii="Arial" w:eastAsia="Arial Unicode MS" w:hAnsi="Arial" w:cs="Arial"/>
                <w:sz w:val="24"/>
                <w:szCs w:val="24"/>
                <w:lang w:val="el-GR" w:eastAsia="el-GR"/>
              </w:rPr>
              <w:t xml:space="preserve"> ώστε οι εργαζόμενοι να έχουν επίγνωση των ισχυουσών διατάξεων </w:t>
            </w:r>
            <w:r w:rsidR="001E6DAC">
              <w:rPr>
                <w:rFonts w:ascii="Arial" w:eastAsia="Arial Unicode MS" w:hAnsi="Arial" w:cs="Arial"/>
                <w:sz w:val="24"/>
                <w:szCs w:val="24"/>
                <w:lang w:val="el-GR" w:eastAsia="el-GR"/>
              </w:rPr>
              <w:t xml:space="preserve">της </w:t>
            </w:r>
            <w:proofErr w:type="spellStart"/>
            <w:r w:rsidRPr="00F02CC9">
              <w:rPr>
                <w:rFonts w:ascii="Arial" w:eastAsia="Arial Unicode MS" w:hAnsi="Arial" w:cs="Arial"/>
                <w:sz w:val="24"/>
                <w:szCs w:val="24"/>
                <w:lang w:val="el-GR" w:eastAsia="el-GR"/>
              </w:rPr>
              <w:t>ενωσιακής</w:t>
            </w:r>
            <w:proofErr w:type="spellEnd"/>
            <w:r w:rsidRPr="00F02CC9">
              <w:rPr>
                <w:rFonts w:ascii="Arial" w:eastAsia="Arial Unicode MS" w:hAnsi="Arial" w:cs="Arial"/>
                <w:sz w:val="24"/>
                <w:szCs w:val="24"/>
                <w:lang w:val="el-GR" w:eastAsia="el-GR"/>
              </w:rPr>
              <w:t xml:space="preserve"> και εθνικής νομοθεσίας, συμπεριλαμβανομένων των σχετικών κανόνων για την προστασία των δεδομένων</w:t>
            </w:r>
            <w:r>
              <w:rPr>
                <w:rFonts w:ascii="Arial" w:eastAsia="Arial Unicode MS" w:hAnsi="Arial" w:cs="Arial"/>
                <w:sz w:val="24"/>
                <w:szCs w:val="24"/>
                <w:lang w:val="el-GR" w:eastAsia="el-GR"/>
              </w:rPr>
              <w:t>:</w:t>
            </w:r>
          </w:p>
        </w:tc>
      </w:tr>
      <w:tr w:rsidR="004327AE" w:rsidRPr="00D27C32" w14:paraId="5B02DB5E" w14:textId="77777777" w:rsidTr="1A998B4D">
        <w:tc>
          <w:tcPr>
            <w:tcW w:w="1065" w:type="pct"/>
            <w:shd w:val="clear" w:color="auto" w:fill="auto"/>
          </w:tcPr>
          <w:p w14:paraId="69AF388D"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021962E0"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22F2E333" w14:textId="77777777" w:rsidR="004327AE" w:rsidRDefault="004327AE" w:rsidP="004327AE">
            <w:pPr>
              <w:tabs>
                <w:tab w:val="left" w:pos="1030"/>
                <w:tab w:val="left" w:pos="1677"/>
              </w:tabs>
              <w:spacing w:after="0" w:line="360" w:lineRule="auto"/>
              <w:ind w:left="1030" w:hanging="567"/>
              <w:jc w:val="both"/>
              <w:rPr>
                <w:rFonts w:ascii="Arial" w:eastAsia="Arial Unicode MS" w:hAnsi="Arial" w:cs="Arial"/>
                <w:sz w:val="24"/>
                <w:szCs w:val="24"/>
                <w:lang w:val="el-GR" w:eastAsia="el-GR"/>
              </w:rPr>
            </w:pPr>
          </w:p>
        </w:tc>
      </w:tr>
      <w:tr w:rsidR="004327AE" w:rsidRPr="00D27C32" w14:paraId="53895B38" w14:textId="77777777" w:rsidTr="1A998B4D">
        <w:tc>
          <w:tcPr>
            <w:tcW w:w="1065" w:type="pct"/>
            <w:shd w:val="clear" w:color="auto" w:fill="auto"/>
          </w:tcPr>
          <w:p w14:paraId="41B7B3A6"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3F73BAC6"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55D1251B" w14:textId="37196925" w:rsidR="004327AE" w:rsidRDefault="004327AE" w:rsidP="004327AE">
            <w:pPr>
              <w:tabs>
                <w:tab w:val="left" w:pos="1030"/>
                <w:tab w:val="left" w:pos="1677"/>
              </w:tabs>
              <w:spacing w:after="0" w:line="360" w:lineRule="auto"/>
              <w:ind w:left="1030" w:hanging="567"/>
              <w:jc w:val="both"/>
              <w:rPr>
                <w:rFonts w:ascii="Arial" w:eastAsia="Arial Unicode MS" w:hAnsi="Arial" w:cs="Arial"/>
                <w:sz w:val="24"/>
                <w:szCs w:val="24"/>
                <w:lang w:val="el-GR" w:eastAsia="el-GR"/>
              </w:rPr>
            </w:pPr>
            <w:r>
              <w:rPr>
                <w:rFonts w:ascii="Arial" w:hAnsi="Arial" w:cs="Arial"/>
                <w:sz w:val="24"/>
                <w:szCs w:val="24"/>
                <w:lang w:val="el-GR"/>
              </w:rPr>
              <w:tab/>
            </w:r>
            <w:r>
              <w:rPr>
                <w:rFonts w:ascii="Arial" w:hAnsi="Arial" w:cs="Arial"/>
                <w:sz w:val="24"/>
                <w:szCs w:val="24"/>
                <w:lang w:val="el-GR"/>
              </w:rPr>
              <w:tab/>
              <w:t xml:space="preserve">Νοείται ότι, τα προβλεπόμενα στην παρούσα παράγραφο </w:t>
            </w:r>
            <w:r w:rsidRPr="00F02CC9">
              <w:rPr>
                <w:rFonts w:ascii="Arial" w:eastAsia="Arial Unicode MS" w:hAnsi="Arial" w:cs="Arial"/>
                <w:sz w:val="24"/>
                <w:szCs w:val="24"/>
                <w:lang w:val="el-GR" w:eastAsia="el-GR"/>
              </w:rPr>
              <w:t>μέτρα περιλαμβάνουν ειδικά εκπαιδευτικά προγράμματα</w:t>
            </w:r>
            <w:r>
              <w:rPr>
                <w:rFonts w:ascii="Arial" w:eastAsia="Arial Unicode MS" w:hAnsi="Arial" w:cs="Arial"/>
                <w:sz w:val="24"/>
                <w:szCs w:val="24"/>
                <w:lang w:val="el-GR" w:eastAsia="el-GR"/>
              </w:rPr>
              <w:t>.</w:t>
            </w:r>
          </w:p>
        </w:tc>
      </w:tr>
      <w:tr w:rsidR="004327AE" w:rsidRPr="00D27C32" w14:paraId="15CFAE25" w14:textId="77777777" w:rsidTr="1A998B4D">
        <w:tc>
          <w:tcPr>
            <w:tcW w:w="1065" w:type="pct"/>
            <w:shd w:val="clear" w:color="auto" w:fill="auto"/>
          </w:tcPr>
          <w:p w14:paraId="08C8B84C"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7530198"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6670F0B8" w14:textId="77777777" w:rsidR="004327AE" w:rsidRDefault="004327AE" w:rsidP="004327AE">
            <w:pPr>
              <w:tabs>
                <w:tab w:val="left" w:pos="1030"/>
                <w:tab w:val="left" w:pos="1677"/>
              </w:tabs>
              <w:spacing w:after="0" w:line="360" w:lineRule="auto"/>
              <w:ind w:left="1030" w:hanging="567"/>
              <w:jc w:val="both"/>
              <w:rPr>
                <w:rFonts w:ascii="Arial" w:hAnsi="Arial" w:cs="Arial"/>
                <w:sz w:val="24"/>
                <w:szCs w:val="24"/>
                <w:lang w:val="el-GR"/>
              </w:rPr>
            </w:pPr>
          </w:p>
        </w:tc>
      </w:tr>
      <w:tr w:rsidR="004327AE" w:rsidRPr="00D27C32" w14:paraId="6862BC0C" w14:textId="77777777" w:rsidTr="1A998B4D">
        <w:tc>
          <w:tcPr>
            <w:tcW w:w="1065" w:type="pct"/>
            <w:shd w:val="clear" w:color="auto" w:fill="auto"/>
          </w:tcPr>
          <w:p w14:paraId="54A1A79E"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58A84C16"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4B7BD337" w14:textId="45A1DEBB" w:rsidR="004327AE" w:rsidRDefault="004327AE" w:rsidP="004327AE">
            <w:pPr>
              <w:tabs>
                <w:tab w:val="left" w:pos="1030"/>
                <w:tab w:val="left" w:pos="1677"/>
              </w:tabs>
              <w:spacing w:after="0" w:line="360" w:lineRule="auto"/>
              <w:ind w:left="1030" w:hanging="850"/>
              <w:jc w:val="both"/>
              <w:rPr>
                <w:rFonts w:ascii="Arial" w:hAnsi="Arial" w:cs="Arial"/>
                <w:sz w:val="24"/>
                <w:szCs w:val="24"/>
                <w:lang w:val="el-GR"/>
              </w:rPr>
            </w:pPr>
            <w:r>
              <w:rPr>
                <w:rFonts w:ascii="Arial" w:hAnsi="Arial" w:cs="Arial"/>
                <w:sz w:val="24"/>
                <w:szCs w:val="24"/>
                <w:lang w:val="el-GR"/>
              </w:rPr>
              <w:t xml:space="preserve">(6) (α)  Η πρόσβαση στις αναφερόμενες στο εδάφιο (1) πληροφορίες που τηρούνται στο Κεντρικό Μητρώο Τραπεζικών Λογαριασμών, Λογαριασμών Πληρωμής και Θυρίδων Ασφαλείας και η αναζήτηση τέτοιων πληροφοριών διενεργείται μόνον από τα πρόσωπα των </w:t>
            </w:r>
            <w:r w:rsidR="001E6DAC">
              <w:rPr>
                <w:rFonts w:ascii="Arial" w:hAnsi="Arial" w:cs="Arial"/>
                <w:sz w:val="24"/>
                <w:szCs w:val="24"/>
                <w:lang w:val="el-GR"/>
              </w:rPr>
              <w:t>αναφερόμενων</w:t>
            </w:r>
            <w:r>
              <w:rPr>
                <w:rFonts w:ascii="Arial" w:hAnsi="Arial" w:cs="Arial"/>
                <w:sz w:val="24"/>
                <w:szCs w:val="24"/>
                <w:lang w:val="el-GR"/>
              </w:rPr>
              <w:t xml:space="preserve"> στο εδάφιο (3)</w:t>
            </w:r>
            <w:r w:rsidR="001E6DAC">
              <w:rPr>
                <w:rFonts w:ascii="Arial" w:hAnsi="Arial" w:cs="Arial"/>
                <w:sz w:val="24"/>
                <w:szCs w:val="24"/>
                <w:lang w:val="el-GR"/>
              </w:rPr>
              <w:t xml:space="preserve"> αρχών</w:t>
            </w:r>
            <w:r>
              <w:rPr>
                <w:rFonts w:ascii="Arial" w:hAnsi="Arial" w:cs="Arial"/>
                <w:sz w:val="24"/>
                <w:szCs w:val="24"/>
                <w:lang w:val="el-GR"/>
              </w:rPr>
              <w:t xml:space="preserve">, τα οποία έχουν οριστεί και εξουσιοδοτηθεί ειδικά για εκτέλεση των εν λόγω καθηκόντων </w:t>
            </w:r>
            <w:r w:rsidRPr="00202330">
              <w:rPr>
                <w:rFonts w:ascii="Arial" w:hAnsi="Arial" w:cs="Arial"/>
                <w:sz w:val="24"/>
                <w:szCs w:val="24"/>
                <w:lang w:val="el-GR"/>
              </w:rPr>
              <w:t>και βάσει</w:t>
            </w:r>
            <w:r w:rsidR="001E6DAC">
              <w:rPr>
                <w:rFonts w:ascii="Arial" w:hAnsi="Arial" w:cs="Arial"/>
                <w:sz w:val="24"/>
                <w:szCs w:val="24"/>
                <w:lang w:val="el-GR"/>
              </w:rPr>
              <w:t>,</w:t>
            </w:r>
            <w:r w:rsidRPr="00202330">
              <w:rPr>
                <w:rFonts w:ascii="Arial" w:hAnsi="Arial" w:cs="Arial"/>
                <w:sz w:val="24"/>
                <w:szCs w:val="24"/>
                <w:lang w:val="el-GR"/>
              </w:rPr>
              <w:t xml:space="preserve"> κατά περίπτωση</w:t>
            </w:r>
            <w:r w:rsidR="001E6DAC">
              <w:rPr>
                <w:rFonts w:ascii="Arial" w:hAnsi="Arial" w:cs="Arial"/>
                <w:sz w:val="24"/>
                <w:szCs w:val="24"/>
                <w:lang w:val="el-GR"/>
              </w:rPr>
              <w:t>,</w:t>
            </w:r>
            <w:r w:rsidRPr="00202330">
              <w:rPr>
                <w:rFonts w:ascii="Arial" w:hAnsi="Arial" w:cs="Arial"/>
                <w:sz w:val="24"/>
                <w:szCs w:val="24"/>
                <w:lang w:val="el-GR"/>
              </w:rPr>
              <w:t xml:space="preserve"> εξέτασης</w:t>
            </w:r>
            <w:r>
              <w:rPr>
                <w:rFonts w:ascii="Arial" w:hAnsi="Arial" w:cs="Arial"/>
                <w:sz w:val="24"/>
                <w:szCs w:val="24"/>
                <w:lang w:val="el-GR"/>
              </w:rPr>
              <w:t>.</w:t>
            </w:r>
          </w:p>
        </w:tc>
      </w:tr>
      <w:tr w:rsidR="004327AE" w:rsidRPr="00D27C32" w14:paraId="31E60674" w14:textId="77777777" w:rsidTr="1A998B4D">
        <w:tc>
          <w:tcPr>
            <w:tcW w:w="1065" w:type="pct"/>
            <w:shd w:val="clear" w:color="auto" w:fill="auto"/>
          </w:tcPr>
          <w:p w14:paraId="6E00AC4A"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ADE8DFE"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36FA0D89" w14:textId="77777777" w:rsidR="004327AE" w:rsidRDefault="004327AE" w:rsidP="004327AE">
            <w:pPr>
              <w:tabs>
                <w:tab w:val="left" w:pos="1030"/>
                <w:tab w:val="left" w:pos="1677"/>
              </w:tabs>
              <w:spacing w:after="0" w:line="360" w:lineRule="auto"/>
              <w:ind w:left="1030" w:hanging="850"/>
              <w:jc w:val="both"/>
              <w:rPr>
                <w:rFonts w:ascii="Arial" w:hAnsi="Arial" w:cs="Arial"/>
                <w:sz w:val="24"/>
                <w:szCs w:val="24"/>
                <w:lang w:val="el-GR"/>
              </w:rPr>
            </w:pPr>
          </w:p>
        </w:tc>
      </w:tr>
      <w:tr w:rsidR="004327AE" w:rsidRPr="00D27C32" w14:paraId="61DA1C17" w14:textId="77777777" w:rsidTr="1A998B4D">
        <w:tc>
          <w:tcPr>
            <w:tcW w:w="1065" w:type="pct"/>
            <w:shd w:val="clear" w:color="auto" w:fill="auto"/>
          </w:tcPr>
          <w:p w14:paraId="3C627DDF"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2983B977"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3D6EE1D2" w14:textId="48B45A67" w:rsidR="004327AE" w:rsidRDefault="004327AE" w:rsidP="004327AE">
            <w:pPr>
              <w:tabs>
                <w:tab w:val="left" w:pos="605"/>
                <w:tab w:val="left" w:pos="1030"/>
                <w:tab w:val="left" w:pos="1677"/>
              </w:tabs>
              <w:spacing w:after="0" w:line="360" w:lineRule="auto"/>
              <w:ind w:left="1030" w:hanging="850"/>
              <w:jc w:val="both"/>
              <w:rPr>
                <w:rFonts w:ascii="Arial" w:hAnsi="Arial" w:cs="Arial"/>
                <w:sz w:val="24"/>
                <w:szCs w:val="24"/>
                <w:lang w:val="el-GR"/>
              </w:rPr>
            </w:pPr>
            <w:r>
              <w:rPr>
                <w:rFonts w:ascii="Arial" w:hAnsi="Arial" w:cs="Arial"/>
                <w:sz w:val="24"/>
                <w:szCs w:val="24"/>
                <w:lang w:val="el-GR"/>
              </w:rPr>
              <w:tab/>
            </w:r>
            <w:r w:rsidRPr="00E478CD">
              <w:rPr>
                <w:rFonts w:ascii="Arial" w:hAnsi="Arial" w:cs="Arial"/>
                <w:sz w:val="24"/>
                <w:szCs w:val="24"/>
                <w:lang w:val="el-GR"/>
              </w:rPr>
              <w:t>(β)</w:t>
            </w:r>
            <w:r w:rsidRPr="00CD6211">
              <w:rPr>
                <w:rFonts w:ascii="Arial" w:hAnsi="Arial" w:cs="Arial"/>
                <w:color w:val="FF0000"/>
                <w:sz w:val="24"/>
                <w:szCs w:val="24"/>
                <w:lang w:val="el-GR"/>
              </w:rPr>
              <w:t xml:space="preserve"> </w:t>
            </w:r>
            <w:r>
              <w:rPr>
                <w:rFonts w:ascii="Arial" w:hAnsi="Arial" w:cs="Arial"/>
                <w:sz w:val="24"/>
                <w:szCs w:val="24"/>
                <w:lang w:val="el-GR"/>
              </w:rPr>
              <w:t xml:space="preserve">Το προσωπικό των αρχών που </w:t>
            </w:r>
            <w:r w:rsidR="008E5F87">
              <w:rPr>
                <w:rFonts w:ascii="Arial" w:hAnsi="Arial" w:cs="Arial"/>
                <w:sz w:val="24"/>
                <w:szCs w:val="24"/>
                <w:lang w:val="el-GR"/>
              </w:rPr>
              <w:t xml:space="preserve">προβλέπονται </w:t>
            </w:r>
            <w:r>
              <w:rPr>
                <w:rFonts w:ascii="Arial" w:hAnsi="Arial" w:cs="Arial"/>
                <w:sz w:val="24"/>
                <w:szCs w:val="24"/>
                <w:lang w:val="el-GR"/>
              </w:rPr>
              <w:t>στο εδάφιο (3) διατηρεί υψηλά επαγγελματικά πρότυπα σε ζητήματα εμπιστευτικότητας και προστασίας των δεδομένων, διακρίνεται για την ακεραιότητ</w:t>
            </w:r>
            <w:r w:rsidR="001E6DAC">
              <w:rPr>
                <w:rFonts w:ascii="Arial" w:hAnsi="Arial" w:cs="Arial"/>
                <w:sz w:val="24"/>
                <w:szCs w:val="24"/>
                <w:lang w:val="el-GR"/>
              </w:rPr>
              <w:t>ά</w:t>
            </w:r>
            <w:r>
              <w:rPr>
                <w:rFonts w:ascii="Arial" w:hAnsi="Arial" w:cs="Arial"/>
                <w:sz w:val="24"/>
                <w:szCs w:val="24"/>
                <w:lang w:val="el-GR"/>
              </w:rPr>
              <w:t xml:space="preserve"> του και διαθέτει τα απαιτούμενα προσόντα.</w:t>
            </w:r>
          </w:p>
        </w:tc>
      </w:tr>
      <w:tr w:rsidR="004327AE" w:rsidRPr="00D27C32" w14:paraId="3266045F" w14:textId="77777777" w:rsidTr="1A998B4D">
        <w:tc>
          <w:tcPr>
            <w:tcW w:w="1065" w:type="pct"/>
            <w:shd w:val="clear" w:color="auto" w:fill="auto"/>
          </w:tcPr>
          <w:p w14:paraId="6AAF51B3"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62DE42DA"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03B78495" w14:textId="77777777" w:rsidR="004327AE" w:rsidRDefault="004327AE" w:rsidP="004327AE">
            <w:pPr>
              <w:tabs>
                <w:tab w:val="left" w:pos="605"/>
                <w:tab w:val="left" w:pos="1030"/>
                <w:tab w:val="left" w:pos="1677"/>
              </w:tabs>
              <w:spacing w:after="0" w:line="360" w:lineRule="auto"/>
              <w:ind w:left="1030" w:hanging="850"/>
              <w:jc w:val="both"/>
              <w:rPr>
                <w:rFonts w:ascii="Arial" w:hAnsi="Arial" w:cs="Arial"/>
                <w:sz w:val="24"/>
                <w:szCs w:val="24"/>
                <w:lang w:val="el-GR"/>
              </w:rPr>
            </w:pPr>
          </w:p>
        </w:tc>
      </w:tr>
      <w:tr w:rsidR="004327AE" w:rsidRPr="00D27C32" w14:paraId="639CAE1F" w14:textId="77777777" w:rsidTr="1A998B4D">
        <w:tc>
          <w:tcPr>
            <w:tcW w:w="1065" w:type="pct"/>
            <w:shd w:val="clear" w:color="auto" w:fill="auto"/>
          </w:tcPr>
          <w:p w14:paraId="1E34836A"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5FA24B8D"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70395C73" w14:textId="252C9401" w:rsidR="004327AE" w:rsidRDefault="004327AE" w:rsidP="004327AE">
            <w:pPr>
              <w:tabs>
                <w:tab w:val="left" w:pos="605"/>
                <w:tab w:val="left" w:pos="1030"/>
                <w:tab w:val="left" w:pos="1677"/>
              </w:tabs>
              <w:spacing w:after="0" w:line="360" w:lineRule="auto"/>
              <w:ind w:left="1030" w:hanging="850"/>
              <w:jc w:val="both"/>
              <w:rPr>
                <w:rFonts w:ascii="Arial" w:hAnsi="Arial" w:cs="Arial"/>
                <w:sz w:val="24"/>
                <w:szCs w:val="24"/>
                <w:lang w:val="el-GR"/>
              </w:rPr>
            </w:pPr>
            <w:r>
              <w:rPr>
                <w:rFonts w:ascii="Arial" w:hAnsi="Arial" w:cs="Arial"/>
                <w:sz w:val="24"/>
                <w:szCs w:val="24"/>
                <w:lang w:val="el-GR"/>
              </w:rPr>
              <w:tab/>
              <w:t>(γ)</w:t>
            </w:r>
            <w:r>
              <w:rPr>
                <w:rFonts w:ascii="Arial" w:hAnsi="Arial" w:cs="Arial"/>
                <w:sz w:val="24"/>
                <w:szCs w:val="24"/>
                <w:lang w:val="el-GR"/>
              </w:rPr>
              <w:tab/>
              <w:t xml:space="preserve">Η πρόσβαση και η αναζήτηση των πληροφοριών που τηρούνται στο Κεντρικό Μητρώο Τραπεζικών Λογαριασμών, Λογαριασμών Πληρωμής και Θυρίδων </w:t>
            </w:r>
            <w:r>
              <w:rPr>
                <w:rFonts w:ascii="Arial" w:hAnsi="Arial" w:cs="Arial"/>
                <w:sz w:val="24"/>
                <w:szCs w:val="24"/>
                <w:lang w:val="el-GR"/>
              </w:rPr>
              <w:lastRenderedPageBreak/>
              <w:t xml:space="preserve">Ασφαλείας από τις </w:t>
            </w:r>
            <w:r w:rsidR="00D97792">
              <w:rPr>
                <w:rFonts w:ascii="Arial" w:hAnsi="Arial" w:cs="Arial"/>
                <w:sz w:val="24"/>
                <w:szCs w:val="24"/>
                <w:lang w:val="el-GR"/>
              </w:rPr>
              <w:t>προβλεπόμενες</w:t>
            </w:r>
            <w:r>
              <w:rPr>
                <w:rFonts w:ascii="Arial" w:hAnsi="Arial" w:cs="Arial"/>
                <w:sz w:val="24"/>
                <w:szCs w:val="24"/>
                <w:lang w:val="el-GR"/>
              </w:rPr>
              <w:t xml:space="preserve"> στο εδάφιο (3)</w:t>
            </w:r>
            <w:r w:rsidR="001E6DAC">
              <w:rPr>
                <w:rFonts w:ascii="Arial" w:hAnsi="Arial" w:cs="Arial"/>
                <w:sz w:val="24"/>
                <w:szCs w:val="24"/>
                <w:lang w:val="el-GR"/>
              </w:rPr>
              <w:t xml:space="preserve"> αρχές</w:t>
            </w:r>
            <w:r>
              <w:rPr>
                <w:rFonts w:ascii="Arial" w:hAnsi="Arial" w:cs="Arial"/>
                <w:sz w:val="24"/>
                <w:szCs w:val="24"/>
                <w:lang w:val="el-GR"/>
              </w:rPr>
              <w:t>, υποστηρίζονται από τεχνικά και οργανωτικά μέτρα που εγγυώνται την ασφάλεια των δεδομένων βάσει υψηλών τεχνολογικών προτύπων.».</w:t>
            </w:r>
          </w:p>
        </w:tc>
      </w:tr>
      <w:tr w:rsidR="004327AE" w:rsidRPr="00D27C32" w14:paraId="5BD261A6" w14:textId="77777777" w:rsidTr="1A998B4D">
        <w:tc>
          <w:tcPr>
            <w:tcW w:w="1065" w:type="pct"/>
            <w:shd w:val="clear" w:color="auto" w:fill="auto"/>
          </w:tcPr>
          <w:p w14:paraId="0B6ABFBA" w14:textId="77777777" w:rsidR="004327AE" w:rsidRPr="00342EB1" w:rsidRDefault="004327AE" w:rsidP="004327AE">
            <w:pPr>
              <w:spacing w:after="0" w:line="360" w:lineRule="auto"/>
              <w:rPr>
                <w:rFonts w:ascii="Arial" w:hAnsi="Arial" w:cs="Arial"/>
                <w:sz w:val="24"/>
                <w:szCs w:val="24"/>
                <w:lang w:val="el-GR"/>
              </w:rPr>
            </w:pPr>
          </w:p>
        </w:tc>
        <w:tc>
          <w:tcPr>
            <w:tcW w:w="602" w:type="pct"/>
            <w:gridSpan w:val="3"/>
            <w:shd w:val="clear" w:color="auto" w:fill="auto"/>
          </w:tcPr>
          <w:p w14:paraId="1949E8C9" w14:textId="77777777" w:rsidR="004327AE" w:rsidRDefault="004327AE" w:rsidP="004327AE">
            <w:pPr>
              <w:spacing w:after="0" w:line="360" w:lineRule="auto"/>
              <w:jc w:val="right"/>
              <w:rPr>
                <w:rFonts w:ascii="Arial" w:hAnsi="Arial" w:cs="Arial"/>
                <w:sz w:val="24"/>
                <w:szCs w:val="24"/>
                <w:lang w:val="el-GR"/>
              </w:rPr>
            </w:pPr>
          </w:p>
        </w:tc>
        <w:tc>
          <w:tcPr>
            <w:tcW w:w="3333" w:type="pct"/>
            <w:gridSpan w:val="6"/>
            <w:shd w:val="clear" w:color="auto" w:fill="auto"/>
          </w:tcPr>
          <w:p w14:paraId="437432EC" w14:textId="77777777" w:rsidR="004327AE" w:rsidRDefault="004327AE" w:rsidP="004327AE">
            <w:pPr>
              <w:tabs>
                <w:tab w:val="left" w:pos="605"/>
                <w:tab w:val="left" w:pos="1030"/>
                <w:tab w:val="left" w:pos="1677"/>
              </w:tabs>
              <w:spacing w:after="0" w:line="360" w:lineRule="auto"/>
              <w:ind w:left="1030" w:hanging="850"/>
              <w:jc w:val="both"/>
              <w:rPr>
                <w:rFonts w:ascii="Arial" w:hAnsi="Arial" w:cs="Arial"/>
                <w:sz w:val="24"/>
                <w:szCs w:val="24"/>
                <w:lang w:val="el-GR"/>
              </w:rPr>
            </w:pPr>
          </w:p>
        </w:tc>
      </w:tr>
      <w:tr w:rsidR="004327AE" w:rsidRPr="00D27C32" w14:paraId="6DDE3863" w14:textId="77777777" w:rsidTr="1A998B4D">
        <w:tc>
          <w:tcPr>
            <w:tcW w:w="1065" w:type="pct"/>
            <w:shd w:val="clear" w:color="auto" w:fill="auto"/>
          </w:tcPr>
          <w:p w14:paraId="41F39346" w14:textId="77777777" w:rsidR="004327AE" w:rsidRDefault="004327AE" w:rsidP="004327AE">
            <w:pPr>
              <w:spacing w:after="0" w:line="360" w:lineRule="auto"/>
              <w:rPr>
                <w:rFonts w:ascii="Arial" w:hAnsi="Arial" w:cs="Arial"/>
                <w:sz w:val="24"/>
                <w:szCs w:val="20"/>
                <w:lang w:val="el-GR"/>
              </w:rPr>
            </w:pPr>
            <w:r w:rsidRPr="00B43412">
              <w:rPr>
                <w:rFonts w:ascii="Arial" w:hAnsi="Arial" w:cs="Arial"/>
                <w:sz w:val="24"/>
                <w:szCs w:val="20"/>
                <w:lang w:val="el-GR"/>
              </w:rPr>
              <w:t xml:space="preserve">Τροποποίηση του άρθρου 61ΣΤ </w:t>
            </w:r>
          </w:p>
          <w:p w14:paraId="3865ADC9" w14:textId="77777777" w:rsidR="004327AE" w:rsidRDefault="004327AE" w:rsidP="004327AE">
            <w:pPr>
              <w:spacing w:after="0" w:line="360" w:lineRule="auto"/>
              <w:rPr>
                <w:rFonts w:ascii="Arial" w:hAnsi="Arial" w:cs="Arial"/>
                <w:sz w:val="24"/>
                <w:szCs w:val="20"/>
                <w:lang w:val="el-GR"/>
              </w:rPr>
            </w:pPr>
            <w:r w:rsidRPr="00B43412">
              <w:rPr>
                <w:rFonts w:ascii="Arial" w:hAnsi="Arial" w:cs="Arial"/>
                <w:sz w:val="24"/>
                <w:szCs w:val="20"/>
                <w:lang w:val="el-GR"/>
              </w:rPr>
              <w:t>του βασικού</w:t>
            </w:r>
          </w:p>
          <w:p w14:paraId="06D8F415" w14:textId="2FC8CB31" w:rsidR="004327AE" w:rsidRPr="00342EB1" w:rsidRDefault="004327AE" w:rsidP="004327AE">
            <w:pPr>
              <w:spacing w:after="0" w:line="360" w:lineRule="auto"/>
              <w:rPr>
                <w:rFonts w:ascii="Arial" w:hAnsi="Arial" w:cs="Arial"/>
                <w:sz w:val="24"/>
                <w:szCs w:val="24"/>
                <w:lang w:val="el-GR"/>
              </w:rPr>
            </w:pPr>
            <w:r w:rsidRPr="00B43412">
              <w:rPr>
                <w:rFonts w:ascii="Arial" w:hAnsi="Arial" w:cs="Arial"/>
                <w:sz w:val="24"/>
                <w:szCs w:val="20"/>
                <w:lang w:val="el-GR"/>
              </w:rPr>
              <w:t>νόμου.</w:t>
            </w:r>
          </w:p>
        </w:tc>
        <w:tc>
          <w:tcPr>
            <w:tcW w:w="3935" w:type="pct"/>
            <w:gridSpan w:val="9"/>
            <w:shd w:val="clear" w:color="auto" w:fill="auto"/>
          </w:tcPr>
          <w:p w14:paraId="6319BFC1" w14:textId="3EDCC5BE" w:rsidR="004327AE" w:rsidRDefault="004327AE" w:rsidP="004327AE">
            <w:pPr>
              <w:tabs>
                <w:tab w:val="left" w:pos="605"/>
                <w:tab w:val="left" w:pos="1677"/>
              </w:tabs>
              <w:spacing w:after="0" w:line="360" w:lineRule="auto"/>
              <w:jc w:val="both"/>
              <w:rPr>
                <w:rFonts w:ascii="Arial" w:hAnsi="Arial" w:cs="Arial"/>
                <w:sz w:val="24"/>
                <w:szCs w:val="24"/>
                <w:lang w:val="el-GR"/>
              </w:rPr>
            </w:pPr>
            <w:r>
              <w:rPr>
                <w:rFonts w:ascii="Arial" w:hAnsi="Arial" w:cs="Arial"/>
                <w:sz w:val="24"/>
                <w:szCs w:val="24"/>
                <w:lang w:val="el-GR"/>
              </w:rPr>
              <w:t xml:space="preserve">21. Το άρθρο 61ΣΤ του βασικού νόμου τροποποιείται με την προσθήκη, αμέσως μετά </w:t>
            </w:r>
            <w:r w:rsidR="00FE21B4">
              <w:rPr>
                <w:rFonts w:ascii="Arial" w:hAnsi="Arial" w:cs="Arial"/>
                <w:sz w:val="24"/>
                <w:szCs w:val="24"/>
                <w:lang w:val="el-GR"/>
              </w:rPr>
              <w:t>τις λέξεις</w:t>
            </w:r>
            <w:r>
              <w:rPr>
                <w:rFonts w:ascii="Arial" w:hAnsi="Arial" w:cs="Arial"/>
                <w:sz w:val="24"/>
                <w:szCs w:val="24"/>
                <w:lang w:val="el-GR"/>
              </w:rPr>
              <w:t xml:space="preserve"> «ποινικών αδικημάτων» (δεύτερη γραμμή), της φράσης «ή/και για τον εντοπισμό εσόδων ή άλλων συναφών περιουσιακών στοιχείων για σκοπούς δέσμευσης.».</w:t>
            </w:r>
          </w:p>
        </w:tc>
      </w:tr>
      <w:tr w:rsidR="004327AE" w:rsidRPr="00D27C32" w14:paraId="59EE8EF6" w14:textId="77777777" w:rsidTr="1A998B4D">
        <w:tc>
          <w:tcPr>
            <w:tcW w:w="1065" w:type="pct"/>
            <w:shd w:val="clear" w:color="auto" w:fill="auto"/>
          </w:tcPr>
          <w:p w14:paraId="6680F839" w14:textId="77777777" w:rsidR="004327AE" w:rsidRPr="00B43412" w:rsidRDefault="004327AE" w:rsidP="004327AE">
            <w:pPr>
              <w:spacing w:after="0" w:line="360" w:lineRule="auto"/>
              <w:rPr>
                <w:rFonts w:ascii="Arial" w:hAnsi="Arial" w:cs="Arial"/>
                <w:sz w:val="24"/>
                <w:szCs w:val="20"/>
                <w:lang w:val="el-GR"/>
              </w:rPr>
            </w:pPr>
          </w:p>
        </w:tc>
        <w:tc>
          <w:tcPr>
            <w:tcW w:w="3935" w:type="pct"/>
            <w:gridSpan w:val="9"/>
            <w:shd w:val="clear" w:color="auto" w:fill="auto"/>
          </w:tcPr>
          <w:p w14:paraId="7CBF8216" w14:textId="77777777" w:rsidR="004327AE" w:rsidRDefault="004327AE" w:rsidP="004327AE">
            <w:pPr>
              <w:tabs>
                <w:tab w:val="left" w:pos="605"/>
                <w:tab w:val="left" w:pos="1677"/>
              </w:tabs>
              <w:spacing w:after="0" w:line="360" w:lineRule="auto"/>
              <w:jc w:val="both"/>
              <w:rPr>
                <w:rFonts w:ascii="Arial" w:hAnsi="Arial" w:cs="Arial"/>
                <w:sz w:val="24"/>
                <w:szCs w:val="24"/>
                <w:lang w:val="el-GR"/>
              </w:rPr>
            </w:pPr>
          </w:p>
        </w:tc>
      </w:tr>
      <w:tr w:rsidR="004327AE" w:rsidRPr="00D27C32" w14:paraId="48737D59" w14:textId="77777777" w:rsidTr="1A998B4D">
        <w:tc>
          <w:tcPr>
            <w:tcW w:w="1065" w:type="pct"/>
            <w:shd w:val="clear" w:color="auto" w:fill="auto"/>
          </w:tcPr>
          <w:p w14:paraId="65C3924C" w14:textId="4D267064" w:rsidR="004327AE" w:rsidRPr="00B43412" w:rsidRDefault="004327AE" w:rsidP="004327AE">
            <w:pPr>
              <w:spacing w:after="0" w:line="360" w:lineRule="auto"/>
              <w:rPr>
                <w:rFonts w:ascii="Arial" w:hAnsi="Arial" w:cs="Arial"/>
                <w:sz w:val="24"/>
                <w:szCs w:val="20"/>
                <w:lang w:val="el-GR"/>
              </w:rPr>
            </w:pPr>
            <w:r>
              <w:rPr>
                <w:rFonts w:ascii="Arial" w:hAnsi="Arial" w:cs="Arial"/>
                <w:sz w:val="24"/>
                <w:szCs w:val="20"/>
                <w:lang w:val="el-GR"/>
              </w:rPr>
              <w:t>Τροποποίηση του βασικού νόμου με την π</w:t>
            </w:r>
            <w:r w:rsidRPr="00011053">
              <w:rPr>
                <w:rFonts w:ascii="Arial" w:hAnsi="Arial" w:cs="Arial"/>
                <w:sz w:val="24"/>
                <w:szCs w:val="20"/>
                <w:lang w:val="el-GR"/>
              </w:rPr>
              <w:t xml:space="preserve">ροσθήκη </w:t>
            </w:r>
            <w:r>
              <w:rPr>
                <w:rFonts w:ascii="Arial" w:hAnsi="Arial" w:cs="Arial"/>
                <w:sz w:val="24"/>
                <w:szCs w:val="20"/>
                <w:lang w:val="el-GR"/>
              </w:rPr>
              <w:t xml:space="preserve">του </w:t>
            </w:r>
            <w:r w:rsidRPr="00011053">
              <w:rPr>
                <w:rFonts w:ascii="Arial" w:hAnsi="Arial" w:cs="Arial"/>
                <w:sz w:val="24"/>
                <w:szCs w:val="20"/>
                <w:lang w:val="el-GR"/>
              </w:rPr>
              <w:t>νέου άρθρου 61Ζ.</w:t>
            </w:r>
          </w:p>
        </w:tc>
        <w:tc>
          <w:tcPr>
            <w:tcW w:w="3935" w:type="pct"/>
            <w:gridSpan w:val="9"/>
            <w:shd w:val="clear" w:color="auto" w:fill="auto"/>
          </w:tcPr>
          <w:p w14:paraId="23621E82" w14:textId="77777777" w:rsidR="004327AE" w:rsidRDefault="004327AE" w:rsidP="004327AE">
            <w:pPr>
              <w:spacing w:after="0" w:line="360" w:lineRule="auto"/>
              <w:contextualSpacing/>
              <w:mirrorIndents/>
              <w:jc w:val="both"/>
              <w:rPr>
                <w:rFonts w:ascii="Arial" w:eastAsia="Arial Unicode MS" w:hAnsi="Arial" w:cs="Arial"/>
                <w:sz w:val="24"/>
                <w:szCs w:val="24"/>
                <w:lang w:val="el-GR" w:eastAsia="el-GR"/>
              </w:rPr>
            </w:pPr>
            <w:r>
              <w:rPr>
                <w:rFonts w:ascii="Arial" w:hAnsi="Arial" w:cs="Arial"/>
                <w:sz w:val="24"/>
                <w:szCs w:val="24"/>
                <w:lang w:val="el-GR"/>
              </w:rPr>
              <w:t>22.</w:t>
            </w:r>
            <w:r w:rsidRPr="006D41E2">
              <w:rPr>
                <w:rFonts w:ascii="Arial" w:hAnsi="Arial" w:cs="Arial"/>
                <w:sz w:val="24"/>
                <w:szCs w:val="24"/>
                <w:lang w:val="el-GR"/>
              </w:rPr>
              <w:t xml:space="preserve"> </w:t>
            </w:r>
            <w:r w:rsidRPr="00730B86">
              <w:rPr>
                <w:rFonts w:ascii="Arial" w:eastAsia="Arial Unicode MS" w:hAnsi="Arial" w:cs="Arial"/>
                <w:sz w:val="24"/>
                <w:szCs w:val="24"/>
                <w:lang w:val="el-GR" w:eastAsia="el-GR"/>
              </w:rPr>
              <w:t xml:space="preserve"> Ο βασικός νόμος τροποποιείται με την προσθήκη, αμέσως μετά το άρθρο 61ΣΤ αυτού, τ</w:t>
            </w:r>
            <w:r>
              <w:rPr>
                <w:rFonts w:ascii="Arial" w:eastAsia="Arial Unicode MS" w:hAnsi="Arial" w:cs="Arial"/>
                <w:sz w:val="24"/>
                <w:szCs w:val="24"/>
                <w:lang w:val="el-GR" w:eastAsia="el-GR"/>
              </w:rPr>
              <w:t>ου</w:t>
            </w:r>
            <w:r w:rsidRPr="00730B86">
              <w:rPr>
                <w:rFonts w:ascii="Arial" w:eastAsia="Arial Unicode MS" w:hAnsi="Arial" w:cs="Arial"/>
                <w:sz w:val="24"/>
                <w:szCs w:val="24"/>
                <w:lang w:val="el-GR" w:eastAsia="el-GR"/>
              </w:rPr>
              <w:t xml:space="preserve"> ακόλουθ</w:t>
            </w:r>
            <w:r>
              <w:rPr>
                <w:rFonts w:ascii="Arial" w:eastAsia="Arial Unicode MS" w:hAnsi="Arial" w:cs="Arial"/>
                <w:sz w:val="24"/>
                <w:szCs w:val="24"/>
                <w:lang w:val="el-GR" w:eastAsia="el-GR"/>
              </w:rPr>
              <w:t>ου νέου</w:t>
            </w:r>
            <w:r w:rsidRPr="00730B86">
              <w:rPr>
                <w:rFonts w:ascii="Arial" w:eastAsia="Arial Unicode MS" w:hAnsi="Arial" w:cs="Arial"/>
                <w:sz w:val="24"/>
                <w:szCs w:val="24"/>
                <w:lang w:val="el-GR" w:eastAsia="el-GR"/>
              </w:rPr>
              <w:t xml:space="preserve"> άρθρ</w:t>
            </w:r>
            <w:r>
              <w:rPr>
                <w:rFonts w:ascii="Arial" w:eastAsia="Arial Unicode MS" w:hAnsi="Arial" w:cs="Arial"/>
                <w:sz w:val="24"/>
                <w:szCs w:val="24"/>
                <w:lang w:val="el-GR" w:eastAsia="el-GR"/>
              </w:rPr>
              <w:t>ου</w:t>
            </w:r>
            <w:r w:rsidRPr="00730B86">
              <w:rPr>
                <w:rFonts w:ascii="Arial" w:eastAsia="Arial Unicode MS" w:hAnsi="Arial" w:cs="Arial"/>
                <w:sz w:val="24"/>
                <w:szCs w:val="24"/>
                <w:lang w:val="el-GR" w:eastAsia="el-GR"/>
              </w:rPr>
              <w:t>:</w:t>
            </w:r>
          </w:p>
          <w:p w14:paraId="1AD069B1" w14:textId="77777777" w:rsidR="004327AE" w:rsidRDefault="004327AE" w:rsidP="004327AE">
            <w:pPr>
              <w:tabs>
                <w:tab w:val="left" w:pos="605"/>
                <w:tab w:val="left" w:pos="1677"/>
              </w:tabs>
              <w:spacing w:after="0" w:line="360" w:lineRule="auto"/>
              <w:jc w:val="both"/>
              <w:rPr>
                <w:rFonts w:ascii="Arial" w:hAnsi="Arial" w:cs="Arial"/>
                <w:sz w:val="24"/>
                <w:szCs w:val="24"/>
                <w:lang w:val="el-GR"/>
              </w:rPr>
            </w:pPr>
          </w:p>
        </w:tc>
      </w:tr>
      <w:tr w:rsidR="004327AE" w:rsidRPr="00D27C32" w14:paraId="309AEF7E" w14:textId="77777777" w:rsidTr="1A998B4D">
        <w:tc>
          <w:tcPr>
            <w:tcW w:w="1065" w:type="pct"/>
            <w:shd w:val="clear" w:color="auto" w:fill="auto"/>
          </w:tcPr>
          <w:p w14:paraId="6C8FD890" w14:textId="77777777" w:rsidR="004327AE" w:rsidRDefault="004327AE" w:rsidP="004327AE">
            <w:pPr>
              <w:spacing w:after="0" w:line="360" w:lineRule="auto"/>
              <w:rPr>
                <w:rFonts w:ascii="Arial" w:hAnsi="Arial" w:cs="Arial"/>
                <w:sz w:val="24"/>
                <w:szCs w:val="20"/>
                <w:lang w:val="el-GR"/>
              </w:rPr>
            </w:pPr>
          </w:p>
        </w:tc>
        <w:tc>
          <w:tcPr>
            <w:tcW w:w="3935" w:type="pct"/>
            <w:gridSpan w:val="9"/>
            <w:shd w:val="clear" w:color="auto" w:fill="auto"/>
          </w:tcPr>
          <w:p w14:paraId="6574101C" w14:textId="77777777" w:rsidR="004327AE" w:rsidRDefault="004327AE" w:rsidP="004327AE">
            <w:pPr>
              <w:spacing w:after="0" w:line="360" w:lineRule="auto"/>
              <w:contextualSpacing/>
              <w:mirrorIndents/>
              <w:jc w:val="both"/>
              <w:rPr>
                <w:rFonts w:ascii="Arial" w:hAnsi="Arial" w:cs="Arial"/>
                <w:sz w:val="24"/>
                <w:szCs w:val="24"/>
                <w:lang w:val="el-GR"/>
              </w:rPr>
            </w:pPr>
          </w:p>
        </w:tc>
      </w:tr>
      <w:tr w:rsidR="004327AE" w:rsidRPr="00D27C32" w14:paraId="6B31CB74" w14:textId="77777777" w:rsidTr="1A998B4D">
        <w:tc>
          <w:tcPr>
            <w:tcW w:w="1065" w:type="pct"/>
            <w:shd w:val="clear" w:color="auto" w:fill="auto"/>
          </w:tcPr>
          <w:p w14:paraId="19105461"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436130D6" w14:textId="083B606F" w:rsidR="004327AE" w:rsidRDefault="004327AE" w:rsidP="004327AE">
            <w:pPr>
              <w:spacing w:after="0" w:line="360" w:lineRule="auto"/>
              <w:contextualSpacing/>
              <w:mirrorIndents/>
              <w:rPr>
                <w:rFonts w:ascii="Arial" w:eastAsia="Arial Unicode MS" w:hAnsi="Arial" w:cs="Arial"/>
                <w:sz w:val="24"/>
                <w:szCs w:val="24"/>
                <w:lang w:val="el-GR" w:eastAsia="el-GR"/>
              </w:rPr>
            </w:pPr>
            <w:r w:rsidRPr="00730B86">
              <w:rPr>
                <w:rFonts w:ascii="Arial" w:eastAsia="Arial Unicode MS" w:hAnsi="Arial" w:cs="Arial"/>
                <w:sz w:val="24"/>
                <w:szCs w:val="24"/>
                <w:lang w:val="el-GR" w:eastAsia="el-GR"/>
              </w:rPr>
              <w:t>«Ανταλλαγή πληροφοριών με</w:t>
            </w:r>
            <w:r>
              <w:rPr>
                <w:rFonts w:ascii="Arial" w:eastAsia="Arial Unicode MS" w:hAnsi="Arial" w:cs="Arial"/>
                <w:sz w:val="24"/>
                <w:szCs w:val="24"/>
                <w:lang w:val="el-GR" w:eastAsia="el-GR"/>
              </w:rPr>
              <w:t xml:space="preserve"> </w:t>
            </w:r>
            <w:r w:rsidRPr="00730B86">
              <w:rPr>
                <w:rFonts w:ascii="Arial" w:eastAsia="Arial Unicode MS" w:hAnsi="Arial" w:cs="Arial"/>
                <w:sz w:val="24"/>
                <w:szCs w:val="24"/>
                <w:lang w:val="el-GR" w:eastAsia="el-GR"/>
              </w:rPr>
              <w:t xml:space="preserve">την </w:t>
            </w:r>
            <w:proofErr w:type="spellStart"/>
            <w:r w:rsidRPr="00730B86">
              <w:rPr>
                <w:rFonts w:ascii="Arial" w:eastAsia="Arial Unicode MS" w:hAnsi="Arial" w:cs="Arial"/>
                <w:sz w:val="24"/>
                <w:szCs w:val="24"/>
                <w:lang w:val="el-GR" w:eastAsia="el-GR"/>
              </w:rPr>
              <w:t>Ευρωπόλ</w:t>
            </w:r>
            <w:proofErr w:type="spellEnd"/>
            <w:r>
              <w:rPr>
                <w:rFonts w:ascii="Arial" w:eastAsia="Arial Unicode MS" w:hAnsi="Arial" w:cs="Arial"/>
                <w:sz w:val="24"/>
                <w:szCs w:val="24"/>
                <w:lang w:val="el-GR" w:eastAsia="el-GR"/>
              </w:rPr>
              <w:t>.</w:t>
            </w:r>
          </w:p>
          <w:p w14:paraId="68EF3D4A" w14:textId="77777777" w:rsidR="004327AE" w:rsidRDefault="004327AE" w:rsidP="004327AE">
            <w:pPr>
              <w:spacing w:after="0" w:line="360" w:lineRule="auto"/>
              <w:contextualSpacing/>
              <w:mirrorIndents/>
              <w:rPr>
                <w:rFonts w:ascii="Arial" w:eastAsia="Arial Unicode MS" w:hAnsi="Arial" w:cs="Arial"/>
                <w:sz w:val="24"/>
                <w:szCs w:val="24"/>
                <w:lang w:val="el-GR" w:eastAsia="el-GR"/>
              </w:rPr>
            </w:pPr>
          </w:p>
          <w:p w14:paraId="13F985C9" w14:textId="77777777" w:rsidR="004327AE" w:rsidRPr="00011053" w:rsidRDefault="004327AE" w:rsidP="00B96F4E">
            <w:pPr>
              <w:spacing w:after="0" w:line="360" w:lineRule="auto"/>
              <w:jc w:val="right"/>
              <w:rPr>
                <w:rFonts w:ascii="Arial" w:hAnsi="Arial" w:cs="Arial"/>
                <w:sz w:val="24"/>
                <w:szCs w:val="20"/>
                <w:lang w:val="el-GR"/>
              </w:rPr>
            </w:pPr>
            <w:r w:rsidRPr="00011053">
              <w:rPr>
                <w:rFonts w:ascii="Arial" w:hAnsi="Arial" w:cs="Arial"/>
                <w:sz w:val="24"/>
                <w:szCs w:val="20"/>
                <w:lang w:val="el-GR"/>
              </w:rPr>
              <w:t>126(Ι) του 2018.</w:t>
            </w:r>
          </w:p>
          <w:p w14:paraId="56EC85AE" w14:textId="77777777" w:rsidR="004327AE" w:rsidRDefault="004327AE" w:rsidP="004327AE">
            <w:pPr>
              <w:spacing w:after="0" w:line="360" w:lineRule="auto"/>
              <w:contextualSpacing/>
              <w:mirrorIndents/>
              <w:jc w:val="both"/>
              <w:rPr>
                <w:rFonts w:ascii="Arial" w:hAnsi="Arial" w:cs="Arial"/>
                <w:sz w:val="24"/>
                <w:szCs w:val="24"/>
                <w:lang w:val="el-GR"/>
              </w:rPr>
            </w:pPr>
          </w:p>
        </w:tc>
        <w:tc>
          <w:tcPr>
            <w:tcW w:w="2721" w:type="pct"/>
            <w:gridSpan w:val="4"/>
            <w:shd w:val="clear" w:color="auto" w:fill="auto"/>
          </w:tcPr>
          <w:p w14:paraId="2281DE17" w14:textId="5D65EF59" w:rsidR="004327AE" w:rsidRDefault="004327AE" w:rsidP="004327AE">
            <w:pPr>
              <w:spacing w:after="0" w:line="360" w:lineRule="auto"/>
              <w:contextualSpacing/>
              <w:mirrorIndents/>
              <w:jc w:val="both"/>
              <w:rPr>
                <w:rFonts w:ascii="Arial" w:hAnsi="Arial" w:cs="Arial"/>
                <w:sz w:val="24"/>
                <w:szCs w:val="24"/>
                <w:lang w:val="el-GR"/>
              </w:rPr>
            </w:pPr>
            <w:r w:rsidRPr="00730B86">
              <w:rPr>
                <w:rFonts w:ascii="Arial" w:eastAsia="Arial Unicode MS" w:hAnsi="Arial" w:cs="Arial"/>
                <w:sz w:val="24"/>
                <w:szCs w:val="24"/>
                <w:lang w:val="el-GR" w:eastAsia="el-GR"/>
              </w:rPr>
              <w:t>61Ζ.</w:t>
            </w:r>
            <w:r>
              <w:rPr>
                <w:rFonts w:ascii="Arial" w:eastAsia="Arial Unicode MS" w:hAnsi="Arial" w:cs="Arial"/>
                <w:sz w:val="24"/>
                <w:szCs w:val="24"/>
                <w:lang w:val="el-GR" w:eastAsia="el-GR"/>
              </w:rPr>
              <w:t>-</w:t>
            </w:r>
            <w:r w:rsidRPr="00730B86">
              <w:rPr>
                <w:rFonts w:ascii="Arial" w:eastAsia="Arial Unicode MS" w:hAnsi="Arial" w:cs="Arial"/>
                <w:sz w:val="24"/>
                <w:szCs w:val="24"/>
                <w:lang w:val="el-GR" w:eastAsia="el-GR"/>
              </w:rPr>
              <w:t xml:space="preserve">(1)  </w:t>
            </w:r>
            <w:r>
              <w:rPr>
                <w:rFonts w:ascii="Arial" w:eastAsia="Arial Unicode MS" w:hAnsi="Arial" w:cs="Arial"/>
                <w:sz w:val="24"/>
                <w:szCs w:val="24"/>
                <w:lang w:val="el-GR" w:eastAsia="el-GR"/>
              </w:rPr>
              <w:t>Η Αστυνομία, το Τμήμα Τελωνείων και το Τμήμα Φορολογίας</w:t>
            </w:r>
            <w:r w:rsidRPr="00730B86">
              <w:rPr>
                <w:rFonts w:ascii="Arial" w:eastAsia="Arial Unicode MS" w:hAnsi="Arial" w:cs="Arial"/>
                <w:sz w:val="24"/>
                <w:szCs w:val="24"/>
                <w:lang w:val="el-GR" w:eastAsia="el-GR"/>
              </w:rPr>
              <w:t xml:space="preserve"> έχουν το δικαίωμα να απαντούν, μέσω της εθνικής μονάδας </w:t>
            </w:r>
            <w:proofErr w:type="spellStart"/>
            <w:r w:rsidRPr="00730B86">
              <w:rPr>
                <w:rFonts w:ascii="Arial" w:eastAsia="Arial Unicode MS" w:hAnsi="Arial" w:cs="Arial"/>
                <w:sz w:val="24"/>
                <w:szCs w:val="24"/>
                <w:lang w:val="el-GR" w:eastAsia="el-GR"/>
              </w:rPr>
              <w:t>Ευρωπόλ</w:t>
            </w:r>
            <w:proofErr w:type="spellEnd"/>
            <w:r w:rsidRPr="00730B86">
              <w:rPr>
                <w:rFonts w:ascii="Arial" w:eastAsia="Arial Unicode MS" w:hAnsi="Arial" w:cs="Arial"/>
                <w:sz w:val="24"/>
                <w:szCs w:val="24"/>
                <w:lang w:val="el-GR" w:eastAsia="el-GR"/>
              </w:rPr>
              <w:t xml:space="preserve">, όπως αυτή καθορίζεται </w:t>
            </w:r>
            <w:r>
              <w:rPr>
                <w:rFonts w:ascii="Arial" w:eastAsia="Arial Unicode MS" w:hAnsi="Arial" w:cs="Arial"/>
                <w:sz w:val="24"/>
                <w:szCs w:val="24"/>
                <w:lang w:val="el-GR" w:eastAsia="el-GR"/>
              </w:rPr>
              <w:t>στις διατάξεις του</w:t>
            </w:r>
            <w:r w:rsidRPr="00730B86">
              <w:rPr>
                <w:rFonts w:ascii="Arial" w:eastAsia="Arial Unicode MS" w:hAnsi="Arial" w:cs="Arial"/>
                <w:sz w:val="24"/>
                <w:szCs w:val="24"/>
                <w:lang w:val="el-GR" w:eastAsia="el-GR"/>
              </w:rPr>
              <w:t xml:space="preserve"> άρθρο</w:t>
            </w:r>
            <w:r>
              <w:rPr>
                <w:rFonts w:ascii="Arial" w:eastAsia="Arial Unicode MS" w:hAnsi="Arial" w:cs="Arial"/>
                <w:sz w:val="24"/>
                <w:szCs w:val="24"/>
                <w:lang w:val="el-GR" w:eastAsia="el-GR"/>
              </w:rPr>
              <w:t>υ</w:t>
            </w:r>
            <w:r w:rsidRPr="00730B86">
              <w:rPr>
                <w:rFonts w:ascii="Arial" w:eastAsia="Arial Unicode MS" w:hAnsi="Arial" w:cs="Arial"/>
                <w:sz w:val="24"/>
                <w:szCs w:val="24"/>
                <w:lang w:val="el-GR" w:eastAsia="el-GR"/>
              </w:rPr>
              <w:t xml:space="preserve"> 3 του περί της Σύστασης και Λειτουργίας Εθνικής Μονάδας </w:t>
            </w:r>
            <w:proofErr w:type="spellStart"/>
            <w:r w:rsidRPr="00730B86">
              <w:rPr>
                <w:rFonts w:ascii="Arial" w:eastAsia="Arial Unicode MS" w:hAnsi="Arial" w:cs="Arial"/>
                <w:sz w:val="24"/>
                <w:szCs w:val="24"/>
                <w:lang w:val="el-GR" w:eastAsia="el-GR"/>
              </w:rPr>
              <w:t>Ευρωπόλ</w:t>
            </w:r>
            <w:proofErr w:type="spellEnd"/>
            <w:r w:rsidRPr="00730B86">
              <w:rPr>
                <w:rFonts w:ascii="Arial" w:eastAsia="Arial Unicode MS" w:hAnsi="Arial" w:cs="Arial"/>
                <w:sz w:val="24"/>
                <w:szCs w:val="24"/>
                <w:lang w:val="el-GR" w:eastAsia="el-GR"/>
              </w:rPr>
              <w:t xml:space="preserve"> Νόμου, σε δεόντως αιτιολογημένα αιτήματα</w:t>
            </w:r>
            <w:r w:rsidR="00AB6132">
              <w:rPr>
                <w:rFonts w:ascii="Arial" w:eastAsia="Arial Unicode MS" w:hAnsi="Arial" w:cs="Arial"/>
                <w:sz w:val="24"/>
                <w:szCs w:val="24"/>
                <w:lang w:val="el-GR" w:eastAsia="el-GR"/>
              </w:rPr>
              <w:t xml:space="preserve"> υποβ</w:t>
            </w:r>
            <w:r w:rsidR="00D97792">
              <w:rPr>
                <w:rFonts w:ascii="Arial" w:eastAsia="Arial Unicode MS" w:hAnsi="Arial" w:cs="Arial"/>
                <w:sz w:val="24"/>
                <w:szCs w:val="24"/>
                <w:lang w:val="el-GR" w:eastAsia="el-GR"/>
              </w:rPr>
              <w:t>αλλόμενα</w:t>
            </w:r>
            <w:r w:rsidRPr="00730B86">
              <w:rPr>
                <w:rFonts w:ascii="Arial" w:eastAsia="Arial Unicode MS" w:hAnsi="Arial" w:cs="Arial"/>
                <w:sz w:val="24"/>
                <w:szCs w:val="24"/>
                <w:lang w:val="el-GR" w:eastAsia="el-GR"/>
              </w:rPr>
              <w:t xml:space="preserve"> από την </w:t>
            </w:r>
            <w:proofErr w:type="spellStart"/>
            <w:r w:rsidRPr="00730B86">
              <w:rPr>
                <w:rFonts w:ascii="Arial" w:eastAsia="Arial Unicode MS" w:hAnsi="Arial" w:cs="Arial"/>
                <w:sz w:val="24"/>
                <w:szCs w:val="24"/>
                <w:lang w:val="el-GR" w:eastAsia="el-GR"/>
              </w:rPr>
              <w:t>Ευρωπόλ</w:t>
            </w:r>
            <w:proofErr w:type="spellEnd"/>
            <w:r>
              <w:rPr>
                <w:rFonts w:ascii="Arial" w:eastAsia="Arial Unicode MS" w:hAnsi="Arial" w:cs="Arial"/>
                <w:sz w:val="24"/>
                <w:szCs w:val="24"/>
                <w:lang w:val="el-GR" w:eastAsia="el-GR"/>
              </w:rPr>
              <w:t xml:space="preserve"> </w:t>
            </w:r>
            <w:r w:rsidRPr="00730B86">
              <w:rPr>
                <w:rFonts w:ascii="Arial" w:eastAsia="Arial Unicode MS" w:hAnsi="Arial" w:cs="Arial"/>
                <w:sz w:val="24"/>
                <w:szCs w:val="24"/>
                <w:lang w:val="el-GR" w:eastAsia="el-GR"/>
              </w:rPr>
              <w:t>σχετικά με την παροχή πληροφοριών τραπεζικών λογαριασμών</w:t>
            </w:r>
            <w:r w:rsidR="0058490E">
              <w:rPr>
                <w:rFonts w:ascii="Arial" w:eastAsia="Arial Unicode MS" w:hAnsi="Arial" w:cs="Arial"/>
                <w:sz w:val="24"/>
                <w:szCs w:val="24"/>
                <w:lang w:val="el-GR" w:eastAsia="el-GR"/>
              </w:rPr>
              <w:t>,</w:t>
            </w:r>
            <w:r w:rsidRPr="00730B86">
              <w:rPr>
                <w:rFonts w:ascii="Arial" w:eastAsia="Arial Unicode MS" w:hAnsi="Arial" w:cs="Arial"/>
                <w:sz w:val="24"/>
                <w:szCs w:val="24"/>
                <w:lang w:val="el-GR" w:eastAsia="el-GR"/>
              </w:rPr>
              <w:t xml:space="preserve"> όπως αυτές καθορίζονται στις παραγράφους (α) </w:t>
            </w:r>
            <w:r w:rsidR="0058490E">
              <w:rPr>
                <w:rFonts w:ascii="Arial" w:eastAsia="Arial Unicode MS" w:hAnsi="Arial" w:cs="Arial"/>
                <w:sz w:val="24"/>
                <w:szCs w:val="24"/>
                <w:lang w:val="el-GR" w:eastAsia="el-GR"/>
              </w:rPr>
              <w:t>έως</w:t>
            </w:r>
            <w:r w:rsidRPr="00730B86">
              <w:rPr>
                <w:rFonts w:ascii="Arial" w:eastAsia="Arial Unicode MS" w:hAnsi="Arial" w:cs="Arial"/>
                <w:sz w:val="24"/>
                <w:szCs w:val="24"/>
                <w:lang w:val="el-GR" w:eastAsia="el-GR"/>
              </w:rPr>
              <w:t xml:space="preserve"> (δ) του εδαφίου (1) του άρθρου 61Δ</w:t>
            </w:r>
            <w:r w:rsidR="0058490E">
              <w:rPr>
                <w:rFonts w:ascii="Arial" w:eastAsia="Arial Unicode MS" w:hAnsi="Arial" w:cs="Arial"/>
                <w:sz w:val="24"/>
                <w:szCs w:val="24"/>
                <w:lang w:val="el-GR" w:eastAsia="el-GR"/>
              </w:rPr>
              <w:t>,</w:t>
            </w:r>
            <w:r w:rsidRPr="00730B86">
              <w:rPr>
                <w:rFonts w:ascii="Arial" w:eastAsia="Arial Unicode MS" w:hAnsi="Arial" w:cs="Arial"/>
                <w:sz w:val="24"/>
                <w:szCs w:val="24"/>
                <w:lang w:val="el-GR" w:eastAsia="el-GR"/>
              </w:rPr>
              <w:t xml:space="preserve"> </w:t>
            </w:r>
            <w:r>
              <w:rPr>
                <w:rFonts w:ascii="Arial" w:eastAsia="Arial Unicode MS" w:hAnsi="Arial" w:cs="Arial"/>
                <w:sz w:val="24"/>
                <w:szCs w:val="24"/>
                <w:lang w:val="el-GR" w:eastAsia="el-GR"/>
              </w:rPr>
              <w:t>που πραγματοποιούνται στη βάση</w:t>
            </w:r>
            <w:r w:rsidR="00D81532">
              <w:rPr>
                <w:rFonts w:ascii="Arial" w:eastAsia="Arial Unicode MS" w:hAnsi="Arial" w:cs="Arial"/>
                <w:sz w:val="24"/>
                <w:szCs w:val="24"/>
                <w:lang w:val="el-GR" w:eastAsia="el-GR"/>
              </w:rPr>
              <w:t>,</w:t>
            </w:r>
            <w:r>
              <w:rPr>
                <w:rFonts w:ascii="Arial" w:eastAsia="Arial Unicode MS" w:hAnsi="Arial" w:cs="Arial"/>
                <w:sz w:val="24"/>
                <w:szCs w:val="24"/>
                <w:lang w:val="el-GR" w:eastAsia="el-GR"/>
              </w:rPr>
              <w:t xml:space="preserve"> κατά περίπτωση εξέτασης εντός των </w:t>
            </w:r>
            <w:r>
              <w:rPr>
                <w:rFonts w:ascii="Arial" w:eastAsia="Arial Unicode MS" w:hAnsi="Arial" w:cs="Arial"/>
                <w:sz w:val="24"/>
                <w:szCs w:val="24"/>
                <w:lang w:val="el-GR" w:eastAsia="el-GR"/>
              </w:rPr>
              <w:lastRenderedPageBreak/>
              <w:t xml:space="preserve">ορίων των αρμοδιοτήτων της </w:t>
            </w:r>
            <w:proofErr w:type="spellStart"/>
            <w:r>
              <w:rPr>
                <w:rFonts w:ascii="Arial" w:eastAsia="Arial Unicode MS" w:hAnsi="Arial" w:cs="Arial"/>
                <w:sz w:val="24"/>
                <w:szCs w:val="24"/>
                <w:lang w:val="el-GR" w:eastAsia="el-GR"/>
              </w:rPr>
              <w:t>Ευρωπόλ</w:t>
            </w:r>
            <w:proofErr w:type="spellEnd"/>
            <w:r>
              <w:rPr>
                <w:rFonts w:ascii="Arial" w:eastAsia="Arial Unicode MS" w:hAnsi="Arial" w:cs="Arial"/>
                <w:sz w:val="24"/>
                <w:szCs w:val="24"/>
                <w:lang w:val="el-GR" w:eastAsia="el-GR"/>
              </w:rPr>
              <w:t xml:space="preserve"> και της </w:t>
            </w:r>
            <w:r w:rsidR="007425E3">
              <w:rPr>
                <w:rFonts w:ascii="Arial" w:eastAsia="Arial Unicode MS" w:hAnsi="Arial" w:cs="Arial"/>
                <w:sz w:val="24"/>
                <w:szCs w:val="24"/>
                <w:lang w:val="el-GR" w:eastAsia="el-GR"/>
              </w:rPr>
              <w:t>επιτέλεσης</w:t>
            </w:r>
            <w:r>
              <w:rPr>
                <w:rFonts w:ascii="Arial" w:eastAsia="Arial Unicode MS" w:hAnsi="Arial" w:cs="Arial"/>
                <w:sz w:val="24"/>
                <w:szCs w:val="24"/>
                <w:lang w:val="el-GR" w:eastAsia="el-GR"/>
              </w:rPr>
              <w:t xml:space="preserve"> των καθηκόντων της:</w:t>
            </w:r>
          </w:p>
        </w:tc>
      </w:tr>
      <w:tr w:rsidR="004327AE" w:rsidRPr="00D27C32" w14:paraId="31AA690E" w14:textId="77777777" w:rsidTr="1A998B4D">
        <w:tc>
          <w:tcPr>
            <w:tcW w:w="1065" w:type="pct"/>
            <w:shd w:val="clear" w:color="auto" w:fill="auto"/>
          </w:tcPr>
          <w:p w14:paraId="36E12697"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76922D0B"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60D6F60E" w14:textId="77777777" w:rsidR="004327AE" w:rsidRPr="00730B86" w:rsidRDefault="004327AE" w:rsidP="004327AE">
            <w:pPr>
              <w:spacing w:after="0" w:line="360" w:lineRule="auto"/>
              <w:contextualSpacing/>
              <w:mirrorIndents/>
              <w:jc w:val="both"/>
              <w:rPr>
                <w:rFonts w:ascii="Arial" w:eastAsia="Arial Unicode MS" w:hAnsi="Arial" w:cs="Arial"/>
                <w:sz w:val="24"/>
                <w:szCs w:val="24"/>
                <w:lang w:val="el-GR" w:eastAsia="el-GR"/>
              </w:rPr>
            </w:pPr>
          </w:p>
        </w:tc>
      </w:tr>
      <w:tr w:rsidR="004327AE" w:rsidRPr="00D27C32" w14:paraId="57BA4C74" w14:textId="77777777" w:rsidTr="1A998B4D">
        <w:tc>
          <w:tcPr>
            <w:tcW w:w="1065" w:type="pct"/>
            <w:shd w:val="clear" w:color="auto" w:fill="auto"/>
          </w:tcPr>
          <w:p w14:paraId="55617FDF"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18737E2F"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21BC8155" w14:textId="451245A3" w:rsidR="004327AE" w:rsidRPr="00730B86" w:rsidRDefault="004327AE" w:rsidP="004327AE">
            <w:pPr>
              <w:tabs>
                <w:tab w:val="left" w:pos="506"/>
              </w:tabs>
              <w:spacing w:after="0" w:line="360" w:lineRule="auto"/>
              <w:contextualSpacing/>
              <w:mirrorIndents/>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ab/>
              <w:t>Νοείται ότι, η</w:t>
            </w:r>
            <w:r w:rsidRPr="00730B86">
              <w:rPr>
                <w:rFonts w:ascii="Arial" w:eastAsia="Arial Unicode MS" w:hAnsi="Arial" w:cs="Arial"/>
                <w:sz w:val="24"/>
                <w:szCs w:val="24"/>
                <w:lang w:val="el-GR" w:eastAsia="el-GR"/>
              </w:rPr>
              <w:t xml:space="preserve"> παροχή των </w:t>
            </w:r>
            <w:r w:rsidR="00D81532">
              <w:rPr>
                <w:rFonts w:ascii="Arial" w:eastAsia="Arial Unicode MS" w:hAnsi="Arial" w:cs="Arial"/>
                <w:sz w:val="24"/>
                <w:szCs w:val="24"/>
                <w:lang w:val="el-GR" w:eastAsia="el-GR"/>
              </w:rPr>
              <w:t xml:space="preserve">ως άνω </w:t>
            </w:r>
            <w:r w:rsidRPr="00730B86">
              <w:rPr>
                <w:rFonts w:ascii="Arial" w:eastAsia="Arial Unicode MS" w:hAnsi="Arial" w:cs="Arial"/>
                <w:sz w:val="24"/>
                <w:szCs w:val="24"/>
                <w:lang w:val="el-GR" w:eastAsia="el-GR"/>
              </w:rPr>
              <w:t xml:space="preserve">πληροφοριών </w:t>
            </w:r>
            <w:proofErr w:type="spellStart"/>
            <w:r w:rsidRPr="00730B86">
              <w:rPr>
                <w:rFonts w:ascii="Arial" w:eastAsia="Arial Unicode MS" w:hAnsi="Arial" w:cs="Arial"/>
                <w:sz w:val="24"/>
                <w:szCs w:val="24"/>
                <w:lang w:val="el-GR" w:eastAsia="el-GR"/>
              </w:rPr>
              <w:t>διέπεται</w:t>
            </w:r>
            <w:proofErr w:type="spellEnd"/>
            <w:r w:rsidRPr="00730B86">
              <w:rPr>
                <w:rFonts w:ascii="Arial" w:eastAsia="Arial Unicode MS" w:hAnsi="Arial" w:cs="Arial"/>
                <w:sz w:val="24"/>
                <w:szCs w:val="24"/>
                <w:lang w:val="el-GR" w:eastAsia="el-GR"/>
              </w:rPr>
              <w:t xml:space="preserve"> από τις διατάξεις των εδαφίων (1) και (2) του άρθρου 4 του πιο πάνω αναφερόμενου </w:t>
            </w:r>
            <w:r w:rsidR="00D81532">
              <w:rPr>
                <w:rFonts w:ascii="Arial" w:eastAsia="Arial Unicode MS" w:hAnsi="Arial" w:cs="Arial"/>
                <w:sz w:val="24"/>
                <w:szCs w:val="24"/>
                <w:lang w:val="el-GR" w:eastAsia="el-GR"/>
              </w:rPr>
              <w:t>Ν</w:t>
            </w:r>
            <w:r w:rsidRPr="00730B86">
              <w:rPr>
                <w:rFonts w:ascii="Arial" w:eastAsia="Arial Unicode MS" w:hAnsi="Arial" w:cs="Arial"/>
                <w:sz w:val="24"/>
                <w:szCs w:val="24"/>
                <w:lang w:val="el-GR" w:eastAsia="el-GR"/>
              </w:rPr>
              <w:t xml:space="preserve">όμου.   </w:t>
            </w:r>
          </w:p>
        </w:tc>
      </w:tr>
      <w:tr w:rsidR="004327AE" w:rsidRPr="00D27C32" w14:paraId="615781A7" w14:textId="77777777" w:rsidTr="1A998B4D">
        <w:tc>
          <w:tcPr>
            <w:tcW w:w="1065" w:type="pct"/>
            <w:shd w:val="clear" w:color="auto" w:fill="auto"/>
          </w:tcPr>
          <w:p w14:paraId="27AA3B56"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48B325B6"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1BBA9E4C" w14:textId="77777777" w:rsidR="004327AE" w:rsidRDefault="004327AE" w:rsidP="004327AE">
            <w:pPr>
              <w:tabs>
                <w:tab w:val="left" w:pos="506"/>
              </w:tabs>
              <w:spacing w:after="0" w:line="360" w:lineRule="auto"/>
              <w:contextualSpacing/>
              <w:mirrorIndents/>
              <w:jc w:val="both"/>
              <w:rPr>
                <w:rFonts w:ascii="Arial" w:eastAsia="Arial Unicode MS" w:hAnsi="Arial" w:cs="Arial"/>
                <w:sz w:val="24"/>
                <w:szCs w:val="24"/>
                <w:lang w:val="el-GR" w:eastAsia="el-GR"/>
              </w:rPr>
            </w:pPr>
          </w:p>
        </w:tc>
      </w:tr>
      <w:tr w:rsidR="004327AE" w:rsidRPr="00D27C32" w14:paraId="586E5971" w14:textId="77777777" w:rsidTr="1A998B4D">
        <w:tc>
          <w:tcPr>
            <w:tcW w:w="1065" w:type="pct"/>
            <w:shd w:val="clear" w:color="auto" w:fill="auto"/>
          </w:tcPr>
          <w:p w14:paraId="1E2E58E9"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7315AF72"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21F894BA" w14:textId="7D013F70" w:rsidR="004327AE" w:rsidRPr="00B96F4E" w:rsidRDefault="004327AE" w:rsidP="00B96F4E">
            <w:pPr>
              <w:tabs>
                <w:tab w:val="left" w:pos="570"/>
              </w:tabs>
              <w:spacing w:after="0" w:line="360" w:lineRule="auto"/>
              <w:ind w:left="24" w:hanging="24"/>
              <w:contextualSpacing/>
              <w:mirrorIndents/>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ab/>
            </w:r>
            <w:r w:rsidR="00B96F4E">
              <w:rPr>
                <w:rFonts w:ascii="Arial" w:eastAsia="Arial Unicode MS" w:hAnsi="Arial" w:cs="Arial"/>
                <w:sz w:val="24"/>
                <w:szCs w:val="24"/>
                <w:lang w:val="el-GR" w:eastAsia="el-GR"/>
              </w:rPr>
              <w:tab/>
            </w:r>
            <w:r>
              <w:rPr>
                <w:rFonts w:ascii="Arial" w:eastAsia="Arial Unicode MS" w:hAnsi="Arial" w:cs="Arial"/>
                <w:sz w:val="24"/>
                <w:szCs w:val="24"/>
                <w:lang w:val="el-GR" w:eastAsia="el-GR"/>
              </w:rPr>
              <w:t xml:space="preserve">(2) </w:t>
            </w:r>
            <w:r w:rsidRPr="00730B86">
              <w:rPr>
                <w:rFonts w:ascii="Arial" w:eastAsia="Arial Unicode MS" w:hAnsi="Arial" w:cs="Arial"/>
                <w:sz w:val="24"/>
                <w:szCs w:val="24"/>
                <w:lang w:val="el-GR" w:eastAsia="el-GR"/>
              </w:rPr>
              <w:t>Η Μονάδα έχει το δικαίωμα να απαντά σε δεόντως αιτιολογημένα αιτήματα</w:t>
            </w:r>
            <w:r>
              <w:rPr>
                <w:rFonts w:ascii="Arial" w:eastAsia="Arial Unicode MS" w:hAnsi="Arial" w:cs="Arial"/>
                <w:sz w:val="24"/>
                <w:szCs w:val="24"/>
                <w:lang w:val="el-GR" w:eastAsia="el-GR"/>
              </w:rPr>
              <w:t xml:space="preserve"> τα οποία αφορούν ύποπτα πρόσωπα για διάπραξη ποινικού αδικήματος, </w:t>
            </w:r>
            <w:r w:rsidRPr="00730B86">
              <w:rPr>
                <w:rFonts w:ascii="Arial" w:eastAsia="Arial Unicode MS" w:hAnsi="Arial" w:cs="Arial"/>
                <w:sz w:val="24"/>
                <w:szCs w:val="24"/>
                <w:lang w:val="el-GR" w:eastAsia="el-GR"/>
              </w:rPr>
              <w:t>που της υποβάλλ</w:t>
            </w:r>
            <w:r w:rsidR="00AB6132">
              <w:rPr>
                <w:rFonts w:ascii="Arial" w:eastAsia="Arial Unicode MS" w:hAnsi="Arial" w:cs="Arial"/>
                <w:sz w:val="24"/>
                <w:szCs w:val="24"/>
                <w:lang w:val="el-GR" w:eastAsia="el-GR"/>
              </w:rPr>
              <w:t>ονται από την</w:t>
            </w:r>
            <w:r w:rsidRPr="00730B86">
              <w:rPr>
                <w:rFonts w:ascii="Arial" w:eastAsia="Arial Unicode MS" w:hAnsi="Arial" w:cs="Arial"/>
                <w:sz w:val="24"/>
                <w:szCs w:val="24"/>
                <w:lang w:val="el-GR" w:eastAsia="el-GR"/>
              </w:rPr>
              <w:t xml:space="preserve"> </w:t>
            </w:r>
            <w:proofErr w:type="spellStart"/>
            <w:r w:rsidRPr="00730B86">
              <w:rPr>
                <w:rFonts w:ascii="Arial" w:eastAsia="Arial Unicode MS" w:hAnsi="Arial" w:cs="Arial"/>
                <w:sz w:val="24"/>
                <w:szCs w:val="24"/>
                <w:lang w:val="el-GR" w:eastAsia="el-GR"/>
              </w:rPr>
              <w:t>Ευρωπόλ</w:t>
            </w:r>
            <w:proofErr w:type="spellEnd"/>
            <w:r w:rsidRPr="00730B86">
              <w:rPr>
                <w:rFonts w:ascii="Arial" w:eastAsia="Arial Unicode MS" w:hAnsi="Arial" w:cs="Arial"/>
                <w:sz w:val="24"/>
                <w:szCs w:val="24"/>
                <w:lang w:val="el-GR" w:eastAsia="el-GR"/>
              </w:rPr>
              <w:t xml:space="preserve"> μέσω της εθνικής μονάδας της </w:t>
            </w:r>
            <w:proofErr w:type="spellStart"/>
            <w:r w:rsidRPr="00730B86">
              <w:rPr>
                <w:rFonts w:ascii="Arial" w:eastAsia="Arial Unicode MS" w:hAnsi="Arial" w:cs="Arial"/>
                <w:sz w:val="24"/>
                <w:szCs w:val="24"/>
                <w:lang w:val="el-GR" w:eastAsia="el-GR"/>
              </w:rPr>
              <w:t>Ευρωπόλ</w:t>
            </w:r>
            <w:proofErr w:type="spellEnd"/>
            <w:r w:rsidRPr="00730B86">
              <w:rPr>
                <w:rFonts w:ascii="Arial" w:eastAsia="Arial Unicode MS" w:hAnsi="Arial" w:cs="Arial"/>
                <w:sz w:val="24"/>
                <w:szCs w:val="24"/>
                <w:lang w:val="el-GR" w:eastAsia="el-GR"/>
              </w:rPr>
              <w:t>, τα οποία αφορούν χρηματοοικονομικές πληροφορίες και χρηματοοικονομική ανάλυση,</w:t>
            </w:r>
            <w:r>
              <w:rPr>
                <w:rFonts w:ascii="Arial" w:eastAsia="Arial Unicode MS" w:hAnsi="Arial" w:cs="Arial"/>
                <w:sz w:val="24"/>
                <w:szCs w:val="24"/>
                <w:lang w:val="el-GR" w:eastAsia="el-GR"/>
              </w:rPr>
              <w:t xml:space="preserve"> που βρίσκονται στην κατοχή της,</w:t>
            </w:r>
            <w:r w:rsidRPr="00730B86">
              <w:rPr>
                <w:rFonts w:ascii="Arial" w:eastAsia="Arial Unicode MS" w:hAnsi="Arial" w:cs="Arial"/>
                <w:sz w:val="24"/>
                <w:szCs w:val="24"/>
                <w:lang w:val="el-GR" w:eastAsia="el-GR"/>
              </w:rPr>
              <w:t xml:space="preserve"> κατά περίπτωση</w:t>
            </w:r>
            <w:r w:rsidR="001B4421">
              <w:rPr>
                <w:rFonts w:ascii="Arial" w:eastAsia="Arial Unicode MS" w:hAnsi="Arial" w:cs="Arial"/>
                <w:sz w:val="24"/>
                <w:szCs w:val="24"/>
                <w:lang w:val="el-GR" w:eastAsia="el-GR"/>
              </w:rPr>
              <w:t>,</w:t>
            </w:r>
            <w:r w:rsidRPr="00730B86">
              <w:rPr>
                <w:rFonts w:ascii="Arial" w:eastAsia="Arial Unicode MS" w:hAnsi="Arial" w:cs="Arial"/>
                <w:sz w:val="24"/>
                <w:szCs w:val="24"/>
                <w:lang w:val="el-GR" w:eastAsia="el-GR"/>
              </w:rPr>
              <w:t xml:space="preserve"> και εντός των ορίων των αρμοδιοτήτων της </w:t>
            </w:r>
            <w:proofErr w:type="spellStart"/>
            <w:r w:rsidRPr="00730B86">
              <w:rPr>
                <w:rFonts w:ascii="Arial" w:eastAsia="Arial Unicode MS" w:hAnsi="Arial" w:cs="Arial"/>
                <w:sz w:val="24"/>
                <w:szCs w:val="24"/>
                <w:lang w:val="el-GR" w:eastAsia="el-GR"/>
              </w:rPr>
              <w:t>Ευρωπόλ</w:t>
            </w:r>
            <w:proofErr w:type="spellEnd"/>
            <w:r w:rsidRPr="00730B86">
              <w:rPr>
                <w:rFonts w:ascii="Arial" w:eastAsia="Arial Unicode MS" w:hAnsi="Arial" w:cs="Arial"/>
                <w:sz w:val="24"/>
                <w:szCs w:val="24"/>
                <w:lang w:val="el-GR" w:eastAsia="el-GR"/>
              </w:rPr>
              <w:t xml:space="preserve"> και για την εκτέλεση των καθηκόντων </w:t>
            </w:r>
            <w:r w:rsidR="00B96F4E">
              <w:rPr>
                <w:rFonts w:ascii="Arial" w:eastAsia="Arial Unicode MS" w:hAnsi="Arial" w:cs="Arial"/>
                <w:sz w:val="24"/>
                <w:szCs w:val="24"/>
                <w:lang w:val="el-GR" w:eastAsia="el-GR"/>
              </w:rPr>
              <w:t>της</w:t>
            </w:r>
            <w:r w:rsidR="00B96F4E">
              <w:rPr>
                <w:rStyle w:val="CommentReference"/>
                <w:lang w:val="el-GR"/>
              </w:rPr>
              <w:t>:</w:t>
            </w:r>
          </w:p>
        </w:tc>
      </w:tr>
      <w:tr w:rsidR="004327AE" w:rsidRPr="00D27C32" w14:paraId="3CEDC341" w14:textId="77777777" w:rsidTr="1A998B4D">
        <w:tc>
          <w:tcPr>
            <w:tcW w:w="1065" w:type="pct"/>
            <w:shd w:val="clear" w:color="auto" w:fill="auto"/>
          </w:tcPr>
          <w:p w14:paraId="0C44FE2D"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4DD7C7C8"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6A182FC7" w14:textId="77777777" w:rsidR="004327AE" w:rsidRDefault="004327AE" w:rsidP="004327AE">
            <w:pPr>
              <w:tabs>
                <w:tab w:val="left" w:pos="570"/>
                <w:tab w:val="left" w:pos="1075"/>
                <w:tab w:val="left" w:pos="1588"/>
              </w:tabs>
              <w:spacing w:after="0" w:line="360" w:lineRule="auto"/>
              <w:ind w:left="1588" w:hanging="1588"/>
              <w:contextualSpacing/>
              <w:mirrorIndents/>
              <w:jc w:val="both"/>
              <w:rPr>
                <w:rFonts w:ascii="Arial" w:eastAsia="Arial Unicode MS" w:hAnsi="Arial" w:cs="Arial"/>
                <w:sz w:val="24"/>
                <w:szCs w:val="24"/>
                <w:lang w:val="el-GR" w:eastAsia="el-GR"/>
              </w:rPr>
            </w:pPr>
          </w:p>
        </w:tc>
      </w:tr>
      <w:tr w:rsidR="004327AE" w:rsidRPr="00D27C32" w14:paraId="642FE4DA" w14:textId="77777777" w:rsidTr="1A998B4D">
        <w:tc>
          <w:tcPr>
            <w:tcW w:w="1065" w:type="pct"/>
            <w:shd w:val="clear" w:color="auto" w:fill="auto"/>
          </w:tcPr>
          <w:p w14:paraId="1A9A50D8"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2D1C2565"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2BD34CA3" w14:textId="25A2132E" w:rsidR="004327AE" w:rsidRDefault="004327AE" w:rsidP="00B96F4E">
            <w:pPr>
              <w:tabs>
                <w:tab w:val="left" w:pos="570"/>
                <w:tab w:val="left" w:pos="1075"/>
              </w:tabs>
              <w:spacing w:after="0" w:line="360" w:lineRule="auto"/>
              <w:ind w:left="24" w:firstLine="254"/>
              <w:contextualSpacing/>
              <w:mirrorIndents/>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ab/>
            </w:r>
            <w:r>
              <w:rPr>
                <w:rFonts w:ascii="Arial" w:eastAsia="Arial Unicode MS" w:hAnsi="Arial" w:cs="Arial"/>
                <w:sz w:val="24"/>
                <w:szCs w:val="24"/>
                <w:lang w:val="el-GR" w:eastAsia="el-GR"/>
              </w:rPr>
              <w:tab/>
            </w:r>
            <w:r w:rsidR="00AB6132">
              <w:rPr>
                <w:rFonts w:ascii="Arial" w:eastAsia="Arial Unicode MS" w:hAnsi="Arial" w:cs="Arial"/>
                <w:sz w:val="24"/>
                <w:szCs w:val="24"/>
                <w:lang w:val="el-GR" w:eastAsia="el-GR"/>
              </w:rPr>
              <w:t>Νοείται ότι, η</w:t>
            </w:r>
            <w:r w:rsidRPr="00730B86">
              <w:rPr>
                <w:rFonts w:ascii="Arial" w:eastAsia="Arial Unicode MS" w:hAnsi="Arial" w:cs="Arial"/>
                <w:sz w:val="24"/>
                <w:szCs w:val="24"/>
                <w:lang w:val="el-GR" w:eastAsia="el-GR"/>
              </w:rPr>
              <w:t xml:space="preserve"> Μονάδα δεν είναι υποχρεωμένη να ανταποκριθεί </w:t>
            </w:r>
            <w:r>
              <w:rPr>
                <w:rFonts w:ascii="Arial" w:eastAsia="Arial Unicode MS" w:hAnsi="Arial" w:cs="Arial"/>
                <w:sz w:val="24"/>
                <w:szCs w:val="24"/>
                <w:lang w:val="el-GR" w:eastAsia="el-GR"/>
              </w:rPr>
              <w:t>σε αίτημα</w:t>
            </w:r>
            <w:r w:rsidRPr="00730B86">
              <w:rPr>
                <w:rFonts w:ascii="Arial" w:eastAsia="Arial Unicode MS" w:hAnsi="Arial" w:cs="Arial"/>
                <w:sz w:val="24"/>
                <w:szCs w:val="24"/>
                <w:lang w:val="el-GR" w:eastAsia="el-GR"/>
              </w:rPr>
              <w:t xml:space="preserve"> παροχής πληροφοριών, </w:t>
            </w:r>
            <w:r w:rsidR="00D81532">
              <w:rPr>
                <w:rFonts w:ascii="Arial" w:eastAsia="Arial Unicode MS" w:hAnsi="Arial" w:cs="Arial"/>
                <w:sz w:val="24"/>
                <w:szCs w:val="24"/>
                <w:lang w:val="el-GR" w:eastAsia="el-GR"/>
              </w:rPr>
              <w:t>σε περίπτωση που</w:t>
            </w:r>
            <w:r w:rsidRPr="00730B86">
              <w:rPr>
                <w:rFonts w:ascii="Arial" w:eastAsia="Arial Unicode MS" w:hAnsi="Arial" w:cs="Arial"/>
                <w:sz w:val="24"/>
                <w:szCs w:val="24"/>
                <w:lang w:val="el-GR" w:eastAsia="el-GR"/>
              </w:rPr>
              <w:t xml:space="preserve"> υπάρχουν αντικειμενικοί λόγοι να υποτεθεί ότι η παροχή αυτών των πληροφοριών θα μπορούσε να έχει αρνητική επίπτωση στις διεξαγόμενες έρευνες ή αναλύσεις ή, σε εξαιρετικές περιστάσεις, στην περίπτωση που η γνωστοποίηση των πληροφοριών θα ήταν σαφώς δυσανάλογη προς τα έννομα συμφέροντα φυσικού ή νομικού προσώπου ή </w:t>
            </w:r>
            <w:r w:rsidRPr="00730B86">
              <w:rPr>
                <w:rFonts w:ascii="Arial" w:eastAsia="Arial Unicode MS" w:hAnsi="Arial" w:cs="Arial"/>
                <w:sz w:val="24"/>
                <w:szCs w:val="24"/>
                <w:lang w:val="el-GR" w:eastAsia="el-GR"/>
              </w:rPr>
              <w:lastRenderedPageBreak/>
              <w:t>άσχετη με τους σκοπούς για τους οποίους ζητήθηκαν.</w:t>
            </w:r>
          </w:p>
        </w:tc>
      </w:tr>
      <w:tr w:rsidR="004327AE" w:rsidRPr="00D27C32" w14:paraId="5ACA7FF7" w14:textId="77777777" w:rsidTr="1A998B4D">
        <w:tc>
          <w:tcPr>
            <w:tcW w:w="1065" w:type="pct"/>
            <w:shd w:val="clear" w:color="auto" w:fill="auto"/>
          </w:tcPr>
          <w:p w14:paraId="18224CC1"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76E73F55"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20759B10" w14:textId="77777777" w:rsidR="004327AE" w:rsidRDefault="004327AE" w:rsidP="004327AE">
            <w:pPr>
              <w:tabs>
                <w:tab w:val="left" w:pos="570"/>
                <w:tab w:val="left" w:pos="1075"/>
                <w:tab w:val="left" w:pos="1588"/>
              </w:tabs>
              <w:spacing w:after="0" w:line="360" w:lineRule="auto"/>
              <w:ind w:left="1588" w:hanging="1588"/>
              <w:contextualSpacing/>
              <w:mirrorIndents/>
              <w:jc w:val="both"/>
              <w:rPr>
                <w:rFonts w:ascii="Arial" w:eastAsia="Arial Unicode MS" w:hAnsi="Arial" w:cs="Arial"/>
                <w:sz w:val="24"/>
                <w:szCs w:val="24"/>
                <w:lang w:val="el-GR" w:eastAsia="el-GR"/>
              </w:rPr>
            </w:pPr>
          </w:p>
        </w:tc>
      </w:tr>
      <w:tr w:rsidR="004327AE" w:rsidRPr="00D27C32" w14:paraId="6918C4EA" w14:textId="77777777" w:rsidTr="1A998B4D">
        <w:tc>
          <w:tcPr>
            <w:tcW w:w="1065" w:type="pct"/>
            <w:shd w:val="clear" w:color="auto" w:fill="auto"/>
          </w:tcPr>
          <w:p w14:paraId="7C5311B6"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19DB6FF3"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1262886F" w14:textId="42614168" w:rsidR="004327AE" w:rsidRDefault="004327AE" w:rsidP="004327AE">
            <w:pPr>
              <w:tabs>
                <w:tab w:val="left" w:pos="570"/>
                <w:tab w:val="left" w:pos="1075"/>
              </w:tabs>
              <w:spacing w:after="0" w:line="360" w:lineRule="auto"/>
              <w:ind w:left="28" w:hanging="28"/>
              <w:contextualSpacing/>
              <w:mirrorIndents/>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ab/>
            </w:r>
            <w:r>
              <w:rPr>
                <w:rFonts w:ascii="Arial" w:eastAsia="Arial Unicode MS" w:hAnsi="Arial" w:cs="Arial"/>
                <w:sz w:val="24"/>
                <w:szCs w:val="24"/>
                <w:lang w:val="el-GR" w:eastAsia="el-GR"/>
              </w:rPr>
              <w:tab/>
              <w:t xml:space="preserve">(3)  </w:t>
            </w:r>
            <w:r w:rsidRPr="00730B86">
              <w:rPr>
                <w:rFonts w:ascii="Arial" w:eastAsia="Arial Unicode MS" w:hAnsi="Arial" w:cs="Arial"/>
                <w:sz w:val="24"/>
                <w:szCs w:val="24"/>
                <w:lang w:val="el-GR" w:eastAsia="el-GR"/>
              </w:rPr>
              <w:t xml:space="preserve">Κάθε περίπτωση μη ανταπόκρισης σε αιτήματα που υποβάλλονται από την </w:t>
            </w:r>
            <w:proofErr w:type="spellStart"/>
            <w:r w:rsidRPr="00730B86">
              <w:rPr>
                <w:rFonts w:ascii="Arial" w:eastAsia="Arial Unicode MS" w:hAnsi="Arial" w:cs="Arial"/>
                <w:sz w:val="24"/>
                <w:szCs w:val="24"/>
                <w:lang w:val="el-GR" w:eastAsia="el-GR"/>
              </w:rPr>
              <w:t>Ευρωπόλ</w:t>
            </w:r>
            <w:proofErr w:type="spellEnd"/>
            <w:r w:rsidR="00AB6132">
              <w:rPr>
                <w:rFonts w:ascii="Arial" w:eastAsia="Arial Unicode MS" w:hAnsi="Arial" w:cs="Arial"/>
                <w:sz w:val="24"/>
                <w:szCs w:val="24"/>
                <w:lang w:val="el-GR" w:eastAsia="el-GR"/>
              </w:rPr>
              <w:t>,</w:t>
            </w:r>
            <w:r w:rsidRPr="00730B86">
              <w:rPr>
                <w:rFonts w:ascii="Arial" w:eastAsia="Arial Unicode MS" w:hAnsi="Arial" w:cs="Arial"/>
                <w:sz w:val="24"/>
                <w:szCs w:val="24"/>
                <w:lang w:val="el-GR" w:eastAsia="el-GR"/>
              </w:rPr>
              <w:t xml:space="preserve"> στο πλαίσιο εφαρμογής</w:t>
            </w:r>
            <w:r>
              <w:rPr>
                <w:rFonts w:ascii="Arial" w:eastAsia="Arial Unicode MS" w:hAnsi="Arial" w:cs="Arial"/>
                <w:sz w:val="24"/>
                <w:szCs w:val="24"/>
                <w:lang w:val="el-GR" w:eastAsia="el-GR"/>
              </w:rPr>
              <w:t xml:space="preserve"> των διατάξεων</w:t>
            </w:r>
            <w:r w:rsidRPr="00730B86">
              <w:rPr>
                <w:rFonts w:ascii="Arial" w:eastAsia="Arial Unicode MS" w:hAnsi="Arial" w:cs="Arial"/>
                <w:sz w:val="24"/>
                <w:szCs w:val="24"/>
                <w:lang w:val="el-GR" w:eastAsia="el-GR"/>
              </w:rPr>
              <w:t xml:space="preserve"> του παρόντος άρθρου</w:t>
            </w:r>
            <w:r w:rsidR="00AB6132">
              <w:rPr>
                <w:rFonts w:ascii="Arial" w:eastAsia="Arial Unicode MS" w:hAnsi="Arial" w:cs="Arial"/>
                <w:sz w:val="24"/>
                <w:szCs w:val="24"/>
                <w:lang w:val="el-GR" w:eastAsia="el-GR"/>
              </w:rPr>
              <w:t>,</w:t>
            </w:r>
            <w:r w:rsidRPr="00730B86">
              <w:rPr>
                <w:rFonts w:ascii="Arial" w:eastAsia="Arial Unicode MS" w:hAnsi="Arial" w:cs="Arial"/>
                <w:sz w:val="24"/>
                <w:szCs w:val="24"/>
                <w:lang w:val="el-GR" w:eastAsia="el-GR"/>
              </w:rPr>
              <w:t xml:space="preserve"> επεξηγείται δεόντως.</w:t>
            </w:r>
          </w:p>
        </w:tc>
      </w:tr>
      <w:tr w:rsidR="004327AE" w:rsidRPr="00D27C32" w14:paraId="0745036A" w14:textId="77777777" w:rsidTr="1A998B4D">
        <w:tc>
          <w:tcPr>
            <w:tcW w:w="1065" w:type="pct"/>
            <w:shd w:val="clear" w:color="auto" w:fill="auto"/>
          </w:tcPr>
          <w:p w14:paraId="087AE258"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6D4A0037"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4AF72B4D" w14:textId="77777777" w:rsidR="004327AE" w:rsidRDefault="004327AE" w:rsidP="004327AE">
            <w:pPr>
              <w:tabs>
                <w:tab w:val="left" w:pos="570"/>
                <w:tab w:val="left" w:pos="1075"/>
              </w:tabs>
              <w:spacing w:after="0" w:line="360" w:lineRule="auto"/>
              <w:ind w:left="28" w:hanging="28"/>
              <w:contextualSpacing/>
              <w:mirrorIndents/>
              <w:jc w:val="both"/>
              <w:rPr>
                <w:rFonts w:ascii="Arial" w:eastAsia="Arial Unicode MS" w:hAnsi="Arial" w:cs="Arial"/>
                <w:sz w:val="24"/>
                <w:szCs w:val="24"/>
                <w:lang w:val="el-GR" w:eastAsia="el-GR"/>
              </w:rPr>
            </w:pPr>
          </w:p>
        </w:tc>
      </w:tr>
      <w:tr w:rsidR="004327AE" w:rsidRPr="00D27C32" w14:paraId="5595D739" w14:textId="77777777" w:rsidTr="1A998B4D">
        <w:tc>
          <w:tcPr>
            <w:tcW w:w="1065" w:type="pct"/>
            <w:shd w:val="clear" w:color="auto" w:fill="auto"/>
          </w:tcPr>
          <w:p w14:paraId="4AD6E555"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3128D0B6"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05DBA000" w14:textId="35B362C5" w:rsidR="004327AE" w:rsidRDefault="004327AE" w:rsidP="004327AE">
            <w:pPr>
              <w:tabs>
                <w:tab w:val="left" w:pos="570"/>
                <w:tab w:val="left" w:pos="1075"/>
              </w:tabs>
              <w:spacing w:after="0" w:line="360" w:lineRule="auto"/>
              <w:ind w:left="28" w:hanging="28"/>
              <w:contextualSpacing/>
              <w:mirrorIndents/>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ab/>
            </w:r>
            <w:r>
              <w:rPr>
                <w:rFonts w:ascii="Arial" w:eastAsia="Arial Unicode MS" w:hAnsi="Arial" w:cs="Arial"/>
                <w:sz w:val="24"/>
                <w:szCs w:val="24"/>
                <w:lang w:val="el-GR" w:eastAsia="el-GR"/>
              </w:rPr>
              <w:tab/>
              <w:t>(4)</w:t>
            </w:r>
            <w:r w:rsidRPr="00730B86">
              <w:rPr>
                <w:rFonts w:ascii="Arial" w:eastAsia="Arial Unicode MS" w:hAnsi="Arial" w:cs="Arial"/>
                <w:sz w:val="24"/>
                <w:szCs w:val="24"/>
                <w:lang w:val="el-GR" w:eastAsia="el-GR"/>
              </w:rPr>
              <w:t xml:space="preserve"> Η ανταλλαγή πληροφοριών δυνάμει</w:t>
            </w:r>
            <w:r>
              <w:rPr>
                <w:rFonts w:ascii="Arial" w:eastAsia="Arial Unicode MS" w:hAnsi="Arial" w:cs="Arial"/>
                <w:sz w:val="24"/>
                <w:szCs w:val="24"/>
                <w:lang w:val="el-GR" w:eastAsia="el-GR"/>
              </w:rPr>
              <w:t xml:space="preserve"> των διατάξεων</w:t>
            </w:r>
            <w:r w:rsidRPr="00730B86">
              <w:rPr>
                <w:rFonts w:ascii="Arial" w:eastAsia="Arial Unicode MS" w:hAnsi="Arial" w:cs="Arial"/>
                <w:sz w:val="24"/>
                <w:szCs w:val="24"/>
                <w:lang w:val="el-GR" w:eastAsia="el-GR"/>
              </w:rPr>
              <w:t xml:space="preserve"> του παρόντος άρθρου πραγματοποιείται ηλεκτρονικά μέσω</w:t>
            </w:r>
            <w:r>
              <w:rPr>
                <w:rFonts w:ascii="Arial" w:eastAsia="Arial Unicode MS" w:hAnsi="Arial" w:cs="Arial"/>
                <w:sz w:val="24"/>
                <w:szCs w:val="24"/>
                <w:lang w:val="el-GR" w:eastAsia="el-GR"/>
              </w:rPr>
              <w:t xml:space="preserve"> </w:t>
            </w:r>
            <w:r w:rsidRPr="00730B86">
              <w:rPr>
                <w:rFonts w:ascii="Arial" w:eastAsia="Arial Unicode MS" w:hAnsi="Arial" w:cs="Arial"/>
                <w:sz w:val="24"/>
                <w:szCs w:val="24"/>
                <w:lang w:val="el-GR" w:eastAsia="el-GR"/>
              </w:rPr>
              <w:t xml:space="preserve">του </w:t>
            </w:r>
            <w:r w:rsidRPr="003A6779">
              <w:rPr>
                <w:rFonts w:ascii="Arial" w:eastAsia="Arial Unicode MS" w:hAnsi="Arial" w:cs="Arial"/>
                <w:sz w:val="24"/>
                <w:szCs w:val="24"/>
                <w:lang w:eastAsia="el-GR"/>
              </w:rPr>
              <w:t>SIENA</w:t>
            </w:r>
            <w:r w:rsidRPr="00730B86">
              <w:rPr>
                <w:rFonts w:ascii="Arial" w:eastAsia="Arial Unicode MS" w:hAnsi="Arial" w:cs="Arial"/>
                <w:sz w:val="24"/>
                <w:szCs w:val="24"/>
                <w:lang w:val="el-GR" w:eastAsia="el-GR"/>
              </w:rPr>
              <w:t xml:space="preserve"> ή του διαδόχου του στη γλώσσα που χρησιμοποιείται στο </w:t>
            </w:r>
            <w:r w:rsidRPr="003A6779">
              <w:rPr>
                <w:rFonts w:ascii="Arial" w:eastAsia="Arial Unicode MS" w:hAnsi="Arial" w:cs="Arial"/>
                <w:sz w:val="24"/>
                <w:szCs w:val="24"/>
                <w:lang w:eastAsia="el-GR"/>
              </w:rPr>
              <w:t>SIENA</w:t>
            </w:r>
            <w:r>
              <w:rPr>
                <w:rFonts w:ascii="Arial" w:eastAsia="Arial Unicode MS" w:hAnsi="Arial" w:cs="Arial"/>
                <w:sz w:val="24"/>
                <w:szCs w:val="24"/>
                <w:lang w:val="el-GR" w:eastAsia="el-GR"/>
              </w:rPr>
              <w:t xml:space="preserve"> ή </w:t>
            </w:r>
            <w:r w:rsidRPr="00277912">
              <w:rPr>
                <w:rFonts w:ascii="Arial" w:eastAsia="Arial Unicode MS" w:hAnsi="Arial" w:cs="Arial"/>
                <w:sz w:val="24"/>
                <w:szCs w:val="24"/>
                <w:lang w:val="el-GR" w:eastAsia="el-GR"/>
              </w:rPr>
              <w:t>κατά περίπτωση, μέσω του FIU.Net ή του διαδόχου του.</w:t>
            </w:r>
          </w:p>
        </w:tc>
      </w:tr>
      <w:tr w:rsidR="004327AE" w:rsidRPr="00D27C32" w14:paraId="20BD2204" w14:textId="77777777" w:rsidTr="1A998B4D">
        <w:tc>
          <w:tcPr>
            <w:tcW w:w="1065" w:type="pct"/>
            <w:shd w:val="clear" w:color="auto" w:fill="auto"/>
          </w:tcPr>
          <w:p w14:paraId="217488CF"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0EB13249"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3EE2E021" w14:textId="77777777" w:rsidR="004327AE" w:rsidRDefault="004327AE" w:rsidP="004327AE">
            <w:pPr>
              <w:tabs>
                <w:tab w:val="left" w:pos="570"/>
                <w:tab w:val="left" w:pos="1075"/>
              </w:tabs>
              <w:spacing w:after="0" w:line="360" w:lineRule="auto"/>
              <w:ind w:left="28" w:hanging="28"/>
              <w:contextualSpacing/>
              <w:mirrorIndents/>
              <w:jc w:val="both"/>
              <w:rPr>
                <w:rFonts w:ascii="Arial" w:eastAsia="Arial Unicode MS" w:hAnsi="Arial" w:cs="Arial"/>
                <w:sz w:val="24"/>
                <w:szCs w:val="24"/>
                <w:lang w:val="el-GR" w:eastAsia="el-GR"/>
              </w:rPr>
            </w:pPr>
          </w:p>
        </w:tc>
      </w:tr>
      <w:tr w:rsidR="004327AE" w:rsidRPr="00D27C32" w14:paraId="5EF5B4DE" w14:textId="77777777" w:rsidTr="1A998B4D">
        <w:tc>
          <w:tcPr>
            <w:tcW w:w="1065" w:type="pct"/>
            <w:shd w:val="clear" w:color="auto" w:fill="auto"/>
          </w:tcPr>
          <w:p w14:paraId="57992D70"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2A70FB87"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4B6E3BB7" w14:textId="2CB13636" w:rsidR="004327AE" w:rsidRDefault="004327AE" w:rsidP="004327AE">
            <w:pPr>
              <w:tabs>
                <w:tab w:val="left" w:pos="570"/>
                <w:tab w:val="left" w:pos="1075"/>
              </w:tabs>
              <w:spacing w:after="0" w:line="360" w:lineRule="auto"/>
              <w:ind w:left="28" w:hanging="28"/>
              <w:contextualSpacing/>
              <w:mirrorIndents/>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ab/>
            </w:r>
            <w:r>
              <w:rPr>
                <w:rFonts w:ascii="Arial" w:eastAsia="Arial Unicode MS" w:hAnsi="Arial" w:cs="Arial"/>
                <w:sz w:val="24"/>
                <w:szCs w:val="24"/>
                <w:lang w:val="el-GR" w:eastAsia="el-GR"/>
              </w:rPr>
              <w:tab/>
              <w:t xml:space="preserve">(5)  </w:t>
            </w:r>
            <w:r w:rsidRPr="00730B86">
              <w:rPr>
                <w:rFonts w:ascii="Arial" w:eastAsia="Arial Unicode MS" w:hAnsi="Arial" w:cs="Arial"/>
                <w:sz w:val="24"/>
                <w:szCs w:val="24"/>
                <w:lang w:val="el-GR" w:eastAsia="el-GR"/>
              </w:rPr>
              <w:t>Η ανταλλαγή πληροφοριών δυνάμει</w:t>
            </w:r>
            <w:r>
              <w:rPr>
                <w:rFonts w:ascii="Arial" w:eastAsia="Arial Unicode MS" w:hAnsi="Arial" w:cs="Arial"/>
                <w:sz w:val="24"/>
                <w:szCs w:val="24"/>
                <w:lang w:val="el-GR" w:eastAsia="el-GR"/>
              </w:rPr>
              <w:t xml:space="preserve"> των διατάξεων</w:t>
            </w:r>
            <w:r w:rsidRPr="00730B86">
              <w:rPr>
                <w:rFonts w:ascii="Arial" w:eastAsia="Arial Unicode MS" w:hAnsi="Arial" w:cs="Arial"/>
                <w:sz w:val="24"/>
                <w:szCs w:val="24"/>
                <w:lang w:val="el-GR" w:eastAsia="el-GR"/>
              </w:rPr>
              <w:t xml:space="preserve"> του εδαφίου (2) διενεργείται σε εύλογο χρόνο και κατ’ αυτή την έννοια αιτήματα πληροφοριών της </w:t>
            </w:r>
            <w:proofErr w:type="spellStart"/>
            <w:r w:rsidRPr="00730B86">
              <w:rPr>
                <w:rFonts w:ascii="Arial" w:eastAsia="Arial Unicode MS" w:hAnsi="Arial" w:cs="Arial"/>
                <w:sz w:val="24"/>
                <w:szCs w:val="24"/>
                <w:lang w:val="el-GR" w:eastAsia="el-GR"/>
              </w:rPr>
              <w:t>Ευρωπόλ</w:t>
            </w:r>
            <w:proofErr w:type="spellEnd"/>
            <w:r w:rsidRPr="00730B86">
              <w:rPr>
                <w:rFonts w:ascii="Arial" w:eastAsia="Arial Unicode MS" w:hAnsi="Arial" w:cs="Arial"/>
                <w:sz w:val="24"/>
                <w:szCs w:val="24"/>
                <w:lang w:val="el-GR" w:eastAsia="el-GR"/>
              </w:rPr>
              <w:t xml:space="preserve"> αντιμετωπίζονται ως εάν να προέρχονταν από αντίστοιχη Μονάδα Χρηματοοικονομικών Πληροφοριών του εξωτερικού.</w:t>
            </w:r>
            <w:r>
              <w:rPr>
                <w:rFonts w:ascii="Arial" w:eastAsia="Arial Unicode MS" w:hAnsi="Arial" w:cs="Arial"/>
                <w:sz w:val="24"/>
                <w:szCs w:val="24"/>
                <w:lang w:val="el-GR" w:eastAsia="el-GR"/>
              </w:rPr>
              <w:t>».</w:t>
            </w:r>
          </w:p>
        </w:tc>
      </w:tr>
      <w:tr w:rsidR="004327AE" w:rsidRPr="00D27C32" w14:paraId="1458A623" w14:textId="77777777" w:rsidTr="1A998B4D">
        <w:tc>
          <w:tcPr>
            <w:tcW w:w="1065" w:type="pct"/>
            <w:shd w:val="clear" w:color="auto" w:fill="auto"/>
          </w:tcPr>
          <w:p w14:paraId="3955B8F1"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28A4C49A" w14:textId="77777777" w:rsidR="004327AE" w:rsidRPr="00730B86" w:rsidRDefault="004327AE" w:rsidP="004327AE">
            <w:pPr>
              <w:spacing w:after="0" w:line="360" w:lineRule="auto"/>
              <w:contextualSpacing/>
              <w:mirrorIndents/>
              <w:rPr>
                <w:rFonts w:ascii="Arial" w:eastAsia="Arial Unicode MS" w:hAnsi="Arial" w:cs="Arial"/>
                <w:sz w:val="24"/>
                <w:szCs w:val="24"/>
                <w:lang w:val="el-GR" w:eastAsia="el-GR"/>
              </w:rPr>
            </w:pPr>
          </w:p>
        </w:tc>
        <w:tc>
          <w:tcPr>
            <w:tcW w:w="2721" w:type="pct"/>
            <w:gridSpan w:val="4"/>
            <w:shd w:val="clear" w:color="auto" w:fill="auto"/>
          </w:tcPr>
          <w:p w14:paraId="5417139F" w14:textId="77777777" w:rsidR="004327AE" w:rsidRDefault="004327AE" w:rsidP="004327AE">
            <w:pPr>
              <w:tabs>
                <w:tab w:val="left" w:pos="570"/>
                <w:tab w:val="left" w:pos="1075"/>
              </w:tabs>
              <w:spacing w:after="0" w:line="360" w:lineRule="auto"/>
              <w:ind w:left="28" w:hanging="28"/>
              <w:contextualSpacing/>
              <w:mirrorIndents/>
              <w:jc w:val="both"/>
              <w:rPr>
                <w:rFonts w:ascii="Arial" w:eastAsia="Arial Unicode MS" w:hAnsi="Arial" w:cs="Arial"/>
                <w:sz w:val="24"/>
                <w:szCs w:val="24"/>
                <w:lang w:val="el-GR" w:eastAsia="el-GR"/>
              </w:rPr>
            </w:pPr>
          </w:p>
        </w:tc>
      </w:tr>
      <w:tr w:rsidR="004327AE" w:rsidRPr="00D27C32" w14:paraId="6E63F40B" w14:textId="77777777" w:rsidTr="1A998B4D">
        <w:tc>
          <w:tcPr>
            <w:tcW w:w="1065" w:type="pct"/>
            <w:shd w:val="clear" w:color="auto" w:fill="auto"/>
          </w:tcPr>
          <w:p w14:paraId="26B831C6" w14:textId="77777777" w:rsidR="004327AE" w:rsidRPr="00342EB1" w:rsidRDefault="004327AE" w:rsidP="004327AE">
            <w:pPr>
              <w:spacing w:after="0" w:line="360" w:lineRule="auto"/>
              <w:rPr>
                <w:rFonts w:ascii="Arial" w:hAnsi="Arial" w:cs="Arial"/>
                <w:sz w:val="24"/>
                <w:szCs w:val="24"/>
                <w:lang w:val="el-GR"/>
              </w:rPr>
            </w:pPr>
            <w:r w:rsidRPr="00342EB1">
              <w:rPr>
                <w:rFonts w:ascii="Arial" w:hAnsi="Arial" w:cs="Arial"/>
                <w:sz w:val="24"/>
                <w:szCs w:val="24"/>
                <w:lang w:val="el-GR"/>
              </w:rPr>
              <w:t xml:space="preserve">Τροποποίηση του άρθρου 70Β </w:t>
            </w:r>
          </w:p>
          <w:p w14:paraId="035A44C3" w14:textId="77777777" w:rsidR="004327AE" w:rsidRPr="00342EB1" w:rsidRDefault="004327AE" w:rsidP="004327AE">
            <w:pPr>
              <w:spacing w:after="0" w:line="360" w:lineRule="auto"/>
              <w:rPr>
                <w:rFonts w:ascii="Arial" w:hAnsi="Arial" w:cs="Arial"/>
                <w:sz w:val="24"/>
                <w:szCs w:val="24"/>
                <w:lang w:val="el-GR"/>
              </w:rPr>
            </w:pPr>
            <w:r w:rsidRPr="00342EB1">
              <w:rPr>
                <w:rFonts w:ascii="Arial" w:hAnsi="Arial" w:cs="Arial"/>
                <w:sz w:val="24"/>
                <w:szCs w:val="24"/>
                <w:lang w:val="el-GR"/>
              </w:rPr>
              <w:t xml:space="preserve">του βασικού </w:t>
            </w:r>
          </w:p>
          <w:p w14:paraId="3FB472C5" w14:textId="390C996C" w:rsidR="004327AE" w:rsidRDefault="004327AE" w:rsidP="004327AE">
            <w:pPr>
              <w:spacing w:after="0" w:line="360" w:lineRule="auto"/>
              <w:rPr>
                <w:rFonts w:ascii="Arial" w:hAnsi="Arial" w:cs="Arial"/>
                <w:sz w:val="24"/>
                <w:szCs w:val="20"/>
                <w:lang w:val="el-GR"/>
              </w:rPr>
            </w:pPr>
            <w:r w:rsidRPr="00342EB1">
              <w:rPr>
                <w:rFonts w:ascii="Arial" w:hAnsi="Arial" w:cs="Arial"/>
                <w:sz w:val="24"/>
                <w:szCs w:val="24"/>
                <w:lang w:val="el-GR"/>
              </w:rPr>
              <w:t>νόμου.</w:t>
            </w:r>
          </w:p>
        </w:tc>
        <w:tc>
          <w:tcPr>
            <w:tcW w:w="3935" w:type="pct"/>
            <w:gridSpan w:val="9"/>
            <w:shd w:val="clear" w:color="auto" w:fill="auto"/>
          </w:tcPr>
          <w:p w14:paraId="0E304F6E" w14:textId="45ED67DD" w:rsidR="004327AE" w:rsidRDefault="004327AE" w:rsidP="004327AE">
            <w:pPr>
              <w:tabs>
                <w:tab w:val="left" w:pos="570"/>
                <w:tab w:val="left" w:pos="1075"/>
              </w:tabs>
              <w:spacing w:after="0" w:line="360" w:lineRule="auto"/>
              <w:ind w:left="28" w:hanging="28"/>
              <w:contextualSpacing/>
              <w:mirrorIndents/>
              <w:jc w:val="both"/>
              <w:rPr>
                <w:rFonts w:ascii="Arial" w:eastAsia="Arial Unicode MS" w:hAnsi="Arial" w:cs="Arial"/>
                <w:sz w:val="24"/>
                <w:szCs w:val="24"/>
                <w:lang w:val="el-GR" w:eastAsia="el-GR"/>
              </w:rPr>
            </w:pPr>
            <w:r w:rsidRPr="000E2231">
              <w:rPr>
                <w:rFonts w:ascii="Arial" w:eastAsia="Arial Unicode MS" w:hAnsi="Arial" w:cs="Arial"/>
                <w:sz w:val="24"/>
                <w:szCs w:val="24"/>
                <w:lang w:val="el-GR" w:eastAsia="el-GR"/>
              </w:rPr>
              <w:t>23. Το άρθρο 70Β του βασικού νόμου τροποποιείται με την προσθήκη</w:t>
            </w:r>
            <w:r>
              <w:rPr>
                <w:rFonts w:ascii="Arial" w:eastAsia="Arial Unicode MS" w:hAnsi="Arial" w:cs="Arial"/>
                <w:sz w:val="24"/>
                <w:szCs w:val="24"/>
                <w:lang w:val="el-GR" w:eastAsia="el-GR"/>
              </w:rPr>
              <w:t>,</w:t>
            </w:r>
            <w:r w:rsidRPr="000E2231">
              <w:rPr>
                <w:rFonts w:ascii="Arial" w:eastAsia="Arial Unicode MS" w:hAnsi="Arial" w:cs="Arial"/>
                <w:sz w:val="24"/>
                <w:szCs w:val="24"/>
                <w:lang w:val="el-GR" w:eastAsia="el-GR"/>
              </w:rPr>
              <w:t xml:space="preserve"> αμέσως μετά το εδάφιο (6) αυτού</w:t>
            </w:r>
            <w:r>
              <w:rPr>
                <w:rFonts w:ascii="Arial" w:eastAsia="Arial Unicode MS" w:hAnsi="Arial" w:cs="Arial"/>
                <w:sz w:val="24"/>
                <w:szCs w:val="24"/>
                <w:lang w:val="el-GR" w:eastAsia="el-GR"/>
              </w:rPr>
              <w:t>,</w:t>
            </w:r>
            <w:r w:rsidRPr="000E2231">
              <w:rPr>
                <w:rFonts w:ascii="Arial" w:eastAsia="Arial Unicode MS" w:hAnsi="Arial" w:cs="Arial"/>
                <w:sz w:val="24"/>
                <w:szCs w:val="24"/>
                <w:lang w:val="el-GR" w:eastAsia="el-GR"/>
              </w:rPr>
              <w:t xml:space="preserve"> του ακόλουθου νέου εδαφίου:</w:t>
            </w:r>
          </w:p>
        </w:tc>
      </w:tr>
      <w:tr w:rsidR="004327AE" w:rsidRPr="00D27C32" w14:paraId="296235A0" w14:textId="77777777" w:rsidTr="1A998B4D">
        <w:tc>
          <w:tcPr>
            <w:tcW w:w="1065" w:type="pct"/>
            <w:shd w:val="clear" w:color="auto" w:fill="auto"/>
          </w:tcPr>
          <w:p w14:paraId="303BFCFC" w14:textId="77777777" w:rsidR="004327AE" w:rsidRPr="00342EB1"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0865184F" w14:textId="77777777" w:rsidR="004327AE" w:rsidRDefault="004327AE" w:rsidP="004327AE">
            <w:pPr>
              <w:tabs>
                <w:tab w:val="left" w:pos="570"/>
                <w:tab w:val="left" w:pos="1075"/>
              </w:tabs>
              <w:spacing w:after="0" w:line="360" w:lineRule="auto"/>
              <w:ind w:left="28" w:hanging="28"/>
              <w:contextualSpacing/>
              <w:mirrorIndents/>
              <w:jc w:val="both"/>
              <w:rPr>
                <w:rFonts w:ascii="Arial" w:eastAsia="Arial Unicode MS" w:hAnsi="Arial" w:cs="Arial"/>
                <w:sz w:val="24"/>
                <w:szCs w:val="24"/>
                <w:lang w:val="el-GR" w:eastAsia="el-GR"/>
              </w:rPr>
            </w:pPr>
          </w:p>
        </w:tc>
      </w:tr>
      <w:tr w:rsidR="004327AE" w:rsidRPr="00D27C32" w14:paraId="60BF13A5" w14:textId="77777777" w:rsidTr="1A998B4D">
        <w:tc>
          <w:tcPr>
            <w:tcW w:w="1065" w:type="pct"/>
            <w:shd w:val="clear" w:color="auto" w:fill="auto"/>
          </w:tcPr>
          <w:p w14:paraId="0A095C75" w14:textId="77777777" w:rsidR="004327AE" w:rsidRPr="00342EB1"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242CAB94" w14:textId="2CCEFA28" w:rsidR="004327AE" w:rsidRPr="000E2231" w:rsidRDefault="004327AE" w:rsidP="004327AE">
            <w:pPr>
              <w:tabs>
                <w:tab w:val="left" w:pos="570"/>
                <w:tab w:val="left" w:pos="1075"/>
                <w:tab w:val="left" w:pos="1591"/>
              </w:tabs>
              <w:spacing w:after="0" w:line="360" w:lineRule="auto"/>
              <w:ind w:left="1591" w:hanging="1591"/>
              <w:contextualSpacing/>
              <w:mirrorIndents/>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 xml:space="preserve">      </w:t>
            </w:r>
            <w:r w:rsidRPr="00730B86">
              <w:rPr>
                <w:rFonts w:ascii="Arial" w:eastAsia="Arial Unicode MS" w:hAnsi="Arial" w:cs="Arial"/>
                <w:sz w:val="24"/>
                <w:szCs w:val="24"/>
                <w:lang w:val="el-GR" w:eastAsia="el-GR"/>
              </w:rPr>
              <w:t xml:space="preserve">«(7)  (α) </w:t>
            </w:r>
            <w:r>
              <w:rPr>
                <w:rFonts w:ascii="Arial" w:eastAsia="Arial Unicode MS" w:hAnsi="Arial" w:cs="Arial"/>
                <w:sz w:val="24"/>
                <w:szCs w:val="24"/>
                <w:lang w:val="el-GR" w:eastAsia="el-GR"/>
              </w:rPr>
              <w:tab/>
            </w:r>
            <w:r w:rsidRPr="00730B86">
              <w:rPr>
                <w:rFonts w:ascii="Arial" w:eastAsia="Arial Unicode MS" w:hAnsi="Arial" w:cs="Arial"/>
                <w:sz w:val="24"/>
                <w:szCs w:val="24"/>
                <w:lang w:val="el-GR" w:eastAsia="el-GR"/>
              </w:rPr>
              <w:t>Η επεξεργασία δεδομένων προσωπικού χαρακτήρα κατ</w:t>
            </w:r>
            <w:r>
              <w:rPr>
                <w:rFonts w:ascii="Arial" w:eastAsia="Arial Unicode MS" w:hAnsi="Arial" w:cs="Arial"/>
                <w:sz w:val="24"/>
                <w:szCs w:val="24"/>
                <w:lang w:val="el-GR" w:eastAsia="el-GR"/>
              </w:rPr>
              <w:t xml:space="preserve">’ </w:t>
            </w:r>
            <w:proofErr w:type="spellStart"/>
            <w:r w:rsidRPr="00730B86">
              <w:rPr>
                <w:rFonts w:ascii="Arial" w:eastAsia="Arial Unicode MS" w:hAnsi="Arial" w:cs="Arial"/>
                <w:sz w:val="24"/>
                <w:szCs w:val="24"/>
                <w:lang w:val="el-GR" w:eastAsia="el-GR"/>
              </w:rPr>
              <w:t>εφαρμογή</w:t>
            </w:r>
            <w:r w:rsidR="009647A4">
              <w:rPr>
                <w:rFonts w:ascii="Arial" w:eastAsia="Arial Unicode MS" w:hAnsi="Arial" w:cs="Arial"/>
                <w:sz w:val="24"/>
                <w:szCs w:val="24"/>
                <w:lang w:val="el-GR" w:eastAsia="el-GR"/>
              </w:rPr>
              <w:t>ν</w:t>
            </w:r>
            <w:proofErr w:type="spellEnd"/>
            <w:r w:rsidRPr="00730B86">
              <w:rPr>
                <w:rFonts w:ascii="Arial" w:eastAsia="Arial Unicode MS" w:hAnsi="Arial" w:cs="Arial"/>
                <w:sz w:val="24"/>
                <w:szCs w:val="24"/>
                <w:lang w:val="el-GR" w:eastAsia="el-GR"/>
              </w:rPr>
              <w:t xml:space="preserve"> των διατάξεων</w:t>
            </w:r>
            <w:r w:rsidR="001B4421">
              <w:rPr>
                <w:rFonts w:ascii="Arial" w:eastAsia="Arial Unicode MS" w:hAnsi="Arial" w:cs="Arial"/>
                <w:sz w:val="24"/>
                <w:szCs w:val="24"/>
                <w:lang w:val="el-GR" w:eastAsia="el-GR"/>
              </w:rPr>
              <w:t xml:space="preserve"> </w:t>
            </w:r>
            <w:r>
              <w:rPr>
                <w:rFonts w:ascii="Arial" w:eastAsia="Arial Unicode MS" w:hAnsi="Arial" w:cs="Arial"/>
                <w:sz w:val="24"/>
                <w:szCs w:val="24"/>
                <w:lang w:val="el-GR" w:eastAsia="el-GR"/>
              </w:rPr>
              <w:t xml:space="preserve">των παραγράφων (α1), (α2), και (γ) του εδαφίου (1) του άρθρου 55 και </w:t>
            </w:r>
            <w:r>
              <w:rPr>
                <w:rFonts w:ascii="Arial" w:eastAsia="Arial Unicode MS" w:hAnsi="Arial" w:cs="Arial"/>
                <w:sz w:val="24"/>
                <w:szCs w:val="24"/>
                <w:lang w:val="el-GR" w:eastAsia="el-GR"/>
              </w:rPr>
              <w:lastRenderedPageBreak/>
              <w:t>των άρθρων 55Α</w:t>
            </w:r>
            <w:r w:rsidRPr="00730B86">
              <w:rPr>
                <w:rFonts w:ascii="Arial" w:eastAsia="Arial Unicode MS" w:hAnsi="Arial" w:cs="Arial"/>
                <w:sz w:val="24"/>
                <w:szCs w:val="24"/>
                <w:lang w:val="el-GR" w:eastAsia="el-GR"/>
              </w:rPr>
              <w:t>, 61</w:t>
            </w:r>
            <w:r>
              <w:rPr>
                <w:rFonts w:ascii="Arial" w:eastAsia="Arial Unicode MS" w:hAnsi="Arial" w:cs="Arial"/>
                <w:sz w:val="24"/>
                <w:szCs w:val="24"/>
                <w:lang w:val="el-GR" w:eastAsia="el-GR"/>
              </w:rPr>
              <w:t xml:space="preserve">Δ και 61Ζ </w:t>
            </w:r>
            <w:r w:rsidRPr="00730B86">
              <w:rPr>
                <w:rFonts w:ascii="Arial" w:eastAsia="Arial Unicode MS" w:hAnsi="Arial" w:cs="Arial"/>
                <w:sz w:val="24"/>
                <w:szCs w:val="24"/>
                <w:lang w:val="el-GR" w:eastAsia="el-GR"/>
              </w:rPr>
              <w:t xml:space="preserve">ρυθμίζεται, κατά περίπτωση, από </w:t>
            </w:r>
            <w:r>
              <w:rPr>
                <w:rFonts w:ascii="Arial" w:eastAsia="Arial Unicode MS" w:hAnsi="Arial" w:cs="Arial"/>
                <w:sz w:val="24"/>
                <w:szCs w:val="24"/>
                <w:lang w:val="el-GR" w:eastAsia="el-GR"/>
              </w:rPr>
              <w:t>τις διατάξεις του</w:t>
            </w:r>
            <w:r w:rsidRPr="00730B86">
              <w:rPr>
                <w:rFonts w:ascii="Arial" w:eastAsia="Arial Unicode MS" w:hAnsi="Arial" w:cs="Arial"/>
                <w:sz w:val="24"/>
                <w:szCs w:val="24"/>
                <w:lang w:val="el-GR" w:eastAsia="el-GR"/>
              </w:rPr>
              <w:t xml:space="preserve">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w:t>
            </w:r>
            <w:r>
              <w:rPr>
                <w:rFonts w:ascii="Arial" w:eastAsia="Arial Unicode MS" w:hAnsi="Arial" w:cs="Arial"/>
                <w:sz w:val="24"/>
                <w:szCs w:val="24"/>
                <w:lang w:val="el-GR" w:eastAsia="el-GR"/>
              </w:rPr>
              <w:t>υ</w:t>
            </w:r>
            <w:r w:rsidRPr="00730B86">
              <w:rPr>
                <w:rFonts w:ascii="Arial" w:eastAsia="Arial Unicode MS" w:hAnsi="Arial" w:cs="Arial"/>
                <w:sz w:val="24"/>
                <w:szCs w:val="24"/>
                <w:lang w:val="el-GR" w:eastAsia="el-GR"/>
              </w:rPr>
              <w:t xml:space="preserve"> και τ</w:t>
            </w:r>
            <w:r>
              <w:rPr>
                <w:rFonts w:ascii="Arial" w:eastAsia="Arial Unicode MS" w:hAnsi="Arial" w:cs="Arial"/>
                <w:sz w:val="24"/>
                <w:szCs w:val="24"/>
                <w:lang w:val="el-GR" w:eastAsia="el-GR"/>
              </w:rPr>
              <w:t>ου</w:t>
            </w:r>
            <w:r w:rsidRPr="00730B86">
              <w:rPr>
                <w:lang w:val="el-GR"/>
              </w:rPr>
              <w:t xml:space="preserve"> </w:t>
            </w:r>
            <w:r w:rsidRPr="00730B86">
              <w:rPr>
                <w:rFonts w:ascii="Arial" w:eastAsia="Arial Unicode MS" w:hAnsi="Arial" w:cs="Arial"/>
                <w:sz w:val="24"/>
                <w:szCs w:val="24"/>
                <w:lang w:val="el-GR" w:eastAsia="el-GR"/>
              </w:rPr>
              <w:t>περί της Προστασίας των Φυσικών Προσώπων Έναντι της Επεξεργασίας των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Νόμο</w:t>
            </w:r>
            <w:r>
              <w:rPr>
                <w:rFonts w:ascii="Arial" w:eastAsia="Arial Unicode MS" w:hAnsi="Arial" w:cs="Arial"/>
                <w:sz w:val="24"/>
                <w:szCs w:val="24"/>
                <w:lang w:val="el-GR" w:eastAsia="el-GR"/>
              </w:rPr>
              <w:t>υ.</w:t>
            </w:r>
          </w:p>
        </w:tc>
      </w:tr>
      <w:tr w:rsidR="004327AE" w:rsidRPr="00D27C32" w14:paraId="195F9FD6" w14:textId="77777777" w:rsidTr="1A998B4D">
        <w:tc>
          <w:tcPr>
            <w:tcW w:w="1065" w:type="pct"/>
            <w:shd w:val="clear" w:color="auto" w:fill="auto"/>
          </w:tcPr>
          <w:p w14:paraId="11DD9690" w14:textId="77777777" w:rsidR="004327AE" w:rsidRPr="00342EB1"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7CE5DD16" w14:textId="77777777" w:rsidR="004327AE" w:rsidRDefault="004327AE" w:rsidP="004327AE">
            <w:pPr>
              <w:tabs>
                <w:tab w:val="left" w:pos="570"/>
                <w:tab w:val="left" w:pos="1075"/>
              </w:tabs>
              <w:spacing w:after="0" w:line="360" w:lineRule="auto"/>
              <w:ind w:left="1449" w:hanging="1449"/>
              <w:contextualSpacing/>
              <w:mirrorIndents/>
              <w:jc w:val="both"/>
              <w:rPr>
                <w:rFonts w:ascii="Arial" w:eastAsia="Arial Unicode MS" w:hAnsi="Arial" w:cs="Arial"/>
                <w:sz w:val="24"/>
                <w:szCs w:val="24"/>
                <w:lang w:val="el-GR" w:eastAsia="el-GR"/>
              </w:rPr>
            </w:pPr>
          </w:p>
        </w:tc>
      </w:tr>
      <w:tr w:rsidR="004327AE" w:rsidRPr="00D27C32" w14:paraId="55BFC060" w14:textId="77777777" w:rsidTr="1A998B4D">
        <w:tc>
          <w:tcPr>
            <w:tcW w:w="1065" w:type="pct"/>
            <w:shd w:val="clear" w:color="auto" w:fill="auto"/>
          </w:tcPr>
          <w:p w14:paraId="146B1C43" w14:textId="77777777" w:rsidR="004327AE" w:rsidRPr="00342EB1"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6C28011E" w14:textId="2A9BFF93" w:rsidR="004327AE" w:rsidRDefault="004327AE" w:rsidP="004327AE">
            <w:pPr>
              <w:tabs>
                <w:tab w:val="left" w:pos="570"/>
                <w:tab w:val="left" w:pos="1075"/>
                <w:tab w:val="left" w:pos="1591"/>
              </w:tabs>
              <w:spacing w:after="0" w:line="360" w:lineRule="auto"/>
              <w:ind w:left="1591" w:hanging="1591"/>
              <w:contextualSpacing/>
              <w:mirrorIndents/>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 xml:space="preserve">             </w:t>
            </w:r>
            <w:r>
              <w:rPr>
                <w:rFonts w:ascii="Arial" w:eastAsia="Arial Unicode MS" w:hAnsi="Arial" w:cs="Arial"/>
                <w:sz w:val="24"/>
                <w:szCs w:val="24"/>
                <w:lang w:val="el-GR" w:eastAsia="el-GR"/>
              </w:rPr>
              <w:tab/>
            </w:r>
            <w:r w:rsidRPr="00730B86">
              <w:rPr>
                <w:rFonts w:ascii="Arial" w:eastAsia="Arial Unicode MS" w:hAnsi="Arial" w:cs="Arial"/>
                <w:sz w:val="24"/>
                <w:szCs w:val="24"/>
                <w:lang w:val="el-GR" w:eastAsia="el-GR"/>
              </w:rPr>
              <w:t xml:space="preserve">(β) </w:t>
            </w:r>
            <w:r>
              <w:rPr>
                <w:rFonts w:ascii="Arial" w:eastAsia="Arial Unicode MS" w:hAnsi="Arial" w:cs="Arial"/>
                <w:sz w:val="24"/>
                <w:szCs w:val="24"/>
                <w:lang w:val="el-GR" w:eastAsia="el-GR"/>
              </w:rPr>
              <w:tab/>
            </w:r>
            <w:r w:rsidRPr="00730B86">
              <w:rPr>
                <w:rFonts w:ascii="Arial" w:eastAsia="Arial Unicode MS" w:hAnsi="Arial" w:cs="Arial"/>
                <w:sz w:val="24"/>
                <w:szCs w:val="24"/>
                <w:lang w:val="el-GR" w:eastAsia="el-GR"/>
              </w:rPr>
              <w:t>Η επεξεργασία δεδομένων προσωπικού χαρακτήρα από την οποία αποκαλύπτ</w:t>
            </w:r>
            <w:r w:rsidR="008C0894">
              <w:rPr>
                <w:rFonts w:ascii="Arial" w:eastAsia="Arial Unicode MS" w:hAnsi="Arial" w:cs="Arial"/>
                <w:sz w:val="24"/>
                <w:szCs w:val="24"/>
                <w:lang w:val="el-GR" w:eastAsia="el-GR"/>
              </w:rPr>
              <w:t>ε</w:t>
            </w:r>
            <w:r w:rsidRPr="00730B86">
              <w:rPr>
                <w:rFonts w:ascii="Arial" w:eastAsia="Arial Unicode MS" w:hAnsi="Arial" w:cs="Arial"/>
                <w:sz w:val="24"/>
                <w:szCs w:val="24"/>
                <w:lang w:val="el-GR" w:eastAsia="el-GR"/>
              </w:rPr>
              <w:t xml:space="preserve">ται η φυλετική ή </w:t>
            </w:r>
            <w:proofErr w:type="spellStart"/>
            <w:r w:rsidRPr="00730B86">
              <w:rPr>
                <w:rFonts w:ascii="Arial" w:eastAsia="Arial Unicode MS" w:hAnsi="Arial" w:cs="Arial"/>
                <w:sz w:val="24"/>
                <w:szCs w:val="24"/>
                <w:lang w:val="el-GR" w:eastAsia="el-GR"/>
              </w:rPr>
              <w:t>εθνοτική</w:t>
            </w:r>
            <w:proofErr w:type="spellEnd"/>
            <w:r w:rsidRPr="00730B86">
              <w:rPr>
                <w:rFonts w:ascii="Arial" w:eastAsia="Arial Unicode MS" w:hAnsi="Arial" w:cs="Arial"/>
                <w:sz w:val="24"/>
                <w:szCs w:val="24"/>
                <w:lang w:val="el-GR" w:eastAsia="el-GR"/>
              </w:rPr>
              <w:t xml:space="preserve"> καταγωγή, τα πολιτικά φρονήματα, οι θρησκευτικές ή φιλοσοφικές πεποιθήσεις, η συμμετοχή σε συνδικαλιστική οργάνωση, δεδομένα που αφορούν την υγεία ή δεδομένα που αφορούν τη σεξουαλική ζωή ή τον γενετήσιο προσανατολισμό φυσικού προσώπου επιτρέπεται μόνο </w:t>
            </w:r>
            <w:r w:rsidR="008C0894">
              <w:rPr>
                <w:rFonts w:ascii="Arial" w:eastAsia="Arial Unicode MS" w:hAnsi="Arial" w:cs="Arial"/>
                <w:sz w:val="24"/>
                <w:szCs w:val="24"/>
                <w:lang w:val="el-GR" w:eastAsia="el-GR"/>
              </w:rPr>
              <w:t>υπό</w:t>
            </w:r>
            <w:r w:rsidR="008C0894" w:rsidRPr="00730B86">
              <w:rPr>
                <w:rFonts w:ascii="Arial" w:eastAsia="Arial Unicode MS" w:hAnsi="Arial" w:cs="Arial"/>
                <w:sz w:val="24"/>
                <w:szCs w:val="24"/>
                <w:lang w:val="el-GR" w:eastAsia="el-GR"/>
              </w:rPr>
              <w:t xml:space="preserve"> </w:t>
            </w:r>
            <w:r w:rsidRPr="00730B86">
              <w:rPr>
                <w:rFonts w:ascii="Arial" w:eastAsia="Arial Unicode MS" w:hAnsi="Arial" w:cs="Arial"/>
                <w:sz w:val="24"/>
                <w:szCs w:val="24"/>
                <w:lang w:val="el-GR" w:eastAsia="el-GR"/>
              </w:rPr>
              <w:t>την επιφύλαξη των κατάλληλων διασφαλίσεων για τα δικαιώματα και τις ελευθερίες του υποκειμένου των</w:t>
            </w:r>
            <w:r>
              <w:rPr>
                <w:rFonts w:ascii="Arial" w:eastAsia="Arial Unicode MS" w:hAnsi="Arial" w:cs="Arial"/>
                <w:sz w:val="24"/>
                <w:szCs w:val="24"/>
                <w:lang w:val="el-GR" w:eastAsia="el-GR"/>
              </w:rPr>
              <w:t xml:space="preserve"> </w:t>
            </w:r>
            <w:r w:rsidRPr="00730B86">
              <w:rPr>
                <w:rFonts w:ascii="Arial" w:eastAsia="Arial Unicode MS" w:hAnsi="Arial" w:cs="Arial"/>
                <w:sz w:val="24"/>
                <w:szCs w:val="24"/>
                <w:lang w:val="el-GR" w:eastAsia="el-GR"/>
              </w:rPr>
              <w:t>δεδομένων, σύμφωνα με τους πιο πάνω Νόμους</w:t>
            </w:r>
            <w:r w:rsidR="008C0894">
              <w:rPr>
                <w:rFonts w:ascii="Arial" w:eastAsia="Arial Unicode MS" w:hAnsi="Arial" w:cs="Arial"/>
                <w:sz w:val="24"/>
                <w:szCs w:val="24"/>
                <w:lang w:val="el-GR" w:eastAsia="el-GR"/>
              </w:rPr>
              <w:t>:</w:t>
            </w:r>
            <w:r w:rsidRPr="00730B86">
              <w:rPr>
                <w:rFonts w:ascii="Arial" w:eastAsia="Arial Unicode MS" w:hAnsi="Arial" w:cs="Arial"/>
                <w:sz w:val="24"/>
                <w:szCs w:val="24"/>
                <w:lang w:val="el-GR" w:eastAsia="el-GR"/>
              </w:rPr>
              <w:t xml:space="preserve"> </w:t>
            </w:r>
          </w:p>
        </w:tc>
      </w:tr>
      <w:tr w:rsidR="004327AE" w:rsidRPr="00D27C32" w14:paraId="3C1DF510" w14:textId="77777777" w:rsidTr="1A998B4D">
        <w:tc>
          <w:tcPr>
            <w:tcW w:w="1065" w:type="pct"/>
            <w:shd w:val="clear" w:color="auto" w:fill="auto"/>
          </w:tcPr>
          <w:p w14:paraId="324956FA" w14:textId="77777777" w:rsidR="004327AE" w:rsidRPr="00342EB1"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429A7F99" w14:textId="77777777" w:rsidR="004327AE" w:rsidRDefault="004327AE" w:rsidP="004327AE">
            <w:pPr>
              <w:tabs>
                <w:tab w:val="left" w:pos="570"/>
                <w:tab w:val="left" w:pos="1075"/>
              </w:tabs>
              <w:spacing w:after="0" w:line="360" w:lineRule="auto"/>
              <w:ind w:left="1449" w:hanging="1449"/>
              <w:contextualSpacing/>
              <w:mirrorIndents/>
              <w:jc w:val="both"/>
              <w:rPr>
                <w:rFonts w:ascii="Arial" w:eastAsia="Arial Unicode MS" w:hAnsi="Arial" w:cs="Arial"/>
                <w:sz w:val="24"/>
                <w:szCs w:val="24"/>
                <w:lang w:val="el-GR" w:eastAsia="el-GR"/>
              </w:rPr>
            </w:pPr>
          </w:p>
        </w:tc>
      </w:tr>
      <w:tr w:rsidR="004327AE" w:rsidRPr="00D27C32" w14:paraId="054B8FE3" w14:textId="77777777" w:rsidTr="1A998B4D">
        <w:tc>
          <w:tcPr>
            <w:tcW w:w="1065" w:type="pct"/>
            <w:shd w:val="clear" w:color="auto" w:fill="auto"/>
          </w:tcPr>
          <w:p w14:paraId="0E2C22A1" w14:textId="77777777" w:rsidR="004327AE" w:rsidRPr="00342EB1"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4E393FA6" w14:textId="32A64FF3" w:rsidR="004327AE" w:rsidRDefault="004327AE" w:rsidP="004327AE">
            <w:pPr>
              <w:tabs>
                <w:tab w:val="left" w:pos="570"/>
                <w:tab w:val="left" w:pos="1075"/>
              </w:tabs>
              <w:spacing w:after="0" w:line="360" w:lineRule="auto"/>
              <w:ind w:left="1591" w:hanging="1591"/>
              <w:contextualSpacing/>
              <w:mirrorIndents/>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 xml:space="preserve">           </w:t>
            </w:r>
            <w:r>
              <w:rPr>
                <w:rFonts w:ascii="Arial" w:eastAsia="Arial Unicode MS" w:hAnsi="Arial" w:cs="Arial"/>
                <w:sz w:val="24"/>
                <w:szCs w:val="24"/>
                <w:lang w:val="el-GR" w:eastAsia="el-GR"/>
              </w:rPr>
              <w:tab/>
            </w:r>
            <w:r>
              <w:rPr>
                <w:rFonts w:ascii="Arial" w:eastAsia="Arial Unicode MS" w:hAnsi="Arial" w:cs="Arial"/>
                <w:sz w:val="24"/>
                <w:szCs w:val="24"/>
                <w:lang w:val="el-GR" w:eastAsia="el-GR"/>
              </w:rPr>
              <w:tab/>
            </w:r>
            <w:r w:rsidR="008C0894">
              <w:rPr>
                <w:rFonts w:ascii="Arial" w:eastAsia="Arial Unicode MS" w:hAnsi="Arial" w:cs="Arial"/>
                <w:sz w:val="24"/>
                <w:szCs w:val="24"/>
                <w:lang w:val="el-GR" w:eastAsia="el-GR"/>
              </w:rPr>
              <w:t xml:space="preserve">         Νοείται ότι, μ</w:t>
            </w:r>
            <w:r w:rsidRPr="00730B86">
              <w:rPr>
                <w:rFonts w:ascii="Arial" w:eastAsia="Arial Unicode MS" w:hAnsi="Arial" w:cs="Arial"/>
                <w:sz w:val="24"/>
                <w:szCs w:val="24"/>
                <w:lang w:val="el-GR" w:eastAsia="el-GR"/>
              </w:rPr>
              <w:t xml:space="preserve">όνο πρόσωπα ειδικά εκπαιδευμένα και τα οποία έχουν ειδικά εξουσιοδοτηθεί για τον σκοπό αυτό από τον υπεύθυνο της επεξεργασίας μπορούν να έχουν πρόσβαση και να επεξεργάζονται τα δεδομένα που αναφέρονται στην </w:t>
            </w:r>
            <w:r w:rsidR="007425E3">
              <w:rPr>
                <w:rFonts w:ascii="Arial" w:eastAsia="Arial Unicode MS" w:hAnsi="Arial" w:cs="Arial"/>
                <w:sz w:val="24"/>
                <w:szCs w:val="24"/>
                <w:lang w:val="el-GR" w:eastAsia="el-GR"/>
              </w:rPr>
              <w:t xml:space="preserve">παρούσα </w:t>
            </w:r>
            <w:r w:rsidRPr="00730B86">
              <w:rPr>
                <w:rFonts w:ascii="Arial" w:eastAsia="Arial Unicode MS" w:hAnsi="Arial" w:cs="Arial"/>
                <w:sz w:val="24"/>
                <w:szCs w:val="24"/>
                <w:lang w:val="el-GR" w:eastAsia="el-GR"/>
              </w:rPr>
              <w:t xml:space="preserve">παράγραφο, υπό την </w:t>
            </w:r>
            <w:r w:rsidRPr="00730B86">
              <w:rPr>
                <w:rFonts w:ascii="Arial" w:eastAsia="Arial Unicode MS" w:hAnsi="Arial" w:cs="Arial"/>
                <w:sz w:val="24"/>
                <w:szCs w:val="24"/>
                <w:lang w:val="el-GR" w:eastAsia="el-GR"/>
              </w:rPr>
              <w:lastRenderedPageBreak/>
              <w:t>καθοδήγηση του υπευθ</w:t>
            </w:r>
            <w:r>
              <w:rPr>
                <w:rFonts w:ascii="Arial" w:eastAsia="Arial Unicode MS" w:hAnsi="Arial" w:cs="Arial"/>
                <w:sz w:val="24"/>
                <w:szCs w:val="24"/>
                <w:lang w:val="el-GR" w:eastAsia="el-GR"/>
              </w:rPr>
              <w:t>ύνου προστασίας δεδομένων.».</w:t>
            </w:r>
          </w:p>
        </w:tc>
      </w:tr>
      <w:tr w:rsidR="004327AE" w:rsidRPr="00D27C32" w14:paraId="3F4386D1" w14:textId="77777777" w:rsidTr="1A998B4D">
        <w:tc>
          <w:tcPr>
            <w:tcW w:w="1065" w:type="pct"/>
            <w:shd w:val="clear" w:color="auto" w:fill="auto"/>
          </w:tcPr>
          <w:p w14:paraId="015885A9" w14:textId="77777777" w:rsidR="004327AE" w:rsidRPr="00342EB1" w:rsidRDefault="004327AE" w:rsidP="004327AE">
            <w:pPr>
              <w:spacing w:after="0" w:line="360" w:lineRule="auto"/>
              <w:rPr>
                <w:rFonts w:ascii="Arial" w:hAnsi="Arial" w:cs="Arial"/>
                <w:sz w:val="24"/>
                <w:szCs w:val="24"/>
                <w:lang w:val="el-GR"/>
              </w:rPr>
            </w:pPr>
          </w:p>
        </w:tc>
        <w:tc>
          <w:tcPr>
            <w:tcW w:w="3935" w:type="pct"/>
            <w:gridSpan w:val="9"/>
            <w:shd w:val="clear" w:color="auto" w:fill="auto"/>
          </w:tcPr>
          <w:p w14:paraId="3C0C4F1B" w14:textId="77777777" w:rsidR="004327AE" w:rsidRDefault="004327AE" w:rsidP="004327AE">
            <w:pPr>
              <w:tabs>
                <w:tab w:val="left" w:pos="570"/>
                <w:tab w:val="left" w:pos="1075"/>
              </w:tabs>
              <w:spacing w:after="0" w:line="360" w:lineRule="auto"/>
              <w:ind w:left="1591" w:hanging="1591"/>
              <w:contextualSpacing/>
              <w:mirrorIndents/>
              <w:jc w:val="both"/>
              <w:rPr>
                <w:rFonts w:ascii="Arial" w:eastAsia="Arial Unicode MS" w:hAnsi="Arial" w:cs="Arial"/>
                <w:sz w:val="24"/>
                <w:szCs w:val="24"/>
                <w:lang w:val="el-GR" w:eastAsia="el-GR"/>
              </w:rPr>
            </w:pPr>
          </w:p>
        </w:tc>
      </w:tr>
      <w:tr w:rsidR="004327AE" w:rsidRPr="00D27C32" w14:paraId="20ECB269" w14:textId="77777777" w:rsidTr="1A998B4D">
        <w:tc>
          <w:tcPr>
            <w:tcW w:w="1065" w:type="pct"/>
            <w:shd w:val="clear" w:color="auto" w:fill="auto"/>
          </w:tcPr>
          <w:p w14:paraId="51B59FDB" w14:textId="29CBBFC8" w:rsidR="004327AE" w:rsidRPr="00342EB1" w:rsidRDefault="004327AE" w:rsidP="004327AE">
            <w:pPr>
              <w:spacing w:after="0" w:line="360" w:lineRule="auto"/>
              <w:rPr>
                <w:rFonts w:ascii="Arial" w:hAnsi="Arial" w:cs="Arial"/>
                <w:sz w:val="24"/>
                <w:szCs w:val="24"/>
                <w:lang w:val="el-GR"/>
              </w:rPr>
            </w:pPr>
            <w:r>
              <w:rPr>
                <w:rFonts w:ascii="Arial" w:hAnsi="Arial" w:cs="Arial"/>
                <w:sz w:val="24"/>
                <w:szCs w:val="20"/>
                <w:lang w:val="el-GR"/>
              </w:rPr>
              <w:t>Τροποποίηση του βασικού νόμου με την π</w:t>
            </w:r>
            <w:r w:rsidRPr="00B43412">
              <w:rPr>
                <w:rFonts w:ascii="Arial" w:hAnsi="Arial" w:cs="Arial"/>
                <w:sz w:val="24"/>
                <w:szCs w:val="20"/>
                <w:lang w:val="el-GR"/>
              </w:rPr>
              <w:t xml:space="preserve">ροσθήκη </w:t>
            </w:r>
            <w:r>
              <w:rPr>
                <w:rFonts w:ascii="Arial" w:hAnsi="Arial" w:cs="Arial"/>
                <w:sz w:val="24"/>
                <w:szCs w:val="20"/>
                <w:lang w:val="el-GR"/>
              </w:rPr>
              <w:t xml:space="preserve">των νέων άρθρων </w:t>
            </w:r>
            <w:r w:rsidRPr="00B43412">
              <w:rPr>
                <w:rFonts w:ascii="Arial" w:hAnsi="Arial" w:cs="Arial"/>
                <w:sz w:val="24"/>
                <w:szCs w:val="20"/>
                <w:lang w:val="el-GR"/>
              </w:rPr>
              <w:t>76</w:t>
            </w:r>
            <w:r w:rsidRPr="00A44601">
              <w:rPr>
                <w:rFonts w:ascii="Arial" w:hAnsi="Arial" w:cs="Arial"/>
                <w:sz w:val="24"/>
                <w:szCs w:val="20"/>
                <w:lang w:val="el-GR"/>
              </w:rPr>
              <w:t>Α</w:t>
            </w:r>
            <w:r>
              <w:rPr>
                <w:rFonts w:ascii="Arial" w:hAnsi="Arial" w:cs="Arial"/>
                <w:sz w:val="24"/>
                <w:szCs w:val="20"/>
                <w:lang w:val="el-GR"/>
              </w:rPr>
              <w:t xml:space="preserve"> και 76Β</w:t>
            </w:r>
            <w:r w:rsidRPr="00B43412">
              <w:rPr>
                <w:rFonts w:ascii="Arial" w:hAnsi="Arial" w:cs="Arial"/>
                <w:sz w:val="24"/>
                <w:szCs w:val="20"/>
                <w:lang w:val="el-GR"/>
              </w:rPr>
              <w:t>.</w:t>
            </w:r>
          </w:p>
        </w:tc>
        <w:tc>
          <w:tcPr>
            <w:tcW w:w="3935" w:type="pct"/>
            <w:gridSpan w:val="9"/>
            <w:shd w:val="clear" w:color="auto" w:fill="auto"/>
          </w:tcPr>
          <w:p w14:paraId="12F2A64D" w14:textId="77777777"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24.</w:t>
            </w:r>
            <w:r w:rsidRPr="006D41E2">
              <w:rPr>
                <w:rFonts w:ascii="Arial" w:hAnsi="Arial" w:cs="Arial"/>
                <w:sz w:val="24"/>
                <w:szCs w:val="24"/>
                <w:lang w:val="el-GR"/>
              </w:rPr>
              <w:t xml:space="preserve"> </w:t>
            </w:r>
            <w:r>
              <w:rPr>
                <w:rFonts w:ascii="Arial" w:hAnsi="Arial" w:cs="Arial"/>
                <w:sz w:val="24"/>
                <w:szCs w:val="24"/>
                <w:lang w:val="el-GR"/>
              </w:rPr>
              <w:t>Ο βασικός νόμος τροποποιείται με την προσθήκη, αμέσως μετά το άρθρο 76 αυτού, των ακόλουθων νέων άρθρων:</w:t>
            </w:r>
          </w:p>
          <w:p w14:paraId="3FC26D6D" w14:textId="77777777" w:rsidR="004327AE" w:rsidRDefault="004327AE" w:rsidP="004327AE">
            <w:pPr>
              <w:tabs>
                <w:tab w:val="left" w:pos="570"/>
                <w:tab w:val="left" w:pos="1075"/>
              </w:tabs>
              <w:spacing w:after="0" w:line="360" w:lineRule="auto"/>
              <w:ind w:left="1591" w:hanging="1591"/>
              <w:contextualSpacing/>
              <w:mirrorIndents/>
              <w:jc w:val="both"/>
              <w:rPr>
                <w:rFonts w:ascii="Arial" w:eastAsia="Arial Unicode MS" w:hAnsi="Arial" w:cs="Arial"/>
                <w:sz w:val="24"/>
                <w:szCs w:val="24"/>
                <w:lang w:val="el-GR" w:eastAsia="el-GR"/>
              </w:rPr>
            </w:pPr>
          </w:p>
        </w:tc>
      </w:tr>
      <w:tr w:rsidR="004327AE" w:rsidRPr="00D27C32" w14:paraId="648D4358" w14:textId="77777777" w:rsidTr="1A998B4D">
        <w:tc>
          <w:tcPr>
            <w:tcW w:w="1065" w:type="pct"/>
            <w:shd w:val="clear" w:color="auto" w:fill="auto"/>
          </w:tcPr>
          <w:p w14:paraId="21DED52E" w14:textId="77777777" w:rsidR="004327AE" w:rsidRDefault="004327AE" w:rsidP="004327AE">
            <w:pPr>
              <w:spacing w:after="0" w:line="360" w:lineRule="auto"/>
              <w:rPr>
                <w:rFonts w:ascii="Arial" w:hAnsi="Arial" w:cs="Arial"/>
                <w:sz w:val="24"/>
                <w:szCs w:val="20"/>
                <w:lang w:val="el-GR"/>
              </w:rPr>
            </w:pPr>
          </w:p>
        </w:tc>
        <w:tc>
          <w:tcPr>
            <w:tcW w:w="3935" w:type="pct"/>
            <w:gridSpan w:val="9"/>
            <w:shd w:val="clear" w:color="auto" w:fill="auto"/>
          </w:tcPr>
          <w:p w14:paraId="7CA517C1"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4EAA4BB0" w14:textId="77777777" w:rsidTr="1A998B4D">
        <w:tc>
          <w:tcPr>
            <w:tcW w:w="1065" w:type="pct"/>
            <w:shd w:val="clear" w:color="auto" w:fill="auto"/>
          </w:tcPr>
          <w:p w14:paraId="6E2A2137"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1BEAC904" w14:textId="77777777"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w:t>
            </w:r>
            <w:r w:rsidRPr="004A0365">
              <w:rPr>
                <w:rFonts w:ascii="Arial" w:hAnsi="Arial" w:cs="Arial"/>
                <w:sz w:val="24"/>
                <w:szCs w:val="24"/>
                <w:lang w:val="el-GR"/>
              </w:rPr>
              <w:t xml:space="preserve">Αρχεία </w:t>
            </w:r>
          </w:p>
          <w:p w14:paraId="2268995B" w14:textId="77777777" w:rsidR="004327AE" w:rsidRDefault="004327AE" w:rsidP="004327AE">
            <w:pPr>
              <w:spacing w:after="0" w:line="360" w:lineRule="auto"/>
              <w:jc w:val="both"/>
              <w:rPr>
                <w:rFonts w:ascii="Arial" w:hAnsi="Arial" w:cs="Arial"/>
                <w:sz w:val="24"/>
                <w:szCs w:val="24"/>
                <w:lang w:val="el-GR"/>
              </w:rPr>
            </w:pPr>
            <w:r w:rsidRPr="004A0365">
              <w:rPr>
                <w:rFonts w:ascii="Arial" w:hAnsi="Arial" w:cs="Arial"/>
                <w:sz w:val="24"/>
                <w:szCs w:val="24"/>
                <w:lang w:val="el-GR"/>
              </w:rPr>
              <w:t xml:space="preserve">αιτημάτων </w:t>
            </w:r>
          </w:p>
          <w:p w14:paraId="02D60A36" w14:textId="192E5B13" w:rsidR="004327AE" w:rsidRDefault="004327AE" w:rsidP="004327AE">
            <w:pPr>
              <w:spacing w:after="0" w:line="360" w:lineRule="auto"/>
              <w:jc w:val="both"/>
              <w:rPr>
                <w:rFonts w:ascii="Arial" w:hAnsi="Arial" w:cs="Arial"/>
                <w:sz w:val="24"/>
                <w:szCs w:val="24"/>
                <w:lang w:val="el-GR"/>
              </w:rPr>
            </w:pPr>
            <w:r w:rsidRPr="004A0365">
              <w:rPr>
                <w:rFonts w:ascii="Arial" w:hAnsi="Arial" w:cs="Arial"/>
                <w:sz w:val="24"/>
                <w:szCs w:val="24"/>
                <w:lang w:val="el-GR"/>
              </w:rPr>
              <w:t>παροχής πληροφοριών</w:t>
            </w:r>
            <w:r>
              <w:rPr>
                <w:rFonts w:ascii="Arial" w:hAnsi="Arial" w:cs="Arial"/>
                <w:sz w:val="24"/>
                <w:szCs w:val="24"/>
                <w:lang w:val="el-GR"/>
              </w:rPr>
              <w:t>.</w:t>
            </w:r>
          </w:p>
          <w:p w14:paraId="26119164" w14:textId="77777777" w:rsidR="004327AE" w:rsidRDefault="004327AE" w:rsidP="004327AE">
            <w:pPr>
              <w:spacing w:after="0" w:line="360" w:lineRule="auto"/>
              <w:jc w:val="both"/>
              <w:rPr>
                <w:rFonts w:ascii="Arial" w:hAnsi="Arial" w:cs="Arial"/>
                <w:sz w:val="24"/>
                <w:szCs w:val="24"/>
                <w:lang w:val="el-GR"/>
              </w:rPr>
            </w:pPr>
          </w:p>
        </w:tc>
        <w:tc>
          <w:tcPr>
            <w:tcW w:w="2721" w:type="pct"/>
            <w:gridSpan w:val="4"/>
            <w:shd w:val="clear" w:color="auto" w:fill="auto"/>
          </w:tcPr>
          <w:p w14:paraId="614928AC" w14:textId="3155E775" w:rsidR="004327AE" w:rsidRDefault="004327AE" w:rsidP="004327AE">
            <w:pPr>
              <w:spacing w:after="0" w:line="360" w:lineRule="auto"/>
              <w:jc w:val="both"/>
              <w:rPr>
                <w:rFonts w:ascii="Arial" w:hAnsi="Arial" w:cs="Arial"/>
                <w:sz w:val="24"/>
                <w:szCs w:val="24"/>
                <w:lang w:val="el-GR"/>
              </w:rPr>
            </w:pPr>
            <w:r w:rsidRPr="005224B7">
              <w:rPr>
                <w:rFonts w:ascii="Arial" w:hAnsi="Arial" w:cs="Arial"/>
                <w:sz w:val="24"/>
                <w:szCs w:val="24"/>
                <w:lang w:val="el-GR"/>
              </w:rPr>
              <w:t>76</w:t>
            </w:r>
            <w:r>
              <w:rPr>
                <w:rFonts w:ascii="Arial" w:hAnsi="Arial" w:cs="Arial"/>
                <w:sz w:val="24"/>
                <w:szCs w:val="24"/>
                <w:lang w:val="el-GR"/>
              </w:rPr>
              <w:t>Α</w:t>
            </w:r>
            <w:r w:rsidRPr="005224B7">
              <w:rPr>
                <w:rFonts w:ascii="Arial" w:hAnsi="Arial" w:cs="Arial"/>
                <w:sz w:val="24"/>
                <w:szCs w:val="24"/>
                <w:lang w:val="el-GR"/>
              </w:rPr>
              <w:t>.</w:t>
            </w:r>
            <w:r>
              <w:rPr>
                <w:rFonts w:ascii="Arial" w:hAnsi="Arial" w:cs="Arial"/>
                <w:sz w:val="24"/>
                <w:szCs w:val="24"/>
                <w:lang w:val="el-GR"/>
              </w:rPr>
              <w:t xml:space="preserve"> Η Μονάδα, η Αστυνομία, το Τμήμα Φορολογίας και το Τμήμα Τελωνείων τηρούν αρχεία σχετικά με τα αιτήματα παροχής πληροφοριών που διατυπώνονται δυνάμει των διατάξεων των παραγράφων (α1), (α2) και (γ) του εδαφίου </w:t>
            </w:r>
            <w:r w:rsidR="00F64779">
              <w:rPr>
                <w:rFonts w:ascii="Arial" w:hAnsi="Arial" w:cs="Arial"/>
                <w:sz w:val="24"/>
                <w:szCs w:val="24"/>
                <w:lang w:val="el-GR"/>
              </w:rPr>
              <w:t>(</w:t>
            </w:r>
            <w:r>
              <w:rPr>
                <w:rFonts w:ascii="Arial" w:hAnsi="Arial" w:cs="Arial"/>
                <w:sz w:val="24"/>
                <w:szCs w:val="24"/>
                <w:lang w:val="el-GR"/>
              </w:rPr>
              <w:t>1</w:t>
            </w:r>
            <w:r w:rsidR="00F64779">
              <w:rPr>
                <w:rFonts w:ascii="Arial" w:hAnsi="Arial" w:cs="Arial"/>
                <w:sz w:val="24"/>
                <w:szCs w:val="24"/>
                <w:lang w:val="el-GR"/>
              </w:rPr>
              <w:t>)</w:t>
            </w:r>
            <w:r>
              <w:rPr>
                <w:rFonts w:ascii="Arial" w:hAnsi="Arial" w:cs="Arial"/>
                <w:sz w:val="24"/>
                <w:szCs w:val="24"/>
                <w:lang w:val="el-GR"/>
              </w:rPr>
              <w:t xml:space="preserve"> του άρθρου 55 και των άρθρων 55</w:t>
            </w:r>
            <w:r w:rsidRPr="00003403">
              <w:rPr>
                <w:rFonts w:ascii="Arial" w:hAnsi="Arial" w:cs="Arial"/>
                <w:sz w:val="24"/>
                <w:szCs w:val="24"/>
                <w:lang w:val="el-GR"/>
              </w:rPr>
              <w:t>Α</w:t>
            </w:r>
            <w:r>
              <w:rPr>
                <w:rFonts w:ascii="Arial" w:hAnsi="Arial" w:cs="Arial"/>
                <w:sz w:val="24"/>
                <w:szCs w:val="24"/>
                <w:lang w:val="el-GR"/>
              </w:rPr>
              <w:t>, 61Δ και 61Ζ, τα οποία περιλαμβάνουν τουλάχιστον τα ακόλουθα:</w:t>
            </w:r>
          </w:p>
        </w:tc>
      </w:tr>
      <w:tr w:rsidR="004327AE" w:rsidRPr="00D27C32" w14:paraId="09D3887D" w14:textId="77777777" w:rsidTr="1A998B4D">
        <w:tc>
          <w:tcPr>
            <w:tcW w:w="1065" w:type="pct"/>
            <w:shd w:val="clear" w:color="auto" w:fill="auto"/>
          </w:tcPr>
          <w:p w14:paraId="643CC49D"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0A4FB8B2" w14:textId="77777777" w:rsidR="004327AE" w:rsidRDefault="004327AE" w:rsidP="004327AE">
            <w:pPr>
              <w:spacing w:after="0" w:line="360" w:lineRule="auto"/>
              <w:jc w:val="both"/>
              <w:rPr>
                <w:rFonts w:ascii="Arial" w:hAnsi="Arial" w:cs="Arial"/>
                <w:sz w:val="24"/>
                <w:szCs w:val="24"/>
                <w:lang w:val="el-GR"/>
              </w:rPr>
            </w:pPr>
          </w:p>
        </w:tc>
        <w:tc>
          <w:tcPr>
            <w:tcW w:w="2721" w:type="pct"/>
            <w:gridSpan w:val="4"/>
            <w:shd w:val="clear" w:color="auto" w:fill="auto"/>
          </w:tcPr>
          <w:p w14:paraId="2F6D293B" w14:textId="77777777" w:rsidR="004327AE" w:rsidRPr="005224B7" w:rsidRDefault="004327AE" w:rsidP="004327AE">
            <w:pPr>
              <w:spacing w:after="0" w:line="360" w:lineRule="auto"/>
              <w:jc w:val="both"/>
              <w:rPr>
                <w:rFonts w:ascii="Arial" w:hAnsi="Arial" w:cs="Arial"/>
                <w:sz w:val="24"/>
                <w:szCs w:val="24"/>
                <w:lang w:val="el-GR"/>
              </w:rPr>
            </w:pPr>
          </w:p>
        </w:tc>
      </w:tr>
      <w:tr w:rsidR="004327AE" w:rsidRPr="00D27C32" w14:paraId="596C910A" w14:textId="77777777" w:rsidTr="1A998B4D">
        <w:tc>
          <w:tcPr>
            <w:tcW w:w="1065" w:type="pct"/>
            <w:shd w:val="clear" w:color="auto" w:fill="auto"/>
          </w:tcPr>
          <w:p w14:paraId="7FAD5BF3"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38AD6506" w14:textId="77777777" w:rsidR="004327AE" w:rsidRDefault="004327AE" w:rsidP="004327AE">
            <w:pPr>
              <w:spacing w:after="0" w:line="360" w:lineRule="auto"/>
              <w:jc w:val="both"/>
              <w:rPr>
                <w:rFonts w:ascii="Arial" w:hAnsi="Arial" w:cs="Arial"/>
                <w:sz w:val="24"/>
                <w:szCs w:val="24"/>
                <w:lang w:val="el-GR"/>
              </w:rPr>
            </w:pPr>
          </w:p>
        </w:tc>
        <w:tc>
          <w:tcPr>
            <w:tcW w:w="297" w:type="pct"/>
            <w:shd w:val="clear" w:color="auto" w:fill="auto"/>
          </w:tcPr>
          <w:p w14:paraId="4949DD9A" w14:textId="75C2A1AE" w:rsidR="004327AE" w:rsidRPr="005224B7" w:rsidRDefault="004327AE" w:rsidP="004327AE">
            <w:pPr>
              <w:spacing w:after="0" w:line="360" w:lineRule="auto"/>
              <w:jc w:val="both"/>
              <w:rPr>
                <w:rFonts w:ascii="Arial" w:hAnsi="Arial" w:cs="Arial"/>
                <w:sz w:val="24"/>
                <w:szCs w:val="24"/>
                <w:lang w:val="el-GR"/>
              </w:rPr>
            </w:pPr>
            <w:r>
              <w:rPr>
                <w:rFonts w:ascii="Arial" w:eastAsia="Arial Unicode MS" w:hAnsi="Arial" w:cs="Arial"/>
                <w:sz w:val="24"/>
                <w:szCs w:val="24"/>
                <w:lang w:val="el-GR" w:eastAsia="el-GR"/>
              </w:rPr>
              <w:t>(α)</w:t>
            </w:r>
          </w:p>
        </w:tc>
        <w:tc>
          <w:tcPr>
            <w:tcW w:w="2424" w:type="pct"/>
            <w:gridSpan w:val="3"/>
            <w:shd w:val="clear" w:color="auto" w:fill="auto"/>
          </w:tcPr>
          <w:p w14:paraId="6F0978CF" w14:textId="63D4EE60" w:rsidR="004327AE" w:rsidRPr="005224B7" w:rsidRDefault="007A6D03" w:rsidP="004327AE">
            <w:pPr>
              <w:spacing w:after="0" w:line="360" w:lineRule="auto"/>
              <w:jc w:val="both"/>
              <w:rPr>
                <w:rFonts w:ascii="Arial" w:hAnsi="Arial" w:cs="Arial"/>
                <w:sz w:val="24"/>
                <w:szCs w:val="24"/>
                <w:lang w:val="el-GR"/>
              </w:rPr>
            </w:pPr>
            <w:r>
              <w:rPr>
                <w:rFonts w:ascii="Arial" w:hAnsi="Arial" w:cs="Arial"/>
                <w:sz w:val="24"/>
                <w:szCs w:val="24"/>
                <w:lang w:val="el-GR"/>
              </w:rPr>
              <w:t>Τα στοιχεία επικοινωνίας του οργανισμού, την επωνυμία του και το ονοματεπώνυμο του μέλους</w:t>
            </w:r>
            <w:r w:rsidR="004327AE">
              <w:rPr>
                <w:rFonts w:ascii="Arial" w:hAnsi="Arial" w:cs="Arial"/>
                <w:sz w:val="24"/>
                <w:szCs w:val="24"/>
                <w:lang w:val="el-GR"/>
              </w:rPr>
              <w:t xml:space="preserve"> του προσωπικού που υποβάλλει το αίτημα παροχής πληροφοριών και, στο μέτρο του δυνατού, του παραλήπτη των αποτελεσμάτων του ερωτήματος∙</w:t>
            </w:r>
          </w:p>
        </w:tc>
      </w:tr>
      <w:tr w:rsidR="004327AE" w:rsidRPr="00D27C32" w14:paraId="697C9C1C" w14:textId="77777777" w:rsidTr="1A998B4D">
        <w:tc>
          <w:tcPr>
            <w:tcW w:w="1065" w:type="pct"/>
            <w:shd w:val="clear" w:color="auto" w:fill="auto"/>
          </w:tcPr>
          <w:p w14:paraId="7B4C744E"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3F16BCDC" w14:textId="77777777" w:rsidR="004327AE" w:rsidRDefault="004327AE" w:rsidP="004327AE">
            <w:pPr>
              <w:spacing w:after="0" w:line="360" w:lineRule="auto"/>
              <w:jc w:val="both"/>
              <w:rPr>
                <w:rFonts w:ascii="Arial" w:hAnsi="Arial" w:cs="Arial"/>
                <w:sz w:val="24"/>
                <w:szCs w:val="24"/>
                <w:lang w:val="el-GR"/>
              </w:rPr>
            </w:pPr>
          </w:p>
        </w:tc>
        <w:tc>
          <w:tcPr>
            <w:tcW w:w="297" w:type="pct"/>
            <w:shd w:val="clear" w:color="auto" w:fill="auto"/>
          </w:tcPr>
          <w:p w14:paraId="66582CBF" w14:textId="77777777" w:rsidR="004327AE" w:rsidRDefault="004327AE" w:rsidP="004327AE">
            <w:pPr>
              <w:spacing w:after="0" w:line="360" w:lineRule="auto"/>
              <w:jc w:val="both"/>
              <w:rPr>
                <w:rFonts w:ascii="Arial" w:eastAsia="Arial Unicode MS" w:hAnsi="Arial" w:cs="Arial"/>
                <w:sz w:val="24"/>
                <w:szCs w:val="24"/>
                <w:lang w:val="el-GR" w:eastAsia="el-GR"/>
              </w:rPr>
            </w:pPr>
          </w:p>
        </w:tc>
        <w:tc>
          <w:tcPr>
            <w:tcW w:w="2424" w:type="pct"/>
            <w:gridSpan w:val="3"/>
            <w:shd w:val="clear" w:color="auto" w:fill="auto"/>
          </w:tcPr>
          <w:p w14:paraId="5FB979A5"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3E54B125" w14:textId="77777777" w:rsidTr="1A998B4D">
        <w:tc>
          <w:tcPr>
            <w:tcW w:w="1065" w:type="pct"/>
            <w:shd w:val="clear" w:color="auto" w:fill="auto"/>
          </w:tcPr>
          <w:p w14:paraId="1F5F4DEA"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263CDBD5" w14:textId="77777777" w:rsidR="004327AE" w:rsidRDefault="004327AE" w:rsidP="004327AE">
            <w:pPr>
              <w:spacing w:after="0" w:line="360" w:lineRule="auto"/>
              <w:jc w:val="both"/>
              <w:rPr>
                <w:rFonts w:ascii="Arial" w:hAnsi="Arial" w:cs="Arial"/>
                <w:sz w:val="24"/>
                <w:szCs w:val="24"/>
                <w:lang w:val="el-GR"/>
              </w:rPr>
            </w:pPr>
          </w:p>
        </w:tc>
        <w:tc>
          <w:tcPr>
            <w:tcW w:w="297" w:type="pct"/>
            <w:shd w:val="clear" w:color="auto" w:fill="auto"/>
          </w:tcPr>
          <w:p w14:paraId="07CA3B58" w14:textId="3E05BBE4" w:rsidR="004327AE" w:rsidRDefault="004327AE" w:rsidP="004327AE">
            <w:pPr>
              <w:spacing w:after="0" w:line="360" w:lineRule="auto"/>
              <w:jc w:val="both"/>
              <w:rPr>
                <w:rFonts w:ascii="Arial" w:eastAsia="Arial Unicode MS" w:hAnsi="Arial" w:cs="Arial"/>
                <w:sz w:val="24"/>
                <w:szCs w:val="24"/>
                <w:lang w:val="el-GR" w:eastAsia="el-GR"/>
              </w:rPr>
            </w:pPr>
            <w:r>
              <w:rPr>
                <w:rFonts w:ascii="Arial" w:eastAsia="Arial Unicode MS" w:hAnsi="Arial" w:cs="Arial"/>
                <w:sz w:val="24"/>
                <w:szCs w:val="24"/>
                <w:lang w:val="el-GR" w:eastAsia="el-GR"/>
              </w:rPr>
              <w:t>(β)</w:t>
            </w:r>
          </w:p>
        </w:tc>
        <w:tc>
          <w:tcPr>
            <w:tcW w:w="2424" w:type="pct"/>
            <w:gridSpan w:val="3"/>
            <w:shd w:val="clear" w:color="auto" w:fill="auto"/>
          </w:tcPr>
          <w:p w14:paraId="745364F3" w14:textId="45DB5174"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 xml:space="preserve">παραπομπή στην εθνική υπόθεση </w:t>
            </w:r>
            <w:r w:rsidR="007A6D03">
              <w:rPr>
                <w:rFonts w:ascii="Arial" w:hAnsi="Arial" w:cs="Arial"/>
                <w:sz w:val="24"/>
                <w:szCs w:val="24"/>
                <w:lang w:val="el-GR"/>
              </w:rPr>
              <w:t xml:space="preserve">αναφορικά </w:t>
            </w:r>
            <w:r>
              <w:rPr>
                <w:rFonts w:ascii="Arial" w:hAnsi="Arial" w:cs="Arial"/>
                <w:sz w:val="24"/>
                <w:szCs w:val="24"/>
                <w:lang w:val="el-GR"/>
              </w:rPr>
              <w:t>με την οποία υποβάλλεται το αίτημα παροχής πληροφοριών∙</w:t>
            </w:r>
          </w:p>
        </w:tc>
      </w:tr>
      <w:tr w:rsidR="004327AE" w:rsidRPr="00D27C32" w14:paraId="4C4EFF0D" w14:textId="77777777" w:rsidTr="1A998B4D">
        <w:tc>
          <w:tcPr>
            <w:tcW w:w="1065" w:type="pct"/>
            <w:shd w:val="clear" w:color="auto" w:fill="auto"/>
          </w:tcPr>
          <w:p w14:paraId="121E4A5E"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2F17AF12" w14:textId="77777777" w:rsidR="004327AE" w:rsidRDefault="004327AE" w:rsidP="004327AE">
            <w:pPr>
              <w:spacing w:after="0" w:line="360" w:lineRule="auto"/>
              <w:jc w:val="both"/>
              <w:rPr>
                <w:rFonts w:ascii="Arial" w:hAnsi="Arial" w:cs="Arial"/>
                <w:sz w:val="24"/>
                <w:szCs w:val="24"/>
                <w:lang w:val="el-GR"/>
              </w:rPr>
            </w:pPr>
          </w:p>
        </w:tc>
        <w:tc>
          <w:tcPr>
            <w:tcW w:w="297" w:type="pct"/>
            <w:shd w:val="clear" w:color="auto" w:fill="auto"/>
          </w:tcPr>
          <w:p w14:paraId="3AA424D9" w14:textId="77777777" w:rsidR="004327AE" w:rsidRDefault="004327AE" w:rsidP="004327AE">
            <w:pPr>
              <w:spacing w:after="0" w:line="360" w:lineRule="auto"/>
              <w:jc w:val="both"/>
              <w:rPr>
                <w:rFonts w:ascii="Arial" w:eastAsia="Arial Unicode MS" w:hAnsi="Arial" w:cs="Arial"/>
                <w:sz w:val="24"/>
                <w:szCs w:val="24"/>
                <w:lang w:val="el-GR" w:eastAsia="el-GR"/>
              </w:rPr>
            </w:pPr>
          </w:p>
        </w:tc>
        <w:tc>
          <w:tcPr>
            <w:tcW w:w="2424" w:type="pct"/>
            <w:gridSpan w:val="3"/>
            <w:shd w:val="clear" w:color="auto" w:fill="auto"/>
          </w:tcPr>
          <w:p w14:paraId="46267478"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49C4A9A0" w14:textId="77777777" w:rsidTr="1A998B4D">
        <w:tc>
          <w:tcPr>
            <w:tcW w:w="1065" w:type="pct"/>
            <w:shd w:val="clear" w:color="auto" w:fill="auto"/>
          </w:tcPr>
          <w:p w14:paraId="700DFEBF"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63F2DFBE" w14:textId="77777777" w:rsidR="004327AE" w:rsidRDefault="004327AE" w:rsidP="004327AE">
            <w:pPr>
              <w:spacing w:after="0" w:line="360" w:lineRule="auto"/>
              <w:jc w:val="both"/>
              <w:rPr>
                <w:rFonts w:ascii="Arial" w:hAnsi="Arial" w:cs="Arial"/>
                <w:sz w:val="24"/>
                <w:szCs w:val="24"/>
                <w:lang w:val="el-GR"/>
              </w:rPr>
            </w:pPr>
          </w:p>
        </w:tc>
        <w:tc>
          <w:tcPr>
            <w:tcW w:w="297" w:type="pct"/>
            <w:shd w:val="clear" w:color="auto" w:fill="auto"/>
          </w:tcPr>
          <w:p w14:paraId="777E6DB0" w14:textId="0244586F" w:rsidR="004327AE" w:rsidRDefault="004327AE" w:rsidP="004327AE">
            <w:pPr>
              <w:spacing w:after="0" w:line="360" w:lineRule="auto"/>
              <w:jc w:val="both"/>
              <w:rPr>
                <w:rFonts w:ascii="Arial" w:eastAsia="Arial Unicode MS" w:hAnsi="Arial" w:cs="Arial"/>
                <w:sz w:val="24"/>
                <w:szCs w:val="24"/>
                <w:lang w:val="el-GR" w:eastAsia="el-GR"/>
              </w:rPr>
            </w:pPr>
            <w:r>
              <w:rPr>
                <w:rFonts w:ascii="Arial" w:hAnsi="Arial" w:cs="Arial"/>
                <w:sz w:val="24"/>
                <w:szCs w:val="24"/>
                <w:lang w:val="el-GR"/>
              </w:rPr>
              <w:t xml:space="preserve">(γ)  </w:t>
            </w:r>
          </w:p>
        </w:tc>
        <w:tc>
          <w:tcPr>
            <w:tcW w:w="2424" w:type="pct"/>
            <w:gridSpan w:val="3"/>
            <w:shd w:val="clear" w:color="auto" w:fill="auto"/>
          </w:tcPr>
          <w:p w14:paraId="4842E7D5" w14:textId="0E3E5869"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το αντικείμενο του αιτήματος∙ και</w:t>
            </w:r>
          </w:p>
        </w:tc>
      </w:tr>
      <w:tr w:rsidR="004327AE" w:rsidRPr="00D27C32" w14:paraId="7A4B2857" w14:textId="77777777" w:rsidTr="1A998B4D">
        <w:tc>
          <w:tcPr>
            <w:tcW w:w="1065" w:type="pct"/>
            <w:shd w:val="clear" w:color="auto" w:fill="auto"/>
          </w:tcPr>
          <w:p w14:paraId="3B325BA2"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15F23204" w14:textId="77777777" w:rsidR="004327AE" w:rsidRDefault="004327AE" w:rsidP="004327AE">
            <w:pPr>
              <w:spacing w:after="0" w:line="360" w:lineRule="auto"/>
              <w:jc w:val="both"/>
              <w:rPr>
                <w:rFonts w:ascii="Arial" w:hAnsi="Arial" w:cs="Arial"/>
                <w:sz w:val="24"/>
                <w:szCs w:val="24"/>
                <w:lang w:val="el-GR"/>
              </w:rPr>
            </w:pPr>
          </w:p>
        </w:tc>
        <w:tc>
          <w:tcPr>
            <w:tcW w:w="297" w:type="pct"/>
            <w:shd w:val="clear" w:color="auto" w:fill="auto"/>
          </w:tcPr>
          <w:p w14:paraId="077586F8" w14:textId="77777777" w:rsidR="004327AE" w:rsidRDefault="004327AE" w:rsidP="004327AE">
            <w:pPr>
              <w:spacing w:after="0" w:line="360" w:lineRule="auto"/>
              <w:jc w:val="both"/>
              <w:rPr>
                <w:rFonts w:ascii="Arial" w:hAnsi="Arial" w:cs="Arial"/>
                <w:sz w:val="24"/>
                <w:szCs w:val="24"/>
                <w:lang w:val="el-GR"/>
              </w:rPr>
            </w:pPr>
          </w:p>
        </w:tc>
        <w:tc>
          <w:tcPr>
            <w:tcW w:w="2424" w:type="pct"/>
            <w:gridSpan w:val="3"/>
            <w:shd w:val="clear" w:color="auto" w:fill="auto"/>
          </w:tcPr>
          <w:p w14:paraId="42C77E75"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30ACA17E" w14:textId="77777777" w:rsidTr="1A998B4D">
        <w:tc>
          <w:tcPr>
            <w:tcW w:w="1065" w:type="pct"/>
            <w:shd w:val="clear" w:color="auto" w:fill="auto"/>
          </w:tcPr>
          <w:p w14:paraId="10F98EE2"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50EB2794" w14:textId="77777777" w:rsidR="004327AE" w:rsidRDefault="004327AE" w:rsidP="004327AE">
            <w:pPr>
              <w:spacing w:after="0" w:line="360" w:lineRule="auto"/>
              <w:jc w:val="both"/>
              <w:rPr>
                <w:rFonts w:ascii="Arial" w:hAnsi="Arial" w:cs="Arial"/>
                <w:sz w:val="24"/>
                <w:szCs w:val="24"/>
                <w:lang w:val="el-GR"/>
              </w:rPr>
            </w:pPr>
          </w:p>
        </w:tc>
        <w:tc>
          <w:tcPr>
            <w:tcW w:w="297" w:type="pct"/>
            <w:shd w:val="clear" w:color="auto" w:fill="auto"/>
          </w:tcPr>
          <w:p w14:paraId="685A2A6F" w14:textId="4D290731"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 xml:space="preserve">(δ)  </w:t>
            </w:r>
          </w:p>
        </w:tc>
        <w:tc>
          <w:tcPr>
            <w:tcW w:w="2424" w:type="pct"/>
            <w:gridSpan w:val="3"/>
            <w:shd w:val="clear" w:color="auto" w:fill="auto"/>
          </w:tcPr>
          <w:p w14:paraId="661AE413" w14:textId="60312C9A"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ενδεχόμενα μέτρα εκτέλεσης του αιτήματος:</w:t>
            </w:r>
          </w:p>
        </w:tc>
      </w:tr>
      <w:tr w:rsidR="004327AE" w:rsidRPr="00D27C32" w14:paraId="60A98A14" w14:textId="77777777" w:rsidTr="1A998B4D">
        <w:tc>
          <w:tcPr>
            <w:tcW w:w="1065" w:type="pct"/>
            <w:shd w:val="clear" w:color="auto" w:fill="auto"/>
          </w:tcPr>
          <w:p w14:paraId="3999600C"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4C06830D" w14:textId="77777777" w:rsidR="004327AE" w:rsidRDefault="004327AE" w:rsidP="004327AE">
            <w:pPr>
              <w:spacing w:after="0" w:line="360" w:lineRule="auto"/>
              <w:jc w:val="both"/>
              <w:rPr>
                <w:rFonts w:ascii="Arial" w:hAnsi="Arial" w:cs="Arial"/>
                <w:sz w:val="24"/>
                <w:szCs w:val="24"/>
                <w:lang w:val="el-GR"/>
              </w:rPr>
            </w:pPr>
          </w:p>
        </w:tc>
        <w:tc>
          <w:tcPr>
            <w:tcW w:w="297" w:type="pct"/>
            <w:shd w:val="clear" w:color="auto" w:fill="auto"/>
          </w:tcPr>
          <w:p w14:paraId="30DE69A2" w14:textId="77777777" w:rsidR="004327AE" w:rsidRDefault="004327AE" w:rsidP="004327AE">
            <w:pPr>
              <w:spacing w:after="0" w:line="360" w:lineRule="auto"/>
              <w:jc w:val="both"/>
              <w:rPr>
                <w:rFonts w:ascii="Arial" w:hAnsi="Arial" w:cs="Arial"/>
                <w:sz w:val="24"/>
                <w:szCs w:val="24"/>
                <w:lang w:val="el-GR"/>
              </w:rPr>
            </w:pPr>
          </w:p>
        </w:tc>
        <w:tc>
          <w:tcPr>
            <w:tcW w:w="2424" w:type="pct"/>
            <w:gridSpan w:val="3"/>
            <w:shd w:val="clear" w:color="auto" w:fill="auto"/>
          </w:tcPr>
          <w:p w14:paraId="5F873282"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2704E203" w14:textId="77777777" w:rsidTr="1A998B4D">
        <w:tc>
          <w:tcPr>
            <w:tcW w:w="1065" w:type="pct"/>
            <w:shd w:val="clear" w:color="auto" w:fill="auto"/>
          </w:tcPr>
          <w:p w14:paraId="14DD7EFE"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105D979D" w14:textId="77777777" w:rsidR="004327AE" w:rsidRDefault="004327AE" w:rsidP="004327AE">
            <w:pPr>
              <w:spacing w:after="0" w:line="360" w:lineRule="auto"/>
              <w:jc w:val="both"/>
              <w:rPr>
                <w:rFonts w:ascii="Arial" w:hAnsi="Arial" w:cs="Arial"/>
                <w:sz w:val="24"/>
                <w:szCs w:val="24"/>
                <w:lang w:val="el-GR"/>
              </w:rPr>
            </w:pPr>
          </w:p>
        </w:tc>
        <w:tc>
          <w:tcPr>
            <w:tcW w:w="2721" w:type="pct"/>
            <w:gridSpan w:val="4"/>
            <w:shd w:val="clear" w:color="auto" w:fill="auto"/>
          </w:tcPr>
          <w:p w14:paraId="54A16725" w14:textId="11818C2B" w:rsidR="007A6D03"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ab/>
              <w:t xml:space="preserve">Νοείται ότι, τα </w:t>
            </w:r>
            <w:r w:rsidR="00F64779">
              <w:rPr>
                <w:rFonts w:ascii="Arial" w:hAnsi="Arial" w:cs="Arial"/>
                <w:sz w:val="24"/>
                <w:szCs w:val="24"/>
                <w:lang w:val="el-GR"/>
              </w:rPr>
              <w:t xml:space="preserve">ως άνω </w:t>
            </w:r>
            <w:r>
              <w:rPr>
                <w:rFonts w:ascii="Arial" w:hAnsi="Arial" w:cs="Arial"/>
                <w:sz w:val="24"/>
                <w:szCs w:val="24"/>
                <w:lang w:val="el-GR"/>
              </w:rPr>
              <w:t xml:space="preserve">αρχεία τηρούνται για περίοδο πέντε (5) ετών </w:t>
            </w:r>
            <w:r w:rsidR="007A6D03">
              <w:rPr>
                <w:rFonts w:ascii="Arial" w:hAnsi="Arial" w:cs="Arial"/>
                <w:sz w:val="24"/>
                <w:szCs w:val="24"/>
                <w:lang w:val="el-GR"/>
              </w:rPr>
              <w:t xml:space="preserve">ύστερα </w:t>
            </w:r>
            <w:proofErr w:type="spellStart"/>
            <w:r w:rsidR="007A6D03">
              <w:rPr>
                <w:rFonts w:ascii="Arial" w:hAnsi="Arial" w:cs="Arial"/>
                <w:sz w:val="24"/>
                <w:szCs w:val="24"/>
                <w:lang w:val="el-GR"/>
              </w:rPr>
              <w:t>απο</w:t>
            </w:r>
            <w:proofErr w:type="spellEnd"/>
            <w:r>
              <w:rPr>
                <w:rFonts w:ascii="Arial" w:hAnsi="Arial" w:cs="Arial"/>
                <w:sz w:val="24"/>
                <w:szCs w:val="24"/>
                <w:lang w:val="el-GR"/>
              </w:rPr>
              <w:t xml:space="preserve"> τη δημιουργία τους και χρησιμοποιούνται αποκλειστικά για σκοπ</w:t>
            </w:r>
            <w:r w:rsidR="007A6D03">
              <w:rPr>
                <w:rFonts w:ascii="Arial" w:hAnsi="Arial" w:cs="Arial"/>
                <w:sz w:val="24"/>
                <w:szCs w:val="24"/>
                <w:lang w:val="el-GR"/>
              </w:rPr>
              <w:t>ούς</w:t>
            </w:r>
            <w:r>
              <w:rPr>
                <w:rFonts w:ascii="Arial" w:hAnsi="Arial" w:cs="Arial"/>
                <w:sz w:val="24"/>
                <w:szCs w:val="24"/>
                <w:lang w:val="el-GR"/>
              </w:rPr>
              <w:t xml:space="preserve"> επαλήθευσης της νομιμότητας της επεξεργασίας των δεδομένων προσωπικού χαρακτήρα</w:t>
            </w:r>
            <w:r w:rsidR="007A6D03">
              <w:rPr>
                <w:rFonts w:ascii="Arial" w:hAnsi="Arial" w:cs="Arial"/>
                <w:sz w:val="24"/>
                <w:szCs w:val="24"/>
                <w:lang w:val="el-GR"/>
              </w:rPr>
              <w:t>:</w:t>
            </w:r>
          </w:p>
          <w:p w14:paraId="751AFA65" w14:textId="67241878" w:rsidR="004327AE" w:rsidRDefault="004327AE" w:rsidP="004327AE">
            <w:pPr>
              <w:spacing w:after="0" w:line="360" w:lineRule="auto"/>
              <w:jc w:val="both"/>
              <w:rPr>
                <w:rFonts w:ascii="Arial" w:hAnsi="Arial" w:cs="Arial"/>
                <w:sz w:val="24"/>
                <w:szCs w:val="24"/>
                <w:lang w:val="el-GR"/>
              </w:rPr>
            </w:pPr>
          </w:p>
        </w:tc>
      </w:tr>
      <w:tr w:rsidR="00B96F4E" w:rsidRPr="00D27C32" w14:paraId="7F449037" w14:textId="77777777" w:rsidTr="1A998B4D">
        <w:tc>
          <w:tcPr>
            <w:tcW w:w="1065" w:type="pct"/>
            <w:shd w:val="clear" w:color="auto" w:fill="auto"/>
          </w:tcPr>
          <w:p w14:paraId="6D83FBAB" w14:textId="77777777" w:rsidR="00B96F4E" w:rsidRDefault="00B96F4E" w:rsidP="004327AE">
            <w:pPr>
              <w:spacing w:after="0" w:line="360" w:lineRule="auto"/>
              <w:rPr>
                <w:rFonts w:ascii="Arial" w:hAnsi="Arial" w:cs="Arial"/>
                <w:sz w:val="24"/>
                <w:szCs w:val="20"/>
                <w:lang w:val="el-GR"/>
              </w:rPr>
            </w:pPr>
          </w:p>
        </w:tc>
        <w:tc>
          <w:tcPr>
            <w:tcW w:w="1214" w:type="pct"/>
            <w:gridSpan w:val="5"/>
            <w:shd w:val="clear" w:color="auto" w:fill="auto"/>
          </w:tcPr>
          <w:p w14:paraId="7B5AD072" w14:textId="77777777" w:rsidR="00B96F4E" w:rsidRDefault="00B96F4E" w:rsidP="004327AE">
            <w:pPr>
              <w:spacing w:after="0" w:line="360" w:lineRule="auto"/>
              <w:jc w:val="both"/>
              <w:rPr>
                <w:rFonts w:ascii="Arial" w:hAnsi="Arial" w:cs="Arial"/>
                <w:sz w:val="24"/>
                <w:szCs w:val="24"/>
                <w:lang w:val="el-GR"/>
              </w:rPr>
            </w:pPr>
          </w:p>
        </w:tc>
        <w:tc>
          <w:tcPr>
            <w:tcW w:w="2721" w:type="pct"/>
            <w:gridSpan w:val="4"/>
            <w:shd w:val="clear" w:color="auto" w:fill="auto"/>
          </w:tcPr>
          <w:p w14:paraId="65FB9308" w14:textId="6ECB8F61" w:rsidR="00B96F4E" w:rsidRDefault="00B96F4E" w:rsidP="004327AE">
            <w:pPr>
              <w:spacing w:after="0" w:line="360" w:lineRule="auto"/>
              <w:jc w:val="both"/>
              <w:rPr>
                <w:rFonts w:ascii="Arial" w:hAnsi="Arial" w:cs="Arial"/>
                <w:sz w:val="24"/>
                <w:szCs w:val="24"/>
                <w:lang w:val="el-GR"/>
              </w:rPr>
            </w:pPr>
            <w:r>
              <w:rPr>
                <w:rFonts w:ascii="Arial" w:hAnsi="Arial" w:cs="Arial"/>
                <w:sz w:val="24"/>
                <w:szCs w:val="24"/>
                <w:lang w:val="el-GR"/>
              </w:rPr>
              <w:t xml:space="preserve">          Νοείται περαιτέρω ότι, κ</w:t>
            </w:r>
            <w:r w:rsidRPr="00277912">
              <w:rPr>
                <w:rFonts w:ascii="Arial" w:hAnsi="Arial" w:cs="Arial"/>
                <w:sz w:val="24"/>
                <w:szCs w:val="24"/>
                <w:lang w:val="el-GR"/>
              </w:rPr>
              <w:t>ατόπιν αιτήματος</w:t>
            </w:r>
            <w:r>
              <w:rPr>
                <w:rFonts w:ascii="Arial" w:hAnsi="Arial" w:cs="Arial"/>
                <w:sz w:val="24"/>
                <w:szCs w:val="24"/>
                <w:lang w:val="el-GR"/>
              </w:rPr>
              <w:t xml:space="preserve"> </w:t>
            </w:r>
            <w:r w:rsidRPr="00277912">
              <w:rPr>
                <w:rFonts w:ascii="Arial" w:hAnsi="Arial" w:cs="Arial"/>
                <w:sz w:val="24"/>
                <w:szCs w:val="24"/>
                <w:lang w:val="el-GR"/>
              </w:rPr>
              <w:t xml:space="preserve">οι </w:t>
            </w:r>
            <w:r>
              <w:rPr>
                <w:rFonts w:ascii="Arial" w:hAnsi="Arial" w:cs="Arial"/>
                <w:sz w:val="24"/>
                <w:szCs w:val="24"/>
                <w:lang w:val="el-GR"/>
              </w:rPr>
              <w:t>ως</w:t>
            </w:r>
            <w:r w:rsidRPr="00277912">
              <w:rPr>
                <w:rFonts w:ascii="Arial" w:hAnsi="Arial" w:cs="Arial"/>
                <w:sz w:val="24"/>
                <w:szCs w:val="24"/>
                <w:lang w:val="el-GR"/>
              </w:rPr>
              <w:t xml:space="preserve"> άνω αρχές καθιστούν όλα τα αρχεία διαθέσιμα </w:t>
            </w:r>
            <w:r>
              <w:rPr>
                <w:rFonts w:ascii="Arial" w:hAnsi="Arial" w:cs="Arial"/>
                <w:sz w:val="24"/>
                <w:szCs w:val="24"/>
                <w:lang w:val="el-GR"/>
              </w:rPr>
              <w:t>στον Επίτροπο Προστασίας Δεδομένων Προσωπικού Χαρακτήρα.</w:t>
            </w:r>
          </w:p>
        </w:tc>
      </w:tr>
      <w:tr w:rsidR="004327AE" w:rsidRPr="00D27C32" w14:paraId="48012680" w14:textId="77777777" w:rsidTr="1A998B4D">
        <w:tc>
          <w:tcPr>
            <w:tcW w:w="1065" w:type="pct"/>
            <w:shd w:val="clear" w:color="auto" w:fill="auto"/>
          </w:tcPr>
          <w:p w14:paraId="561200EB"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0BBA25D2" w14:textId="77777777" w:rsidR="004327AE" w:rsidRDefault="004327AE" w:rsidP="004327AE">
            <w:pPr>
              <w:spacing w:after="0" w:line="360" w:lineRule="auto"/>
              <w:jc w:val="both"/>
              <w:rPr>
                <w:rFonts w:ascii="Arial" w:hAnsi="Arial" w:cs="Arial"/>
                <w:sz w:val="24"/>
                <w:szCs w:val="24"/>
                <w:lang w:val="el-GR"/>
              </w:rPr>
            </w:pPr>
          </w:p>
        </w:tc>
        <w:tc>
          <w:tcPr>
            <w:tcW w:w="2721" w:type="pct"/>
            <w:gridSpan w:val="4"/>
            <w:shd w:val="clear" w:color="auto" w:fill="auto"/>
          </w:tcPr>
          <w:p w14:paraId="7F49A9B9"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44702FB3" w14:textId="77777777" w:rsidTr="1A998B4D">
        <w:tc>
          <w:tcPr>
            <w:tcW w:w="1065" w:type="pct"/>
            <w:shd w:val="clear" w:color="auto" w:fill="auto"/>
          </w:tcPr>
          <w:p w14:paraId="05474D4C"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1B6CFD35" w14:textId="31EB1062" w:rsidR="004327AE" w:rsidRDefault="004327AE" w:rsidP="004327AE">
            <w:pPr>
              <w:spacing w:after="0" w:line="360" w:lineRule="auto"/>
              <w:rPr>
                <w:rFonts w:ascii="Arial" w:hAnsi="Arial" w:cs="Arial"/>
                <w:sz w:val="24"/>
                <w:szCs w:val="24"/>
                <w:lang w:val="el-GR"/>
              </w:rPr>
            </w:pPr>
            <w:r>
              <w:rPr>
                <w:rFonts w:ascii="Arial" w:hAnsi="Arial" w:cs="Arial"/>
                <w:sz w:val="24"/>
                <w:szCs w:val="24"/>
                <w:lang w:val="el-GR"/>
              </w:rPr>
              <w:t>Τήρηση στατιστικών στοιχείων στ</w:t>
            </w:r>
            <w:r w:rsidR="00AE32F8">
              <w:rPr>
                <w:rFonts w:ascii="Arial" w:hAnsi="Arial" w:cs="Arial"/>
                <w:sz w:val="24"/>
                <w:szCs w:val="24"/>
                <w:lang w:val="el-GR"/>
              </w:rPr>
              <w:t>ο</w:t>
            </w:r>
            <w:r>
              <w:rPr>
                <w:rFonts w:ascii="Arial" w:hAnsi="Arial" w:cs="Arial"/>
                <w:sz w:val="24"/>
                <w:szCs w:val="24"/>
                <w:lang w:val="el-GR"/>
              </w:rPr>
              <w:t xml:space="preserve"> πλαίσι</w:t>
            </w:r>
            <w:r w:rsidR="00AE32F8">
              <w:rPr>
                <w:rFonts w:ascii="Arial" w:hAnsi="Arial" w:cs="Arial"/>
                <w:sz w:val="24"/>
                <w:szCs w:val="24"/>
                <w:lang w:val="el-GR"/>
              </w:rPr>
              <w:t>ο</w:t>
            </w:r>
            <w:r>
              <w:rPr>
                <w:rFonts w:ascii="Arial" w:hAnsi="Arial" w:cs="Arial"/>
                <w:sz w:val="24"/>
                <w:szCs w:val="24"/>
                <w:lang w:val="el-GR"/>
              </w:rPr>
              <w:t xml:space="preserve"> της Οδηγίας </w:t>
            </w:r>
            <w:r w:rsidRPr="004A0365">
              <w:rPr>
                <w:rFonts w:ascii="Arial" w:hAnsi="Arial" w:cs="Arial"/>
                <w:sz w:val="24"/>
                <w:szCs w:val="24"/>
                <w:lang w:val="el-GR"/>
              </w:rPr>
              <w:t>(ΕΕ) 2019/1153</w:t>
            </w:r>
            <w:r>
              <w:rPr>
                <w:rFonts w:ascii="Arial" w:hAnsi="Arial" w:cs="Arial"/>
                <w:sz w:val="24"/>
                <w:szCs w:val="24"/>
                <w:lang w:val="el-GR"/>
              </w:rPr>
              <w:t>.</w:t>
            </w:r>
          </w:p>
        </w:tc>
        <w:tc>
          <w:tcPr>
            <w:tcW w:w="2721" w:type="pct"/>
            <w:gridSpan w:val="4"/>
            <w:shd w:val="clear" w:color="auto" w:fill="auto"/>
          </w:tcPr>
          <w:p w14:paraId="3F3A8E41" w14:textId="3E6CE262"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 xml:space="preserve">76Β.  Οι </w:t>
            </w:r>
            <w:r w:rsidR="003F2CD7">
              <w:rPr>
                <w:rFonts w:ascii="Arial" w:hAnsi="Arial" w:cs="Arial"/>
                <w:sz w:val="24"/>
                <w:szCs w:val="24"/>
                <w:lang w:val="el-GR"/>
              </w:rPr>
              <w:t>προβλεπόμενες</w:t>
            </w:r>
            <w:r>
              <w:rPr>
                <w:rFonts w:ascii="Arial" w:hAnsi="Arial" w:cs="Arial"/>
                <w:sz w:val="24"/>
                <w:szCs w:val="24"/>
                <w:lang w:val="el-GR"/>
              </w:rPr>
              <w:t xml:space="preserve"> στο άρθρο 76</w:t>
            </w:r>
            <w:r w:rsidRPr="00501538">
              <w:rPr>
                <w:rFonts w:ascii="Arial" w:hAnsi="Arial" w:cs="Arial"/>
                <w:sz w:val="24"/>
                <w:szCs w:val="24"/>
                <w:lang w:val="el-GR"/>
              </w:rPr>
              <w:t>Α</w:t>
            </w:r>
            <w:r>
              <w:rPr>
                <w:rFonts w:ascii="Arial" w:hAnsi="Arial" w:cs="Arial"/>
                <w:sz w:val="24"/>
                <w:szCs w:val="24"/>
                <w:lang w:val="el-GR"/>
              </w:rPr>
              <w:t xml:space="preserve"> </w:t>
            </w:r>
            <w:r w:rsidR="003F2CD7">
              <w:rPr>
                <w:rFonts w:ascii="Arial" w:hAnsi="Arial" w:cs="Arial"/>
                <w:sz w:val="24"/>
                <w:szCs w:val="24"/>
                <w:lang w:val="el-GR"/>
              </w:rPr>
              <w:t xml:space="preserve">αρχές </w:t>
            </w:r>
            <w:r>
              <w:rPr>
                <w:rFonts w:ascii="Arial" w:hAnsi="Arial" w:cs="Arial"/>
                <w:sz w:val="24"/>
                <w:szCs w:val="24"/>
                <w:lang w:val="el-GR"/>
              </w:rPr>
              <w:t>επανεξετάζουν την αποτελεσματικότητα των συστημάτων που εφαρμόζουν για την καταπολέμηση καθορισμένων αδικημάτων και τηρούν ολοκληρωμένα στατιστικά στοιχεία, τα οποία διαβιβάζο</w:t>
            </w:r>
            <w:r w:rsidR="003F2CD7">
              <w:rPr>
                <w:rFonts w:ascii="Arial" w:hAnsi="Arial" w:cs="Arial"/>
                <w:sz w:val="24"/>
                <w:szCs w:val="24"/>
                <w:lang w:val="el-GR"/>
              </w:rPr>
              <w:t>υν</w:t>
            </w:r>
            <w:r>
              <w:rPr>
                <w:rFonts w:ascii="Arial" w:hAnsi="Arial" w:cs="Arial"/>
                <w:sz w:val="24"/>
                <w:szCs w:val="24"/>
                <w:lang w:val="el-GR"/>
              </w:rPr>
              <w:t xml:space="preserve"> στην Ευρωπαϊκή Επιτροπή σε ετήσια βάση και περιλαμβάνουν-</w:t>
            </w:r>
          </w:p>
        </w:tc>
      </w:tr>
      <w:tr w:rsidR="004327AE" w:rsidRPr="00D27C32" w14:paraId="71640B7A" w14:textId="77777777" w:rsidTr="1A998B4D">
        <w:tc>
          <w:tcPr>
            <w:tcW w:w="1065" w:type="pct"/>
            <w:shd w:val="clear" w:color="auto" w:fill="auto"/>
          </w:tcPr>
          <w:p w14:paraId="0E7D65E2"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7BBA3756" w14:textId="77777777" w:rsidR="004327AE" w:rsidRDefault="004327AE" w:rsidP="004327AE">
            <w:pPr>
              <w:spacing w:after="0" w:line="360" w:lineRule="auto"/>
              <w:jc w:val="both"/>
              <w:rPr>
                <w:rFonts w:ascii="Arial" w:hAnsi="Arial" w:cs="Arial"/>
                <w:sz w:val="24"/>
                <w:szCs w:val="24"/>
                <w:lang w:val="el-GR"/>
              </w:rPr>
            </w:pPr>
          </w:p>
        </w:tc>
        <w:tc>
          <w:tcPr>
            <w:tcW w:w="2721" w:type="pct"/>
            <w:gridSpan w:val="4"/>
            <w:shd w:val="clear" w:color="auto" w:fill="auto"/>
          </w:tcPr>
          <w:p w14:paraId="31E9CCD6"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7CF76D70" w14:textId="77777777" w:rsidTr="1A998B4D">
        <w:tc>
          <w:tcPr>
            <w:tcW w:w="1065" w:type="pct"/>
            <w:shd w:val="clear" w:color="auto" w:fill="auto"/>
          </w:tcPr>
          <w:p w14:paraId="5C64054F"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042C9D7E" w14:textId="77777777" w:rsidR="004327AE" w:rsidRDefault="004327AE" w:rsidP="004327AE">
            <w:pPr>
              <w:spacing w:after="0" w:line="360" w:lineRule="auto"/>
              <w:jc w:val="both"/>
              <w:rPr>
                <w:rFonts w:ascii="Arial" w:hAnsi="Arial" w:cs="Arial"/>
                <w:sz w:val="24"/>
                <w:szCs w:val="24"/>
                <w:lang w:val="el-GR"/>
              </w:rPr>
            </w:pPr>
          </w:p>
        </w:tc>
        <w:tc>
          <w:tcPr>
            <w:tcW w:w="524" w:type="pct"/>
            <w:gridSpan w:val="3"/>
            <w:shd w:val="clear" w:color="auto" w:fill="auto"/>
          </w:tcPr>
          <w:p w14:paraId="5F44F6C0" w14:textId="0AA547C0"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 xml:space="preserve">(α)  </w:t>
            </w:r>
          </w:p>
        </w:tc>
        <w:tc>
          <w:tcPr>
            <w:tcW w:w="2197" w:type="pct"/>
            <w:shd w:val="clear" w:color="auto" w:fill="auto"/>
          </w:tcPr>
          <w:p w14:paraId="3EA28C91" w14:textId="601187C3"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 xml:space="preserve">τον αριθμό των αναζητήσεων που πραγματοποιούν στο Κεντρικό Μητρώο Τραπεζικών Λογαριασμών δυνάμει </w:t>
            </w:r>
            <w:r w:rsidR="00AE32F8">
              <w:rPr>
                <w:rFonts w:ascii="Arial" w:hAnsi="Arial" w:cs="Arial"/>
                <w:sz w:val="24"/>
                <w:szCs w:val="24"/>
                <w:lang w:val="el-GR"/>
              </w:rPr>
              <w:t xml:space="preserve">των διατάξεων </w:t>
            </w:r>
            <w:r>
              <w:rPr>
                <w:rFonts w:ascii="Arial" w:hAnsi="Arial" w:cs="Arial"/>
                <w:sz w:val="24"/>
                <w:szCs w:val="24"/>
                <w:lang w:val="el-GR"/>
              </w:rPr>
              <w:t>του άρθρου 61</w:t>
            </w:r>
            <w:r w:rsidRPr="00501538">
              <w:rPr>
                <w:rFonts w:ascii="Arial" w:hAnsi="Arial" w:cs="Arial"/>
                <w:sz w:val="24"/>
                <w:szCs w:val="24"/>
                <w:lang w:val="el-GR"/>
              </w:rPr>
              <w:t>Δ</w:t>
            </w:r>
            <w:r>
              <w:rPr>
                <w:rFonts w:ascii="Arial" w:hAnsi="Arial" w:cs="Arial"/>
                <w:sz w:val="24"/>
                <w:szCs w:val="24"/>
                <w:lang w:val="el-GR"/>
              </w:rPr>
              <w:t>,</w:t>
            </w:r>
          </w:p>
        </w:tc>
      </w:tr>
      <w:tr w:rsidR="004327AE" w:rsidRPr="00D27C32" w14:paraId="364AB5D9" w14:textId="77777777" w:rsidTr="1A998B4D">
        <w:tc>
          <w:tcPr>
            <w:tcW w:w="1065" w:type="pct"/>
            <w:shd w:val="clear" w:color="auto" w:fill="auto"/>
          </w:tcPr>
          <w:p w14:paraId="5D3ADA9F"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35E1FBC6" w14:textId="77777777" w:rsidR="004327AE" w:rsidRDefault="004327AE" w:rsidP="004327AE">
            <w:pPr>
              <w:spacing w:after="0" w:line="360" w:lineRule="auto"/>
              <w:jc w:val="both"/>
              <w:rPr>
                <w:rFonts w:ascii="Arial" w:hAnsi="Arial" w:cs="Arial"/>
                <w:sz w:val="24"/>
                <w:szCs w:val="24"/>
                <w:lang w:val="el-GR"/>
              </w:rPr>
            </w:pPr>
          </w:p>
        </w:tc>
        <w:tc>
          <w:tcPr>
            <w:tcW w:w="524" w:type="pct"/>
            <w:gridSpan w:val="3"/>
            <w:shd w:val="clear" w:color="auto" w:fill="auto"/>
          </w:tcPr>
          <w:p w14:paraId="3984B7FE" w14:textId="77777777" w:rsidR="004327AE" w:rsidRDefault="004327AE" w:rsidP="004327AE">
            <w:pPr>
              <w:spacing w:after="0" w:line="360" w:lineRule="auto"/>
              <w:jc w:val="right"/>
              <w:rPr>
                <w:rFonts w:ascii="Arial" w:hAnsi="Arial" w:cs="Arial"/>
                <w:sz w:val="24"/>
                <w:szCs w:val="24"/>
                <w:lang w:val="el-GR"/>
              </w:rPr>
            </w:pPr>
          </w:p>
        </w:tc>
        <w:tc>
          <w:tcPr>
            <w:tcW w:w="2197" w:type="pct"/>
            <w:shd w:val="clear" w:color="auto" w:fill="auto"/>
          </w:tcPr>
          <w:p w14:paraId="339355AE"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0B6F64DD" w14:textId="77777777" w:rsidTr="1A998B4D">
        <w:tc>
          <w:tcPr>
            <w:tcW w:w="1065" w:type="pct"/>
            <w:shd w:val="clear" w:color="auto" w:fill="auto"/>
          </w:tcPr>
          <w:p w14:paraId="13B34AC1"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60477F1D" w14:textId="77777777" w:rsidR="004327AE" w:rsidRDefault="004327AE" w:rsidP="004327AE">
            <w:pPr>
              <w:spacing w:after="0" w:line="360" w:lineRule="auto"/>
              <w:jc w:val="both"/>
              <w:rPr>
                <w:rFonts w:ascii="Arial" w:hAnsi="Arial" w:cs="Arial"/>
                <w:sz w:val="24"/>
                <w:szCs w:val="24"/>
                <w:lang w:val="el-GR"/>
              </w:rPr>
            </w:pPr>
          </w:p>
        </w:tc>
        <w:tc>
          <w:tcPr>
            <w:tcW w:w="524" w:type="pct"/>
            <w:gridSpan w:val="3"/>
            <w:shd w:val="clear" w:color="auto" w:fill="auto"/>
          </w:tcPr>
          <w:p w14:paraId="31E473CC" w14:textId="531BA10E"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2197" w:type="pct"/>
            <w:shd w:val="clear" w:color="auto" w:fill="auto"/>
          </w:tcPr>
          <w:p w14:paraId="243B210B" w14:textId="47E07469"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δεδομένα μέτρησης του όγκου των αιτημάτων παροχής πληροφοριών</w:t>
            </w:r>
            <w:r w:rsidR="00AE32F8">
              <w:rPr>
                <w:rFonts w:ascii="Arial" w:hAnsi="Arial" w:cs="Arial"/>
                <w:sz w:val="24"/>
                <w:szCs w:val="24"/>
                <w:lang w:val="el-GR"/>
              </w:rPr>
              <w:t>,</w:t>
            </w:r>
            <w:r>
              <w:rPr>
                <w:rFonts w:ascii="Arial" w:hAnsi="Arial" w:cs="Arial"/>
                <w:sz w:val="24"/>
                <w:szCs w:val="24"/>
                <w:lang w:val="el-GR"/>
              </w:rPr>
              <w:t xml:space="preserve"> που διατυπώνονται από κάθε αρχή δυνάμει των διατάξεων των </w:t>
            </w:r>
            <w:r>
              <w:rPr>
                <w:rFonts w:ascii="Arial" w:hAnsi="Arial" w:cs="Arial"/>
                <w:sz w:val="24"/>
                <w:szCs w:val="24"/>
                <w:lang w:val="el-GR"/>
              </w:rPr>
              <w:lastRenderedPageBreak/>
              <w:t>παραγράφων (α1), (α2) και (γ) του εδαφίου (1) του άρθρου 55 και των άρθρων,  55</w:t>
            </w:r>
            <w:r w:rsidRPr="00003403">
              <w:rPr>
                <w:rFonts w:ascii="Arial" w:hAnsi="Arial" w:cs="Arial"/>
                <w:sz w:val="24"/>
                <w:szCs w:val="24"/>
                <w:lang w:val="el-GR"/>
              </w:rPr>
              <w:t>Α</w:t>
            </w:r>
            <w:r>
              <w:rPr>
                <w:rFonts w:ascii="Arial" w:hAnsi="Arial" w:cs="Arial"/>
                <w:sz w:val="24"/>
                <w:szCs w:val="24"/>
                <w:lang w:val="el-GR"/>
              </w:rPr>
              <w:t>, 61Δ και 61Ζ</w:t>
            </w:r>
            <w:r w:rsidR="00AE32F8">
              <w:rPr>
                <w:rFonts w:ascii="Arial" w:hAnsi="Arial" w:cs="Arial"/>
                <w:sz w:val="24"/>
                <w:szCs w:val="24"/>
                <w:lang w:val="el-GR"/>
              </w:rPr>
              <w:t>,</w:t>
            </w:r>
            <w:r>
              <w:rPr>
                <w:rFonts w:ascii="Arial" w:hAnsi="Arial" w:cs="Arial"/>
                <w:sz w:val="24"/>
                <w:szCs w:val="24"/>
                <w:lang w:val="el-GR"/>
              </w:rPr>
              <w:t xml:space="preserve"> τη συνέχεια που δίδεται στα αιτήματα αυτά, τον αριθμό </w:t>
            </w:r>
            <w:r w:rsidR="003F2CD7">
              <w:rPr>
                <w:rFonts w:ascii="Arial" w:hAnsi="Arial" w:cs="Arial"/>
                <w:sz w:val="24"/>
                <w:szCs w:val="24"/>
                <w:lang w:val="el-GR"/>
              </w:rPr>
              <w:t xml:space="preserve">των διερευνώμενων </w:t>
            </w:r>
            <w:r>
              <w:rPr>
                <w:rFonts w:ascii="Arial" w:hAnsi="Arial" w:cs="Arial"/>
                <w:sz w:val="24"/>
                <w:szCs w:val="24"/>
                <w:lang w:val="el-GR"/>
              </w:rPr>
              <w:t>υποθέσεων που διερευνώνται, τον αριθμό των προσώπων κατά των οποίων ασκείται δίωξη και τον αριθμό των προσώπων που καταδικάζονται για καθορισμένα αδικήματα, εφόσον οι πληροφορίες αυτές είναι διαθέσιμες,</w:t>
            </w:r>
          </w:p>
        </w:tc>
      </w:tr>
      <w:tr w:rsidR="004327AE" w:rsidRPr="00D27C32" w14:paraId="15126126" w14:textId="77777777" w:rsidTr="1A998B4D">
        <w:tc>
          <w:tcPr>
            <w:tcW w:w="1065" w:type="pct"/>
            <w:shd w:val="clear" w:color="auto" w:fill="auto"/>
          </w:tcPr>
          <w:p w14:paraId="0450F66A"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3109F496" w14:textId="77777777" w:rsidR="004327AE" w:rsidRDefault="004327AE" w:rsidP="004327AE">
            <w:pPr>
              <w:spacing w:after="0" w:line="360" w:lineRule="auto"/>
              <w:jc w:val="both"/>
              <w:rPr>
                <w:rFonts w:ascii="Arial" w:hAnsi="Arial" w:cs="Arial"/>
                <w:sz w:val="24"/>
                <w:szCs w:val="24"/>
                <w:lang w:val="el-GR"/>
              </w:rPr>
            </w:pPr>
          </w:p>
        </w:tc>
        <w:tc>
          <w:tcPr>
            <w:tcW w:w="524" w:type="pct"/>
            <w:gridSpan w:val="3"/>
            <w:shd w:val="clear" w:color="auto" w:fill="auto"/>
          </w:tcPr>
          <w:p w14:paraId="65F8DB2F" w14:textId="77777777" w:rsidR="004327AE" w:rsidRDefault="004327AE" w:rsidP="004327AE">
            <w:pPr>
              <w:spacing w:after="0" w:line="360" w:lineRule="auto"/>
              <w:jc w:val="both"/>
              <w:rPr>
                <w:rFonts w:ascii="Arial" w:hAnsi="Arial" w:cs="Arial"/>
                <w:sz w:val="24"/>
                <w:szCs w:val="24"/>
                <w:lang w:val="el-GR"/>
              </w:rPr>
            </w:pPr>
          </w:p>
        </w:tc>
        <w:tc>
          <w:tcPr>
            <w:tcW w:w="2197" w:type="pct"/>
            <w:shd w:val="clear" w:color="auto" w:fill="auto"/>
          </w:tcPr>
          <w:p w14:paraId="16FD78DD"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17371545" w14:textId="77777777" w:rsidTr="1A998B4D">
        <w:tc>
          <w:tcPr>
            <w:tcW w:w="1065" w:type="pct"/>
            <w:shd w:val="clear" w:color="auto" w:fill="auto"/>
          </w:tcPr>
          <w:p w14:paraId="2139D83A"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4328DAAC" w14:textId="77777777" w:rsidR="004327AE" w:rsidRDefault="004327AE" w:rsidP="004327AE">
            <w:pPr>
              <w:spacing w:after="0" w:line="360" w:lineRule="auto"/>
              <w:jc w:val="both"/>
              <w:rPr>
                <w:rFonts w:ascii="Arial" w:hAnsi="Arial" w:cs="Arial"/>
                <w:sz w:val="24"/>
                <w:szCs w:val="24"/>
                <w:lang w:val="el-GR"/>
              </w:rPr>
            </w:pPr>
          </w:p>
        </w:tc>
        <w:tc>
          <w:tcPr>
            <w:tcW w:w="524" w:type="pct"/>
            <w:gridSpan w:val="3"/>
            <w:shd w:val="clear" w:color="auto" w:fill="auto"/>
          </w:tcPr>
          <w:p w14:paraId="1159DBC4" w14:textId="0DB78E0F"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(γ)</w:t>
            </w:r>
          </w:p>
        </w:tc>
        <w:tc>
          <w:tcPr>
            <w:tcW w:w="2197" w:type="pct"/>
            <w:shd w:val="clear" w:color="auto" w:fill="auto"/>
          </w:tcPr>
          <w:p w14:paraId="3F50BB88" w14:textId="07C510C3"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 xml:space="preserve">δεδομένα μέτρησης του χρόνου </w:t>
            </w:r>
            <w:r w:rsidR="003F2CD7">
              <w:rPr>
                <w:rFonts w:ascii="Arial" w:hAnsi="Arial" w:cs="Arial"/>
                <w:sz w:val="24"/>
                <w:szCs w:val="24"/>
                <w:lang w:val="el-GR"/>
              </w:rPr>
              <w:t>τα οποία</w:t>
            </w:r>
            <w:r>
              <w:rPr>
                <w:rFonts w:ascii="Arial" w:hAnsi="Arial" w:cs="Arial"/>
                <w:sz w:val="24"/>
                <w:szCs w:val="24"/>
                <w:lang w:val="el-GR"/>
              </w:rPr>
              <w:t xml:space="preserve"> </w:t>
            </w:r>
            <w:commentRangeStart w:id="0"/>
            <w:r>
              <w:rPr>
                <w:rFonts w:ascii="Arial" w:hAnsi="Arial" w:cs="Arial"/>
                <w:sz w:val="24"/>
                <w:szCs w:val="24"/>
                <w:lang w:val="el-GR"/>
              </w:rPr>
              <w:t>μ</w:t>
            </w:r>
            <w:r w:rsidR="003F2CD7">
              <w:rPr>
                <w:rFonts w:ascii="Arial" w:hAnsi="Arial" w:cs="Arial"/>
                <w:sz w:val="24"/>
                <w:szCs w:val="24"/>
                <w:lang w:val="el-GR"/>
              </w:rPr>
              <w:t>ί</w:t>
            </w:r>
            <w:r>
              <w:rPr>
                <w:rFonts w:ascii="Arial" w:hAnsi="Arial" w:cs="Arial"/>
                <w:sz w:val="24"/>
                <w:szCs w:val="24"/>
                <w:lang w:val="el-GR"/>
              </w:rPr>
              <w:t>α</w:t>
            </w:r>
            <w:commentRangeEnd w:id="0"/>
            <w:r w:rsidR="002B6880">
              <w:rPr>
                <w:rStyle w:val="CommentReference"/>
              </w:rPr>
              <w:commentReference w:id="0"/>
            </w:r>
            <w:r>
              <w:rPr>
                <w:rFonts w:ascii="Arial" w:hAnsi="Arial" w:cs="Arial"/>
                <w:sz w:val="24"/>
                <w:szCs w:val="24"/>
                <w:lang w:val="el-GR"/>
              </w:rPr>
              <w:t xml:space="preserve"> αρχή </w:t>
            </w:r>
            <w:r w:rsidR="003F2CD7">
              <w:rPr>
                <w:rFonts w:ascii="Arial" w:hAnsi="Arial" w:cs="Arial"/>
                <w:sz w:val="24"/>
                <w:szCs w:val="24"/>
                <w:lang w:val="el-GR"/>
              </w:rPr>
              <w:t xml:space="preserve">χρειάζεται </w:t>
            </w:r>
            <w:r>
              <w:rPr>
                <w:rFonts w:ascii="Arial" w:hAnsi="Arial" w:cs="Arial"/>
                <w:sz w:val="24"/>
                <w:szCs w:val="24"/>
                <w:lang w:val="el-GR"/>
              </w:rPr>
              <w:t>από την παραλαβή ενός αιτήματος έως την απάντησ</w:t>
            </w:r>
            <w:r w:rsidR="00AE32F8">
              <w:rPr>
                <w:rFonts w:ascii="Arial" w:hAnsi="Arial" w:cs="Arial"/>
                <w:sz w:val="24"/>
                <w:szCs w:val="24"/>
                <w:lang w:val="el-GR"/>
              </w:rPr>
              <w:t>ή</w:t>
            </w:r>
            <w:r>
              <w:rPr>
                <w:rFonts w:ascii="Arial" w:hAnsi="Arial" w:cs="Arial"/>
                <w:sz w:val="24"/>
                <w:szCs w:val="24"/>
                <w:lang w:val="el-GR"/>
              </w:rPr>
              <w:t xml:space="preserve"> της,</w:t>
            </w:r>
          </w:p>
        </w:tc>
      </w:tr>
      <w:tr w:rsidR="004327AE" w:rsidRPr="00D27C32" w14:paraId="5E06FD48" w14:textId="77777777" w:rsidTr="1A998B4D">
        <w:tc>
          <w:tcPr>
            <w:tcW w:w="1065" w:type="pct"/>
            <w:shd w:val="clear" w:color="auto" w:fill="auto"/>
          </w:tcPr>
          <w:p w14:paraId="2B4C33A4"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2565E403" w14:textId="77777777" w:rsidR="004327AE" w:rsidRDefault="004327AE" w:rsidP="004327AE">
            <w:pPr>
              <w:spacing w:after="0" w:line="360" w:lineRule="auto"/>
              <w:jc w:val="both"/>
              <w:rPr>
                <w:rFonts w:ascii="Arial" w:hAnsi="Arial" w:cs="Arial"/>
                <w:sz w:val="24"/>
                <w:szCs w:val="24"/>
                <w:lang w:val="el-GR"/>
              </w:rPr>
            </w:pPr>
          </w:p>
        </w:tc>
        <w:tc>
          <w:tcPr>
            <w:tcW w:w="524" w:type="pct"/>
            <w:gridSpan w:val="3"/>
            <w:shd w:val="clear" w:color="auto" w:fill="auto"/>
          </w:tcPr>
          <w:p w14:paraId="50E8FADD" w14:textId="77777777" w:rsidR="004327AE" w:rsidRDefault="004327AE" w:rsidP="004327AE">
            <w:pPr>
              <w:spacing w:after="0" w:line="360" w:lineRule="auto"/>
              <w:jc w:val="right"/>
              <w:rPr>
                <w:rFonts w:ascii="Arial" w:hAnsi="Arial" w:cs="Arial"/>
                <w:sz w:val="24"/>
                <w:szCs w:val="24"/>
                <w:lang w:val="el-GR"/>
              </w:rPr>
            </w:pPr>
          </w:p>
        </w:tc>
        <w:tc>
          <w:tcPr>
            <w:tcW w:w="2197" w:type="pct"/>
            <w:shd w:val="clear" w:color="auto" w:fill="auto"/>
          </w:tcPr>
          <w:p w14:paraId="14ECDDD5" w14:textId="77777777" w:rsidR="004327AE" w:rsidRDefault="004327AE" w:rsidP="004327AE">
            <w:pPr>
              <w:spacing w:after="0" w:line="360" w:lineRule="auto"/>
              <w:jc w:val="both"/>
              <w:rPr>
                <w:rFonts w:ascii="Arial" w:hAnsi="Arial" w:cs="Arial"/>
                <w:sz w:val="24"/>
                <w:szCs w:val="24"/>
                <w:lang w:val="el-GR"/>
              </w:rPr>
            </w:pPr>
          </w:p>
        </w:tc>
      </w:tr>
      <w:tr w:rsidR="004327AE" w:rsidRPr="00D27C32" w14:paraId="5E64C251" w14:textId="77777777" w:rsidTr="1A998B4D">
        <w:tc>
          <w:tcPr>
            <w:tcW w:w="1065" w:type="pct"/>
            <w:shd w:val="clear" w:color="auto" w:fill="auto"/>
          </w:tcPr>
          <w:p w14:paraId="101E2DFF" w14:textId="77777777" w:rsidR="004327AE" w:rsidRDefault="004327AE" w:rsidP="004327AE">
            <w:pPr>
              <w:spacing w:after="0" w:line="360" w:lineRule="auto"/>
              <w:rPr>
                <w:rFonts w:ascii="Arial" w:hAnsi="Arial" w:cs="Arial"/>
                <w:sz w:val="24"/>
                <w:szCs w:val="20"/>
                <w:lang w:val="el-GR"/>
              </w:rPr>
            </w:pPr>
          </w:p>
        </w:tc>
        <w:tc>
          <w:tcPr>
            <w:tcW w:w="1214" w:type="pct"/>
            <w:gridSpan w:val="5"/>
            <w:shd w:val="clear" w:color="auto" w:fill="auto"/>
          </w:tcPr>
          <w:p w14:paraId="70D748CE" w14:textId="77777777" w:rsidR="004327AE" w:rsidRDefault="004327AE" w:rsidP="004327AE">
            <w:pPr>
              <w:spacing w:after="0" w:line="360" w:lineRule="auto"/>
              <w:jc w:val="both"/>
              <w:rPr>
                <w:rFonts w:ascii="Arial" w:hAnsi="Arial" w:cs="Arial"/>
                <w:sz w:val="24"/>
                <w:szCs w:val="24"/>
                <w:lang w:val="el-GR"/>
              </w:rPr>
            </w:pPr>
          </w:p>
        </w:tc>
        <w:tc>
          <w:tcPr>
            <w:tcW w:w="524" w:type="pct"/>
            <w:gridSpan w:val="3"/>
            <w:shd w:val="clear" w:color="auto" w:fill="auto"/>
          </w:tcPr>
          <w:p w14:paraId="0E10F762" w14:textId="28DBE08E" w:rsidR="004327AE" w:rsidRDefault="004327AE" w:rsidP="004327AE">
            <w:pPr>
              <w:spacing w:after="0" w:line="360" w:lineRule="auto"/>
              <w:jc w:val="right"/>
              <w:rPr>
                <w:rFonts w:ascii="Arial" w:hAnsi="Arial" w:cs="Arial"/>
                <w:sz w:val="24"/>
                <w:szCs w:val="24"/>
                <w:lang w:val="el-GR"/>
              </w:rPr>
            </w:pPr>
            <w:r>
              <w:rPr>
                <w:rFonts w:ascii="Arial" w:hAnsi="Arial" w:cs="Arial"/>
                <w:sz w:val="24"/>
                <w:szCs w:val="24"/>
                <w:lang w:val="el-GR"/>
              </w:rPr>
              <w:t>(δ)</w:t>
            </w:r>
          </w:p>
        </w:tc>
        <w:tc>
          <w:tcPr>
            <w:tcW w:w="2197" w:type="pct"/>
            <w:shd w:val="clear" w:color="auto" w:fill="auto"/>
          </w:tcPr>
          <w:p w14:paraId="3BEF177C" w14:textId="76879811" w:rsidR="004327AE" w:rsidRDefault="004327AE" w:rsidP="004327AE">
            <w:pPr>
              <w:spacing w:after="0" w:line="360" w:lineRule="auto"/>
              <w:jc w:val="both"/>
              <w:rPr>
                <w:rFonts w:ascii="Arial" w:hAnsi="Arial" w:cs="Arial"/>
                <w:sz w:val="24"/>
                <w:szCs w:val="24"/>
                <w:lang w:val="el-GR"/>
              </w:rPr>
            </w:pPr>
            <w:r>
              <w:rPr>
                <w:rFonts w:ascii="Arial" w:hAnsi="Arial" w:cs="Arial"/>
                <w:sz w:val="24"/>
                <w:szCs w:val="24"/>
                <w:lang w:val="el-GR"/>
              </w:rPr>
              <w:t>εφόσον υπάρχουν, δεδομένα μέτρησης του κόστους σε ανθρώπινους πόρους και πόρους τεχνολογίας πληροφορικής που χρησιμοποιούνται για εγχώρια και για διασυνοριακά αιτήματα που εμπίπτουν στις διατάξεις των παραγράφων (α1), (α2) και (γ) του εδαφίου (1) του άρθρου 55 και των άρθρων 55</w:t>
            </w:r>
            <w:r w:rsidRPr="00003403">
              <w:rPr>
                <w:rFonts w:ascii="Arial" w:hAnsi="Arial" w:cs="Arial"/>
                <w:sz w:val="24"/>
                <w:szCs w:val="24"/>
                <w:lang w:val="el-GR"/>
              </w:rPr>
              <w:t>Α</w:t>
            </w:r>
            <w:r>
              <w:rPr>
                <w:rFonts w:ascii="Arial" w:hAnsi="Arial" w:cs="Arial"/>
                <w:sz w:val="24"/>
                <w:szCs w:val="24"/>
                <w:lang w:val="el-GR"/>
              </w:rPr>
              <w:t>, 61Δ και 61Ζ.».</w:t>
            </w:r>
          </w:p>
        </w:tc>
      </w:tr>
    </w:tbl>
    <w:p w14:paraId="6192F1C5" w14:textId="194F783E" w:rsidR="001B486A" w:rsidRPr="00FA07EB" w:rsidRDefault="001B486A" w:rsidP="00342EB1">
      <w:pPr>
        <w:spacing w:after="0" w:line="360" w:lineRule="auto"/>
        <w:rPr>
          <w:rFonts w:ascii="Arial" w:hAnsi="Arial" w:cs="Arial"/>
          <w:b/>
          <w:sz w:val="24"/>
          <w:szCs w:val="24"/>
          <w:u w:val="single"/>
          <w:lang w:val="el-GR"/>
        </w:rPr>
      </w:pPr>
    </w:p>
    <w:p w14:paraId="33F7BB4E" w14:textId="6B46CCED" w:rsidR="00C136E0" w:rsidRDefault="00C136E0" w:rsidP="00342EB1">
      <w:pPr>
        <w:spacing w:after="0" w:line="360" w:lineRule="auto"/>
        <w:rPr>
          <w:rFonts w:ascii="Arial" w:hAnsi="Arial" w:cs="Arial"/>
          <w:sz w:val="24"/>
          <w:szCs w:val="24"/>
          <w:lang w:val="el-GR"/>
        </w:rPr>
      </w:pPr>
    </w:p>
    <w:p w14:paraId="16308B8C" w14:textId="2AFF41E7" w:rsidR="00510DB3" w:rsidRPr="005B258E" w:rsidRDefault="00510DB3" w:rsidP="00342EB1">
      <w:pPr>
        <w:spacing w:after="0" w:line="360" w:lineRule="auto"/>
        <w:rPr>
          <w:rFonts w:ascii="Arial" w:hAnsi="Arial" w:cs="Arial"/>
          <w:sz w:val="16"/>
          <w:szCs w:val="16"/>
          <w:lang w:val="el-GR"/>
        </w:rPr>
      </w:pPr>
      <w:r w:rsidRPr="005B258E">
        <w:rPr>
          <w:rFonts w:ascii="Arial" w:hAnsi="Arial" w:cs="Arial"/>
          <w:sz w:val="16"/>
          <w:szCs w:val="16"/>
          <w:lang w:val="el-GR"/>
        </w:rPr>
        <w:t>ΝΠ/</w:t>
      </w:r>
      <w:r w:rsidR="005B258E" w:rsidRPr="005B258E">
        <w:rPr>
          <w:rFonts w:ascii="Arial" w:hAnsi="Arial" w:cs="Arial"/>
          <w:sz w:val="16"/>
          <w:szCs w:val="16"/>
          <w:lang w:val="el-GR"/>
        </w:rPr>
        <w:t>ΓΧ</w:t>
      </w:r>
    </w:p>
    <w:p w14:paraId="560D11D0" w14:textId="114B5F84" w:rsidR="00510DB3" w:rsidRPr="005B258E" w:rsidRDefault="00510DB3" w:rsidP="00342EB1">
      <w:pPr>
        <w:spacing w:after="0" w:line="360" w:lineRule="auto"/>
        <w:rPr>
          <w:rFonts w:ascii="Arial" w:hAnsi="Arial" w:cs="Arial"/>
          <w:sz w:val="16"/>
          <w:szCs w:val="16"/>
          <w:lang w:val="el-GR"/>
        </w:rPr>
      </w:pPr>
      <w:proofErr w:type="spellStart"/>
      <w:r w:rsidRPr="005B258E">
        <w:rPr>
          <w:rFonts w:ascii="Arial" w:hAnsi="Arial" w:cs="Arial"/>
          <w:sz w:val="16"/>
          <w:szCs w:val="16"/>
          <w:lang w:val="el-GR"/>
        </w:rPr>
        <w:t>Αρ</w:t>
      </w:r>
      <w:proofErr w:type="spellEnd"/>
      <w:r w:rsidRPr="005B258E">
        <w:rPr>
          <w:rFonts w:ascii="Arial" w:hAnsi="Arial" w:cs="Arial"/>
          <w:sz w:val="16"/>
          <w:szCs w:val="16"/>
          <w:lang w:val="el-GR"/>
        </w:rPr>
        <w:t xml:space="preserve">. </w:t>
      </w:r>
      <w:proofErr w:type="spellStart"/>
      <w:r w:rsidRPr="005B258E">
        <w:rPr>
          <w:rFonts w:ascii="Arial" w:hAnsi="Arial" w:cs="Arial"/>
          <w:sz w:val="16"/>
          <w:szCs w:val="16"/>
          <w:lang w:val="el-GR"/>
        </w:rPr>
        <w:t>Φακ</w:t>
      </w:r>
      <w:proofErr w:type="spellEnd"/>
      <w:r w:rsidRPr="005B258E">
        <w:rPr>
          <w:rFonts w:ascii="Arial" w:hAnsi="Arial" w:cs="Arial"/>
          <w:sz w:val="16"/>
          <w:szCs w:val="16"/>
          <w:lang w:val="el-GR"/>
        </w:rPr>
        <w:t>. 23.01.062.228-2021</w:t>
      </w:r>
    </w:p>
    <w:sectPr w:rsidR="00510DB3" w:rsidRPr="005B258E" w:rsidSect="00BD68CD">
      <w:footerReference w:type="default" r:id="rId12"/>
      <w:pgSz w:w="11906" w:h="16838"/>
      <w:pgMar w:top="1418" w:right="1134"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kolas Papamixael" w:date="2022-03-08T09:50:00Z" w:initials="NP">
    <w:p w14:paraId="558BC7D8" w14:textId="6E7E8BC6" w:rsidR="002B6880" w:rsidRDefault="002B688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BC7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A554" w16cex:dateUtc="2022-03-08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BC7D8" w16cid:durableId="25D1A5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5D94" w14:textId="77777777" w:rsidR="002B5D70" w:rsidRDefault="002B5D70" w:rsidP="009E2333">
      <w:pPr>
        <w:spacing w:after="0" w:line="240" w:lineRule="auto"/>
      </w:pPr>
      <w:r>
        <w:separator/>
      </w:r>
    </w:p>
  </w:endnote>
  <w:endnote w:type="continuationSeparator" w:id="0">
    <w:p w14:paraId="5C1C1C71" w14:textId="77777777" w:rsidR="002B5D70" w:rsidRDefault="002B5D70" w:rsidP="009E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98DE" w14:textId="77777777" w:rsidR="00246B54" w:rsidRDefault="00246B54" w:rsidP="006E7FCA">
    <w:pPr>
      <w:pStyle w:val="Footer"/>
      <w:jc w:val="center"/>
    </w:pPr>
    <w:r>
      <w:fldChar w:fldCharType="begin"/>
    </w:r>
    <w:r>
      <w:instrText xml:space="preserve"> PAGE   \* MERGEFORMAT </w:instrText>
    </w:r>
    <w:r>
      <w:fldChar w:fldCharType="separate"/>
    </w:r>
    <w:r>
      <w:rPr>
        <w:noProof/>
      </w:rPr>
      <w:t>2</w:t>
    </w:r>
    <w:r>
      <w:rPr>
        <w:noProof/>
      </w:rPr>
      <w:fldChar w:fldCharType="end"/>
    </w:r>
  </w:p>
  <w:p w14:paraId="76214CBE" w14:textId="77777777" w:rsidR="00246B54" w:rsidRDefault="0024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9C99" w14:textId="77777777" w:rsidR="002B5D70" w:rsidRDefault="002B5D70" w:rsidP="009E2333">
      <w:pPr>
        <w:spacing w:after="0" w:line="240" w:lineRule="auto"/>
      </w:pPr>
      <w:r>
        <w:separator/>
      </w:r>
    </w:p>
  </w:footnote>
  <w:footnote w:type="continuationSeparator" w:id="0">
    <w:p w14:paraId="20E288BE" w14:textId="77777777" w:rsidR="002B5D70" w:rsidRDefault="002B5D70" w:rsidP="009E2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02FE8"/>
    <w:multiLevelType w:val="hybridMultilevel"/>
    <w:tmpl w:val="450C2CF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F2C06A7"/>
    <w:multiLevelType w:val="hybridMultilevel"/>
    <w:tmpl w:val="4EB61A00"/>
    <w:lvl w:ilvl="0" w:tplc="7FCAD35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0AC2302"/>
    <w:multiLevelType w:val="hybridMultilevel"/>
    <w:tmpl w:val="65D29A4C"/>
    <w:lvl w:ilvl="0" w:tplc="DBA612D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7434AA0"/>
    <w:multiLevelType w:val="hybridMultilevel"/>
    <w:tmpl w:val="C5CCBE72"/>
    <w:lvl w:ilvl="0" w:tplc="E6C00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A60974"/>
    <w:multiLevelType w:val="hybridMultilevel"/>
    <w:tmpl w:val="D69CDE40"/>
    <w:lvl w:ilvl="0" w:tplc="DA4E7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olas Papamixael">
    <w15:presenceInfo w15:providerId="Windows Live" w15:userId="74c9483b59db47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47"/>
    <w:rsid w:val="00003403"/>
    <w:rsid w:val="00011053"/>
    <w:rsid w:val="00026746"/>
    <w:rsid w:val="000350BF"/>
    <w:rsid w:val="0004075D"/>
    <w:rsid w:val="000425E1"/>
    <w:rsid w:val="000479CD"/>
    <w:rsid w:val="00050D01"/>
    <w:rsid w:val="0005244C"/>
    <w:rsid w:val="000555AE"/>
    <w:rsid w:val="00057C91"/>
    <w:rsid w:val="0006048A"/>
    <w:rsid w:val="00063342"/>
    <w:rsid w:val="0007214E"/>
    <w:rsid w:val="00073C32"/>
    <w:rsid w:val="0007527A"/>
    <w:rsid w:val="000802DA"/>
    <w:rsid w:val="00091502"/>
    <w:rsid w:val="00092B5E"/>
    <w:rsid w:val="0009790A"/>
    <w:rsid w:val="000A09E4"/>
    <w:rsid w:val="000A1B7A"/>
    <w:rsid w:val="000A5F67"/>
    <w:rsid w:val="000B5FD1"/>
    <w:rsid w:val="000C06DA"/>
    <w:rsid w:val="000E2231"/>
    <w:rsid w:val="000E4D35"/>
    <w:rsid w:val="000F59D1"/>
    <w:rsid w:val="0011774A"/>
    <w:rsid w:val="001205A7"/>
    <w:rsid w:val="0012486F"/>
    <w:rsid w:val="00125B3F"/>
    <w:rsid w:val="0012740B"/>
    <w:rsid w:val="0013043C"/>
    <w:rsid w:val="00135B5E"/>
    <w:rsid w:val="001406CA"/>
    <w:rsid w:val="00140A9E"/>
    <w:rsid w:val="00142E8B"/>
    <w:rsid w:val="0015180F"/>
    <w:rsid w:val="00163480"/>
    <w:rsid w:val="00166FA0"/>
    <w:rsid w:val="00170294"/>
    <w:rsid w:val="00174A78"/>
    <w:rsid w:val="00177847"/>
    <w:rsid w:val="001902DA"/>
    <w:rsid w:val="00190EDD"/>
    <w:rsid w:val="001A412D"/>
    <w:rsid w:val="001A7E30"/>
    <w:rsid w:val="001B4421"/>
    <w:rsid w:val="001B486A"/>
    <w:rsid w:val="001B5B2D"/>
    <w:rsid w:val="001B653D"/>
    <w:rsid w:val="001D3B24"/>
    <w:rsid w:val="001E2259"/>
    <w:rsid w:val="001E267C"/>
    <w:rsid w:val="001E5B8E"/>
    <w:rsid w:val="001E6DAC"/>
    <w:rsid w:val="001F1EE5"/>
    <w:rsid w:val="001F695D"/>
    <w:rsid w:val="00203F35"/>
    <w:rsid w:val="00211852"/>
    <w:rsid w:val="00224F0D"/>
    <w:rsid w:val="002256E2"/>
    <w:rsid w:val="002264C6"/>
    <w:rsid w:val="00230F46"/>
    <w:rsid w:val="00246197"/>
    <w:rsid w:val="00246B54"/>
    <w:rsid w:val="002519E6"/>
    <w:rsid w:val="00267C45"/>
    <w:rsid w:val="00276AE8"/>
    <w:rsid w:val="0029223C"/>
    <w:rsid w:val="002965C6"/>
    <w:rsid w:val="002971C2"/>
    <w:rsid w:val="002B0583"/>
    <w:rsid w:val="002B4AF7"/>
    <w:rsid w:val="002B5D70"/>
    <w:rsid w:val="002B6880"/>
    <w:rsid w:val="002B7F58"/>
    <w:rsid w:val="002C21B9"/>
    <w:rsid w:val="002C7183"/>
    <w:rsid w:val="002E51DC"/>
    <w:rsid w:val="002F132E"/>
    <w:rsid w:val="002F2BBF"/>
    <w:rsid w:val="002F4D7D"/>
    <w:rsid w:val="00300228"/>
    <w:rsid w:val="00305D7A"/>
    <w:rsid w:val="0033239B"/>
    <w:rsid w:val="00332764"/>
    <w:rsid w:val="0033292C"/>
    <w:rsid w:val="00336176"/>
    <w:rsid w:val="00342EB1"/>
    <w:rsid w:val="0034777B"/>
    <w:rsid w:val="00347A9A"/>
    <w:rsid w:val="003565D4"/>
    <w:rsid w:val="00370221"/>
    <w:rsid w:val="0037052B"/>
    <w:rsid w:val="00377553"/>
    <w:rsid w:val="00382609"/>
    <w:rsid w:val="0039358D"/>
    <w:rsid w:val="003A4B7F"/>
    <w:rsid w:val="003A57FF"/>
    <w:rsid w:val="003C21FB"/>
    <w:rsid w:val="003D1B7F"/>
    <w:rsid w:val="003D7F44"/>
    <w:rsid w:val="003E5803"/>
    <w:rsid w:val="003F284F"/>
    <w:rsid w:val="003F2CD7"/>
    <w:rsid w:val="00407533"/>
    <w:rsid w:val="004135E0"/>
    <w:rsid w:val="00420C28"/>
    <w:rsid w:val="004218D4"/>
    <w:rsid w:val="004312BC"/>
    <w:rsid w:val="004327AE"/>
    <w:rsid w:val="004434FD"/>
    <w:rsid w:val="0044364E"/>
    <w:rsid w:val="00452266"/>
    <w:rsid w:val="004577FB"/>
    <w:rsid w:val="00467739"/>
    <w:rsid w:val="004A36BC"/>
    <w:rsid w:val="004A59BE"/>
    <w:rsid w:val="004A7C0C"/>
    <w:rsid w:val="004B55F5"/>
    <w:rsid w:val="004D6092"/>
    <w:rsid w:val="004E7828"/>
    <w:rsid w:val="00504AAE"/>
    <w:rsid w:val="00506AC7"/>
    <w:rsid w:val="00510DB3"/>
    <w:rsid w:val="00514EC9"/>
    <w:rsid w:val="005340C2"/>
    <w:rsid w:val="00535556"/>
    <w:rsid w:val="00536306"/>
    <w:rsid w:val="005612DF"/>
    <w:rsid w:val="005714D2"/>
    <w:rsid w:val="0058490E"/>
    <w:rsid w:val="005A49E7"/>
    <w:rsid w:val="005A6F24"/>
    <w:rsid w:val="005B0548"/>
    <w:rsid w:val="005B258E"/>
    <w:rsid w:val="005C64A0"/>
    <w:rsid w:val="005D350F"/>
    <w:rsid w:val="005E2934"/>
    <w:rsid w:val="00601C9A"/>
    <w:rsid w:val="00603D95"/>
    <w:rsid w:val="00607E9D"/>
    <w:rsid w:val="00640099"/>
    <w:rsid w:val="00657C95"/>
    <w:rsid w:val="00664EF8"/>
    <w:rsid w:val="00665317"/>
    <w:rsid w:val="00670C9B"/>
    <w:rsid w:val="00676FD2"/>
    <w:rsid w:val="006806D7"/>
    <w:rsid w:val="006868C9"/>
    <w:rsid w:val="006A356F"/>
    <w:rsid w:val="006C2DFD"/>
    <w:rsid w:val="006C7799"/>
    <w:rsid w:val="006D30DA"/>
    <w:rsid w:val="006E7FCA"/>
    <w:rsid w:val="007155F1"/>
    <w:rsid w:val="00726B68"/>
    <w:rsid w:val="007425E3"/>
    <w:rsid w:val="00742F3C"/>
    <w:rsid w:val="00753E82"/>
    <w:rsid w:val="007641EB"/>
    <w:rsid w:val="007729BB"/>
    <w:rsid w:val="007868CF"/>
    <w:rsid w:val="00787D54"/>
    <w:rsid w:val="00791A91"/>
    <w:rsid w:val="007A68F8"/>
    <w:rsid w:val="007A6D03"/>
    <w:rsid w:val="007B116D"/>
    <w:rsid w:val="007E16BE"/>
    <w:rsid w:val="007E217A"/>
    <w:rsid w:val="007F3F49"/>
    <w:rsid w:val="007F49C9"/>
    <w:rsid w:val="00812828"/>
    <w:rsid w:val="00833DE2"/>
    <w:rsid w:val="00833E35"/>
    <w:rsid w:val="00834574"/>
    <w:rsid w:val="00834F6B"/>
    <w:rsid w:val="00836F5A"/>
    <w:rsid w:val="00841399"/>
    <w:rsid w:val="00843187"/>
    <w:rsid w:val="00851873"/>
    <w:rsid w:val="00852285"/>
    <w:rsid w:val="008541D0"/>
    <w:rsid w:val="0085606B"/>
    <w:rsid w:val="008632AD"/>
    <w:rsid w:val="00866AA0"/>
    <w:rsid w:val="0087117F"/>
    <w:rsid w:val="008820C2"/>
    <w:rsid w:val="008A4A39"/>
    <w:rsid w:val="008A5EE0"/>
    <w:rsid w:val="008A77C9"/>
    <w:rsid w:val="008B5BA5"/>
    <w:rsid w:val="008C0894"/>
    <w:rsid w:val="008C14FE"/>
    <w:rsid w:val="008D0935"/>
    <w:rsid w:val="008D13F1"/>
    <w:rsid w:val="008D154D"/>
    <w:rsid w:val="008E5F87"/>
    <w:rsid w:val="008F1D70"/>
    <w:rsid w:val="008F4855"/>
    <w:rsid w:val="009100A6"/>
    <w:rsid w:val="00923CE5"/>
    <w:rsid w:val="0093198D"/>
    <w:rsid w:val="009647A4"/>
    <w:rsid w:val="00967844"/>
    <w:rsid w:val="00967A56"/>
    <w:rsid w:val="009B15F3"/>
    <w:rsid w:val="009B2EC6"/>
    <w:rsid w:val="009B34E9"/>
    <w:rsid w:val="009D1DD9"/>
    <w:rsid w:val="009D257D"/>
    <w:rsid w:val="009D4C90"/>
    <w:rsid w:val="009E2333"/>
    <w:rsid w:val="00A01B45"/>
    <w:rsid w:val="00A07F0B"/>
    <w:rsid w:val="00A149F0"/>
    <w:rsid w:val="00A20526"/>
    <w:rsid w:val="00A44601"/>
    <w:rsid w:val="00A55943"/>
    <w:rsid w:val="00A60C07"/>
    <w:rsid w:val="00A65E51"/>
    <w:rsid w:val="00A82E61"/>
    <w:rsid w:val="00A900B3"/>
    <w:rsid w:val="00A90F09"/>
    <w:rsid w:val="00A951DB"/>
    <w:rsid w:val="00AB170B"/>
    <w:rsid w:val="00AB1D03"/>
    <w:rsid w:val="00AB6132"/>
    <w:rsid w:val="00AD02EF"/>
    <w:rsid w:val="00AD0D83"/>
    <w:rsid w:val="00AE32F8"/>
    <w:rsid w:val="00B00EE6"/>
    <w:rsid w:val="00B05279"/>
    <w:rsid w:val="00B062DD"/>
    <w:rsid w:val="00B06DF6"/>
    <w:rsid w:val="00B271A1"/>
    <w:rsid w:val="00B43412"/>
    <w:rsid w:val="00B43AB6"/>
    <w:rsid w:val="00B53FCD"/>
    <w:rsid w:val="00B5537F"/>
    <w:rsid w:val="00B5703D"/>
    <w:rsid w:val="00B66EED"/>
    <w:rsid w:val="00B72418"/>
    <w:rsid w:val="00B808D7"/>
    <w:rsid w:val="00B938AC"/>
    <w:rsid w:val="00B96F4E"/>
    <w:rsid w:val="00BB13FC"/>
    <w:rsid w:val="00BB5E8F"/>
    <w:rsid w:val="00BD68CD"/>
    <w:rsid w:val="00BE068F"/>
    <w:rsid w:val="00C02B18"/>
    <w:rsid w:val="00C0501B"/>
    <w:rsid w:val="00C11BED"/>
    <w:rsid w:val="00C136E0"/>
    <w:rsid w:val="00C23C55"/>
    <w:rsid w:val="00C42092"/>
    <w:rsid w:val="00C452DF"/>
    <w:rsid w:val="00C47044"/>
    <w:rsid w:val="00C54E23"/>
    <w:rsid w:val="00C676B7"/>
    <w:rsid w:val="00C74009"/>
    <w:rsid w:val="00C75D44"/>
    <w:rsid w:val="00C809B5"/>
    <w:rsid w:val="00C80D4A"/>
    <w:rsid w:val="00C86B41"/>
    <w:rsid w:val="00C979B4"/>
    <w:rsid w:val="00CA747A"/>
    <w:rsid w:val="00CB1F92"/>
    <w:rsid w:val="00CB39C8"/>
    <w:rsid w:val="00CC5BDD"/>
    <w:rsid w:val="00CD4BCD"/>
    <w:rsid w:val="00CE1320"/>
    <w:rsid w:val="00CF3813"/>
    <w:rsid w:val="00D009E5"/>
    <w:rsid w:val="00D0602F"/>
    <w:rsid w:val="00D07C68"/>
    <w:rsid w:val="00D11FD6"/>
    <w:rsid w:val="00D126F2"/>
    <w:rsid w:val="00D231B0"/>
    <w:rsid w:val="00D27769"/>
    <w:rsid w:val="00D27954"/>
    <w:rsid w:val="00D27C32"/>
    <w:rsid w:val="00D57B4B"/>
    <w:rsid w:val="00D6087E"/>
    <w:rsid w:val="00D722F4"/>
    <w:rsid w:val="00D72FFD"/>
    <w:rsid w:val="00D81532"/>
    <w:rsid w:val="00D90DF2"/>
    <w:rsid w:val="00D97792"/>
    <w:rsid w:val="00DA65D2"/>
    <w:rsid w:val="00DA7054"/>
    <w:rsid w:val="00DB1140"/>
    <w:rsid w:val="00DB151D"/>
    <w:rsid w:val="00DB5064"/>
    <w:rsid w:val="00DD2DF0"/>
    <w:rsid w:val="00DF0DC2"/>
    <w:rsid w:val="00DF1947"/>
    <w:rsid w:val="00E3454E"/>
    <w:rsid w:val="00E40F72"/>
    <w:rsid w:val="00E5216C"/>
    <w:rsid w:val="00E57507"/>
    <w:rsid w:val="00E62132"/>
    <w:rsid w:val="00E70C2B"/>
    <w:rsid w:val="00E771D8"/>
    <w:rsid w:val="00E80E81"/>
    <w:rsid w:val="00E848C2"/>
    <w:rsid w:val="00E85438"/>
    <w:rsid w:val="00E87A38"/>
    <w:rsid w:val="00E94C02"/>
    <w:rsid w:val="00EB4337"/>
    <w:rsid w:val="00EB58AA"/>
    <w:rsid w:val="00EC2651"/>
    <w:rsid w:val="00EC32E6"/>
    <w:rsid w:val="00EE4A75"/>
    <w:rsid w:val="00EF032D"/>
    <w:rsid w:val="00F028AF"/>
    <w:rsid w:val="00F046D5"/>
    <w:rsid w:val="00F223F1"/>
    <w:rsid w:val="00F22A99"/>
    <w:rsid w:val="00F35306"/>
    <w:rsid w:val="00F64779"/>
    <w:rsid w:val="00F64F13"/>
    <w:rsid w:val="00F77060"/>
    <w:rsid w:val="00F81C02"/>
    <w:rsid w:val="00FA07EB"/>
    <w:rsid w:val="00FB1E23"/>
    <w:rsid w:val="00FB6EA0"/>
    <w:rsid w:val="00FC333C"/>
    <w:rsid w:val="00FC4B7B"/>
    <w:rsid w:val="00FE075A"/>
    <w:rsid w:val="00FE0944"/>
    <w:rsid w:val="00FE21B4"/>
    <w:rsid w:val="1A998B4D"/>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B7A6"/>
  <w15:chartTrackingRefBased/>
  <w15:docId w15:val="{88586DBD-D5DF-4D6B-BB0A-ED874EA1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C2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70C2B"/>
    <w:rPr>
      <w:rFonts w:ascii="Segoe UI" w:hAnsi="Segoe UI" w:cs="Segoe UI"/>
      <w:sz w:val="18"/>
      <w:szCs w:val="18"/>
      <w:lang w:eastAsia="en-US"/>
    </w:rPr>
  </w:style>
  <w:style w:type="paragraph" w:styleId="Header">
    <w:name w:val="header"/>
    <w:basedOn w:val="Normal"/>
    <w:link w:val="HeaderChar"/>
    <w:uiPriority w:val="99"/>
    <w:unhideWhenUsed/>
    <w:rsid w:val="009E2333"/>
    <w:pPr>
      <w:tabs>
        <w:tab w:val="center" w:pos="4153"/>
        <w:tab w:val="right" w:pos="8306"/>
      </w:tabs>
    </w:pPr>
  </w:style>
  <w:style w:type="character" w:customStyle="1" w:styleId="HeaderChar">
    <w:name w:val="Header Char"/>
    <w:link w:val="Header"/>
    <w:uiPriority w:val="99"/>
    <w:rsid w:val="009E2333"/>
    <w:rPr>
      <w:sz w:val="22"/>
      <w:szCs w:val="22"/>
      <w:lang w:eastAsia="en-US"/>
    </w:rPr>
  </w:style>
  <w:style w:type="paragraph" w:styleId="Footer">
    <w:name w:val="footer"/>
    <w:basedOn w:val="Normal"/>
    <w:link w:val="FooterChar"/>
    <w:uiPriority w:val="99"/>
    <w:unhideWhenUsed/>
    <w:rsid w:val="009E2333"/>
    <w:pPr>
      <w:tabs>
        <w:tab w:val="center" w:pos="4153"/>
        <w:tab w:val="right" w:pos="8306"/>
      </w:tabs>
    </w:pPr>
  </w:style>
  <w:style w:type="character" w:customStyle="1" w:styleId="FooterChar">
    <w:name w:val="Footer Char"/>
    <w:link w:val="Footer"/>
    <w:uiPriority w:val="99"/>
    <w:rsid w:val="009E2333"/>
    <w:rPr>
      <w:sz w:val="22"/>
      <w:szCs w:val="22"/>
      <w:lang w:eastAsia="en-US"/>
    </w:rPr>
  </w:style>
  <w:style w:type="character" w:styleId="CommentReference">
    <w:name w:val="annotation reference"/>
    <w:uiPriority w:val="99"/>
    <w:semiHidden/>
    <w:unhideWhenUsed/>
    <w:rsid w:val="008C14FE"/>
    <w:rPr>
      <w:sz w:val="16"/>
      <w:szCs w:val="16"/>
    </w:rPr>
  </w:style>
  <w:style w:type="paragraph" w:styleId="CommentText">
    <w:name w:val="annotation text"/>
    <w:basedOn w:val="Normal"/>
    <w:link w:val="CommentTextChar"/>
    <w:uiPriority w:val="99"/>
    <w:semiHidden/>
    <w:unhideWhenUsed/>
    <w:rsid w:val="008C14FE"/>
    <w:rPr>
      <w:sz w:val="20"/>
      <w:szCs w:val="20"/>
    </w:rPr>
  </w:style>
  <w:style w:type="character" w:customStyle="1" w:styleId="CommentTextChar">
    <w:name w:val="Comment Text Char"/>
    <w:link w:val="CommentText"/>
    <w:uiPriority w:val="99"/>
    <w:semiHidden/>
    <w:rsid w:val="008C14FE"/>
    <w:rPr>
      <w:lang w:val="en-GB" w:eastAsia="en-US"/>
    </w:rPr>
  </w:style>
  <w:style w:type="paragraph" w:styleId="CommentSubject">
    <w:name w:val="annotation subject"/>
    <w:basedOn w:val="CommentText"/>
    <w:next w:val="CommentText"/>
    <w:link w:val="CommentSubjectChar"/>
    <w:uiPriority w:val="99"/>
    <w:semiHidden/>
    <w:unhideWhenUsed/>
    <w:rsid w:val="008C14FE"/>
    <w:rPr>
      <w:b/>
      <w:bCs/>
    </w:rPr>
  </w:style>
  <w:style w:type="character" w:customStyle="1" w:styleId="CommentSubjectChar">
    <w:name w:val="Comment Subject Char"/>
    <w:link w:val="CommentSubject"/>
    <w:uiPriority w:val="99"/>
    <w:semiHidden/>
    <w:rsid w:val="008C14FE"/>
    <w:rPr>
      <w:b/>
      <w:bCs/>
      <w:lang w:val="en-GB" w:eastAsia="en-US"/>
    </w:rPr>
  </w:style>
  <w:style w:type="paragraph" w:customStyle="1" w:styleId="cybar-text-indent">
    <w:name w:val="cybar-text-indent"/>
    <w:basedOn w:val="Normal"/>
    <w:rsid w:val="008C14FE"/>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ListParagraph">
    <w:name w:val="List Paragraph"/>
    <w:basedOn w:val="Normal"/>
    <w:uiPriority w:val="34"/>
    <w:qFormat/>
    <w:rsid w:val="00664EF8"/>
    <w:pPr>
      <w:ind w:left="720"/>
      <w:contextualSpacing/>
    </w:pPr>
  </w:style>
  <w:style w:type="paragraph" w:styleId="Revision">
    <w:name w:val="Revision"/>
    <w:hidden/>
    <w:uiPriority w:val="99"/>
    <w:semiHidden/>
    <w:rsid w:val="008D13F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11132">
      <w:bodyDiv w:val="1"/>
      <w:marLeft w:val="0"/>
      <w:marRight w:val="0"/>
      <w:marTop w:val="0"/>
      <w:marBottom w:val="0"/>
      <w:divBdr>
        <w:top w:val="none" w:sz="0" w:space="0" w:color="auto"/>
        <w:left w:val="none" w:sz="0" w:space="0" w:color="auto"/>
        <w:bottom w:val="none" w:sz="0" w:space="0" w:color="auto"/>
        <w:right w:val="none" w:sz="0" w:space="0" w:color="auto"/>
      </w:divBdr>
    </w:div>
    <w:div w:id="9305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2E41E-28F6-40A0-A67E-85CD81F8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4990</Words>
  <Characters>28444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Damianou</dc:creator>
  <cp:keywords/>
  <cp:lastModifiedBy>Georgios Isaia</cp:lastModifiedBy>
  <cp:revision>6</cp:revision>
  <cp:lastPrinted>2022-02-14T06:44:00Z</cp:lastPrinted>
  <dcterms:created xsi:type="dcterms:W3CDTF">2022-03-08T06:07:00Z</dcterms:created>
  <dcterms:modified xsi:type="dcterms:W3CDTF">2022-03-10T15:32:00Z</dcterms:modified>
</cp:coreProperties>
</file>