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F5F44" w14:textId="5DBF7158" w:rsidR="002C755A" w:rsidRPr="000B7909" w:rsidRDefault="002C755A" w:rsidP="00F74DC0">
      <w:pPr>
        <w:rPr>
          <w:rFonts w:eastAsiaTheme="majorEastAsia"/>
          <w:b/>
          <w:sz w:val="28"/>
          <w:szCs w:val="28"/>
          <w:lang w:val="en-US"/>
        </w:rPr>
      </w:pPr>
      <w:bookmarkStart w:id="0" w:name="_GoBack"/>
      <w:bookmarkEnd w:id="0"/>
    </w:p>
    <w:p w14:paraId="7AC3B8E2" w14:textId="6409C9DF" w:rsidR="008534C0" w:rsidRPr="000B7909" w:rsidRDefault="008534C0" w:rsidP="00916530"/>
    <w:p w14:paraId="5A018A94" w14:textId="7A722BAE" w:rsidR="00E31C45" w:rsidRPr="000B7909" w:rsidRDefault="00E31C45" w:rsidP="00916530">
      <w:pPr>
        <w:pStyle w:val="BodyText2"/>
        <w:spacing w:before="0"/>
        <w:rPr>
          <w:rFonts w:ascii="Arial" w:hAnsi="Arial" w:cs="Arial"/>
          <w:caps/>
          <w:sz w:val="24"/>
          <w:szCs w:val="24"/>
          <w:lang w:val="el-GR"/>
        </w:rPr>
      </w:pPr>
      <w:r w:rsidRPr="000B7909">
        <w:rPr>
          <w:rFonts w:ascii="Arial" w:hAnsi="Arial" w:cs="Arial"/>
          <w:b/>
          <w:bCs/>
          <w:caps/>
          <w:sz w:val="24"/>
          <w:szCs w:val="24"/>
          <w:lang w:val="el-GR"/>
        </w:rPr>
        <w:t xml:space="preserve">Ο ΠΕΡΙ ΡΥΘΜΙΣΕΩΣ ΗΛΕΚΤΡΟΝΙΚΩΝ ΕΠΙΚΟΙΝΩΝΙΩΝ </w:t>
      </w:r>
      <w:r w:rsidR="006D1F3E" w:rsidRPr="000B7909">
        <w:rPr>
          <w:rFonts w:ascii="Arial" w:hAnsi="Arial" w:cs="Arial"/>
          <w:b/>
          <w:bCs/>
          <w:caps/>
          <w:sz w:val="24"/>
          <w:szCs w:val="24"/>
          <w:lang w:val="el-GR"/>
        </w:rPr>
        <w:t>ΝΟΜΟΣ ΤΟΥ 2021</w:t>
      </w:r>
    </w:p>
    <w:p w14:paraId="082E3632" w14:textId="77777777" w:rsidR="00E31C45" w:rsidRPr="000B7909" w:rsidRDefault="00E31C45" w:rsidP="00916530">
      <w:pPr>
        <w:pStyle w:val="BodyText2"/>
        <w:spacing w:before="0"/>
        <w:rPr>
          <w:rFonts w:ascii="Arial" w:hAnsi="Arial" w:cs="Arial"/>
          <w:caps/>
          <w:sz w:val="24"/>
          <w:szCs w:val="24"/>
          <w:lang w:val="el-GR"/>
        </w:rPr>
      </w:pPr>
    </w:p>
    <w:tbl>
      <w:tblPr>
        <w:tblW w:w="10857" w:type="dxa"/>
        <w:tblInd w:w="-792" w:type="dxa"/>
        <w:tblLayout w:type="fixed"/>
        <w:tblLook w:val="0000" w:firstRow="0" w:lastRow="0" w:firstColumn="0" w:lastColumn="0" w:noHBand="0" w:noVBand="0"/>
      </w:tblPr>
      <w:tblGrid>
        <w:gridCol w:w="2210"/>
        <w:gridCol w:w="8647"/>
      </w:tblGrid>
      <w:tr w:rsidR="00E31C45" w:rsidRPr="00E642EA" w14:paraId="486AC5C4" w14:textId="77777777" w:rsidTr="009C1D7A">
        <w:tc>
          <w:tcPr>
            <w:tcW w:w="2210" w:type="dxa"/>
          </w:tcPr>
          <w:p w14:paraId="6FE1DB40" w14:textId="77777777" w:rsidR="00E31C45" w:rsidRPr="000B7909" w:rsidRDefault="00E31C45" w:rsidP="00916530">
            <w:pPr>
              <w:pStyle w:val="BodyText2"/>
              <w:spacing w:before="0"/>
              <w:jc w:val="both"/>
              <w:rPr>
                <w:rFonts w:ascii="Arial" w:hAnsi="Arial" w:cs="Arial"/>
                <w:caps/>
                <w:sz w:val="24"/>
                <w:szCs w:val="24"/>
                <w:lang w:val="el-GR"/>
              </w:rPr>
            </w:pPr>
          </w:p>
        </w:tc>
        <w:tc>
          <w:tcPr>
            <w:tcW w:w="8647" w:type="dxa"/>
          </w:tcPr>
          <w:p w14:paraId="46A52434" w14:textId="18A613D9" w:rsidR="00E31C45" w:rsidRPr="000B7909" w:rsidRDefault="00E31C45" w:rsidP="00916530">
            <w:pPr>
              <w:pStyle w:val="BodyText3"/>
              <w:spacing w:before="0"/>
              <w:rPr>
                <w:rFonts w:ascii="Arial" w:hAnsi="Arial" w:cs="Arial"/>
                <w:caps/>
                <w:sz w:val="24"/>
                <w:szCs w:val="24"/>
                <w:lang w:val="el-GR"/>
              </w:rPr>
            </w:pPr>
            <w:r w:rsidRPr="000B7909">
              <w:rPr>
                <w:rFonts w:ascii="Arial" w:hAnsi="Arial" w:cs="Arial"/>
                <w:sz w:val="24"/>
                <w:szCs w:val="24"/>
                <w:lang w:val="el-GR"/>
              </w:rPr>
              <w:t>Για σκοπούς</w:t>
            </w:r>
            <w:r w:rsidR="004662F4">
              <w:rPr>
                <w:rFonts w:ascii="Arial" w:hAnsi="Arial" w:cs="Arial"/>
                <w:sz w:val="24"/>
                <w:szCs w:val="24"/>
                <w:lang w:val="el-GR"/>
              </w:rPr>
              <w:t xml:space="preserve"> </w:t>
            </w:r>
            <w:r w:rsidR="004662F4" w:rsidRPr="00B43F9D">
              <w:rPr>
                <w:rFonts w:ascii="Arial" w:hAnsi="Arial" w:cs="Arial"/>
                <w:sz w:val="24"/>
                <w:szCs w:val="24"/>
                <w:lang w:val="el-GR"/>
              </w:rPr>
              <w:t>μερικής</w:t>
            </w:r>
            <w:r w:rsidRPr="000B7909">
              <w:rPr>
                <w:rFonts w:ascii="Arial" w:hAnsi="Arial" w:cs="Arial"/>
                <w:sz w:val="24"/>
                <w:szCs w:val="24"/>
                <w:lang w:val="el-GR"/>
              </w:rPr>
              <w:t xml:space="preserve"> εναρμόνισης με τις πράξεις της Ευρωπαϊκής Ένωσης με τίτλο:</w:t>
            </w:r>
          </w:p>
        </w:tc>
      </w:tr>
      <w:tr w:rsidR="00E31C45" w:rsidRPr="00E642EA" w14:paraId="64947288" w14:textId="77777777" w:rsidTr="009C1D7A">
        <w:tc>
          <w:tcPr>
            <w:tcW w:w="2210" w:type="dxa"/>
          </w:tcPr>
          <w:p w14:paraId="4331D91A" w14:textId="77777777" w:rsidR="00E31C45" w:rsidRPr="000B7909" w:rsidRDefault="00E31C45" w:rsidP="00916530">
            <w:pPr>
              <w:pStyle w:val="BodyText2"/>
              <w:spacing w:before="0"/>
              <w:jc w:val="both"/>
              <w:rPr>
                <w:rFonts w:ascii="Arial" w:hAnsi="Arial" w:cs="Arial"/>
                <w:caps/>
                <w:sz w:val="24"/>
                <w:szCs w:val="24"/>
                <w:lang w:val="el-GR"/>
              </w:rPr>
            </w:pPr>
          </w:p>
        </w:tc>
        <w:tc>
          <w:tcPr>
            <w:tcW w:w="8647" w:type="dxa"/>
          </w:tcPr>
          <w:p w14:paraId="6A629FAC" w14:textId="77777777" w:rsidR="00E31C45" w:rsidRPr="000B7909" w:rsidRDefault="00E31C45" w:rsidP="00916530">
            <w:pPr>
              <w:pStyle w:val="BodyText2"/>
              <w:spacing w:before="0"/>
              <w:jc w:val="both"/>
              <w:rPr>
                <w:rFonts w:ascii="Arial" w:hAnsi="Arial" w:cs="Arial"/>
                <w:caps/>
                <w:sz w:val="24"/>
                <w:szCs w:val="24"/>
                <w:lang w:val="el-GR"/>
              </w:rPr>
            </w:pPr>
          </w:p>
        </w:tc>
      </w:tr>
      <w:tr w:rsidR="00E31C45" w:rsidRPr="00E642EA" w14:paraId="19989D63" w14:textId="77777777" w:rsidTr="009C1D7A">
        <w:tc>
          <w:tcPr>
            <w:tcW w:w="2210" w:type="dxa"/>
          </w:tcPr>
          <w:p w14:paraId="2DFABE93" w14:textId="387013A9" w:rsidR="00E31C45" w:rsidRPr="000B7909" w:rsidRDefault="00935964" w:rsidP="00935964">
            <w:pPr>
              <w:pStyle w:val="BodyText2"/>
              <w:spacing w:before="0"/>
              <w:jc w:val="both"/>
              <w:rPr>
                <w:rFonts w:ascii="Arial" w:hAnsi="Arial" w:cs="Arial"/>
                <w:caps/>
                <w:sz w:val="20"/>
                <w:lang w:val="el-GR"/>
              </w:rPr>
            </w:pPr>
            <w:r w:rsidRPr="000B7909">
              <w:rPr>
                <w:rFonts w:ascii="Arial" w:hAnsi="Arial" w:cs="Arial"/>
                <w:sz w:val="20"/>
                <w:lang w:val="el-GR"/>
              </w:rPr>
              <w:t xml:space="preserve"> Επίσημη Εφημερίδα της Ε.Ε., L 321, 17.12.2018, σελ.36</w:t>
            </w:r>
          </w:p>
        </w:tc>
        <w:tc>
          <w:tcPr>
            <w:tcW w:w="8647" w:type="dxa"/>
          </w:tcPr>
          <w:p w14:paraId="076DC7DA" w14:textId="4CB42E24" w:rsidR="00E31C45" w:rsidRPr="000B7909" w:rsidRDefault="00E31C45" w:rsidP="00935964">
            <w:pPr>
              <w:pStyle w:val="BodyText2"/>
              <w:spacing w:before="0"/>
              <w:jc w:val="both"/>
              <w:rPr>
                <w:rFonts w:ascii="Arial" w:hAnsi="Arial" w:cs="Arial"/>
                <w:sz w:val="24"/>
                <w:szCs w:val="24"/>
                <w:lang w:val="el-GR"/>
              </w:rPr>
            </w:pPr>
            <w:r w:rsidRPr="000B7909">
              <w:rPr>
                <w:rFonts w:ascii="Arial" w:hAnsi="Arial" w:cs="Arial"/>
                <w:sz w:val="24"/>
                <w:szCs w:val="24"/>
                <w:lang w:val="el-GR"/>
              </w:rPr>
              <w:t>(α) Οδηγία (ΕΕ) 2018/1972 του Ευρωπαϊκού Κοινοβουλίου και του Συμβουλίου της 11</w:t>
            </w:r>
            <w:r w:rsidRPr="000B7909">
              <w:rPr>
                <w:rFonts w:ascii="Arial" w:hAnsi="Arial" w:cs="Arial"/>
                <w:sz w:val="24"/>
                <w:szCs w:val="24"/>
                <w:vertAlign w:val="superscript"/>
                <w:lang w:val="el-GR"/>
              </w:rPr>
              <w:t>ης</w:t>
            </w:r>
            <w:r w:rsidRPr="000B7909">
              <w:rPr>
                <w:rFonts w:ascii="Arial" w:hAnsi="Arial" w:cs="Arial"/>
                <w:sz w:val="24"/>
                <w:szCs w:val="24"/>
                <w:lang w:val="el-GR"/>
              </w:rPr>
              <w:t xml:space="preserve"> Δεκεμβρίου 2018 για τη θέσπιση του Ευρωπαϊκού Κώδικα Ηλεκτρονικών </w:t>
            </w:r>
            <w:r w:rsidRPr="00B43F9D">
              <w:rPr>
                <w:rFonts w:ascii="Arial" w:hAnsi="Arial" w:cs="Arial"/>
                <w:sz w:val="24"/>
                <w:szCs w:val="24"/>
                <w:lang w:val="el-GR"/>
              </w:rPr>
              <w:t>Επικοινωνιών,</w:t>
            </w:r>
          </w:p>
        </w:tc>
      </w:tr>
      <w:tr w:rsidR="00E31C45" w:rsidRPr="00E642EA" w14:paraId="0D09EA06" w14:textId="77777777" w:rsidTr="009C1D7A">
        <w:tc>
          <w:tcPr>
            <w:tcW w:w="2210" w:type="dxa"/>
          </w:tcPr>
          <w:p w14:paraId="7083D1B7" w14:textId="77777777" w:rsidR="00E31C45" w:rsidRPr="000B7909" w:rsidRDefault="00E31C45" w:rsidP="00916530">
            <w:pPr>
              <w:pStyle w:val="BodyText2"/>
              <w:spacing w:before="0"/>
              <w:jc w:val="left"/>
              <w:rPr>
                <w:rFonts w:ascii="Arial" w:hAnsi="Arial" w:cs="Arial"/>
                <w:sz w:val="24"/>
                <w:szCs w:val="24"/>
                <w:lang w:val="el-GR"/>
              </w:rPr>
            </w:pPr>
          </w:p>
        </w:tc>
        <w:tc>
          <w:tcPr>
            <w:tcW w:w="8647" w:type="dxa"/>
          </w:tcPr>
          <w:p w14:paraId="0C11417C" w14:textId="77777777" w:rsidR="00E31C45" w:rsidRPr="000B7909" w:rsidRDefault="00E31C45" w:rsidP="00916530">
            <w:pPr>
              <w:pStyle w:val="NormalJustified"/>
              <w:spacing w:line="360" w:lineRule="auto"/>
              <w:rPr>
                <w:rFonts w:ascii="Arial" w:hAnsi="Arial" w:cs="Arial"/>
                <w:kern w:val="0"/>
                <w:szCs w:val="24"/>
                <w:lang w:val="el-GR"/>
              </w:rPr>
            </w:pPr>
          </w:p>
        </w:tc>
      </w:tr>
      <w:tr w:rsidR="00E31C45" w:rsidRPr="00E642EA" w14:paraId="62F3E0B1" w14:textId="77777777" w:rsidTr="009C1D7A">
        <w:tc>
          <w:tcPr>
            <w:tcW w:w="2210" w:type="dxa"/>
          </w:tcPr>
          <w:p w14:paraId="7CE8BDCE" w14:textId="15D1D3DD" w:rsidR="00E31C45" w:rsidRPr="000B7909" w:rsidRDefault="00935964" w:rsidP="00916530">
            <w:pPr>
              <w:pStyle w:val="BodyText2"/>
              <w:spacing w:before="0"/>
              <w:jc w:val="left"/>
              <w:rPr>
                <w:rFonts w:ascii="Arial" w:hAnsi="Arial" w:cs="Arial"/>
                <w:sz w:val="24"/>
                <w:szCs w:val="24"/>
                <w:lang w:val="el-GR"/>
              </w:rPr>
            </w:pPr>
            <w:r w:rsidRPr="000B7909">
              <w:rPr>
                <w:rFonts w:ascii="Arial" w:hAnsi="Arial" w:cs="Arial"/>
                <w:sz w:val="20"/>
                <w:lang w:val="el-GR"/>
              </w:rPr>
              <w:t>Επίσημη Εφημερίδα της Ε.Ε., L 162, 21.06.2008, σελ.20</w:t>
            </w:r>
          </w:p>
        </w:tc>
        <w:tc>
          <w:tcPr>
            <w:tcW w:w="8647" w:type="dxa"/>
          </w:tcPr>
          <w:p w14:paraId="07C67144" w14:textId="14EDA55F" w:rsidR="00E31C45" w:rsidRPr="000B7909" w:rsidRDefault="00E31C45" w:rsidP="00916530">
            <w:pPr>
              <w:pStyle w:val="NormalJustified"/>
              <w:spacing w:line="360" w:lineRule="auto"/>
              <w:rPr>
                <w:rFonts w:ascii="Arial" w:hAnsi="Arial" w:cs="Arial"/>
                <w:kern w:val="0"/>
                <w:szCs w:val="24"/>
                <w:lang w:val="el-GR"/>
              </w:rPr>
            </w:pPr>
            <w:r w:rsidRPr="000B7909">
              <w:rPr>
                <w:rFonts w:ascii="Arial" w:hAnsi="Arial" w:cs="Arial"/>
                <w:kern w:val="0"/>
                <w:szCs w:val="24"/>
                <w:lang w:val="el-GR"/>
              </w:rPr>
              <w:t>(</w:t>
            </w:r>
            <w:r w:rsidR="00935964" w:rsidRPr="000B7909">
              <w:rPr>
                <w:rFonts w:ascii="Arial" w:hAnsi="Arial" w:cs="Arial"/>
                <w:kern w:val="0"/>
                <w:szCs w:val="24"/>
                <w:lang w:val="el-GR"/>
              </w:rPr>
              <w:t>β</w:t>
            </w:r>
            <w:r w:rsidRPr="000B7909">
              <w:rPr>
                <w:rFonts w:ascii="Arial" w:hAnsi="Arial" w:cs="Arial"/>
                <w:kern w:val="0"/>
                <w:szCs w:val="24"/>
                <w:lang w:val="el-GR"/>
              </w:rPr>
              <w:t>) Οδηγία 2008/63/ΕΚ της Επιτροπής της 20ής Ιουνίου 2008 σχετικά με τον ανταγωνισμό στις αγορές εξοπλισμού τηλεπικοινωνιακών τερματικών</w:t>
            </w:r>
            <w:r w:rsidR="00501512" w:rsidRPr="000B7909">
              <w:rPr>
                <w:rFonts w:ascii="Arial" w:hAnsi="Arial" w:cs="Arial"/>
                <w:kern w:val="0"/>
                <w:szCs w:val="24"/>
                <w:lang w:val="el-GR"/>
              </w:rPr>
              <w:t>,</w:t>
            </w:r>
          </w:p>
        </w:tc>
      </w:tr>
      <w:tr w:rsidR="00E31C45" w:rsidRPr="00E642EA" w14:paraId="0D17FF37" w14:textId="77777777" w:rsidTr="009C1D7A">
        <w:tc>
          <w:tcPr>
            <w:tcW w:w="2210" w:type="dxa"/>
          </w:tcPr>
          <w:p w14:paraId="212DF6FE" w14:textId="77777777" w:rsidR="00E31C45" w:rsidRPr="000B7909" w:rsidRDefault="00E31C45" w:rsidP="00916530">
            <w:pPr>
              <w:pStyle w:val="BodyText2"/>
              <w:spacing w:before="0"/>
              <w:jc w:val="left"/>
              <w:rPr>
                <w:rFonts w:ascii="Arial" w:hAnsi="Arial" w:cs="Arial"/>
                <w:sz w:val="24"/>
                <w:szCs w:val="24"/>
                <w:lang w:val="el-GR"/>
              </w:rPr>
            </w:pPr>
          </w:p>
        </w:tc>
        <w:tc>
          <w:tcPr>
            <w:tcW w:w="8647" w:type="dxa"/>
          </w:tcPr>
          <w:p w14:paraId="7B692E09" w14:textId="77777777" w:rsidR="00E31C45" w:rsidRPr="000B7909" w:rsidRDefault="00E31C45" w:rsidP="00916530">
            <w:pPr>
              <w:pStyle w:val="NormalJustified"/>
              <w:spacing w:line="360" w:lineRule="auto"/>
              <w:rPr>
                <w:rFonts w:ascii="Arial" w:hAnsi="Arial" w:cs="Arial"/>
                <w:kern w:val="0"/>
                <w:szCs w:val="24"/>
                <w:lang w:val="el-GR"/>
              </w:rPr>
            </w:pPr>
          </w:p>
        </w:tc>
      </w:tr>
      <w:tr w:rsidR="00030F2C" w:rsidRPr="00E642EA" w14:paraId="6153E8E5" w14:textId="77777777" w:rsidTr="009C1D7A">
        <w:tc>
          <w:tcPr>
            <w:tcW w:w="2210" w:type="dxa"/>
          </w:tcPr>
          <w:p w14:paraId="6CA6A2D7" w14:textId="251E0356" w:rsidR="00030F2C" w:rsidRPr="000B7909" w:rsidRDefault="00935964" w:rsidP="00935964">
            <w:pPr>
              <w:pStyle w:val="BodyText2"/>
              <w:spacing w:before="0"/>
              <w:jc w:val="left"/>
              <w:rPr>
                <w:rFonts w:ascii="Arial" w:hAnsi="Arial" w:cs="Arial"/>
                <w:sz w:val="24"/>
                <w:szCs w:val="24"/>
                <w:lang w:val="el-GR"/>
              </w:rPr>
            </w:pPr>
            <w:r w:rsidRPr="000B7909">
              <w:rPr>
                <w:rFonts w:ascii="Arial" w:hAnsi="Arial" w:cs="Arial"/>
                <w:sz w:val="20"/>
                <w:lang w:val="el-GR"/>
              </w:rPr>
              <w:t>Επίσημη Εφημερίδα της Ε.Ε., L 155, 23.05.2014, σελ.1</w:t>
            </w:r>
          </w:p>
        </w:tc>
        <w:tc>
          <w:tcPr>
            <w:tcW w:w="8647" w:type="dxa"/>
          </w:tcPr>
          <w:p w14:paraId="4FC20558" w14:textId="6EE026F6" w:rsidR="00030F2C" w:rsidRPr="000B7909" w:rsidRDefault="00030F2C" w:rsidP="00916530">
            <w:pPr>
              <w:pStyle w:val="NormalJustified"/>
              <w:spacing w:line="360" w:lineRule="auto"/>
              <w:rPr>
                <w:rFonts w:ascii="Arial" w:hAnsi="Arial" w:cs="Arial"/>
                <w:kern w:val="0"/>
                <w:szCs w:val="24"/>
                <w:lang w:val="el-GR"/>
              </w:rPr>
            </w:pPr>
            <w:r w:rsidRPr="000B7909">
              <w:rPr>
                <w:rFonts w:ascii="Arial" w:hAnsi="Arial" w:cs="Arial"/>
                <w:kern w:val="0"/>
                <w:szCs w:val="24"/>
                <w:lang w:val="el-GR"/>
              </w:rPr>
              <w:t>(</w:t>
            </w:r>
            <w:r w:rsidR="00935964" w:rsidRPr="000B7909">
              <w:rPr>
                <w:rFonts w:ascii="Arial" w:hAnsi="Arial" w:cs="Arial"/>
                <w:kern w:val="0"/>
                <w:szCs w:val="24"/>
                <w:lang w:val="el-GR"/>
              </w:rPr>
              <w:t>γ</w:t>
            </w:r>
            <w:r w:rsidRPr="000B7909">
              <w:rPr>
                <w:rFonts w:ascii="Arial" w:hAnsi="Arial" w:cs="Arial"/>
                <w:kern w:val="0"/>
                <w:szCs w:val="24"/>
                <w:lang w:val="el-GR"/>
              </w:rPr>
              <w:t>) Οδηγία 2014/61/ΕΕ του Ευρωπαϊκού Κοινοβουλίου και του Συμβουλίου της 15ης Μαΐου 2014 για μέτρα μείωσης του κόστους εγκατάστασης υψίρρυθμων δικτύων ηλεκτρονικών επικοινωνιών</w:t>
            </w:r>
            <w:r w:rsidR="00501512" w:rsidRPr="000B7909">
              <w:rPr>
                <w:rFonts w:ascii="Arial" w:hAnsi="Arial" w:cs="Arial"/>
                <w:kern w:val="0"/>
                <w:szCs w:val="24"/>
                <w:lang w:val="el-GR"/>
              </w:rPr>
              <w:t>,</w:t>
            </w:r>
          </w:p>
        </w:tc>
      </w:tr>
      <w:tr w:rsidR="0041295D" w:rsidRPr="00E642EA" w14:paraId="1E4BAA3B" w14:textId="77777777" w:rsidTr="009C1D7A">
        <w:tc>
          <w:tcPr>
            <w:tcW w:w="2210" w:type="dxa"/>
          </w:tcPr>
          <w:p w14:paraId="6E472693" w14:textId="77777777" w:rsidR="0041295D" w:rsidRPr="000B7909" w:rsidRDefault="0041295D" w:rsidP="00916530">
            <w:pPr>
              <w:pStyle w:val="BodyText2"/>
              <w:spacing w:before="0"/>
              <w:jc w:val="left"/>
              <w:rPr>
                <w:rFonts w:ascii="Arial" w:hAnsi="Arial" w:cs="Arial"/>
                <w:sz w:val="24"/>
                <w:szCs w:val="24"/>
                <w:lang w:val="el-GR"/>
              </w:rPr>
            </w:pPr>
          </w:p>
        </w:tc>
        <w:tc>
          <w:tcPr>
            <w:tcW w:w="8647" w:type="dxa"/>
          </w:tcPr>
          <w:p w14:paraId="3A9FC4BF" w14:textId="77777777" w:rsidR="0041295D" w:rsidRPr="000B7909" w:rsidRDefault="0041295D" w:rsidP="00916530">
            <w:pPr>
              <w:pStyle w:val="NormalJustified"/>
              <w:spacing w:line="360" w:lineRule="auto"/>
              <w:rPr>
                <w:rFonts w:ascii="Arial" w:hAnsi="Arial" w:cs="Arial"/>
                <w:kern w:val="0"/>
                <w:szCs w:val="24"/>
                <w:lang w:val="el-GR"/>
              </w:rPr>
            </w:pPr>
          </w:p>
        </w:tc>
      </w:tr>
      <w:tr w:rsidR="0041295D" w:rsidRPr="000B7909" w14:paraId="79ED6A49" w14:textId="77777777" w:rsidTr="009C1D7A">
        <w:tc>
          <w:tcPr>
            <w:tcW w:w="2210" w:type="dxa"/>
          </w:tcPr>
          <w:p w14:paraId="57CE60EA" w14:textId="13E4BDEF" w:rsidR="0041295D" w:rsidRPr="000B7909" w:rsidRDefault="00935964" w:rsidP="00916530">
            <w:pPr>
              <w:pStyle w:val="BodyText2"/>
              <w:spacing w:before="0"/>
              <w:jc w:val="left"/>
              <w:rPr>
                <w:rFonts w:ascii="Arial" w:hAnsi="Arial" w:cs="Arial"/>
                <w:sz w:val="24"/>
                <w:szCs w:val="24"/>
                <w:lang w:val="el-GR"/>
              </w:rPr>
            </w:pPr>
            <w:r w:rsidRPr="000B7909">
              <w:rPr>
                <w:rFonts w:ascii="Arial" w:hAnsi="Arial" w:cs="Arial"/>
                <w:sz w:val="20"/>
                <w:lang w:val="el-GR"/>
              </w:rPr>
              <w:t>Επίσημη Εφημερίδα της Ε.Ε., L 165, 18.06.2013, σελ.63</w:t>
            </w:r>
          </w:p>
        </w:tc>
        <w:tc>
          <w:tcPr>
            <w:tcW w:w="8647" w:type="dxa"/>
          </w:tcPr>
          <w:p w14:paraId="07DE65A0" w14:textId="43E97684" w:rsidR="00677BBC" w:rsidRPr="000B7909" w:rsidRDefault="00935964" w:rsidP="00677BBC">
            <w:pPr>
              <w:pStyle w:val="NormalJustified"/>
              <w:spacing w:line="360" w:lineRule="auto"/>
              <w:rPr>
                <w:rFonts w:ascii="Arial" w:hAnsi="Arial" w:cs="Arial"/>
                <w:kern w:val="0"/>
                <w:szCs w:val="24"/>
                <w:lang w:val="el-GR"/>
              </w:rPr>
            </w:pPr>
            <w:r w:rsidRPr="000B7909">
              <w:rPr>
                <w:rFonts w:ascii="Arial" w:hAnsi="Arial" w:cs="Arial"/>
                <w:kern w:val="0"/>
                <w:szCs w:val="24"/>
                <w:lang w:val="el-GR"/>
              </w:rPr>
              <w:t>(δ</w:t>
            </w:r>
            <w:r w:rsidR="0041295D" w:rsidRPr="000B7909">
              <w:rPr>
                <w:rFonts w:ascii="Arial" w:hAnsi="Arial" w:cs="Arial"/>
                <w:kern w:val="0"/>
                <w:szCs w:val="24"/>
                <w:lang w:val="el-GR"/>
              </w:rPr>
              <w:t>) Οδηγία 2013/11/ΕΕ του Ευρωπαϊκού Κοινοβουλίου και του Συμβουλίου της 21ης Μαΐου 2013</w:t>
            </w:r>
            <w:r w:rsidR="003073FF" w:rsidRPr="000B7909">
              <w:rPr>
                <w:rFonts w:ascii="Arial" w:hAnsi="Arial" w:cs="Arial"/>
                <w:kern w:val="0"/>
                <w:szCs w:val="24"/>
                <w:lang w:val="el-GR"/>
              </w:rPr>
              <w:t xml:space="preserve"> </w:t>
            </w:r>
            <w:r w:rsidR="0041295D" w:rsidRPr="000B7909">
              <w:rPr>
                <w:rFonts w:ascii="Arial" w:hAnsi="Arial" w:cs="Arial"/>
                <w:kern w:val="0"/>
                <w:szCs w:val="24"/>
                <w:lang w:val="el-GR"/>
              </w:rPr>
              <w:t>για την εναλλακτική επίλυση καταναλωτικών διαφορών και για την τροποποίηση του Κανονισμού (ΕΚ) αριθ. 2006/2004 και της Οδηγίας 2009/22/ΕΚ,</w:t>
            </w:r>
          </w:p>
        </w:tc>
      </w:tr>
      <w:tr w:rsidR="00677BBC" w:rsidRPr="000B7909" w14:paraId="4841E7D1" w14:textId="77777777" w:rsidTr="009C1D7A">
        <w:tc>
          <w:tcPr>
            <w:tcW w:w="2210" w:type="dxa"/>
          </w:tcPr>
          <w:p w14:paraId="25631123" w14:textId="77777777" w:rsidR="00677BBC" w:rsidRPr="000B7909" w:rsidRDefault="00677BBC" w:rsidP="00916530">
            <w:pPr>
              <w:pStyle w:val="BodyText2"/>
              <w:spacing w:before="0"/>
              <w:jc w:val="left"/>
              <w:rPr>
                <w:rFonts w:ascii="Arial" w:hAnsi="Arial" w:cs="Arial"/>
                <w:sz w:val="18"/>
                <w:szCs w:val="18"/>
                <w:lang w:val="el-GR"/>
              </w:rPr>
            </w:pPr>
          </w:p>
        </w:tc>
        <w:tc>
          <w:tcPr>
            <w:tcW w:w="8647" w:type="dxa"/>
          </w:tcPr>
          <w:p w14:paraId="649521E3" w14:textId="77777777" w:rsidR="00677BBC" w:rsidRPr="000B7909" w:rsidRDefault="00677BBC" w:rsidP="00677BBC">
            <w:pPr>
              <w:pStyle w:val="NormalJustified"/>
              <w:spacing w:line="360" w:lineRule="auto"/>
              <w:rPr>
                <w:rFonts w:ascii="Arial" w:hAnsi="Arial" w:cs="Arial"/>
                <w:kern w:val="0"/>
                <w:sz w:val="20"/>
                <w:lang w:val="el-GR"/>
              </w:rPr>
            </w:pPr>
          </w:p>
        </w:tc>
      </w:tr>
      <w:tr w:rsidR="00677BBC" w:rsidRPr="00E642EA" w14:paraId="09EDFEC7" w14:textId="77777777" w:rsidTr="009C1D7A">
        <w:tc>
          <w:tcPr>
            <w:tcW w:w="2210" w:type="dxa"/>
          </w:tcPr>
          <w:p w14:paraId="293775B7" w14:textId="17D70973" w:rsidR="00677BBC" w:rsidRPr="000B7909" w:rsidRDefault="00935964" w:rsidP="00935964">
            <w:pPr>
              <w:pStyle w:val="BodyText2"/>
              <w:spacing w:before="0"/>
              <w:jc w:val="left"/>
              <w:rPr>
                <w:rFonts w:ascii="Arial" w:hAnsi="Arial" w:cs="Arial"/>
                <w:sz w:val="18"/>
                <w:szCs w:val="18"/>
                <w:lang w:val="el-GR"/>
              </w:rPr>
            </w:pPr>
            <w:r w:rsidRPr="000B7909">
              <w:rPr>
                <w:rFonts w:ascii="Arial" w:hAnsi="Arial" w:cs="Arial"/>
                <w:sz w:val="20"/>
                <w:lang w:val="el-GR"/>
              </w:rPr>
              <w:t>Επίσημη Εφημερίδα της Ε.Ε., L 153, 22.05.2014, σελ.62</w:t>
            </w:r>
          </w:p>
        </w:tc>
        <w:tc>
          <w:tcPr>
            <w:tcW w:w="8647" w:type="dxa"/>
          </w:tcPr>
          <w:p w14:paraId="4FABB93B" w14:textId="047D15C3" w:rsidR="00677BBC" w:rsidRPr="000B7909" w:rsidRDefault="00935964" w:rsidP="003073FF">
            <w:pPr>
              <w:pStyle w:val="NormalJustified"/>
              <w:spacing w:line="360" w:lineRule="auto"/>
              <w:rPr>
                <w:rFonts w:ascii="Arial" w:hAnsi="Arial" w:cs="Arial"/>
                <w:kern w:val="0"/>
                <w:szCs w:val="24"/>
                <w:lang w:val="el-GR"/>
              </w:rPr>
            </w:pPr>
            <w:r w:rsidRPr="000B7909">
              <w:rPr>
                <w:rFonts w:ascii="Arial" w:hAnsi="Arial" w:cs="Arial"/>
                <w:kern w:val="0"/>
                <w:szCs w:val="24"/>
                <w:lang w:val="el-GR"/>
              </w:rPr>
              <w:t>(ε</w:t>
            </w:r>
            <w:r w:rsidR="00677BBC" w:rsidRPr="000B7909">
              <w:rPr>
                <w:rFonts w:ascii="Arial" w:hAnsi="Arial" w:cs="Arial"/>
                <w:kern w:val="0"/>
                <w:szCs w:val="24"/>
                <w:lang w:val="el-GR"/>
              </w:rPr>
              <w:t>) Οδηγία 2014/53/ΕΕ  του Ευρωπαϊκού Κοινοβουλίου και του Συμβουλίου της 16ης Απριλίου 2014 σχετικά με την εναρμόνιση των νομοθεσιών των κρατών μελών σχετικά με τη διαθεσιμότητα ραδιοεξοπλισμού στην αγορά και την κατάργηση της οδηγίας 1999/5/ΕΚ,</w:t>
            </w:r>
          </w:p>
        </w:tc>
      </w:tr>
      <w:tr w:rsidR="00F74DC0" w:rsidRPr="00E642EA" w14:paraId="6CDAD341" w14:textId="77777777" w:rsidTr="009C1D7A">
        <w:tc>
          <w:tcPr>
            <w:tcW w:w="2210" w:type="dxa"/>
          </w:tcPr>
          <w:p w14:paraId="0B948080" w14:textId="77777777" w:rsidR="00F74DC0" w:rsidRPr="000B7909" w:rsidRDefault="00F74DC0" w:rsidP="00916530">
            <w:pPr>
              <w:pStyle w:val="BodyText2"/>
              <w:spacing w:before="0"/>
              <w:jc w:val="left"/>
              <w:rPr>
                <w:rFonts w:ascii="Arial" w:hAnsi="Arial" w:cs="Arial"/>
                <w:sz w:val="18"/>
                <w:szCs w:val="18"/>
                <w:lang w:val="el-GR"/>
              </w:rPr>
            </w:pPr>
          </w:p>
        </w:tc>
        <w:tc>
          <w:tcPr>
            <w:tcW w:w="8647" w:type="dxa"/>
          </w:tcPr>
          <w:p w14:paraId="5B126C8A" w14:textId="77777777" w:rsidR="00F74DC0" w:rsidRPr="000B7909" w:rsidRDefault="00F74DC0" w:rsidP="003073FF">
            <w:pPr>
              <w:pStyle w:val="NormalJustified"/>
              <w:spacing w:line="360" w:lineRule="auto"/>
              <w:rPr>
                <w:rFonts w:ascii="Arial" w:hAnsi="Arial" w:cs="Arial"/>
                <w:kern w:val="0"/>
                <w:szCs w:val="24"/>
                <w:lang w:val="el-GR"/>
              </w:rPr>
            </w:pPr>
          </w:p>
        </w:tc>
      </w:tr>
      <w:tr w:rsidR="00F74DC0" w:rsidRPr="00E642EA" w14:paraId="70222FD7" w14:textId="77777777" w:rsidTr="009C1D7A">
        <w:tc>
          <w:tcPr>
            <w:tcW w:w="2210" w:type="dxa"/>
          </w:tcPr>
          <w:p w14:paraId="329E4092" w14:textId="77777777" w:rsidR="00F74DC0" w:rsidRPr="000B7909" w:rsidRDefault="00F74DC0" w:rsidP="00916530">
            <w:pPr>
              <w:pStyle w:val="BodyText2"/>
              <w:spacing w:before="0"/>
              <w:jc w:val="left"/>
              <w:rPr>
                <w:rFonts w:ascii="Arial" w:hAnsi="Arial" w:cs="Arial"/>
                <w:sz w:val="18"/>
                <w:szCs w:val="18"/>
                <w:lang w:val="el-GR"/>
              </w:rPr>
            </w:pPr>
          </w:p>
        </w:tc>
        <w:tc>
          <w:tcPr>
            <w:tcW w:w="8647" w:type="dxa"/>
          </w:tcPr>
          <w:p w14:paraId="7C1FEF09" w14:textId="3C56EA6F" w:rsidR="00F74DC0" w:rsidRPr="000B7909" w:rsidRDefault="00F74DC0" w:rsidP="003073FF">
            <w:pPr>
              <w:pStyle w:val="NormalJustified"/>
              <w:spacing w:line="360" w:lineRule="auto"/>
              <w:rPr>
                <w:rFonts w:ascii="Arial" w:hAnsi="Arial" w:cs="Arial"/>
                <w:kern w:val="0"/>
                <w:szCs w:val="24"/>
                <w:lang w:val="el-GR"/>
              </w:rPr>
            </w:pPr>
            <w:r w:rsidRPr="000B7909">
              <w:rPr>
                <w:rFonts w:ascii="Arial" w:hAnsi="Arial" w:cs="Arial"/>
                <w:kern w:val="0"/>
                <w:szCs w:val="24"/>
                <w:lang w:val="el-GR"/>
              </w:rPr>
              <w:t>Για σκοπούς εφαρμογής των πράξεων της</w:t>
            </w:r>
            <w:r w:rsidR="00935964" w:rsidRPr="000B7909">
              <w:rPr>
                <w:rFonts w:ascii="Arial" w:hAnsi="Arial" w:cs="Arial"/>
                <w:kern w:val="0"/>
                <w:szCs w:val="24"/>
                <w:lang w:val="el-GR"/>
              </w:rPr>
              <w:t xml:space="preserve"> Ευρωπαϊκής Ένωσης με τίτλο:</w:t>
            </w:r>
          </w:p>
        </w:tc>
      </w:tr>
      <w:tr w:rsidR="00F74DC0" w:rsidRPr="00E642EA" w14:paraId="321A27BC" w14:textId="77777777" w:rsidTr="009C1D7A">
        <w:tc>
          <w:tcPr>
            <w:tcW w:w="2210" w:type="dxa"/>
          </w:tcPr>
          <w:p w14:paraId="06D6077C" w14:textId="77777777" w:rsidR="00F74DC0" w:rsidRPr="000B7909" w:rsidRDefault="00F74DC0" w:rsidP="00916530">
            <w:pPr>
              <w:pStyle w:val="BodyText2"/>
              <w:spacing w:before="0"/>
              <w:jc w:val="left"/>
              <w:rPr>
                <w:rFonts w:ascii="Arial" w:hAnsi="Arial" w:cs="Arial"/>
                <w:sz w:val="18"/>
                <w:szCs w:val="18"/>
                <w:lang w:val="el-GR"/>
              </w:rPr>
            </w:pPr>
          </w:p>
        </w:tc>
        <w:tc>
          <w:tcPr>
            <w:tcW w:w="8647" w:type="dxa"/>
          </w:tcPr>
          <w:p w14:paraId="5BE9C43C" w14:textId="77777777" w:rsidR="00F74DC0" w:rsidRPr="000B7909" w:rsidRDefault="00F74DC0" w:rsidP="003073FF">
            <w:pPr>
              <w:pStyle w:val="NormalJustified"/>
              <w:spacing w:line="360" w:lineRule="auto"/>
              <w:rPr>
                <w:rFonts w:ascii="Arial" w:hAnsi="Arial" w:cs="Arial"/>
                <w:kern w:val="0"/>
                <w:szCs w:val="24"/>
                <w:lang w:val="el-GR"/>
              </w:rPr>
            </w:pPr>
          </w:p>
        </w:tc>
      </w:tr>
      <w:tr w:rsidR="00F74DC0" w:rsidRPr="000B7909" w14:paraId="399A70D3" w14:textId="77777777" w:rsidTr="009C1D7A">
        <w:tc>
          <w:tcPr>
            <w:tcW w:w="2210" w:type="dxa"/>
          </w:tcPr>
          <w:p w14:paraId="39E949D2" w14:textId="4F9A6599" w:rsidR="00F74DC0" w:rsidRPr="000B7909" w:rsidRDefault="00935964" w:rsidP="00916530">
            <w:pPr>
              <w:pStyle w:val="BodyText2"/>
              <w:spacing w:before="0"/>
              <w:jc w:val="left"/>
              <w:rPr>
                <w:rFonts w:ascii="Arial" w:hAnsi="Arial" w:cs="Arial"/>
                <w:sz w:val="18"/>
                <w:szCs w:val="18"/>
                <w:lang w:val="el-GR"/>
              </w:rPr>
            </w:pPr>
            <w:r w:rsidRPr="000B7909">
              <w:rPr>
                <w:rFonts w:ascii="Arial" w:hAnsi="Arial" w:cs="Arial"/>
                <w:sz w:val="20"/>
                <w:lang w:val="el-GR"/>
              </w:rPr>
              <w:t xml:space="preserve">Επίσημη Εφημερίδα της Ε.Ε., </w:t>
            </w:r>
            <w:r w:rsidR="002C6198" w:rsidRPr="000B7909">
              <w:rPr>
                <w:rFonts w:ascii="Arial" w:hAnsi="Arial" w:cs="Arial"/>
                <w:sz w:val="20"/>
                <w:lang w:val="el-GR"/>
              </w:rPr>
              <w:t>L 321</w:t>
            </w:r>
            <w:r w:rsidRPr="000B7909">
              <w:rPr>
                <w:rFonts w:ascii="Arial" w:hAnsi="Arial" w:cs="Arial"/>
                <w:sz w:val="20"/>
                <w:lang w:val="el-GR"/>
              </w:rPr>
              <w:t xml:space="preserve">, </w:t>
            </w:r>
            <w:r w:rsidR="002C6198" w:rsidRPr="000B7909">
              <w:rPr>
                <w:rFonts w:ascii="Arial" w:hAnsi="Arial" w:cs="Arial"/>
                <w:sz w:val="20"/>
                <w:lang w:val="el-GR"/>
              </w:rPr>
              <w:t>17</w:t>
            </w:r>
            <w:r w:rsidRPr="000B7909">
              <w:rPr>
                <w:rFonts w:ascii="Arial" w:hAnsi="Arial" w:cs="Arial"/>
                <w:sz w:val="20"/>
                <w:lang w:val="el-GR"/>
              </w:rPr>
              <w:t>.</w:t>
            </w:r>
            <w:r w:rsidR="002C6198" w:rsidRPr="000B7909">
              <w:rPr>
                <w:rFonts w:ascii="Arial" w:hAnsi="Arial" w:cs="Arial"/>
                <w:sz w:val="20"/>
                <w:lang w:val="el-GR"/>
              </w:rPr>
              <w:t>12.2018, σελ.1</w:t>
            </w:r>
          </w:p>
        </w:tc>
        <w:tc>
          <w:tcPr>
            <w:tcW w:w="8647" w:type="dxa"/>
          </w:tcPr>
          <w:p w14:paraId="45C1DF25" w14:textId="62FD3C32" w:rsidR="00F74DC0" w:rsidRPr="000B7909" w:rsidRDefault="00F74DC0" w:rsidP="003073FF">
            <w:pPr>
              <w:pStyle w:val="NormalJustified"/>
              <w:spacing w:line="360" w:lineRule="auto"/>
              <w:rPr>
                <w:rFonts w:ascii="Arial" w:hAnsi="Arial" w:cs="Arial"/>
                <w:kern w:val="0"/>
                <w:szCs w:val="24"/>
                <w:lang w:val="el-GR"/>
              </w:rPr>
            </w:pPr>
            <w:r w:rsidRPr="000B7909">
              <w:rPr>
                <w:rFonts w:ascii="Arial" w:hAnsi="Arial" w:cs="Arial"/>
                <w:kern w:val="0"/>
                <w:szCs w:val="24"/>
                <w:lang w:val="el-GR"/>
              </w:rPr>
              <w:t xml:space="preserve">Κανονισμός (ΕΕ) 2018/1971 του Ευρωπαϊκού Κοινοβουλίου και του Συμβουλίου της 11ης Δεκεμβρίου 2018 για την ίδρυση του Φορέα Ευρωπαϊκών Ρυθμιστικών Αρχών για τις Ηλεκτρονικές Επικοινωνίες (BEREC) και του Οργανισμού για την </w:t>
            </w:r>
            <w:r w:rsidRPr="000B7909">
              <w:rPr>
                <w:rFonts w:ascii="Arial" w:hAnsi="Arial" w:cs="Arial"/>
                <w:kern w:val="0"/>
                <w:szCs w:val="24"/>
                <w:lang w:val="el-GR"/>
              </w:rPr>
              <w:lastRenderedPageBreak/>
              <w:t>υποστήριξη του BEREC (Υπηρεσία του BEREC), την τροποποίηση του κανονισμού (ΕΕ) 2015/2120 και την κατάργηση του κανονισμού (ΕΚ) αριθ. 1211/2009,</w:t>
            </w:r>
          </w:p>
        </w:tc>
      </w:tr>
      <w:tr w:rsidR="00935964" w:rsidRPr="000B7909" w14:paraId="25AAEEDE" w14:textId="77777777" w:rsidTr="009C1D7A">
        <w:tc>
          <w:tcPr>
            <w:tcW w:w="2210" w:type="dxa"/>
          </w:tcPr>
          <w:p w14:paraId="30A1B7FE" w14:textId="77777777" w:rsidR="00935964" w:rsidRPr="000B7909" w:rsidRDefault="00935964" w:rsidP="00916530">
            <w:pPr>
              <w:pStyle w:val="BodyText2"/>
              <w:spacing w:before="0"/>
              <w:jc w:val="left"/>
              <w:rPr>
                <w:rFonts w:ascii="Arial" w:hAnsi="Arial" w:cs="Arial"/>
                <w:sz w:val="18"/>
                <w:szCs w:val="18"/>
                <w:lang w:val="el-GR"/>
              </w:rPr>
            </w:pPr>
          </w:p>
        </w:tc>
        <w:tc>
          <w:tcPr>
            <w:tcW w:w="8647" w:type="dxa"/>
          </w:tcPr>
          <w:p w14:paraId="471C59B9" w14:textId="77777777" w:rsidR="00935964" w:rsidRPr="000B7909" w:rsidRDefault="00935964" w:rsidP="003073FF">
            <w:pPr>
              <w:pStyle w:val="NormalJustified"/>
              <w:spacing w:line="360" w:lineRule="auto"/>
              <w:rPr>
                <w:rFonts w:ascii="Arial" w:hAnsi="Arial" w:cs="Arial"/>
                <w:kern w:val="0"/>
                <w:szCs w:val="24"/>
                <w:lang w:val="el-GR"/>
              </w:rPr>
            </w:pPr>
          </w:p>
        </w:tc>
      </w:tr>
      <w:tr w:rsidR="00935964" w:rsidRPr="00E642EA" w14:paraId="3F7F609A" w14:textId="77777777" w:rsidTr="009C1D7A">
        <w:tc>
          <w:tcPr>
            <w:tcW w:w="2210" w:type="dxa"/>
          </w:tcPr>
          <w:p w14:paraId="15D1A64A" w14:textId="7547AE81" w:rsidR="00935964" w:rsidRPr="000B7909" w:rsidRDefault="002C6198" w:rsidP="00916530">
            <w:pPr>
              <w:pStyle w:val="BodyText2"/>
              <w:spacing w:before="0"/>
              <w:jc w:val="left"/>
              <w:rPr>
                <w:rFonts w:ascii="Arial" w:hAnsi="Arial" w:cs="Arial"/>
                <w:sz w:val="18"/>
                <w:szCs w:val="18"/>
                <w:lang w:val="el-GR"/>
              </w:rPr>
            </w:pPr>
            <w:r w:rsidRPr="000B7909">
              <w:rPr>
                <w:rFonts w:ascii="Arial" w:hAnsi="Arial" w:cs="Arial"/>
                <w:sz w:val="20"/>
                <w:lang w:val="el-GR"/>
              </w:rPr>
              <w:t>Επίσημη Εφημερίδα της Ε.Ε., L 310, 26.11.2015, σελ.1</w:t>
            </w:r>
          </w:p>
        </w:tc>
        <w:tc>
          <w:tcPr>
            <w:tcW w:w="8647" w:type="dxa"/>
          </w:tcPr>
          <w:p w14:paraId="26E52313" w14:textId="78FE71CB" w:rsidR="00935964" w:rsidRPr="000B7909" w:rsidRDefault="00935964" w:rsidP="003073FF">
            <w:pPr>
              <w:pStyle w:val="NormalJustified"/>
              <w:spacing w:line="360" w:lineRule="auto"/>
              <w:rPr>
                <w:rFonts w:ascii="Arial" w:hAnsi="Arial" w:cs="Arial"/>
                <w:kern w:val="0"/>
                <w:szCs w:val="24"/>
                <w:lang w:val="el-GR"/>
              </w:rPr>
            </w:pPr>
            <w:r w:rsidRPr="000B7909">
              <w:rPr>
                <w:rFonts w:ascii="Arial" w:hAnsi="Arial" w:cs="Arial"/>
                <w:kern w:val="0"/>
                <w:szCs w:val="24"/>
                <w:lang w:val="el-GR"/>
              </w:rPr>
              <w:t>Κανονισμός (ΕΕ) 2015/2120 του Ευρωπαϊκού Κοινοβουλίου και του Συμβουλίου της 25ης Νοεμβρίου 2015 για τη θέσπιση μέτρων σχετικά με την πρόσβαση στο ανοικτό διαδίκτυο και την τροποποίηση της οδηγίας 2002/22/ΕΚ για την καθολική υπηρεσία και τα δικαιώματα των χρηστών όσον αφορά δίκτυα και υπηρεσίες ηλεκτρονικών επικοινωνιών και του κανονισμού (ΕΕ) αριθ. 531/2012 για την περιαγωγή σε δημόσια δίκτυα κινητών επικοινωνιών εντός της Ένωσης,</w:t>
            </w:r>
          </w:p>
        </w:tc>
      </w:tr>
      <w:tr w:rsidR="00935964" w:rsidRPr="00E642EA" w14:paraId="67085472" w14:textId="77777777" w:rsidTr="009C1D7A">
        <w:tc>
          <w:tcPr>
            <w:tcW w:w="2210" w:type="dxa"/>
          </w:tcPr>
          <w:p w14:paraId="688D135F" w14:textId="77777777" w:rsidR="00935964" w:rsidRPr="000B7909" w:rsidRDefault="00935964" w:rsidP="00916530">
            <w:pPr>
              <w:pStyle w:val="BodyText2"/>
              <w:spacing w:before="0"/>
              <w:jc w:val="left"/>
              <w:rPr>
                <w:rFonts w:ascii="Arial" w:hAnsi="Arial" w:cs="Arial"/>
                <w:sz w:val="18"/>
                <w:szCs w:val="18"/>
                <w:lang w:val="el-GR"/>
              </w:rPr>
            </w:pPr>
          </w:p>
        </w:tc>
        <w:tc>
          <w:tcPr>
            <w:tcW w:w="8647" w:type="dxa"/>
          </w:tcPr>
          <w:p w14:paraId="072D1196" w14:textId="77777777" w:rsidR="00935964" w:rsidRPr="000B7909" w:rsidRDefault="00935964" w:rsidP="003073FF">
            <w:pPr>
              <w:pStyle w:val="NormalJustified"/>
              <w:spacing w:line="360" w:lineRule="auto"/>
              <w:rPr>
                <w:rFonts w:ascii="Arial" w:hAnsi="Arial" w:cs="Arial"/>
                <w:kern w:val="0"/>
                <w:szCs w:val="24"/>
                <w:lang w:val="el-GR"/>
              </w:rPr>
            </w:pPr>
          </w:p>
        </w:tc>
      </w:tr>
      <w:tr w:rsidR="00935964" w:rsidRPr="00E642EA" w14:paraId="14B58FBE" w14:textId="77777777" w:rsidTr="009C1D7A">
        <w:tc>
          <w:tcPr>
            <w:tcW w:w="2210" w:type="dxa"/>
          </w:tcPr>
          <w:p w14:paraId="5BE180CD" w14:textId="54A67FC0" w:rsidR="00935964" w:rsidRPr="000B7909" w:rsidRDefault="002C6198" w:rsidP="00916530">
            <w:pPr>
              <w:pStyle w:val="BodyText2"/>
              <w:spacing w:before="0"/>
              <w:jc w:val="left"/>
              <w:rPr>
                <w:rFonts w:ascii="Arial" w:hAnsi="Arial" w:cs="Arial"/>
                <w:sz w:val="18"/>
                <w:szCs w:val="18"/>
                <w:lang w:val="el-GR"/>
              </w:rPr>
            </w:pPr>
            <w:r w:rsidRPr="000B7909">
              <w:rPr>
                <w:rFonts w:ascii="Arial" w:hAnsi="Arial" w:cs="Arial"/>
                <w:sz w:val="20"/>
                <w:lang w:val="el-GR"/>
              </w:rPr>
              <w:t>Επίσημη Εφημερίδα της Ε.Ε., L 172, 30.06.2012, σελ.10</w:t>
            </w:r>
          </w:p>
        </w:tc>
        <w:tc>
          <w:tcPr>
            <w:tcW w:w="8647" w:type="dxa"/>
          </w:tcPr>
          <w:p w14:paraId="75172A10" w14:textId="2177D29D" w:rsidR="00935964" w:rsidRPr="000B7909" w:rsidRDefault="00935964" w:rsidP="003073FF">
            <w:pPr>
              <w:pStyle w:val="NormalJustified"/>
              <w:spacing w:line="360" w:lineRule="auto"/>
              <w:rPr>
                <w:rFonts w:ascii="Arial" w:hAnsi="Arial" w:cs="Arial"/>
                <w:kern w:val="0"/>
                <w:szCs w:val="24"/>
                <w:lang w:val="el-GR"/>
              </w:rPr>
            </w:pPr>
            <w:r w:rsidRPr="000B7909">
              <w:rPr>
                <w:rFonts w:ascii="Arial" w:hAnsi="Arial" w:cs="Arial"/>
                <w:kern w:val="0"/>
                <w:szCs w:val="24"/>
                <w:lang w:val="el-GR"/>
              </w:rPr>
              <w:t>Κανονισμός (ΕΕ) 531/2012 του Ευρωπαϊκού Κοινοβουλίου και του Συμβουλίου στις 13 Ιουνίου 2012 για την περιαγωγή σε δημόσια δίκτυα κινητών επικοινωνιών εντός της Ένωσης,</w:t>
            </w:r>
          </w:p>
        </w:tc>
      </w:tr>
      <w:tr w:rsidR="009D0B8B" w:rsidRPr="00E642EA" w14:paraId="5D2D03FB" w14:textId="77777777" w:rsidTr="009C1D7A">
        <w:tc>
          <w:tcPr>
            <w:tcW w:w="2210" w:type="dxa"/>
          </w:tcPr>
          <w:p w14:paraId="24137772" w14:textId="77777777" w:rsidR="009D0B8B" w:rsidRPr="000B7909" w:rsidRDefault="009D0B8B" w:rsidP="00916530">
            <w:pPr>
              <w:pStyle w:val="BodyText2"/>
              <w:spacing w:before="0"/>
              <w:jc w:val="left"/>
              <w:rPr>
                <w:rFonts w:ascii="Arial" w:hAnsi="Arial" w:cs="Arial"/>
                <w:sz w:val="18"/>
                <w:szCs w:val="18"/>
                <w:lang w:val="el-GR"/>
              </w:rPr>
            </w:pPr>
          </w:p>
        </w:tc>
        <w:tc>
          <w:tcPr>
            <w:tcW w:w="8647" w:type="dxa"/>
          </w:tcPr>
          <w:p w14:paraId="19DA0CE2" w14:textId="77777777" w:rsidR="009D0B8B" w:rsidRPr="000B7909" w:rsidRDefault="009D0B8B" w:rsidP="00916530">
            <w:pPr>
              <w:pStyle w:val="NormalJustified"/>
              <w:spacing w:line="360" w:lineRule="auto"/>
              <w:rPr>
                <w:rFonts w:ascii="Arial" w:hAnsi="Arial" w:cs="Arial"/>
                <w:kern w:val="0"/>
                <w:szCs w:val="24"/>
                <w:lang w:val="el-GR"/>
              </w:rPr>
            </w:pPr>
          </w:p>
        </w:tc>
      </w:tr>
      <w:tr w:rsidR="00501512" w:rsidRPr="00E642EA" w14:paraId="14320818" w14:textId="77777777" w:rsidTr="009C1D7A">
        <w:tc>
          <w:tcPr>
            <w:tcW w:w="2210" w:type="dxa"/>
          </w:tcPr>
          <w:p w14:paraId="053F4E8F" w14:textId="77777777" w:rsidR="00501512" w:rsidRPr="000B7909" w:rsidRDefault="00501512" w:rsidP="00916530">
            <w:pPr>
              <w:pStyle w:val="BodyText2"/>
              <w:spacing w:before="0"/>
              <w:jc w:val="left"/>
              <w:rPr>
                <w:rFonts w:ascii="Arial" w:hAnsi="Arial" w:cs="Arial"/>
                <w:sz w:val="18"/>
                <w:szCs w:val="18"/>
                <w:lang w:val="el-GR"/>
              </w:rPr>
            </w:pPr>
          </w:p>
        </w:tc>
        <w:tc>
          <w:tcPr>
            <w:tcW w:w="8647" w:type="dxa"/>
          </w:tcPr>
          <w:p w14:paraId="68B5740D" w14:textId="008391FB" w:rsidR="00501512" w:rsidRPr="000B7909" w:rsidRDefault="00501512" w:rsidP="002C6198">
            <w:pPr>
              <w:pStyle w:val="NormalJustified"/>
              <w:spacing w:line="360" w:lineRule="auto"/>
              <w:rPr>
                <w:rFonts w:ascii="Arial" w:hAnsi="Arial" w:cs="Arial"/>
                <w:kern w:val="0"/>
                <w:szCs w:val="24"/>
                <w:lang w:val="el-GR"/>
              </w:rPr>
            </w:pPr>
            <w:r w:rsidRPr="000B7909">
              <w:rPr>
                <w:rFonts w:ascii="Arial" w:hAnsi="Arial" w:cs="Arial"/>
                <w:kern w:val="0"/>
                <w:szCs w:val="24"/>
                <w:lang w:val="el-GR"/>
              </w:rPr>
              <w:t>καθώς και προς συμμόρφωση με κάθε άλλο Κανονισμό, Οδηγία, Απόφαση, Εκτελεστικό Κανονισμό, κατ’ εξουσιοδότηση Κανονισμό</w:t>
            </w:r>
            <w:r w:rsidR="00F22ED1" w:rsidRPr="000B7909">
              <w:rPr>
                <w:rFonts w:ascii="Arial" w:hAnsi="Arial" w:cs="Arial"/>
                <w:kern w:val="0"/>
                <w:szCs w:val="24"/>
                <w:lang w:val="el-GR"/>
              </w:rPr>
              <w:t>, Σύσταση</w:t>
            </w:r>
            <w:r w:rsidRPr="000B7909">
              <w:rPr>
                <w:rFonts w:ascii="Arial" w:hAnsi="Arial" w:cs="Arial"/>
                <w:kern w:val="0"/>
                <w:szCs w:val="24"/>
                <w:lang w:val="el-GR"/>
              </w:rPr>
              <w:t xml:space="preserve"> και κάθε άλλη σχετική πράξη της Ευρωπαϊκής Επιτροπής, όπως</w:t>
            </w:r>
            <w:r w:rsidR="002C6198" w:rsidRPr="000B7909">
              <w:rPr>
                <w:rFonts w:ascii="Arial" w:hAnsi="Arial" w:cs="Arial"/>
                <w:kern w:val="0"/>
                <w:szCs w:val="24"/>
                <w:lang w:val="el-GR"/>
              </w:rPr>
              <w:t xml:space="preserve"> αυτές εκάστοτε τροποποιούνται ή αντικαθίστανται</w:t>
            </w:r>
            <w:r w:rsidRPr="000B7909">
              <w:rPr>
                <w:rFonts w:ascii="Arial" w:hAnsi="Arial" w:cs="Arial"/>
                <w:kern w:val="0"/>
                <w:szCs w:val="24"/>
                <w:lang w:val="el-GR"/>
              </w:rPr>
              <w:t>, και οι οποίες συμπληρώνουν το εφαρμοστ</w:t>
            </w:r>
            <w:r w:rsidR="006E5133" w:rsidRPr="000B7909">
              <w:rPr>
                <w:rFonts w:ascii="Arial" w:hAnsi="Arial" w:cs="Arial"/>
                <w:kern w:val="0"/>
                <w:szCs w:val="24"/>
                <w:lang w:val="el-GR"/>
              </w:rPr>
              <w:t>έο ευρωπαϊκό νομοθετικό πλαίσιο,</w:t>
            </w:r>
          </w:p>
        </w:tc>
      </w:tr>
      <w:tr w:rsidR="006E5133" w:rsidRPr="00E642EA" w14:paraId="3038D5F9" w14:textId="77777777" w:rsidTr="009C1D7A">
        <w:tc>
          <w:tcPr>
            <w:tcW w:w="2210" w:type="dxa"/>
          </w:tcPr>
          <w:p w14:paraId="64A89777" w14:textId="77777777" w:rsidR="006E5133" w:rsidRPr="000B7909" w:rsidRDefault="006E5133" w:rsidP="00916530">
            <w:pPr>
              <w:pStyle w:val="BodyText2"/>
              <w:spacing w:before="0"/>
              <w:jc w:val="left"/>
              <w:rPr>
                <w:rFonts w:ascii="Arial" w:hAnsi="Arial" w:cs="Arial"/>
                <w:sz w:val="18"/>
                <w:szCs w:val="18"/>
                <w:lang w:val="el-GR"/>
              </w:rPr>
            </w:pPr>
          </w:p>
        </w:tc>
        <w:tc>
          <w:tcPr>
            <w:tcW w:w="8647" w:type="dxa"/>
          </w:tcPr>
          <w:p w14:paraId="32C7A605" w14:textId="77777777" w:rsidR="006E5133" w:rsidRPr="000B7909" w:rsidRDefault="006E5133" w:rsidP="002C6198">
            <w:pPr>
              <w:pStyle w:val="NormalJustified"/>
              <w:spacing w:line="360" w:lineRule="auto"/>
              <w:rPr>
                <w:rFonts w:ascii="Arial" w:hAnsi="Arial" w:cs="Arial"/>
                <w:kern w:val="0"/>
                <w:szCs w:val="24"/>
                <w:lang w:val="el-GR"/>
              </w:rPr>
            </w:pPr>
          </w:p>
        </w:tc>
      </w:tr>
      <w:tr w:rsidR="006E5133" w:rsidRPr="00E642EA" w14:paraId="2A141D9E" w14:textId="77777777" w:rsidTr="009C1D7A">
        <w:tc>
          <w:tcPr>
            <w:tcW w:w="2210" w:type="dxa"/>
          </w:tcPr>
          <w:p w14:paraId="01631208" w14:textId="77777777" w:rsidR="006E5133" w:rsidRPr="000B7909" w:rsidRDefault="006E5133" w:rsidP="00916530">
            <w:pPr>
              <w:pStyle w:val="BodyText2"/>
              <w:spacing w:before="0"/>
              <w:jc w:val="left"/>
              <w:rPr>
                <w:rFonts w:ascii="Arial" w:hAnsi="Arial" w:cs="Arial"/>
                <w:sz w:val="18"/>
                <w:szCs w:val="18"/>
                <w:lang w:val="el-GR"/>
              </w:rPr>
            </w:pPr>
          </w:p>
        </w:tc>
        <w:tc>
          <w:tcPr>
            <w:tcW w:w="8647" w:type="dxa"/>
          </w:tcPr>
          <w:p w14:paraId="50B77BC5" w14:textId="569210BB" w:rsidR="006E5133" w:rsidRPr="000B7909" w:rsidRDefault="004662F4" w:rsidP="002C6198">
            <w:pPr>
              <w:pStyle w:val="NormalJustified"/>
              <w:spacing w:line="360" w:lineRule="auto"/>
              <w:rPr>
                <w:rFonts w:ascii="Arial" w:hAnsi="Arial" w:cs="Arial"/>
                <w:kern w:val="0"/>
                <w:szCs w:val="24"/>
                <w:lang w:val="el-GR"/>
              </w:rPr>
            </w:pPr>
            <w:r w:rsidRPr="004662F4">
              <w:rPr>
                <w:rFonts w:ascii="Arial" w:hAnsi="Arial" w:cs="Arial"/>
                <w:color w:val="000000"/>
                <w:szCs w:val="24"/>
                <w:lang w:val="el-GR" w:eastAsia="el-GR"/>
              </w:rPr>
              <w:t>η</w:t>
            </w:r>
            <w:r w:rsidR="006E5133" w:rsidRPr="000B7909">
              <w:rPr>
                <w:rFonts w:ascii="Arial" w:hAnsi="Arial" w:cs="Arial"/>
                <w:color w:val="000000"/>
                <w:szCs w:val="24"/>
                <w:lang w:val="el-GR" w:eastAsia="el-GR"/>
              </w:rPr>
              <w:t xml:space="preserve"> Βουλή των Αντιπροσώπων ψηφίζει ως ακολούθως:</w:t>
            </w:r>
          </w:p>
        </w:tc>
      </w:tr>
      <w:tr w:rsidR="00E31C45" w:rsidRPr="00E642EA" w14:paraId="5161CE15" w14:textId="77777777" w:rsidTr="009C1D7A">
        <w:tc>
          <w:tcPr>
            <w:tcW w:w="2210" w:type="dxa"/>
          </w:tcPr>
          <w:p w14:paraId="5E6D2D60" w14:textId="77777777" w:rsidR="00E31C45" w:rsidRPr="000B7909" w:rsidRDefault="00E31C45" w:rsidP="00916530">
            <w:pPr>
              <w:spacing w:line="360" w:lineRule="auto"/>
              <w:rPr>
                <w:sz w:val="18"/>
                <w:szCs w:val="18"/>
                <w:lang w:val="el-GR"/>
              </w:rPr>
            </w:pPr>
          </w:p>
        </w:tc>
        <w:tc>
          <w:tcPr>
            <w:tcW w:w="8647" w:type="dxa"/>
          </w:tcPr>
          <w:p w14:paraId="1D729F9B" w14:textId="77777777" w:rsidR="00502205" w:rsidRPr="000B7909" w:rsidRDefault="00502205" w:rsidP="00916530">
            <w:pPr>
              <w:spacing w:line="360" w:lineRule="auto"/>
              <w:jc w:val="center"/>
              <w:rPr>
                <w:b/>
                <w:szCs w:val="24"/>
                <w:lang w:val="el-GR"/>
              </w:rPr>
            </w:pPr>
          </w:p>
        </w:tc>
      </w:tr>
      <w:tr w:rsidR="00E31C45" w:rsidRPr="000B7909" w14:paraId="6A6C36CE" w14:textId="77777777" w:rsidTr="009C1D7A">
        <w:tc>
          <w:tcPr>
            <w:tcW w:w="2210" w:type="dxa"/>
          </w:tcPr>
          <w:p w14:paraId="302BCE20" w14:textId="77777777" w:rsidR="00E31C45" w:rsidRPr="000B7909" w:rsidRDefault="00E31C45" w:rsidP="00916530">
            <w:pPr>
              <w:spacing w:line="360" w:lineRule="auto"/>
              <w:rPr>
                <w:sz w:val="18"/>
                <w:szCs w:val="18"/>
                <w:lang w:val="el-GR"/>
              </w:rPr>
            </w:pPr>
          </w:p>
        </w:tc>
        <w:tc>
          <w:tcPr>
            <w:tcW w:w="8647" w:type="dxa"/>
          </w:tcPr>
          <w:p w14:paraId="1B8F7AF1" w14:textId="77777777" w:rsidR="00E31C45" w:rsidRPr="000B7909" w:rsidRDefault="00E31C45" w:rsidP="00916530">
            <w:pPr>
              <w:pStyle w:val="Heading1"/>
              <w:rPr>
                <w:rFonts w:cs="Arial"/>
                <w:sz w:val="24"/>
                <w:szCs w:val="24"/>
                <w:lang w:val="el-GR"/>
              </w:rPr>
            </w:pPr>
            <w:bookmarkStart w:id="1" w:name="_Toc64027387"/>
            <w:r w:rsidRPr="000B7909">
              <w:rPr>
                <w:rFonts w:cs="Arial"/>
                <w:sz w:val="24"/>
                <w:szCs w:val="24"/>
                <w:lang w:val="el-GR"/>
              </w:rPr>
              <w:t xml:space="preserve">ΜΕΡΟΣ </w:t>
            </w:r>
            <w:r w:rsidR="00190449" w:rsidRPr="000B7909">
              <w:rPr>
                <w:rFonts w:cs="Arial"/>
                <w:sz w:val="24"/>
                <w:szCs w:val="24"/>
                <w:lang w:val="el-GR"/>
              </w:rPr>
              <w:t>ΠΡΩΤΟ</w:t>
            </w:r>
            <w:r w:rsidR="00F33734" w:rsidRPr="000B7909">
              <w:rPr>
                <w:rFonts w:cs="Arial"/>
                <w:sz w:val="24"/>
                <w:szCs w:val="24"/>
                <w:lang w:val="el-GR"/>
              </w:rPr>
              <w:t xml:space="preserve">: </w:t>
            </w:r>
            <w:r w:rsidR="00F33734" w:rsidRPr="000B7909">
              <w:rPr>
                <w:rFonts w:cs="Arial"/>
                <w:sz w:val="24"/>
                <w:szCs w:val="24"/>
              </w:rPr>
              <w:t xml:space="preserve"> </w:t>
            </w:r>
            <w:r w:rsidRPr="000B7909">
              <w:rPr>
                <w:rFonts w:cs="Arial"/>
                <w:sz w:val="24"/>
                <w:szCs w:val="24"/>
                <w:lang w:val="el-GR"/>
              </w:rPr>
              <w:t>ΓΕΝΙΚΕΣ ΔΙΑΤΑΞΕΙΣ</w:t>
            </w:r>
            <w:bookmarkEnd w:id="1"/>
          </w:p>
        </w:tc>
      </w:tr>
      <w:tr w:rsidR="00E31C45" w:rsidRPr="000B7909" w14:paraId="7F1F1843" w14:textId="77777777" w:rsidTr="009C1D7A">
        <w:tc>
          <w:tcPr>
            <w:tcW w:w="2210" w:type="dxa"/>
          </w:tcPr>
          <w:p w14:paraId="547F7312" w14:textId="77777777" w:rsidR="00E31C45" w:rsidRPr="000B7909" w:rsidRDefault="00E31C45" w:rsidP="00916530">
            <w:pPr>
              <w:pStyle w:val="BodyText2"/>
              <w:spacing w:before="0"/>
              <w:jc w:val="left"/>
              <w:rPr>
                <w:rFonts w:ascii="Arial" w:hAnsi="Arial" w:cs="Arial"/>
                <w:sz w:val="18"/>
                <w:szCs w:val="18"/>
                <w:lang w:val="el-GR"/>
              </w:rPr>
            </w:pPr>
          </w:p>
        </w:tc>
        <w:tc>
          <w:tcPr>
            <w:tcW w:w="8647" w:type="dxa"/>
          </w:tcPr>
          <w:p w14:paraId="386E6B81" w14:textId="77777777" w:rsidR="00E31C45" w:rsidRPr="000B7909" w:rsidRDefault="00E31C45" w:rsidP="00916530">
            <w:pPr>
              <w:spacing w:line="360" w:lineRule="auto"/>
              <w:jc w:val="both"/>
              <w:rPr>
                <w:szCs w:val="24"/>
                <w:lang w:val="el-GR"/>
              </w:rPr>
            </w:pPr>
          </w:p>
        </w:tc>
      </w:tr>
      <w:tr w:rsidR="00E31C45" w:rsidRPr="00E642EA" w14:paraId="6C8EF391" w14:textId="77777777" w:rsidTr="009C1D7A">
        <w:tc>
          <w:tcPr>
            <w:tcW w:w="2210" w:type="dxa"/>
          </w:tcPr>
          <w:p w14:paraId="66F2D1D3" w14:textId="77777777" w:rsidR="00E31C45" w:rsidRPr="000B7909" w:rsidRDefault="00E31C45" w:rsidP="00916530">
            <w:pPr>
              <w:pStyle w:val="BodyText2"/>
              <w:spacing w:before="0"/>
              <w:jc w:val="left"/>
              <w:rPr>
                <w:rFonts w:ascii="Arial" w:hAnsi="Arial" w:cs="Arial"/>
                <w:sz w:val="18"/>
                <w:szCs w:val="18"/>
                <w:lang w:val="el-GR"/>
              </w:rPr>
            </w:pPr>
            <w:r w:rsidRPr="000B7909">
              <w:rPr>
                <w:rFonts w:ascii="Arial" w:hAnsi="Arial" w:cs="Arial"/>
                <w:sz w:val="18"/>
                <w:szCs w:val="18"/>
                <w:lang w:val="el-GR"/>
              </w:rPr>
              <w:t>Συνοπτικός τίτλος.</w:t>
            </w:r>
          </w:p>
          <w:p w14:paraId="0C6885DD" w14:textId="77777777" w:rsidR="00E31C45" w:rsidRPr="000B7909" w:rsidRDefault="00E31C45" w:rsidP="00916530">
            <w:pPr>
              <w:pStyle w:val="BodyText2"/>
              <w:spacing w:before="0"/>
              <w:jc w:val="left"/>
              <w:rPr>
                <w:rFonts w:ascii="Arial" w:hAnsi="Arial" w:cs="Arial"/>
                <w:sz w:val="18"/>
                <w:szCs w:val="18"/>
                <w:lang w:val="el-GR"/>
              </w:rPr>
            </w:pPr>
          </w:p>
        </w:tc>
        <w:tc>
          <w:tcPr>
            <w:tcW w:w="8647" w:type="dxa"/>
          </w:tcPr>
          <w:p w14:paraId="20E42C94" w14:textId="3EA0BFF6" w:rsidR="00E31C45" w:rsidRPr="000B7909" w:rsidRDefault="00E31C45" w:rsidP="006D1F3E">
            <w:pPr>
              <w:pStyle w:val="t1"/>
              <w:numPr>
                <w:ilvl w:val="0"/>
                <w:numId w:val="33"/>
              </w:numPr>
              <w:spacing w:before="0"/>
              <w:jc w:val="both"/>
              <w:rPr>
                <w:rFonts w:ascii="Arial" w:hAnsi="Arial" w:cs="Arial"/>
                <w:szCs w:val="24"/>
                <w:lang w:val="el-GR"/>
              </w:rPr>
            </w:pPr>
            <w:r w:rsidRPr="000B7909">
              <w:rPr>
                <w:rFonts w:ascii="Arial" w:hAnsi="Arial" w:cs="Arial"/>
                <w:szCs w:val="24"/>
                <w:lang w:val="el-GR"/>
              </w:rPr>
              <w:t xml:space="preserve">Ο παρών Νόμος θα αναφέρεται ως ο περί Ρυθμίσεως Ηλεκτρονικών Επικοινωνιών </w:t>
            </w:r>
            <w:r w:rsidR="006D1F3E" w:rsidRPr="000B7909">
              <w:rPr>
                <w:rFonts w:ascii="Arial" w:hAnsi="Arial" w:cs="Arial"/>
                <w:szCs w:val="24"/>
                <w:lang w:val="el-GR"/>
              </w:rPr>
              <w:t>Νόμος του 2021</w:t>
            </w:r>
            <w:r w:rsidRPr="000B7909">
              <w:rPr>
                <w:rFonts w:ascii="Arial" w:hAnsi="Arial" w:cs="Arial"/>
                <w:szCs w:val="24"/>
                <w:lang w:val="el-GR"/>
              </w:rPr>
              <w:t xml:space="preserve">.  </w:t>
            </w:r>
          </w:p>
        </w:tc>
      </w:tr>
      <w:tr w:rsidR="00935964" w:rsidRPr="00E642EA" w14:paraId="5C22E172" w14:textId="77777777" w:rsidTr="009C1D7A">
        <w:tc>
          <w:tcPr>
            <w:tcW w:w="2210" w:type="dxa"/>
          </w:tcPr>
          <w:p w14:paraId="306BE421" w14:textId="77777777" w:rsidR="00935964" w:rsidRPr="000B7909" w:rsidRDefault="00935964" w:rsidP="00916530">
            <w:pPr>
              <w:pStyle w:val="BodyText2"/>
              <w:spacing w:before="0"/>
              <w:jc w:val="left"/>
              <w:rPr>
                <w:rFonts w:ascii="Arial" w:hAnsi="Arial" w:cs="Arial"/>
                <w:sz w:val="18"/>
                <w:szCs w:val="18"/>
                <w:lang w:val="el-GR"/>
              </w:rPr>
            </w:pPr>
          </w:p>
        </w:tc>
        <w:tc>
          <w:tcPr>
            <w:tcW w:w="8647" w:type="dxa"/>
          </w:tcPr>
          <w:p w14:paraId="361B9B55" w14:textId="77777777" w:rsidR="00935964" w:rsidRPr="000B7909" w:rsidRDefault="00935964" w:rsidP="00935964">
            <w:pPr>
              <w:pStyle w:val="t1"/>
              <w:spacing w:before="0"/>
              <w:ind w:firstLine="0"/>
              <w:jc w:val="both"/>
              <w:rPr>
                <w:rFonts w:ascii="Arial" w:hAnsi="Arial" w:cs="Arial"/>
                <w:szCs w:val="24"/>
                <w:lang w:val="el-GR"/>
              </w:rPr>
            </w:pPr>
          </w:p>
        </w:tc>
      </w:tr>
      <w:tr w:rsidR="00F96EEA" w:rsidRPr="00E642EA" w14:paraId="09F59448" w14:textId="77777777" w:rsidTr="009C1D7A">
        <w:tc>
          <w:tcPr>
            <w:tcW w:w="2210" w:type="dxa"/>
          </w:tcPr>
          <w:p w14:paraId="4322FEA8" w14:textId="412CA97F" w:rsidR="00F96EEA" w:rsidRPr="000B7909" w:rsidRDefault="008470D4" w:rsidP="000431A8">
            <w:pPr>
              <w:pStyle w:val="BodyText2"/>
              <w:spacing w:before="0"/>
              <w:jc w:val="left"/>
              <w:rPr>
                <w:rFonts w:ascii="Arial" w:hAnsi="Arial" w:cs="Arial"/>
                <w:sz w:val="18"/>
                <w:szCs w:val="18"/>
                <w:lang w:val="el-GR"/>
              </w:rPr>
            </w:pPr>
            <w:r w:rsidRPr="000B7909">
              <w:rPr>
                <w:rFonts w:ascii="Arial" w:hAnsi="Arial" w:cs="Arial"/>
                <w:sz w:val="18"/>
                <w:szCs w:val="18"/>
              </w:rPr>
              <w:t>Αντικε</w:t>
            </w:r>
            <w:r w:rsidRPr="000B7909">
              <w:rPr>
                <w:rFonts w:ascii="Arial" w:hAnsi="Arial" w:cs="Arial"/>
                <w:sz w:val="18"/>
                <w:szCs w:val="18"/>
                <w:lang w:val="el-GR"/>
              </w:rPr>
              <w:t>ίμενο</w:t>
            </w:r>
            <w:r w:rsidR="00F96EEA" w:rsidRPr="000B7909">
              <w:rPr>
                <w:rFonts w:ascii="Arial" w:hAnsi="Arial" w:cs="Arial"/>
                <w:sz w:val="18"/>
                <w:szCs w:val="18"/>
                <w:lang w:val="el-GR"/>
              </w:rPr>
              <w:t xml:space="preserve"> και </w:t>
            </w:r>
            <w:r w:rsidR="000431A8" w:rsidRPr="000B7909">
              <w:rPr>
                <w:rFonts w:ascii="Arial" w:hAnsi="Arial" w:cs="Arial"/>
                <w:sz w:val="18"/>
                <w:szCs w:val="18"/>
                <w:lang w:val="el-GR"/>
              </w:rPr>
              <w:t>π</w:t>
            </w:r>
            <w:r w:rsidR="00F96EEA" w:rsidRPr="000B7909">
              <w:rPr>
                <w:rFonts w:ascii="Arial" w:hAnsi="Arial" w:cs="Arial"/>
                <w:sz w:val="18"/>
                <w:szCs w:val="18"/>
                <w:lang w:val="el-GR"/>
              </w:rPr>
              <w:t xml:space="preserve">εδίο </w:t>
            </w:r>
            <w:r w:rsidR="000431A8" w:rsidRPr="000B7909">
              <w:rPr>
                <w:rFonts w:ascii="Arial" w:hAnsi="Arial" w:cs="Arial"/>
                <w:sz w:val="18"/>
                <w:szCs w:val="18"/>
                <w:lang w:val="el-GR"/>
              </w:rPr>
              <w:t>ε</w:t>
            </w:r>
            <w:r w:rsidR="00F96EEA" w:rsidRPr="000B7909">
              <w:rPr>
                <w:rFonts w:ascii="Arial" w:hAnsi="Arial" w:cs="Arial"/>
                <w:sz w:val="18"/>
                <w:szCs w:val="18"/>
                <w:lang w:val="el-GR"/>
              </w:rPr>
              <w:t>φαρμογής</w:t>
            </w:r>
          </w:p>
        </w:tc>
        <w:tc>
          <w:tcPr>
            <w:tcW w:w="8647" w:type="dxa"/>
          </w:tcPr>
          <w:p w14:paraId="30904BF9" w14:textId="016EF7C5" w:rsidR="008470D4" w:rsidRPr="000B7909" w:rsidRDefault="00F96EEA" w:rsidP="00916530">
            <w:pPr>
              <w:pStyle w:val="ListParagraph"/>
              <w:numPr>
                <w:ilvl w:val="0"/>
                <w:numId w:val="33"/>
              </w:numPr>
              <w:suppressAutoHyphens/>
              <w:spacing w:line="360" w:lineRule="auto"/>
              <w:jc w:val="both"/>
              <w:rPr>
                <w:snapToGrid w:val="0"/>
                <w:szCs w:val="24"/>
                <w:lang w:val="el-GR"/>
              </w:rPr>
            </w:pPr>
            <w:r w:rsidRPr="000B7909">
              <w:rPr>
                <w:snapToGrid w:val="0"/>
                <w:szCs w:val="24"/>
                <w:lang w:val="el-GR"/>
              </w:rPr>
              <w:t>Ο παρών</w:t>
            </w:r>
            <w:r w:rsidR="002C6198" w:rsidRPr="000B7909">
              <w:rPr>
                <w:snapToGrid w:val="0"/>
                <w:szCs w:val="24"/>
                <w:lang w:val="el-GR"/>
              </w:rPr>
              <w:t xml:space="preserve"> Νόμος-</w:t>
            </w:r>
          </w:p>
          <w:p w14:paraId="38B9EF66" w14:textId="77777777" w:rsidR="002C6198" w:rsidRPr="000B7909" w:rsidRDefault="002C6198" w:rsidP="002C6198">
            <w:pPr>
              <w:pStyle w:val="ListParagraph"/>
              <w:suppressAutoHyphens/>
              <w:spacing w:line="360" w:lineRule="auto"/>
              <w:jc w:val="both"/>
              <w:rPr>
                <w:snapToGrid w:val="0"/>
                <w:szCs w:val="24"/>
                <w:lang w:val="el-GR"/>
              </w:rPr>
            </w:pPr>
          </w:p>
          <w:p w14:paraId="2ABF5A3D" w14:textId="4BE203D5" w:rsidR="002C6198" w:rsidRPr="000B7909" w:rsidRDefault="008470D4" w:rsidP="002C6198">
            <w:pPr>
              <w:suppressAutoHyphens/>
              <w:spacing w:line="360" w:lineRule="auto"/>
              <w:ind w:left="720"/>
              <w:jc w:val="both"/>
              <w:rPr>
                <w:snapToGrid w:val="0"/>
                <w:szCs w:val="24"/>
                <w:lang w:val="el-GR"/>
              </w:rPr>
            </w:pPr>
            <w:r w:rsidRPr="000B7909">
              <w:rPr>
                <w:snapToGrid w:val="0"/>
                <w:szCs w:val="24"/>
                <w:lang w:val="el-GR"/>
              </w:rPr>
              <w:t xml:space="preserve">(α)  </w:t>
            </w:r>
            <w:r w:rsidR="00F96EEA" w:rsidRPr="000B7909">
              <w:rPr>
                <w:snapToGrid w:val="0"/>
                <w:szCs w:val="24"/>
                <w:lang w:val="el-GR"/>
              </w:rPr>
              <w:t>θεσμοθετεί το ρόλο του Επιτρόπου Επικοινωνιών και του Γραφείου που τον υποστηρίζει</w:t>
            </w:r>
            <w:r w:rsidR="00506691" w:rsidRPr="000B7909">
              <w:rPr>
                <w:snapToGrid w:val="0"/>
                <w:szCs w:val="24"/>
                <w:lang w:val="el-GR"/>
              </w:rPr>
              <w:t xml:space="preserve"> αναφορικά με τις ηλεκτρονικές επικοινωνίες</w:t>
            </w:r>
            <w:r w:rsidR="00F96EEA" w:rsidRPr="000B7909">
              <w:rPr>
                <w:snapToGrid w:val="0"/>
                <w:szCs w:val="24"/>
                <w:lang w:val="el-GR"/>
              </w:rPr>
              <w:t xml:space="preserve">, </w:t>
            </w:r>
            <w:r w:rsidR="006D1F3E" w:rsidRPr="000B7909">
              <w:rPr>
                <w:snapToGrid w:val="0"/>
                <w:szCs w:val="24"/>
                <w:lang w:val="el-GR"/>
              </w:rPr>
              <w:t>και</w:t>
            </w:r>
          </w:p>
        </w:tc>
      </w:tr>
      <w:tr w:rsidR="002C6198" w:rsidRPr="00E642EA" w14:paraId="264BFAD2" w14:textId="77777777" w:rsidTr="009C1D7A">
        <w:tc>
          <w:tcPr>
            <w:tcW w:w="2210" w:type="dxa"/>
          </w:tcPr>
          <w:p w14:paraId="1F0D8BE9" w14:textId="77777777" w:rsidR="002C6198" w:rsidRPr="000B7909" w:rsidRDefault="002C6198" w:rsidP="000431A8">
            <w:pPr>
              <w:pStyle w:val="BodyText2"/>
              <w:spacing w:before="0"/>
              <w:jc w:val="left"/>
              <w:rPr>
                <w:rFonts w:ascii="Arial" w:hAnsi="Arial" w:cs="Arial"/>
                <w:sz w:val="18"/>
                <w:szCs w:val="18"/>
                <w:lang w:val="el-GR"/>
              </w:rPr>
            </w:pPr>
          </w:p>
        </w:tc>
        <w:tc>
          <w:tcPr>
            <w:tcW w:w="8647" w:type="dxa"/>
          </w:tcPr>
          <w:p w14:paraId="65BD329F" w14:textId="77777777" w:rsidR="002C6198" w:rsidRPr="000B7909" w:rsidRDefault="002C6198" w:rsidP="002C6198">
            <w:pPr>
              <w:pStyle w:val="ListParagraph"/>
              <w:suppressAutoHyphens/>
              <w:spacing w:line="360" w:lineRule="auto"/>
              <w:jc w:val="both"/>
              <w:rPr>
                <w:snapToGrid w:val="0"/>
                <w:szCs w:val="24"/>
                <w:lang w:val="el-GR"/>
              </w:rPr>
            </w:pPr>
          </w:p>
        </w:tc>
      </w:tr>
      <w:tr w:rsidR="00F96EEA" w:rsidRPr="00E642EA" w14:paraId="452DC094" w14:textId="0054E6DB" w:rsidTr="009C1D7A">
        <w:tc>
          <w:tcPr>
            <w:tcW w:w="2210" w:type="dxa"/>
          </w:tcPr>
          <w:p w14:paraId="2D463186" w14:textId="3F00C86B" w:rsidR="00F96EEA" w:rsidRPr="000B7909" w:rsidRDefault="00F96EEA" w:rsidP="00916530">
            <w:pPr>
              <w:pStyle w:val="BodyText2"/>
              <w:spacing w:before="0"/>
              <w:jc w:val="left"/>
              <w:rPr>
                <w:rFonts w:ascii="Arial" w:hAnsi="Arial" w:cs="Arial"/>
                <w:sz w:val="18"/>
                <w:szCs w:val="18"/>
                <w:lang w:val="el-GR"/>
              </w:rPr>
            </w:pPr>
          </w:p>
        </w:tc>
        <w:tc>
          <w:tcPr>
            <w:tcW w:w="8647" w:type="dxa"/>
          </w:tcPr>
          <w:p w14:paraId="78E6B153" w14:textId="3C98AA61" w:rsidR="00F96EEA" w:rsidRPr="000B7909" w:rsidRDefault="008470D4" w:rsidP="0034150B">
            <w:pPr>
              <w:tabs>
                <w:tab w:val="left" w:pos="78"/>
              </w:tabs>
              <w:suppressAutoHyphens/>
              <w:spacing w:line="360" w:lineRule="auto"/>
              <w:ind w:left="720"/>
              <w:jc w:val="both"/>
              <w:rPr>
                <w:b/>
                <w:snapToGrid w:val="0"/>
                <w:szCs w:val="24"/>
                <w:lang w:val="el-GR"/>
              </w:rPr>
            </w:pPr>
            <w:r w:rsidRPr="000B7909">
              <w:rPr>
                <w:snapToGrid w:val="0"/>
                <w:szCs w:val="24"/>
                <w:lang w:val="el-GR"/>
              </w:rPr>
              <w:t>(β) θεσπίζει το πλαίσιο και τους όρους για τη ρύθμιση δικτύων και υπηρεσιών ηλεκτρονικών επικοινωνιών, συναφών διευκολύνσεων και υπηρεσιών, καθώς και ορισμένων πτυχών του τερματικού εξοπλισμού, εντός της επικράτειας της Δημοκρατίας, και διασφαλίζει, μέσω μιας σειράς διαδικασιών που απαιτούνται</w:t>
            </w:r>
            <w:r w:rsidR="00534AD4" w:rsidRPr="000B7909">
              <w:rPr>
                <w:snapToGrid w:val="0"/>
                <w:szCs w:val="24"/>
                <w:lang w:val="el-GR"/>
              </w:rPr>
              <w:t>,</w:t>
            </w:r>
            <w:r w:rsidRPr="000B7909">
              <w:rPr>
                <w:snapToGrid w:val="0"/>
                <w:szCs w:val="24"/>
                <w:lang w:val="el-GR"/>
              </w:rPr>
              <w:t xml:space="preserve"> </w:t>
            </w:r>
            <w:r w:rsidR="004662F4">
              <w:rPr>
                <w:snapToGrid w:val="0"/>
                <w:szCs w:val="24"/>
                <w:lang w:val="el-GR"/>
              </w:rPr>
              <w:t xml:space="preserve">για </w:t>
            </w:r>
            <w:r w:rsidRPr="000B7909">
              <w:rPr>
                <w:snapToGrid w:val="0"/>
                <w:szCs w:val="24"/>
                <w:lang w:val="el-GR"/>
              </w:rPr>
              <w:t>την εφαρμογή ενός εναρμονισμένου πλαισίου ρύθμισης</w:t>
            </w:r>
            <w:r w:rsidR="006D1F3E" w:rsidRPr="000B7909">
              <w:rPr>
                <w:snapToGrid w:val="0"/>
                <w:szCs w:val="24"/>
                <w:lang w:val="el-GR"/>
              </w:rPr>
              <w:t>.</w:t>
            </w:r>
          </w:p>
        </w:tc>
      </w:tr>
      <w:tr w:rsidR="002C6198" w:rsidRPr="00E642EA" w14:paraId="2B78DCE6" w14:textId="77777777" w:rsidTr="009C1D7A">
        <w:tc>
          <w:tcPr>
            <w:tcW w:w="2210" w:type="dxa"/>
          </w:tcPr>
          <w:p w14:paraId="14527C9B" w14:textId="77777777" w:rsidR="002C6198" w:rsidRPr="000B7909" w:rsidRDefault="002C6198" w:rsidP="00916530">
            <w:pPr>
              <w:pStyle w:val="BodyText2"/>
              <w:spacing w:before="0"/>
              <w:jc w:val="left"/>
              <w:rPr>
                <w:rFonts w:ascii="Arial" w:hAnsi="Arial" w:cs="Arial"/>
                <w:sz w:val="18"/>
                <w:szCs w:val="18"/>
                <w:lang w:val="el-GR"/>
              </w:rPr>
            </w:pPr>
          </w:p>
        </w:tc>
        <w:tc>
          <w:tcPr>
            <w:tcW w:w="8647" w:type="dxa"/>
          </w:tcPr>
          <w:p w14:paraId="3B82FEE1" w14:textId="77777777" w:rsidR="002C6198" w:rsidRPr="000B7909" w:rsidRDefault="002C6198" w:rsidP="00D75B16">
            <w:pPr>
              <w:tabs>
                <w:tab w:val="left" w:pos="78"/>
              </w:tabs>
              <w:suppressAutoHyphens/>
              <w:spacing w:line="360" w:lineRule="auto"/>
              <w:ind w:left="720"/>
              <w:jc w:val="both"/>
              <w:rPr>
                <w:snapToGrid w:val="0"/>
                <w:szCs w:val="24"/>
                <w:lang w:val="el-GR"/>
              </w:rPr>
            </w:pPr>
          </w:p>
        </w:tc>
      </w:tr>
      <w:tr w:rsidR="00E31C45" w:rsidRPr="00E642EA" w14:paraId="7832E71A" w14:textId="77777777" w:rsidTr="009C1D7A">
        <w:tc>
          <w:tcPr>
            <w:tcW w:w="2210" w:type="dxa"/>
          </w:tcPr>
          <w:p w14:paraId="7A9A8266" w14:textId="77777777" w:rsidR="00E31C45" w:rsidRPr="000B7909" w:rsidRDefault="00E31C45" w:rsidP="00916530">
            <w:pPr>
              <w:pStyle w:val="BodyText2"/>
              <w:spacing w:before="0"/>
              <w:jc w:val="left"/>
              <w:rPr>
                <w:rFonts w:ascii="Arial" w:hAnsi="Arial" w:cs="Arial"/>
                <w:sz w:val="18"/>
                <w:szCs w:val="18"/>
                <w:lang w:val="el-GR"/>
              </w:rPr>
            </w:pPr>
            <w:r w:rsidRPr="000B7909">
              <w:rPr>
                <w:rFonts w:ascii="Arial" w:hAnsi="Arial" w:cs="Arial"/>
                <w:sz w:val="18"/>
                <w:szCs w:val="18"/>
                <w:lang w:val="el-GR"/>
              </w:rPr>
              <w:t xml:space="preserve">Στόχοι </w:t>
            </w:r>
          </w:p>
        </w:tc>
        <w:tc>
          <w:tcPr>
            <w:tcW w:w="8647" w:type="dxa"/>
          </w:tcPr>
          <w:p w14:paraId="148973F9" w14:textId="77C56878" w:rsidR="00E31C45" w:rsidRPr="000B7909" w:rsidRDefault="00E31C45" w:rsidP="00916530">
            <w:pPr>
              <w:pStyle w:val="ListParagraph"/>
              <w:numPr>
                <w:ilvl w:val="0"/>
                <w:numId w:val="33"/>
              </w:numPr>
              <w:suppressAutoHyphens/>
              <w:spacing w:line="360" w:lineRule="auto"/>
              <w:jc w:val="both"/>
              <w:rPr>
                <w:snapToGrid w:val="0"/>
                <w:szCs w:val="24"/>
                <w:lang w:val="el-GR"/>
              </w:rPr>
            </w:pPr>
            <w:r w:rsidRPr="000B7909">
              <w:rPr>
                <w:snapToGrid w:val="0"/>
                <w:szCs w:val="24"/>
                <w:lang w:val="el-GR"/>
              </w:rPr>
              <w:t>Χωρίς να επηρεάζεται η γενικότητα του άρθρου</w:t>
            </w:r>
            <w:r w:rsidR="00B65D1C" w:rsidRPr="000B7909">
              <w:rPr>
                <w:snapToGrid w:val="0"/>
                <w:szCs w:val="24"/>
                <w:lang w:val="el-GR"/>
              </w:rPr>
              <w:t xml:space="preserve"> 2</w:t>
            </w:r>
            <w:r w:rsidRPr="000B7909">
              <w:rPr>
                <w:snapToGrid w:val="0"/>
                <w:szCs w:val="24"/>
                <w:lang w:val="el-GR"/>
              </w:rPr>
              <w:t>, ο παρών Νόμος μεταξύ άλλων</w:t>
            </w:r>
            <w:r w:rsidR="0034150B" w:rsidRPr="000B7909">
              <w:rPr>
                <w:snapToGrid w:val="0"/>
                <w:szCs w:val="24"/>
                <w:lang w:val="el-GR"/>
              </w:rPr>
              <w:t>,</w:t>
            </w:r>
            <w:r w:rsidRPr="000B7909">
              <w:rPr>
                <w:snapToGrid w:val="0"/>
                <w:szCs w:val="24"/>
                <w:lang w:val="el-GR"/>
              </w:rPr>
              <w:t xml:space="preserve"> στοχεύει:</w:t>
            </w:r>
          </w:p>
        </w:tc>
      </w:tr>
      <w:tr w:rsidR="0034150B" w:rsidRPr="00E642EA" w14:paraId="29CD5E0B" w14:textId="77777777" w:rsidTr="009C1D7A">
        <w:tc>
          <w:tcPr>
            <w:tcW w:w="2210" w:type="dxa"/>
          </w:tcPr>
          <w:p w14:paraId="562FAEFB" w14:textId="77777777" w:rsidR="0034150B" w:rsidRPr="000B7909" w:rsidRDefault="0034150B" w:rsidP="00916530">
            <w:pPr>
              <w:pStyle w:val="BodyText2"/>
              <w:spacing w:before="0"/>
              <w:jc w:val="left"/>
              <w:rPr>
                <w:rFonts w:ascii="Arial" w:hAnsi="Arial" w:cs="Arial"/>
                <w:sz w:val="18"/>
                <w:szCs w:val="18"/>
                <w:lang w:val="el-GR"/>
              </w:rPr>
            </w:pPr>
          </w:p>
        </w:tc>
        <w:tc>
          <w:tcPr>
            <w:tcW w:w="8647" w:type="dxa"/>
          </w:tcPr>
          <w:p w14:paraId="7E58A560" w14:textId="77777777" w:rsidR="0034150B" w:rsidRPr="000B7909" w:rsidRDefault="0034150B" w:rsidP="0034150B">
            <w:pPr>
              <w:pStyle w:val="ListParagraph"/>
              <w:suppressAutoHyphens/>
              <w:spacing w:line="360" w:lineRule="auto"/>
              <w:jc w:val="both"/>
              <w:rPr>
                <w:snapToGrid w:val="0"/>
                <w:szCs w:val="24"/>
                <w:lang w:val="el-GR"/>
              </w:rPr>
            </w:pPr>
          </w:p>
        </w:tc>
      </w:tr>
      <w:tr w:rsidR="00E31C45" w:rsidRPr="00E642EA" w14:paraId="2CCE7640" w14:textId="77777777" w:rsidTr="009C1D7A">
        <w:tc>
          <w:tcPr>
            <w:tcW w:w="2210" w:type="dxa"/>
          </w:tcPr>
          <w:p w14:paraId="53D8D3DE" w14:textId="77777777" w:rsidR="00E31C45" w:rsidRPr="000B7909" w:rsidRDefault="00E31C45" w:rsidP="00916530">
            <w:pPr>
              <w:pStyle w:val="BodyText2"/>
              <w:spacing w:before="0"/>
              <w:jc w:val="left"/>
              <w:rPr>
                <w:rFonts w:ascii="Arial" w:hAnsi="Arial" w:cs="Arial"/>
                <w:sz w:val="18"/>
                <w:szCs w:val="18"/>
                <w:lang w:val="el-GR"/>
              </w:rPr>
            </w:pPr>
          </w:p>
        </w:tc>
        <w:tc>
          <w:tcPr>
            <w:tcW w:w="8647" w:type="dxa"/>
          </w:tcPr>
          <w:p w14:paraId="4044DC91" w14:textId="1BC38821" w:rsidR="00E31C45" w:rsidRPr="000B7909" w:rsidRDefault="00E31C45" w:rsidP="0034150B">
            <w:pPr>
              <w:tabs>
                <w:tab w:val="left" w:pos="78"/>
              </w:tabs>
              <w:suppressAutoHyphens/>
              <w:spacing w:line="360" w:lineRule="auto"/>
              <w:ind w:left="793"/>
              <w:jc w:val="both"/>
              <w:rPr>
                <w:snapToGrid w:val="0"/>
                <w:szCs w:val="24"/>
                <w:lang w:val="el-GR"/>
              </w:rPr>
            </w:pPr>
            <w:r w:rsidRPr="000B7909">
              <w:rPr>
                <w:snapToGrid w:val="0"/>
                <w:szCs w:val="24"/>
                <w:lang w:val="el-GR"/>
              </w:rPr>
              <w:t xml:space="preserve">(α) </w:t>
            </w:r>
            <w:r w:rsidR="00A92C43" w:rsidRPr="00A92C43">
              <w:rPr>
                <w:snapToGrid w:val="0"/>
                <w:szCs w:val="24"/>
                <w:lang w:val="el-GR"/>
              </w:rPr>
              <w:t>χωρίς επηρεασμό των αρμοδιοτήτων του Υφυπουργού και του  Διευθυντή του Τμήματος Ηλεκτρονικών Επικοινωνιών του Υφυπουργείου Έρευνας, Καινοτομίας και Ψηφιακής Πολιτικής δυνάμει του περί Ραδιοεπικοινωνιών Νόμου,</w:t>
            </w:r>
            <w:r w:rsidR="00A92C43" w:rsidRPr="00E642EA">
              <w:rPr>
                <w:snapToGrid w:val="0"/>
                <w:szCs w:val="24"/>
                <w:lang w:val="el-GR"/>
              </w:rPr>
              <w:t xml:space="preserve"> </w:t>
            </w:r>
            <w:r w:rsidRPr="000B7909">
              <w:rPr>
                <w:snapToGrid w:val="0"/>
                <w:szCs w:val="24"/>
                <w:lang w:val="el-GR"/>
              </w:rPr>
              <w:t xml:space="preserve">στη δημιουργία μιας εσωτερικής αγοράς δικτύων και υπηρεσιών ηλεκτρονικών επικοινωνιών </w:t>
            </w:r>
            <w:r w:rsidR="00141246" w:rsidRPr="000B7909">
              <w:rPr>
                <w:snapToGrid w:val="0"/>
                <w:szCs w:val="24"/>
                <w:lang w:val="el-GR"/>
              </w:rPr>
              <w:t xml:space="preserve">εντός </w:t>
            </w:r>
            <w:r w:rsidR="0034150B" w:rsidRPr="000B7909">
              <w:rPr>
                <w:snapToGrid w:val="0"/>
                <w:szCs w:val="24"/>
                <w:lang w:val="el-GR"/>
              </w:rPr>
              <w:t>της επικράτειας της Δημοκρατίας</w:t>
            </w:r>
            <w:r w:rsidR="00141246" w:rsidRPr="000B7909">
              <w:rPr>
                <w:snapToGrid w:val="0"/>
                <w:szCs w:val="24"/>
                <w:lang w:val="el-GR"/>
              </w:rPr>
              <w:t xml:space="preserve">, </w:t>
            </w:r>
            <w:r w:rsidRPr="000B7909">
              <w:rPr>
                <w:snapToGrid w:val="0"/>
                <w:szCs w:val="24"/>
                <w:lang w:val="el-GR"/>
              </w:rPr>
              <w:t xml:space="preserve">η οποία να οδηγεί στην ανάπτυξη και χρήση δικτύων πολύ υψηλής χωρητικότητας, βιώσιμου ανταγωνισμού, διαλειτουργικότητας των υπηρεσιών ηλεκτρονικών επικοινωνιών, προσβασιμότητας, και προαγωγής των συμφερόντων των τελικών χρηστών,   </w:t>
            </w:r>
          </w:p>
        </w:tc>
      </w:tr>
      <w:tr w:rsidR="0034150B" w:rsidRPr="00E642EA" w14:paraId="30EA3E14" w14:textId="77777777" w:rsidTr="009C1D7A">
        <w:tc>
          <w:tcPr>
            <w:tcW w:w="2210" w:type="dxa"/>
          </w:tcPr>
          <w:p w14:paraId="04012AF6" w14:textId="77777777" w:rsidR="0034150B" w:rsidRPr="000B7909" w:rsidRDefault="0034150B" w:rsidP="00916530">
            <w:pPr>
              <w:pStyle w:val="BodyText2"/>
              <w:spacing w:before="0"/>
              <w:jc w:val="left"/>
              <w:rPr>
                <w:rFonts w:ascii="Arial" w:hAnsi="Arial" w:cs="Arial"/>
                <w:sz w:val="18"/>
                <w:szCs w:val="18"/>
                <w:lang w:val="el-GR"/>
              </w:rPr>
            </w:pPr>
          </w:p>
        </w:tc>
        <w:tc>
          <w:tcPr>
            <w:tcW w:w="8647" w:type="dxa"/>
          </w:tcPr>
          <w:p w14:paraId="3BD9E31A" w14:textId="77777777" w:rsidR="0034150B" w:rsidRPr="000B7909" w:rsidRDefault="0034150B" w:rsidP="00916530">
            <w:pPr>
              <w:tabs>
                <w:tab w:val="left" w:pos="78"/>
              </w:tabs>
              <w:suppressAutoHyphens/>
              <w:spacing w:line="360" w:lineRule="auto"/>
              <w:ind w:left="793"/>
              <w:jc w:val="both"/>
              <w:rPr>
                <w:snapToGrid w:val="0"/>
                <w:szCs w:val="24"/>
                <w:lang w:val="el-GR"/>
              </w:rPr>
            </w:pPr>
          </w:p>
        </w:tc>
      </w:tr>
      <w:tr w:rsidR="00E31C45" w:rsidRPr="00E642EA" w14:paraId="6391F266" w14:textId="77777777" w:rsidTr="009C1D7A">
        <w:tc>
          <w:tcPr>
            <w:tcW w:w="2210" w:type="dxa"/>
          </w:tcPr>
          <w:p w14:paraId="079B4B59" w14:textId="77777777" w:rsidR="00E31C45" w:rsidRPr="000B7909" w:rsidRDefault="00E31C45" w:rsidP="00916530">
            <w:pPr>
              <w:pStyle w:val="BodyText2"/>
              <w:spacing w:before="0"/>
              <w:jc w:val="left"/>
              <w:rPr>
                <w:rFonts w:ascii="Arial" w:hAnsi="Arial" w:cs="Arial"/>
                <w:sz w:val="18"/>
                <w:szCs w:val="18"/>
                <w:lang w:val="el-GR"/>
              </w:rPr>
            </w:pPr>
          </w:p>
        </w:tc>
        <w:tc>
          <w:tcPr>
            <w:tcW w:w="8647" w:type="dxa"/>
          </w:tcPr>
          <w:p w14:paraId="6BA63D7E" w14:textId="3998C692" w:rsidR="00E31C45" w:rsidRPr="000B7909" w:rsidRDefault="00E31C45" w:rsidP="0034150B">
            <w:pPr>
              <w:tabs>
                <w:tab w:val="left" w:pos="78"/>
              </w:tabs>
              <w:suppressAutoHyphens/>
              <w:spacing w:line="360" w:lineRule="auto"/>
              <w:ind w:left="793"/>
              <w:jc w:val="both"/>
              <w:rPr>
                <w:snapToGrid w:val="0"/>
                <w:szCs w:val="24"/>
                <w:lang w:val="el-GR"/>
              </w:rPr>
            </w:pPr>
            <w:r w:rsidRPr="000B7909">
              <w:rPr>
                <w:snapToGrid w:val="0"/>
                <w:szCs w:val="24"/>
                <w:lang w:val="el-GR"/>
              </w:rPr>
              <w:t>(β) στη διασφάλιση της παροχής, σε όλη την επικρά</w:t>
            </w:r>
            <w:r w:rsidR="0034150B" w:rsidRPr="000B7909">
              <w:rPr>
                <w:snapToGrid w:val="0"/>
                <w:szCs w:val="24"/>
                <w:lang w:val="el-GR"/>
              </w:rPr>
              <w:t>τεια της Δημοκρατίας</w:t>
            </w:r>
            <w:r w:rsidRPr="000B7909">
              <w:rPr>
                <w:snapToGrid w:val="0"/>
                <w:szCs w:val="24"/>
                <w:lang w:val="el-GR"/>
              </w:rPr>
              <w:t>, δημόσια διαθέσιμων υπηρεσιών ηλεκτρονικών επικοινωνιών σε καλή ποιότητα και προσιτή τιμή, μέσω αποτελεσματικού ανταγωνισμού και της δυνατότητας επιλογής</w:t>
            </w:r>
            <w:r w:rsidR="00190449" w:rsidRPr="000B7909">
              <w:rPr>
                <w:snapToGrid w:val="0"/>
                <w:szCs w:val="24"/>
                <w:lang w:val="el-GR"/>
              </w:rPr>
              <w:t xml:space="preserve"> των τελικών χρηστών</w:t>
            </w:r>
            <w:r w:rsidRPr="000B7909">
              <w:rPr>
                <w:snapToGrid w:val="0"/>
                <w:szCs w:val="24"/>
                <w:lang w:val="el-GR"/>
              </w:rPr>
              <w:t xml:space="preserve">, </w:t>
            </w:r>
          </w:p>
        </w:tc>
      </w:tr>
      <w:tr w:rsidR="0034150B" w:rsidRPr="00E642EA" w14:paraId="7E3700DA" w14:textId="77777777" w:rsidTr="009C1D7A">
        <w:tc>
          <w:tcPr>
            <w:tcW w:w="2210" w:type="dxa"/>
          </w:tcPr>
          <w:p w14:paraId="4654E81D" w14:textId="77777777" w:rsidR="0034150B" w:rsidRPr="000B7909" w:rsidRDefault="0034150B" w:rsidP="00916530">
            <w:pPr>
              <w:pStyle w:val="BodyText2"/>
              <w:spacing w:before="0"/>
              <w:jc w:val="left"/>
              <w:rPr>
                <w:rFonts w:ascii="Arial" w:hAnsi="Arial" w:cs="Arial"/>
                <w:sz w:val="18"/>
                <w:szCs w:val="18"/>
                <w:lang w:val="el-GR"/>
              </w:rPr>
            </w:pPr>
          </w:p>
        </w:tc>
        <w:tc>
          <w:tcPr>
            <w:tcW w:w="8647" w:type="dxa"/>
          </w:tcPr>
          <w:p w14:paraId="42597DAC" w14:textId="77777777" w:rsidR="0034150B" w:rsidRPr="000B7909" w:rsidRDefault="0034150B" w:rsidP="00916530">
            <w:pPr>
              <w:tabs>
                <w:tab w:val="left" w:pos="78"/>
              </w:tabs>
              <w:suppressAutoHyphens/>
              <w:spacing w:line="360" w:lineRule="auto"/>
              <w:ind w:left="793"/>
              <w:jc w:val="both"/>
              <w:rPr>
                <w:snapToGrid w:val="0"/>
                <w:szCs w:val="24"/>
                <w:lang w:val="el-GR"/>
              </w:rPr>
            </w:pPr>
          </w:p>
        </w:tc>
      </w:tr>
      <w:tr w:rsidR="00111548" w:rsidRPr="00E642EA" w14:paraId="59286A04" w14:textId="77777777" w:rsidTr="009C1D7A">
        <w:tc>
          <w:tcPr>
            <w:tcW w:w="2210" w:type="dxa"/>
          </w:tcPr>
          <w:p w14:paraId="710D14FC" w14:textId="1F28B571" w:rsidR="00111548" w:rsidRPr="000B7909" w:rsidRDefault="00111548" w:rsidP="00916530">
            <w:pPr>
              <w:pStyle w:val="BodyText2"/>
              <w:spacing w:before="0"/>
              <w:jc w:val="left"/>
              <w:rPr>
                <w:rFonts w:ascii="Arial" w:hAnsi="Arial" w:cs="Arial"/>
                <w:sz w:val="18"/>
                <w:szCs w:val="18"/>
                <w:lang w:val="el-GR"/>
              </w:rPr>
            </w:pPr>
          </w:p>
        </w:tc>
        <w:tc>
          <w:tcPr>
            <w:tcW w:w="8647" w:type="dxa"/>
          </w:tcPr>
          <w:p w14:paraId="1DEAF0E6" w14:textId="2267F536" w:rsidR="00111548" w:rsidRPr="000B7909" w:rsidRDefault="0077718D" w:rsidP="00916530">
            <w:pPr>
              <w:tabs>
                <w:tab w:val="left" w:pos="78"/>
              </w:tabs>
              <w:suppressAutoHyphens/>
              <w:spacing w:line="360" w:lineRule="auto"/>
              <w:ind w:left="793"/>
              <w:jc w:val="both"/>
              <w:rPr>
                <w:snapToGrid w:val="0"/>
                <w:szCs w:val="24"/>
                <w:lang w:val="el-GR"/>
              </w:rPr>
            </w:pPr>
            <w:r w:rsidRPr="000B7909">
              <w:rPr>
                <w:snapToGrid w:val="0"/>
                <w:szCs w:val="24"/>
                <w:lang w:val="el-GR"/>
              </w:rPr>
              <w:t>(γ) στην αντιμετώπιση συνθηκών</w:t>
            </w:r>
            <w:r w:rsidR="004662F4">
              <w:rPr>
                <w:snapToGrid w:val="0"/>
                <w:szCs w:val="24"/>
                <w:lang w:val="el-GR"/>
              </w:rPr>
              <w:t>,</w:t>
            </w:r>
            <w:r w:rsidRPr="000B7909">
              <w:rPr>
                <w:snapToGrid w:val="0"/>
                <w:szCs w:val="24"/>
                <w:lang w:val="el-GR"/>
              </w:rPr>
              <w:t xml:space="preserve"> κατά τις οποίες η επί ίσοις όροις πρόσβαση</w:t>
            </w:r>
            <w:r w:rsidR="004662F4">
              <w:rPr>
                <w:snapToGrid w:val="0"/>
                <w:szCs w:val="24"/>
                <w:lang w:val="el-GR"/>
              </w:rPr>
              <w:t>,</w:t>
            </w:r>
            <w:r w:rsidRPr="000B7909">
              <w:rPr>
                <w:snapToGrid w:val="0"/>
                <w:szCs w:val="24"/>
                <w:lang w:val="el-GR"/>
              </w:rPr>
              <w:t xml:space="preserve"> σε υπηρεσίες ηλεκτρονικών επικοινωνιών τελικών χρηστών, δεν υποστηρίζεται ικανοποιητικά από την αγορά, με τη θέσπιση των απαραίτητων μέτρων προστασίας τ</w:t>
            </w:r>
            <w:r w:rsidR="00190449" w:rsidRPr="000B7909">
              <w:rPr>
                <w:snapToGrid w:val="0"/>
                <w:szCs w:val="24"/>
                <w:lang w:val="el-GR"/>
              </w:rPr>
              <w:t>ους</w:t>
            </w:r>
            <w:r w:rsidRPr="000B7909">
              <w:rPr>
                <w:snapToGrid w:val="0"/>
                <w:szCs w:val="24"/>
                <w:lang w:val="el-GR"/>
              </w:rPr>
              <w:t>.</w:t>
            </w:r>
          </w:p>
        </w:tc>
      </w:tr>
      <w:tr w:rsidR="0077718D" w:rsidRPr="00E642EA" w14:paraId="164BEB63" w14:textId="77777777" w:rsidTr="009C1D7A">
        <w:tc>
          <w:tcPr>
            <w:tcW w:w="2210" w:type="dxa"/>
          </w:tcPr>
          <w:p w14:paraId="7E77F9B6" w14:textId="77777777" w:rsidR="0077718D" w:rsidRPr="000B7909" w:rsidRDefault="0077718D" w:rsidP="00916530">
            <w:pPr>
              <w:pStyle w:val="BodyText2"/>
              <w:spacing w:before="0"/>
              <w:jc w:val="left"/>
              <w:rPr>
                <w:rFonts w:ascii="Arial" w:hAnsi="Arial" w:cs="Arial"/>
                <w:sz w:val="18"/>
                <w:szCs w:val="18"/>
                <w:lang w:val="el-GR"/>
              </w:rPr>
            </w:pPr>
          </w:p>
        </w:tc>
        <w:tc>
          <w:tcPr>
            <w:tcW w:w="8647" w:type="dxa"/>
          </w:tcPr>
          <w:p w14:paraId="5BB3A849" w14:textId="77777777" w:rsidR="0067273D" w:rsidRPr="000B7909" w:rsidRDefault="0067273D" w:rsidP="00916530">
            <w:pPr>
              <w:tabs>
                <w:tab w:val="left" w:pos="78"/>
              </w:tabs>
              <w:suppressAutoHyphens/>
              <w:spacing w:line="360" w:lineRule="auto"/>
              <w:ind w:left="401"/>
              <w:jc w:val="center"/>
              <w:rPr>
                <w:b/>
                <w:snapToGrid w:val="0"/>
                <w:szCs w:val="24"/>
                <w:lang w:val="el-GR"/>
              </w:rPr>
            </w:pPr>
          </w:p>
        </w:tc>
      </w:tr>
      <w:tr w:rsidR="005B1F69" w:rsidRPr="00E642EA" w14:paraId="77374F07" w14:textId="77777777" w:rsidTr="009C1D7A">
        <w:tc>
          <w:tcPr>
            <w:tcW w:w="2210" w:type="dxa"/>
          </w:tcPr>
          <w:p w14:paraId="65A47F5E" w14:textId="77777777" w:rsidR="005B1F69" w:rsidRPr="000B7909" w:rsidRDefault="00F101DE" w:rsidP="005B1F69">
            <w:pPr>
              <w:pStyle w:val="BodyText2"/>
              <w:spacing w:before="0"/>
              <w:jc w:val="left"/>
              <w:rPr>
                <w:rFonts w:ascii="Arial" w:hAnsi="Arial" w:cs="Arial"/>
                <w:sz w:val="18"/>
                <w:szCs w:val="18"/>
                <w:lang w:val="el-GR"/>
              </w:rPr>
            </w:pPr>
            <w:r w:rsidRPr="000B7909">
              <w:rPr>
                <w:rFonts w:ascii="Arial" w:hAnsi="Arial" w:cs="Arial"/>
                <w:sz w:val="18"/>
                <w:szCs w:val="18"/>
                <w:lang w:val="el-GR"/>
              </w:rPr>
              <w:t>Αρμοδιότητες και εξουσίες Επιτρόπου</w:t>
            </w:r>
          </w:p>
          <w:p w14:paraId="2DEA59F4" w14:textId="77777777" w:rsidR="00E65D4F" w:rsidRPr="000B7909" w:rsidRDefault="00E65D4F" w:rsidP="00E65D4F">
            <w:pPr>
              <w:spacing w:line="276" w:lineRule="auto"/>
              <w:jc w:val="both"/>
              <w:rPr>
                <w:caps/>
                <w:sz w:val="20"/>
                <w:lang w:val="el-GR"/>
              </w:rPr>
            </w:pPr>
            <w:r w:rsidRPr="000B7909">
              <w:rPr>
                <w:caps/>
                <w:sz w:val="20"/>
                <w:lang w:val="el-GR"/>
              </w:rPr>
              <w:t xml:space="preserve">112(Ι) </w:t>
            </w:r>
            <w:r w:rsidRPr="000B7909">
              <w:rPr>
                <w:sz w:val="20"/>
                <w:lang w:val="el-GR"/>
              </w:rPr>
              <w:t>του</w:t>
            </w:r>
            <w:r w:rsidRPr="000B7909">
              <w:rPr>
                <w:caps/>
                <w:sz w:val="20"/>
                <w:lang w:val="el-GR"/>
              </w:rPr>
              <w:t xml:space="preserve"> 2004</w:t>
            </w:r>
          </w:p>
          <w:p w14:paraId="6616EDF9" w14:textId="77777777" w:rsidR="00E65D4F" w:rsidRPr="000B7909" w:rsidRDefault="00E65D4F" w:rsidP="00E65D4F">
            <w:pPr>
              <w:spacing w:line="276" w:lineRule="auto"/>
              <w:jc w:val="both"/>
              <w:rPr>
                <w:caps/>
                <w:sz w:val="20"/>
                <w:lang w:val="el-GR"/>
              </w:rPr>
            </w:pPr>
            <w:r w:rsidRPr="000B7909">
              <w:rPr>
                <w:caps/>
                <w:sz w:val="20"/>
                <w:lang w:val="el-GR"/>
              </w:rPr>
              <w:lastRenderedPageBreak/>
              <w:t>84(</w:t>
            </w:r>
            <w:r w:rsidRPr="000B7909">
              <w:rPr>
                <w:caps/>
                <w:sz w:val="20"/>
                <w:lang w:val="en-US"/>
              </w:rPr>
              <w:t>I</w:t>
            </w:r>
            <w:r w:rsidRPr="000B7909">
              <w:rPr>
                <w:caps/>
                <w:sz w:val="20"/>
                <w:lang w:val="el-GR"/>
              </w:rPr>
              <w:t>)</w:t>
            </w:r>
            <w:r w:rsidRPr="000B7909">
              <w:rPr>
                <w:sz w:val="20"/>
                <w:lang w:val="el-GR"/>
              </w:rPr>
              <w:t xml:space="preserve"> του</w:t>
            </w:r>
            <w:r w:rsidRPr="000B7909">
              <w:rPr>
                <w:caps/>
                <w:sz w:val="20"/>
                <w:lang w:val="el-GR"/>
              </w:rPr>
              <w:t xml:space="preserve"> 2005</w:t>
            </w:r>
          </w:p>
          <w:p w14:paraId="352C9210" w14:textId="77777777" w:rsidR="00E65D4F" w:rsidRPr="000B7909" w:rsidRDefault="00E65D4F" w:rsidP="00E65D4F">
            <w:pPr>
              <w:spacing w:line="276" w:lineRule="auto"/>
              <w:jc w:val="both"/>
              <w:rPr>
                <w:caps/>
                <w:sz w:val="20"/>
                <w:lang w:val="el-GR"/>
              </w:rPr>
            </w:pPr>
            <w:r w:rsidRPr="000B7909">
              <w:rPr>
                <w:caps/>
                <w:sz w:val="20"/>
                <w:lang w:val="el-GR"/>
              </w:rPr>
              <w:t>149(</w:t>
            </w:r>
            <w:r w:rsidRPr="000B7909">
              <w:rPr>
                <w:caps/>
                <w:sz w:val="20"/>
                <w:lang w:val="en-US"/>
              </w:rPr>
              <w:t>I</w:t>
            </w:r>
            <w:r w:rsidRPr="000B7909">
              <w:rPr>
                <w:caps/>
                <w:sz w:val="20"/>
                <w:lang w:val="el-GR"/>
              </w:rPr>
              <w:t xml:space="preserve">) </w:t>
            </w:r>
            <w:r w:rsidRPr="000B7909">
              <w:rPr>
                <w:sz w:val="20"/>
                <w:lang w:val="el-GR"/>
              </w:rPr>
              <w:t>του</w:t>
            </w:r>
            <w:r w:rsidRPr="000B7909">
              <w:rPr>
                <w:caps/>
                <w:sz w:val="20"/>
                <w:lang w:val="el-GR"/>
              </w:rPr>
              <w:t xml:space="preserve"> 2005</w:t>
            </w:r>
          </w:p>
          <w:p w14:paraId="4D7ECB71" w14:textId="77777777" w:rsidR="00E65D4F" w:rsidRPr="000B7909" w:rsidRDefault="00E65D4F" w:rsidP="00E65D4F">
            <w:pPr>
              <w:spacing w:line="276" w:lineRule="auto"/>
              <w:jc w:val="both"/>
              <w:rPr>
                <w:caps/>
                <w:sz w:val="20"/>
                <w:lang w:val="el-GR"/>
              </w:rPr>
            </w:pPr>
            <w:r w:rsidRPr="000B7909">
              <w:rPr>
                <w:caps/>
                <w:sz w:val="20"/>
                <w:lang w:val="el-GR"/>
              </w:rPr>
              <w:t>67(</w:t>
            </w:r>
            <w:r w:rsidRPr="000B7909">
              <w:rPr>
                <w:caps/>
                <w:sz w:val="20"/>
                <w:lang w:val="en-US"/>
              </w:rPr>
              <w:t>I</w:t>
            </w:r>
            <w:r w:rsidRPr="000B7909">
              <w:rPr>
                <w:caps/>
                <w:sz w:val="20"/>
                <w:lang w:val="el-GR"/>
              </w:rPr>
              <w:t xml:space="preserve">) </w:t>
            </w:r>
            <w:r w:rsidRPr="000B7909">
              <w:rPr>
                <w:sz w:val="20"/>
                <w:lang w:val="el-GR"/>
              </w:rPr>
              <w:t>του</w:t>
            </w:r>
            <w:r w:rsidRPr="000B7909">
              <w:rPr>
                <w:caps/>
                <w:sz w:val="20"/>
                <w:lang w:val="el-GR"/>
              </w:rPr>
              <w:t xml:space="preserve"> 2006</w:t>
            </w:r>
          </w:p>
          <w:p w14:paraId="4092A31E" w14:textId="77777777" w:rsidR="00E65D4F" w:rsidRPr="000B7909" w:rsidRDefault="00E65D4F" w:rsidP="00E65D4F">
            <w:pPr>
              <w:spacing w:line="276" w:lineRule="auto"/>
              <w:jc w:val="both"/>
              <w:rPr>
                <w:caps/>
                <w:sz w:val="20"/>
                <w:lang w:val="el-GR"/>
              </w:rPr>
            </w:pPr>
            <w:r w:rsidRPr="000B7909">
              <w:rPr>
                <w:caps/>
                <w:sz w:val="20"/>
                <w:lang w:val="el-GR"/>
              </w:rPr>
              <w:t>113(</w:t>
            </w:r>
            <w:r w:rsidRPr="000B7909">
              <w:rPr>
                <w:caps/>
                <w:sz w:val="20"/>
                <w:lang w:val="en-US"/>
              </w:rPr>
              <w:t>I</w:t>
            </w:r>
            <w:r w:rsidRPr="000B7909">
              <w:rPr>
                <w:caps/>
                <w:sz w:val="20"/>
                <w:lang w:val="el-GR"/>
              </w:rPr>
              <w:t xml:space="preserve">) </w:t>
            </w:r>
            <w:r w:rsidRPr="000B7909">
              <w:rPr>
                <w:sz w:val="20"/>
                <w:lang w:val="el-GR"/>
              </w:rPr>
              <w:t>του</w:t>
            </w:r>
            <w:r w:rsidRPr="000B7909">
              <w:rPr>
                <w:caps/>
                <w:sz w:val="20"/>
                <w:lang w:val="el-GR"/>
              </w:rPr>
              <w:t xml:space="preserve"> 2007</w:t>
            </w:r>
          </w:p>
          <w:p w14:paraId="237BB96B" w14:textId="5488968E" w:rsidR="00E65D4F" w:rsidRPr="000B7909" w:rsidRDefault="00E65D4F" w:rsidP="00E65D4F">
            <w:pPr>
              <w:spacing w:line="276" w:lineRule="auto"/>
              <w:jc w:val="both"/>
              <w:rPr>
                <w:sz w:val="20"/>
                <w:lang w:val="el-GR"/>
              </w:rPr>
            </w:pPr>
            <w:r w:rsidRPr="000B7909">
              <w:rPr>
                <w:caps/>
                <w:sz w:val="20"/>
                <w:lang w:val="el-GR"/>
              </w:rPr>
              <w:t>134(</w:t>
            </w:r>
            <w:r w:rsidRPr="000B7909">
              <w:rPr>
                <w:caps/>
                <w:sz w:val="20"/>
                <w:lang w:val="en-US"/>
              </w:rPr>
              <w:t>I</w:t>
            </w:r>
            <w:r w:rsidRPr="000B7909">
              <w:rPr>
                <w:caps/>
                <w:sz w:val="20"/>
                <w:lang w:val="el-GR"/>
              </w:rPr>
              <w:t>)</w:t>
            </w:r>
            <w:r w:rsidRPr="000B7909">
              <w:rPr>
                <w:sz w:val="20"/>
                <w:lang w:val="el-GR"/>
              </w:rPr>
              <w:t xml:space="preserve"> του</w:t>
            </w:r>
            <w:r w:rsidRPr="000B7909">
              <w:rPr>
                <w:caps/>
                <w:sz w:val="20"/>
                <w:lang w:val="el-GR"/>
              </w:rPr>
              <w:t xml:space="preserve"> 2007</w:t>
            </w:r>
          </w:p>
          <w:p w14:paraId="5C84F996" w14:textId="23979F4D" w:rsidR="00E65D4F" w:rsidRPr="000B7909" w:rsidRDefault="00E65D4F" w:rsidP="00E65D4F">
            <w:pPr>
              <w:pStyle w:val="Footer"/>
              <w:keepNext/>
              <w:spacing w:line="276" w:lineRule="auto"/>
              <w:jc w:val="both"/>
              <w:rPr>
                <w:rFonts w:cs="Arial"/>
                <w:caps/>
                <w:sz w:val="20"/>
                <w:lang w:val="el-GR"/>
              </w:rPr>
            </w:pPr>
            <w:r w:rsidRPr="000B7909">
              <w:rPr>
                <w:rFonts w:cs="Arial"/>
                <w:caps/>
                <w:sz w:val="20"/>
                <w:lang w:val="el-GR"/>
              </w:rPr>
              <w:t>46(</w:t>
            </w:r>
            <w:r w:rsidRPr="000B7909">
              <w:rPr>
                <w:rFonts w:cs="Arial"/>
                <w:caps/>
                <w:sz w:val="20"/>
                <w:lang w:val="en-US"/>
              </w:rPr>
              <w:t>I</w:t>
            </w:r>
            <w:r w:rsidRPr="000B7909">
              <w:rPr>
                <w:rFonts w:cs="Arial"/>
                <w:caps/>
                <w:sz w:val="20"/>
                <w:lang w:val="el-GR"/>
              </w:rPr>
              <w:t xml:space="preserve">) </w:t>
            </w:r>
            <w:r w:rsidRPr="000B7909">
              <w:rPr>
                <w:rFonts w:cs="Arial"/>
                <w:sz w:val="20"/>
                <w:lang w:val="el-GR"/>
              </w:rPr>
              <w:t>του</w:t>
            </w:r>
            <w:r w:rsidRPr="000B7909">
              <w:rPr>
                <w:rFonts w:cs="Arial"/>
                <w:caps/>
                <w:sz w:val="20"/>
                <w:lang w:val="el-GR"/>
              </w:rPr>
              <w:t xml:space="preserve"> 2008</w:t>
            </w:r>
          </w:p>
          <w:p w14:paraId="7467E6C6" w14:textId="3F8413DD" w:rsidR="00E65D4F" w:rsidRPr="000B7909" w:rsidRDefault="00E65D4F" w:rsidP="00E65D4F">
            <w:pPr>
              <w:spacing w:line="276" w:lineRule="auto"/>
              <w:jc w:val="both"/>
              <w:rPr>
                <w:caps/>
                <w:sz w:val="20"/>
                <w:lang w:val="el-GR"/>
              </w:rPr>
            </w:pPr>
            <w:r w:rsidRPr="000B7909">
              <w:rPr>
                <w:caps/>
                <w:sz w:val="20"/>
                <w:lang w:val="el-GR"/>
              </w:rPr>
              <w:t>103(</w:t>
            </w:r>
            <w:r w:rsidRPr="000B7909">
              <w:rPr>
                <w:caps/>
                <w:sz w:val="20"/>
                <w:lang w:val="en-US"/>
              </w:rPr>
              <w:t>I</w:t>
            </w:r>
            <w:r w:rsidRPr="000B7909">
              <w:rPr>
                <w:caps/>
                <w:sz w:val="20"/>
                <w:lang w:val="el-GR"/>
              </w:rPr>
              <w:t xml:space="preserve">) </w:t>
            </w:r>
            <w:r w:rsidRPr="000B7909">
              <w:rPr>
                <w:sz w:val="20"/>
                <w:lang w:val="el-GR"/>
              </w:rPr>
              <w:t>του</w:t>
            </w:r>
            <w:r w:rsidRPr="000B7909">
              <w:rPr>
                <w:caps/>
                <w:sz w:val="20"/>
                <w:lang w:val="el-GR"/>
              </w:rPr>
              <w:t xml:space="preserve"> 2009</w:t>
            </w:r>
          </w:p>
          <w:p w14:paraId="510D40BA" w14:textId="43DFDB3D" w:rsidR="00E65D4F" w:rsidRPr="000B7909" w:rsidRDefault="00E65D4F" w:rsidP="00E65D4F">
            <w:pPr>
              <w:pStyle w:val="Footer"/>
              <w:keepNext/>
              <w:spacing w:line="276" w:lineRule="auto"/>
              <w:jc w:val="both"/>
              <w:rPr>
                <w:rFonts w:cs="Arial"/>
                <w:caps/>
                <w:sz w:val="20"/>
                <w:lang w:val="el-GR"/>
              </w:rPr>
            </w:pPr>
            <w:r w:rsidRPr="000B7909">
              <w:rPr>
                <w:rFonts w:cs="Arial"/>
                <w:caps/>
                <w:sz w:val="20"/>
                <w:lang w:val="el-GR"/>
              </w:rPr>
              <w:t xml:space="preserve">94(ι) </w:t>
            </w:r>
            <w:r w:rsidRPr="000B7909">
              <w:rPr>
                <w:rFonts w:cs="Arial"/>
                <w:sz w:val="20"/>
                <w:lang w:val="el-GR"/>
              </w:rPr>
              <w:t>του</w:t>
            </w:r>
            <w:r w:rsidRPr="000B7909">
              <w:rPr>
                <w:rFonts w:cs="Arial"/>
                <w:caps/>
                <w:sz w:val="20"/>
                <w:lang w:val="el-GR"/>
              </w:rPr>
              <w:t xml:space="preserve"> 2011</w:t>
            </w:r>
          </w:p>
          <w:p w14:paraId="0478F0B9" w14:textId="22E6029B" w:rsidR="00E65D4F" w:rsidRPr="000B7909" w:rsidRDefault="00E65D4F" w:rsidP="00E65D4F">
            <w:pPr>
              <w:spacing w:line="276" w:lineRule="auto"/>
              <w:jc w:val="both"/>
              <w:rPr>
                <w:caps/>
                <w:sz w:val="20"/>
                <w:lang w:val="el-GR"/>
              </w:rPr>
            </w:pPr>
            <w:r w:rsidRPr="000B7909">
              <w:rPr>
                <w:caps/>
                <w:sz w:val="20"/>
                <w:lang w:val="el-GR"/>
              </w:rPr>
              <w:t>51(Ι)</w:t>
            </w:r>
            <w:r w:rsidRPr="000B7909">
              <w:rPr>
                <w:sz w:val="20"/>
                <w:lang w:val="el-GR"/>
              </w:rPr>
              <w:t xml:space="preserve"> του</w:t>
            </w:r>
            <w:r w:rsidRPr="000B7909">
              <w:rPr>
                <w:caps/>
                <w:sz w:val="20"/>
                <w:lang w:val="el-GR"/>
              </w:rPr>
              <w:t xml:space="preserve"> 2012</w:t>
            </w:r>
          </w:p>
          <w:p w14:paraId="2EB791D2" w14:textId="71F4DC02" w:rsidR="00E65D4F" w:rsidRPr="000B7909" w:rsidRDefault="00E65D4F" w:rsidP="00E65D4F">
            <w:pPr>
              <w:spacing w:line="276" w:lineRule="auto"/>
              <w:jc w:val="both"/>
              <w:rPr>
                <w:caps/>
                <w:sz w:val="20"/>
                <w:lang w:val="el-GR"/>
              </w:rPr>
            </w:pPr>
            <w:r w:rsidRPr="000B7909">
              <w:rPr>
                <w:caps/>
                <w:sz w:val="20"/>
                <w:lang w:val="el-GR"/>
              </w:rPr>
              <w:t xml:space="preserve">160(Ι) </w:t>
            </w:r>
            <w:r w:rsidRPr="000B7909">
              <w:rPr>
                <w:sz w:val="20"/>
                <w:lang w:val="el-GR"/>
              </w:rPr>
              <w:t>του</w:t>
            </w:r>
            <w:r w:rsidRPr="000B7909">
              <w:rPr>
                <w:caps/>
                <w:sz w:val="20"/>
                <w:lang w:val="el-GR"/>
              </w:rPr>
              <w:t xml:space="preserve"> 2013</w:t>
            </w:r>
          </w:p>
          <w:p w14:paraId="5361E9FF" w14:textId="77777777" w:rsidR="00E65D4F" w:rsidRPr="000B7909" w:rsidRDefault="00E65D4F" w:rsidP="00E65D4F">
            <w:pPr>
              <w:spacing w:line="276" w:lineRule="auto"/>
              <w:ind w:right="-250"/>
              <w:jc w:val="both"/>
              <w:rPr>
                <w:caps/>
                <w:sz w:val="20"/>
                <w:lang w:val="el-GR"/>
              </w:rPr>
            </w:pPr>
            <w:r w:rsidRPr="000B7909">
              <w:rPr>
                <w:caps/>
                <w:sz w:val="20"/>
                <w:lang w:val="el-GR"/>
              </w:rPr>
              <w:t>77(Ι)</w:t>
            </w:r>
            <w:r w:rsidRPr="000B7909">
              <w:rPr>
                <w:sz w:val="20"/>
                <w:lang w:val="el-GR"/>
              </w:rPr>
              <w:t xml:space="preserve"> του</w:t>
            </w:r>
            <w:r w:rsidRPr="000B7909">
              <w:rPr>
                <w:caps/>
                <w:sz w:val="20"/>
                <w:lang w:val="el-GR"/>
              </w:rPr>
              <w:t xml:space="preserve"> 2014</w:t>
            </w:r>
          </w:p>
          <w:p w14:paraId="6E5ACB21" w14:textId="77777777" w:rsidR="00E65D4F" w:rsidRPr="000B7909" w:rsidRDefault="00E65D4F" w:rsidP="00E65D4F">
            <w:pPr>
              <w:spacing w:line="276" w:lineRule="auto"/>
              <w:ind w:right="-250"/>
              <w:jc w:val="both"/>
              <w:rPr>
                <w:caps/>
                <w:sz w:val="20"/>
                <w:lang w:val="el-GR"/>
              </w:rPr>
            </w:pPr>
            <w:r w:rsidRPr="000B7909">
              <w:rPr>
                <w:caps/>
                <w:sz w:val="20"/>
                <w:lang w:val="el-GR"/>
              </w:rPr>
              <w:t>104(Ι)</w:t>
            </w:r>
            <w:r w:rsidRPr="000B7909">
              <w:rPr>
                <w:sz w:val="20"/>
                <w:lang w:val="el-GR"/>
              </w:rPr>
              <w:t xml:space="preserve"> του</w:t>
            </w:r>
            <w:r w:rsidRPr="000B7909">
              <w:rPr>
                <w:caps/>
                <w:sz w:val="20"/>
                <w:lang w:val="el-GR"/>
              </w:rPr>
              <w:t xml:space="preserve"> 2016</w:t>
            </w:r>
          </w:p>
          <w:p w14:paraId="2C2F959E" w14:textId="77777777" w:rsidR="00E65D4F" w:rsidRPr="000B7909" w:rsidRDefault="00E65D4F" w:rsidP="00E65D4F">
            <w:pPr>
              <w:spacing w:line="276" w:lineRule="auto"/>
              <w:jc w:val="both"/>
              <w:rPr>
                <w:caps/>
                <w:sz w:val="20"/>
                <w:lang w:val="el-GR"/>
              </w:rPr>
            </w:pPr>
            <w:r w:rsidRPr="000B7909">
              <w:rPr>
                <w:caps/>
                <w:sz w:val="20"/>
                <w:lang w:val="el-GR"/>
              </w:rPr>
              <w:t>112(Ι)</w:t>
            </w:r>
            <w:r w:rsidRPr="000B7909">
              <w:rPr>
                <w:sz w:val="20"/>
                <w:lang w:val="el-GR"/>
              </w:rPr>
              <w:t xml:space="preserve"> του</w:t>
            </w:r>
            <w:r w:rsidRPr="000B7909">
              <w:rPr>
                <w:caps/>
                <w:sz w:val="20"/>
                <w:lang w:val="el-GR"/>
              </w:rPr>
              <w:t xml:space="preserve"> 2016</w:t>
            </w:r>
          </w:p>
          <w:p w14:paraId="388BA624" w14:textId="77777777" w:rsidR="00E65D4F" w:rsidRPr="000B7909" w:rsidRDefault="00E65D4F" w:rsidP="00E65D4F">
            <w:pPr>
              <w:spacing w:line="276" w:lineRule="auto"/>
              <w:jc w:val="both"/>
              <w:rPr>
                <w:caps/>
                <w:sz w:val="20"/>
                <w:lang w:val="el-GR"/>
              </w:rPr>
            </w:pPr>
            <w:r w:rsidRPr="000B7909">
              <w:rPr>
                <w:caps/>
                <w:sz w:val="20"/>
                <w:lang w:val="el-GR"/>
              </w:rPr>
              <w:t xml:space="preserve">76(Ι) </w:t>
            </w:r>
            <w:r w:rsidRPr="000B7909">
              <w:rPr>
                <w:sz w:val="20"/>
                <w:lang w:val="el-GR"/>
              </w:rPr>
              <w:t>του</w:t>
            </w:r>
            <w:r w:rsidRPr="000B7909">
              <w:rPr>
                <w:caps/>
                <w:sz w:val="20"/>
                <w:lang w:val="el-GR"/>
              </w:rPr>
              <w:t xml:space="preserve"> 2017</w:t>
            </w:r>
          </w:p>
          <w:p w14:paraId="60718174" w14:textId="1704AB91" w:rsidR="00E65D4F" w:rsidRPr="000B7909" w:rsidRDefault="00E65D4F" w:rsidP="00E65D4F">
            <w:pPr>
              <w:spacing w:line="276" w:lineRule="auto"/>
              <w:jc w:val="both"/>
              <w:rPr>
                <w:sz w:val="20"/>
                <w:lang w:val="el-GR"/>
              </w:rPr>
            </w:pPr>
            <w:r w:rsidRPr="000B7909">
              <w:rPr>
                <w:sz w:val="20"/>
                <w:lang w:val="el-GR"/>
              </w:rPr>
              <w:t>90(</w:t>
            </w:r>
            <w:r w:rsidRPr="000B7909">
              <w:rPr>
                <w:sz w:val="20"/>
              </w:rPr>
              <w:t>I</w:t>
            </w:r>
            <w:r w:rsidRPr="000B7909">
              <w:rPr>
                <w:sz w:val="20"/>
                <w:lang w:val="el-GR"/>
              </w:rPr>
              <w:t>) του 2020.</w:t>
            </w:r>
          </w:p>
          <w:p w14:paraId="4256A9F4" w14:textId="191560FC" w:rsidR="00E65D4F" w:rsidRPr="000B7909" w:rsidRDefault="00E65D4F" w:rsidP="005B1F69">
            <w:pPr>
              <w:pStyle w:val="BodyText2"/>
              <w:spacing w:before="0"/>
              <w:jc w:val="left"/>
              <w:rPr>
                <w:rFonts w:ascii="Arial" w:hAnsi="Arial" w:cs="Arial"/>
                <w:sz w:val="18"/>
                <w:szCs w:val="18"/>
                <w:lang w:val="el-GR"/>
              </w:rPr>
            </w:pPr>
          </w:p>
        </w:tc>
        <w:tc>
          <w:tcPr>
            <w:tcW w:w="8647" w:type="dxa"/>
          </w:tcPr>
          <w:p w14:paraId="6A96CD7E" w14:textId="0936CBDF" w:rsidR="00350870" w:rsidRPr="000B7909" w:rsidRDefault="003421C7" w:rsidP="00F101DE">
            <w:pPr>
              <w:pStyle w:val="ListParagraph"/>
              <w:numPr>
                <w:ilvl w:val="0"/>
                <w:numId w:val="33"/>
              </w:numPr>
              <w:tabs>
                <w:tab w:val="left" w:pos="78"/>
              </w:tabs>
              <w:suppressAutoHyphens/>
              <w:spacing w:line="360" w:lineRule="auto"/>
              <w:jc w:val="both"/>
              <w:rPr>
                <w:snapToGrid w:val="0"/>
                <w:szCs w:val="24"/>
                <w:lang w:val="el-GR"/>
              </w:rPr>
            </w:pPr>
            <w:r w:rsidRPr="000B7909">
              <w:rPr>
                <w:snapToGrid w:val="0"/>
                <w:szCs w:val="24"/>
                <w:lang w:val="el-GR"/>
              </w:rPr>
              <w:lastRenderedPageBreak/>
              <w:t xml:space="preserve">(1) </w:t>
            </w:r>
            <w:r w:rsidR="00350870" w:rsidRPr="000B7909">
              <w:rPr>
                <w:snapToGrid w:val="0"/>
                <w:szCs w:val="24"/>
                <w:lang w:val="el-GR"/>
              </w:rPr>
              <w:t>Οι δυνάμει των διατάξεων του περί Ρυθμίσεως Ηλεκτρονικ</w:t>
            </w:r>
            <w:r w:rsidR="008A5A11" w:rsidRPr="000B7909">
              <w:rPr>
                <w:snapToGrid w:val="0"/>
                <w:szCs w:val="24"/>
                <w:lang w:val="el-GR"/>
              </w:rPr>
              <w:t>ών Επικοινωνιών και Ταχυδρομικών Υπηρεσιών Νόμου,</w:t>
            </w:r>
            <w:r w:rsidR="00350870" w:rsidRPr="000B7909">
              <w:rPr>
                <w:snapToGrid w:val="0"/>
                <w:szCs w:val="24"/>
                <w:lang w:val="el-GR"/>
              </w:rPr>
              <w:t xml:space="preserve"> </w:t>
            </w:r>
            <w:r w:rsidR="00D17A10" w:rsidRPr="000B7909">
              <w:rPr>
                <w:snapToGrid w:val="0"/>
                <w:szCs w:val="24"/>
                <w:lang w:val="el-GR"/>
              </w:rPr>
              <w:t xml:space="preserve">διορισθέντες </w:t>
            </w:r>
            <w:r w:rsidR="00350870" w:rsidRPr="000B7909">
              <w:rPr>
                <w:snapToGrid w:val="0"/>
                <w:szCs w:val="24"/>
                <w:lang w:val="el-GR"/>
              </w:rPr>
              <w:lastRenderedPageBreak/>
              <w:t>Επίτροπος και Βοηθός Επίτροπος</w:t>
            </w:r>
            <w:r w:rsidR="0034150B" w:rsidRPr="000B7909">
              <w:rPr>
                <w:snapToGrid w:val="0"/>
                <w:szCs w:val="24"/>
                <w:lang w:val="el-GR"/>
              </w:rPr>
              <w:t>,</w:t>
            </w:r>
            <w:r w:rsidR="00350870" w:rsidRPr="000B7909">
              <w:rPr>
                <w:snapToGrid w:val="0"/>
                <w:szCs w:val="24"/>
                <w:lang w:val="el-GR"/>
              </w:rPr>
              <w:t xml:space="preserve"> εκτελούν όλα τα καθήκοντα και ασκούν όλες τις εξουσίες που τους αν</w:t>
            </w:r>
            <w:r w:rsidR="008A5A11" w:rsidRPr="000B7909">
              <w:rPr>
                <w:snapToGrid w:val="0"/>
                <w:szCs w:val="24"/>
                <w:lang w:val="el-GR"/>
              </w:rPr>
              <w:t>ατίθενται δυνάμει του παρόντος Ν</w:t>
            </w:r>
            <w:r w:rsidR="00350870" w:rsidRPr="000B7909">
              <w:rPr>
                <w:snapToGrid w:val="0"/>
                <w:szCs w:val="24"/>
                <w:lang w:val="el-GR"/>
              </w:rPr>
              <w:t>όμου.</w:t>
            </w:r>
            <w:r w:rsidR="00D17A10" w:rsidRPr="000B7909">
              <w:rPr>
                <w:snapToGrid w:val="0"/>
                <w:szCs w:val="24"/>
                <w:lang w:val="el-GR"/>
              </w:rPr>
              <w:t xml:space="preserve"> </w:t>
            </w:r>
          </w:p>
          <w:p w14:paraId="3E272999" w14:textId="77777777" w:rsidR="004274D6" w:rsidRPr="000B7909" w:rsidRDefault="004274D6" w:rsidP="004274D6">
            <w:pPr>
              <w:pStyle w:val="ListParagraph"/>
              <w:tabs>
                <w:tab w:val="left" w:pos="78"/>
              </w:tabs>
              <w:suppressAutoHyphens/>
              <w:spacing w:line="360" w:lineRule="auto"/>
              <w:jc w:val="both"/>
              <w:rPr>
                <w:snapToGrid w:val="0"/>
                <w:szCs w:val="24"/>
                <w:lang w:val="el-GR"/>
              </w:rPr>
            </w:pPr>
          </w:p>
          <w:p w14:paraId="29369552"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2E0B34BF"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7EF34193"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55279B76"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6B83EFD5"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3F94A2C8"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4435BBC8"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5C71BB6D" w14:textId="77777777" w:rsidR="00E65D4F" w:rsidRPr="000B7909" w:rsidRDefault="00E65D4F" w:rsidP="003421C7">
            <w:pPr>
              <w:pStyle w:val="ListParagraph"/>
              <w:tabs>
                <w:tab w:val="left" w:pos="78"/>
              </w:tabs>
              <w:suppressAutoHyphens/>
              <w:spacing w:line="360" w:lineRule="auto"/>
              <w:jc w:val="both"/>
              <w:rPr>
                <w:snapToGrid w:val="0"/>
                <w:szCs w:val="24"/>
                <w:lang w:val="el-GR"/>
              </w:rPr>
            </w:pPr>
          </w:p>
          <w:p w14:paraId="7806C309" w14:textId="4941FEBD" w:rsidR="00350870" w:rsidRPr="000B7909" w:rsidRDefault="003421C7" w:rsidP="00E65D4F">
            <w:pPr>
              <w:tabs>
                <w:tab w:val="left" w:pos="742"/>
              </w:tabs>
              <w:suppressAutoHyphens/>
              <w:spacing w:line="360" w:lineRule="auto"/>
              <w:ind w:left="742"/>
              <w:jc w:val="both"/>
              <w:rPr>
                <w:snapToGrid w:val="0"/>
                <w:szCs w:val="24"/>
                <w:lang w:val="el-GR"/>
              </w:rPr>
            </w:pPr>
            <w:r w:rsidRPr="000B7909">
              <w:rPr>
                <w:snapToGrid w:val="0"/>
                <w:szCs w:val="24"/>
                <w:lang w:val="el-GR"/>
              </w:rPr>
              <w:t>(2</w:t>
            </w:r>
            <w:r w:rsidR="004274D6" w:rsidRPr="000B7909">
              <w:rPr>
                <w:snapToGrid w:val="0"/>
                <w:szCs w:val="24"/>
                <w:lang w:val="el-GR"/>
              </w:rPr>
              <w:t>)</w:t>
            </w:r>
            <w:r w:rsidRPr="000B7909">
              <w:rPr>
                <w:snapToGrid w:val="0"/>
                <w:szCs w:val="24"/>
                <w:lang w:val="el-GR"/>
              </w:rPr>
              <w:t>(α)</w:t>
            </w:r>
            <w:r w:rsidR="004274D6" w:rsidRPr="000B7909">
              <w:rPr>
                <w:snapToGrid w:val="0"/>
                <w:szCs w:val="24"/>
                <w:lang w:val="el-GR"/>
              </w:rPr>
              <w:t xml:space="preserve"> </w:t>
            </w:r>
            <w:r w:rsidR="00350870" w:rsidRPr="000B7909">
              <w:rPr>
                <w:snapToGrid w:val="0"/>
                <w:szCs w:val="24"/>
                <w:lang w:val="el-GR"/>
              </w:rPr>
              <w:t>Το</w:t>
            </w:r>
            <w:r w:rsidR="00413517" w:rsidRPr="000B7909">
              <w:rPr>
                <w:snapToGrid w:val="0"/>
                <w:szCs w:val="24"/>
                <w:lang w:val="el-GR"/>
              </w:rPr>
              <w:t>,</w:t>
            </w:r>
            <w:r w:rsidR="00350870" w:rsidRPr="000B7909">
              <w:rPr>
                <w:snapToGrid w:val="0"/>
                <w:szCs w:val="24"/>
                <w:lang w:val="el-GR"/>
              </w:rPr>
              <w:t xml:space="preserve"> δυνάμει των διατάξεων του περί Ρυθμίσεως Ηλεκτρονικ</w:t>
            </w:r>
            <w:r w:rsidR="008A5A11" w:rsidRPr="000B7909">
              <w:rPr>
                <w:snapToGrid w:val="0"/>
                <w:szCs w:val="24"/>
                <w:lang w:val="el-GR"/>
              </w:rPr>
              <w:t>ών Επικοινωνιών και Ταχυδρομικών Υπηρεσιών Νόμου,</w:t>
            </w:r>
            <w:r w:rsidR="00350870" w:rsidRPr="000B7909">
              <w:rPr>
                <w:snapToGrid w:val="0"/>
                <w:szCs w:val="24"/>
                <w:lang w:val="el-GR"/>
              </w:rPr>
              <w:t xml:space="preserve"> Γραφείο</w:t>
            </w:r>
            <w:r w:rsidR="00413517" w:rsidRPr="000B7909">
              <w:rPr>
                <w:snapToGrid w:val="0"/>
                <w:szCs w:val="24"/>
                <w:lang w:val="el-GR"/>
              </w:rPr>
              <w:t>,</w:t>
            </w:r>
            <w:r w:rsidR="00350870" w:rsidRPr="000B7909">
              <w:rPr>
                <w:snapToGrid w:val="0"/>
                <w:szCs w:val="24"/>
                <w:lang w:val="el-GR"/>
              </w:rPr>
              <w:t xml:space="preserve"> ιδρυθέν </w:t>
            </w:r>
            <w:r w:rsidR="008A5A11" w:rsidRPr="000B7909">
              <w:rPr>
                <w:snapToGrid w:val="0"/>
                <w:szCs w:val="24"/>
                <w:lang w:val="el-GR"/>
              </w:rPr>
              <w:t>ως νομικό πρόσωπο, επονομαζόμενο</w:t>
            </w:r>
            <w:r w:rsidR="00350870" w:rsidRPr="000B7909">
              <w:rPr>
                <w:snapToGrid w:val="0"/>
                <w:szCs w:val="24"/>
                <w:lang w:val="el-GR"/>
              </w:rPr>
              <w:t xml:space="preserve"> ως το </w:t>
            </w:r>
            <w:r w:rsidR="008A5A11" w:rsidRPr="000B7909">
              <w:rPr>
                <w:snapToGrid w:val="0"/>
                <w:szCs w:val="24"/>
                <w:lang w:val="el-GR"/>
              </w:rPr>
              <w:t>Γραφείο Επιτρόπου για τη Ρύθμιση Ηλεκτρονικών Επικοινωνιών και Ταχυδρομείων</w:t>
            </w:r>
            <w:r w:rsidR="00350870" w:rsidRPr="000B7909">
              <w:rPr>
                <w:snapToGrid w:val="0"/>
                <w:szCs w:val="24"/>
                <w:lang w:val="el-GR"/>
              </w:rPr>
              <w:t>, παρέχει στον Επίτροπο</w:t>
            </w:r>
            <w:r w:rsidR="00BF263E" w:rsidRPr="000B7909">
              <w:rPr>
                <w:snapToGrid w:val="0"/>
                <w:szCs w:val="24"/>
                <w:lang w:val="el-GR"/>
              </w:rPr>
              <w:t>,</w:t>
            </w:r>
            <w:r w:rsidR="00350870" w:rsidRPr="000B7909">
              <w:rPr>
                <w:snapToGrid w:val="0"/>
                <w:szCs w:val="24"/>
                <w:lang w:val="el-GR"/>
              </w:rPr>
              <w:t xml:space="preserve"> τέτοια διευκόλυνση και υπηρεσίες, όπως ο Επίτροπος κρίνει αναγκαίο, προς το σκοπό εκτέλεσης όλων των καθηκόντων και άσκησης όλων των εξουσιών, που ανατίθενται στον Επίτροπο δυνάμει του παρόντος Νόμου και για σκοπούς του παρόντος Νόμου, καλείται ως το Γραφείο.</w:t>
            </w:r>
          </w:p>
          <w:p w14:paraId="12C48741" w14:textId="77777777" w:rsidR="004274D6" w:rsidRPr="000B7909" w:rsidRDefault="004274D6" w:rsidP="004274D6">
            <w:pPr>
              <w:pStyle w:val="ListParagraph"/>
              <w:tabs>
                <w:tab w:val="left" w:pos="78"/>
              </w:tabs>
              <w:suppressAutoHyphens/>
              <w:spacing w:line="360" w:lineRule="auto"/>
              <w:jc w:val="both"/>
              <w:rPr>
                <w:snapToGrid w:val="0"/>
                <w:szCs w:val="24"/>
                <w:lang w:val="el-GR"/>
              </w:rPr>
            </w:pPr>
          </w:p>
          <w:p w14:paraId="679FFF7E" w14:textId="03D67F17" w:rsidR="00350870" w:rsidRPr="000B7909" w:rsidRDefault="003421C7" w:rsidP="004274D6">
            <w:pPr>
              <w:pStyle w:val="ListParagraph"/>
              <w:tabs>
                <w:tab w:val="left" w:pos="78"/>
              </w:tabs>
              <w:suppressAutoHyphens/>
              <w:spacing w:line="360" w:lineRule="auto"/>
              <w:jc w:val="both"/>
              <w:rPr>
                <w:snapToGrid w:val="0"/>
                <w:szCs w:val="24"/>
                <w:lang w:val="el-GR"/>
              </w:rPr>
            </w:pPr>
            <w:r w:rsidRPr="000B7909">
              <w:rPr>
                <w:snapToGrid w:val="0"/>
                <w:szCs w:val="24"/>
                <w:lang w:val="el-GR"/>
              </w:rPr>
              <w:t>(β</w:t>
            </w:r>
            <w:r w:rsidR="004274D6" w:rsidRPr="000B7909">
              <w:rPr>
                <w:snapToGrid w:val="0"/>
                <w:szCs w:val="24"/>
                <w:lang w:val="el-GR"/>
              </w:rPr>
              <w:t>) Όλες οι διατάξεις του περί Ρυθμίσεως Ηλεκτρονικ</w:t>
            </w:r>
            <w:r w:rsidR="008A5A11" w:rsidRPr="000B7909">
              <w:rPr>
                <w:snapToGrid w:val="0"/>
                <w:szCs w:val="24"/>
                <w:lang w:val="el-GR"/>
              </w:rPr>
              <w:t>ών Επικοινωνιών και Ταχυδρομικών Υπηρεσιών Νόμου</w:t>
            </w:r>
            <w:r w:rsidR="004274D6" w:rsidRPr="000B7909">
              <w:rPr>
                <w:snapToGrid w:val="0"/>
                <w:szCs w:val="24"/>
                <w:lang w:val="el-GR"/>
              </w:rPr>
              <w:t>, που αφορούν την ίδρυση και λειτουργία του Γραφείου, τυγχάν</w:t>
            </w:r>
            <w:r w:rsidR="0034150B" w:rsidRPr="000B7909">
              <w:rPr>
                <w:snapToGrid w:val="0"/>
                <w:szCs w:val="24"/>
                <w:lang w:val="el-GR"/>
              </w:rPr>
              <w:t>ουν εφαρμογής και στον παρόντα Ν</w:t>
            </w:r>
            <w:r w:rsidR="004274D6" w:rsidRPr="000B7909">
              <w:rPr>
                <w:snapToGrid w:val="0"/>
                <w:szCs w:val="24"/>
                <w:lang w:val="el-GR"/>
              </w:rPr>
              <w:t>όμο.</w:t>
            </w:r>
          </w:p>
          <w:p w14:paraId="026C5C80" w14:textId="77777777" w:rsidR="004274D6" w:rsidRPr="000B7909" w:rsidRDefault="004274D6" w:rsidP="004274D6">
            <w:pPr>
              <w:tabs>
                <w:tab w:val="left" w:pos="78"/>
              </w:tabs>
              <w:suppressAutoHyphens/>
              <w:spacing w:line="360" w:lineRule="auto"/>
              <w:jc w:val="both"/>
              <w:rPr>
                <w:snapToGrid w:val="0"/>
                <w:color w:val="FF0000"/>
                <w:szCs w:val="24"/>
                <w:lang w:val="el-GR"/>
              </w:rPr>
            </w:pPr>
          </w:p>
          <w:p w14:paraId="6DB940BF" w14:textId="35CAB85E" w:rsidR="005B1F69" w:rsidRPr="000B7909" w:rsidRDefault="005B1F69" w:rsidP="003421C7">
            <w:pPr>
              <w:pStyle w:val="ListParagraph"/>
              <w:numPr>
                <w:ilvl w:val="0"/>
                <w:numId w:val="46"/>
              </w:numPr>
              <w:tabs>
                <w:tab w:val="left" w:pos="78"/>
              </w:tabs>
              <w:suppressAutoHyphens/>
              <w:spacing w:line="360" w:lineRule="auto"/>
              <w:jc w:val="both"/>
              <w:rPr>
                <w:snapToGrid w:val="0"/>
                <w:szCs w:val="24"/>
                <w:lang w:val="el-GR"/>
              </w:rPr>
            </w:pPr>
            <w:r w:rsidRPr="000B7909">
              <w:rPr>
                <w:snapToGrid w:val="0"/>
                <w:szCs w:val="24"/>
                <w:lang w:val="el-GR"/>
              </w:rPr>
              <w:t xml:space="preserve">Αποτελεί αρμοδιότητα και εξουσία του </w:t>
            </w:r>
            <w:r w:rsidRPr="00B43F9D">
              <w:rPr>
                <w:snapToGrid w:val="0"/>
                <w:szCs w:val="24"/>
                <w:lang w:val="el-GR"/>
              </w:rPr>
              <w:t xml:space="preserve">Επιτρόπου </w:t>
            </w:r>
            <w:r w:rsidR="0034150B" w:rsidRPr="00B43F9D">
              <w:rPr>
                <w:snapToGrid w:val="0"/>
                <w:szCs w:val="24"/>
                <w:lang w:val="el-GR"/>
              </w:rPr>
              <w:t>να-</w:t>
            </w:r>
          </w:p>
          <w:p w14:paraId="76F5E3DB" w14:textId="375B04CE" w:rsidR="005B1F69" w:rsidRPr="000B7909" w:rsidRDefault="003421C7" w:rsidP="003421C7">
            <w:pPr>
              <w:tabs>
                <w:tab w:val="left" w:pos="78"/>
              </w:tabs>
              <w:suppressAutoHyphens/>
              <w:spacing w:line="360" w:lineRule="auto"/>
              <w:ind w:left="743"/>
              <w:jc w:val="both"/>
              <w:rPr>
                <w:snapToGrid w:val="0"/>
                <w:szCs w:val="24"/>
                <w:lang w:val="el-GR"/>
              </w:rPr>
            </w:pPr>
            <w:r w:rsidRPr="000B7909">
              <w:rPr>
                <w:snapToGrid w:val="0"/>
                <w:szCs w:val="24"/>
                <w:lang w:val="el-GR"/>
              </w:rPr>
              <w:t xml:space="preserve">(α) </w:t>
            </w:r>
            <w:r w:rsidR="00B43F9D">
              <w:rPr>
                <w:snapToGrid w:val="0"/>
                <w:szCs w:val="24"/>
                <w:lang w:val="el-GR"/>
              </w:rPr>
              <w:t>λ</w:t>
            </w:r>
            <w:r w:rsidR="005B1F69" w:rsidRPr="000B7909">
              <w:rPr>
                <w:snapToGrid w:val="0"/>
                <w:szCs w:val="24"/>
                <w:lang w:val="el-GR"/>
              </w:rPr>
              <w:t>ειτουργεί, αναφορικά με τη διαμόρφωση πολιτικής σε θέματα της αρμοδιότητάς του, ως σύ</w:t>
            </w:r>
            <w:r w:rsidR="0034150B" w:rsidRPr="000B7909">
              <w:rPr>
                <w:snapToGrid w:val="0"/>
                <w:szCs w:val="24"/>
                <w:lang w:val="el-GR"/>
              </w:rPr>
              <w:t>μβουλος του Υφυπουργού,</w:t>
            </w:r>
          </w:p>
          <w:p w14:paraId="1ED8F10C" w14:textId="0FB61F90" w:rsidR="00F101DE" w:rsidRPr="000B7909" w:rsidRDefault="0034150B" w:rsidP="003421C7">
            <w:pPr>
              <w:pStyle w:val="ListParagraph"/>
              <w:tabs>
                <w:tab w:val="left" w:pos="78"/>
              </w:tabs>
              <w:suppressAutoHyphens/>
              <w:autoSpaceDE w:val="0"/>
              <w:autoSpaceDN w:val="0"/>
              <w:adjustRightInd w:val="0"/>
              <w:spacing w:line="360" w:lineRule="auto"/>
              <w:ind w:left="743"/>
              <w:jc w:val="both"/>
              <w:rPr>
                <w:snapToGrid w:val="0"/>
                <w:szCs w:val="24"/>
                <w:lang w:val="el-GR"/>
              </w:rPr>
            </w:pPr>
            <w:r w:rsidRPr="000B7909">
              <w:rPr>
                <w:snapToGrid w:val="0"/>
                <w:szCs w:val="24"/>
                <w:lang w:val="el-GR"/>
              </w:rPr>
              <w:t>(β) ρ</w:t>
            </w:r>
            <w:r w:rsidR="005B1F69" w:rsidRPr="000B7909">
              <w:rPr>
                <w:snapToGrid w:val="0"/>
                <w:szCs w:val="24"/>
                <w:lang w:val="el-GR"/>
              </w:rPr>
              <w:t xml:space="preserve">υθμίζει με Αποφάσεις </w:t>
            </w:r>
            <w:r w:rsidR="00EA1881" w:rsidRPr="000B7909">
              <w:rPr>
                <w:snapToGrid w:val="0"/>
                <w:szCs w:val="24"/>
                <w:lang w:val="el-GR"/>
              </w:rPr>
              <w:t xml:space="preserve">και Ρυθμιστικές Αποφάσεις </w:t>
            </w:r>
            <w:r w:rsidR="001D2342" w:rsidRPr="000B7909">
              <w:rPr>
                <w:snapToGrid w:val="0"/>
                <w:szCs w:val="24"/>
                <w:lang w:val="el-GR"/>
              </w:rPr>
              <w:t xml:space="preserve">θέματα της αρμοδιότητάς του </w:t>
            </w:r>
            <w:r w:rsidRPr="000B7909">
              <w:rPr>
                <w:snapToGrid w:val="0"/>
                <w:szCs w:val="24"/>
                <w:lang w:val="el-GR"/>
              </w:rPr>
              <w:t>σύμφωνα με τον παρόντα Νόμο,</w:t>
            </w:r>
          </w:p>
          <w:p w14:paraId="154A2947" w14:textId="6D4C1042" w:rsidR="005B1F69" w:rsidRPr="000B7909" w:rsidRDefault="0034150B" w:rsidP="003421C7">
            <w:pPr>
              <w:pStyle w:val="ListParagraph"/>
              <w:tabs>
                <w:tab w:val="left" w:pos="78"/>
              </w:tabs>
              <w:suppressAutoHyphens/>
              <w:spacing w:line="360" w:lineRule="auto"/>
              <w:ind w:left="743"/>
              <w:jc w:val="both"/>
              <w:rPr>
                <w:snapToGrid w:val="0"/>
                <w:szCs w:val="24"/>
                <w:lang w:val="el-GR"/>
              </w:rPr>
            </w:pPr>
            <w:r w:rsidRPr="000B7909">
              <w:rPr>
                <w:snapToGrid w:val="0"/>
                <w:szCs w:val="24"/>
                <w:lang w:val="el-GR"/>
              </w:rPr>
              <w:t xml:space="preserve">(γ) </w:t>
            </w:r>
            <w:r w:rsidR="005B1F69" w:rsidRPr="000B7909">
              <w:rPr>
                <w:snapToGrid w:val="0"/>
                <w:szCs w:val="24"/>
                <w:lang w:val="el-GR"/>
              </w:rPr>
              <w:t xml:space="preserve">επιβάλλει διοικητικά πρόστιμα ή άλλες κυρώσεις, σε περιπτώσεις που καθορίζονται στον παρόντα Νόμο </w:t>
            </w:r>
            <w:r w:rsidR="006C20FE" w:rsidRPr="000B7909">
              <w:rPr>
                <w:snapToGrid w:val="0"/>
                <w:szCs w:val="24"/>
                <w:lang w:val="el-GR"/>
              </w:rPr>
              <w:t xml:space="preserve">ή και Ρυθμιστικές Αποφάσεις </w:t>
            </w:r>
            <w:r w:rsidR="005B1F69" w:rsidRPr="000B7909">
              <w:rPr>
                <w:snapToGrid w:val="0"/>
                <w:szCs w:val="24"/>
                <w:lang w:val="el-GR"/>
              </w:rPr>
              <w:t xml:space="preserve">του ή και </w:t>
            </w:r>
            <w:r w:rsidR="005B1F69" w:rsidRPr="000B7909">
              <w:rPr>
                <w:snapToGrid w:val="0"/>
                <w:szCs w:val="24"/>
                <w:lang w:val="el-GR"/>
              </w:rPr>
              <w:lastRenderedPageBreak/>
              <w:t xml:space="preserve">σε Κανονισμούς της Ευρωπαϊκής Ένωσης, σε σχέση με τη μη συμμόρφωση προς τις διατάξεις του παρόντος Νόμου ή και Αποφάσεων </w:t>
            </w:r>
            <w:r w:rsidR="006C20FE" w:rsidRPr="000B7909">
              <w:rPr>
                <w:snapToGrid w:val="0"/>
                <w:szCs w:val="24"/>
                <w:lang w:val="el-GR"/>
              </w:rPr>
              <w:t xml:space="preserve">ή και Ρυθμιστικών Αποφάσεων </w:t>
            </w:r>
            <w:r w:rsidR="005B1F69" w:rsidRPr="000B7909">
              <w:rPr>
                <w:snapToGrid w:val="0"/>
                <w:szCs w:val="24"/>
                <w:lang w:val="el-GR"/>
              </w:rPr>
              <w:t xml:space="preserve">του ή και Κανονισμών της Ευρωπαϊκής </w:t>
            </w:r>
            <w:r w:rsidR="004662F4">
              <w:rPr>
                <w:snapToGrid w:val="0"/>
                <w:szCs w:val="24"/>
                <w:lang w:val="el-GR"/>
              </w:rPr>
              <w:t xml:space="preserve">Ένωσης </w:t>
            </w:r>
            <w:r w:rsidR="005B1F69" w:rsidRPr="000B7909">
              <w:rPr>
                <w:snapToGrid w:val="0"/>
                <w:szCs w:val="24"/>
                <w:lang w:val="el-GR"/>
              </w:rPr>
              <w:t xml:space="preserve">και να καθορίζει με </w:t>
            </w:r>
            <w:r w:rsidR="006C20FE" w:rsidRPr="000B7909">
              <w:rPr>
                <w:snapToGrid w:val="0"/>
                <w:szCs w:val="24"/>
                <w:lang w:val="el-GR"/>
              </w:rPr>
              <w:t xml:space="preserve">Ρυθμιστική </w:t>
            </w:r>
            <w:r w:rsidR="005B1F69" w:rsidRPr="000B7909">
              <w:rPr>
                <w:snapToGrid w:val="0"/>
                <w:szCs w:val="24"/>
                <w:lang w:val="el-GR"/>
              </w:rPr>
              <w:t>Απόφασή του</w:t>
            </w:r>
            <w:r w:rsidRPr="000B7909">
              <w:rPr>
                <w:snapToGrid w:val="0"/>
                <w:szCs w:val="24"/>
                <w:lang w:val="el-GR"/>
              </w:rPr>
              <w:t>,</w:t>
            </w:r>
            <w:r w:rsidR="005B1F69" w:rsidRPr="000B7909">
              <w:rPr>
                <w:snapToGrid w:val="0"/>
                <w:szCs w:val="24"/>
                <w:lang w:val="el-GR"/>
              </w:rPr>
              <w:t xml:space="preserve"> το ύψος αυτών των προστίμων και κυρώσεων</w:t>
            </w:r>
            <w:r w:rsidRPr="000B7909">
              <w:rPr>
                <w:snapToGrid w:val="0"/>
                <w:szCs w:val="24"/>
                <w:lang w:val="el-GR"/>
              </w:rPr>
              <w:t>,</w:t>
            </w:r>
            <w:r w:rsidR="005B1F69" w:rsidRPr="000B7909">
              <w:rPr>
                <w:snapToGrid w:val="0"/>
                <w:szCs w:val="24"/>
                <w:lang w:val="el-GR"/>
              </w:rPr>
              <w:t xml:space="preserve"> </w:t>
            </w:r>
            <w:r w:rsidRPr="000B7909">
              <w:rPr>
                <w:snapToGrid w:val="0"/>
                <w:szCs w:val="24"/>
                <w:lang w:val="el-GR"/>
              </w:rPr>
              <w:t>και τη διαδικασία επιβολής τους,</w:t>
            </w:r>
          </w:p>
          <w:p w14:paraId="591E4CFA" w14:textId="37457A08" w:rsidR="005B1F69" w:rsidRPr="000B7909" w:rsidRDefault="003421C7" w:rsidP="003421C7">
            <w:pPr>
              <w:pStyle w:val="ListParagraph"/>
              <w:tabs>
                <w:tab w:val="left" w:pos="78"/>
              </w:tabs>
              <w:suppressAutoHyphens/>
              <w:spacing w:line="360" w:lineRule="auto"/>
              <w:ind w:left="743"/>
              <w:jc w:val="both"/>
              <w:rPr>
                <w:snapToGrid w:val="0"/>
                <w:szCs w:val="24"/>
                <w:lang w:val="el-GR"/>
              </w:rPr>
            </w:pPr>
            <w:r w:rsidRPr="000B7909">
              <w:rPr>
                <w:snapToGrid w:val="0"/>
                <w:szCs w:val="24"/>
                <w:lang w:val="el-GR"/>
              </w:rPr>
              <w:t xml:space="preserve">(δ) </w:t>
            </w:r>
            <w:r w:rsidR="005B1F69" w:rsidRPr="000B7909">
              <w:rPr>
                <w:snapToGrid w:val="0"/>
                <w:szCs w:val="24"/>
                <w:lang w:val="el-GR"/>
              </w:rPr>
              <w:t>συμβάλλει στην ανάπτυξη της εσωτερικής αγοράς συνεργαζόμενος με τους θε</w:t>
            </w:r>
            <w:r w:rsidR="003C6B97" w:rsidRPr="000B7909">
              <w:rPr>
                <w:snapToGrid w:val="0"/>
                <w:szCs w:val="24"/>
                <w:lang w:val="el-GR"/>
              </w:rPr>
              <w:t xml:space="preserve">σμούς της Ευρωπαϊκής Ένωσης, </w:t>
            </w:r>
            <w:r w:rsidR="005B1F69" w:rsidRPr="000B7909">
              <w:rPr>
                <w:snapToGrid w:val="0"/>
                <w:szCs w:val="24"/>
                <w:lang w:val="el-GR"/>
              </w:rPr>
              <w:t xml:space="preserve">και το </w:t>
            </w:r>
            <w:r w:rsidR="005B1F69" w:rsidRPr="000B7909">
              <w:rPr>
                <w:snapToGrid w:val="0"/>
                <w:szCs w:val="24"/>
                <w:lang w:val="en-US"/>
              </w:rPr>
              <w:t>BEREC</w:t>
            </w:r>
            <w:r w:rsidR="0034150B" w:rsidRPr="000B7909">
              <w:rPr>
                <w:snapToGrid w:val="0"/>
                <w:szCs w:val="24"/>
                <w:lang w:val="el-GR"/>
              </w:rPr>
              <w:t>,</w:t>
            </w:r>
          </w:p>
          <w:p w14:paraId="7A7BF7E5" w14:textId="56D65472" w:rsidR="005B1F69" w:rsidRPr="000B7909" w:rsidRDefault="003421C7" w:rsidP="003421C7">
            <w:pPr>
              <w:pStyle w:val="ListParagraph"/>
              <w:tabs>
                <w:tab w:val="left" w:pos="78"/>
              </w:tabs>
              <w:suppressAutoHyphens/>
              <w:spacing w:line="360" w:lineRule="auto"/>
              <w:ind w:left="743"/>
              <w:jc w:val="both"/>
              <w:rPr>
                <w:snapToGrid w:val="0"/>
                <w:szCs w:val="24"/>
                <w:lang w:val="el-GR"/>
              </w:rPr>
            </w:pPr>
            <w:r w:rsidRPr="000B7909">
              <w:rPr>
                <w:snapToGrid w:val="0"/>
                <w:szCs w:val="24"/>
                <w:lang w:val="el-GR"/>
              </w:rPr>
              <w:t xml:space="preserve">(ε) </w:t>
            </w:r>
            <w:r w:rsidR="005B1F69" w:rsidRPr="000B7909">
              <w:rPr>
                <w:snapToGrid w:val="0"/>
                <w:szCs w:val="24"/>
                <w:lang w:val="el-GR"/>
              </w:rPr>
              <w:t>εκπροσωπεί την Δημοκρατία</w:t>
            </w:r>
            <w:r w:rsidR="00BF263E" w:rsidRPr="000B7909">
              <w:rPr>
                <w:snapToGrid w:val="0"/>
                <w:szCs w:val="24"/>
                <w:lang w:val="el-GR"/>
              </w:rPr>
              <w:t>,</w:t>
            </w:r>
            <w:r w:rsidR="005B1F69" w:rsidRPr="000B7909">
              <w:rPr>
                <w:snapToGrid w:val="0"/>
                <w:szCs w:val="24"/>
                <w:lang w:val="el-GR"/>
              </w:rPr>
              <w:t xml:space="preserve"> στο ρυθμιστικό ή και διοικητικό συμβούλιο του </w:t>
            </w:r>
            <w:r w:rsidR="005B1F69" w:rsidRPr="000B7909">
              <w:rPr>
                <w:snapToGrid w:val="0"/>
                <w:szCs w:val="24"/>
              </w:rPr>
              <w:t>BEREC</w:t>
            </w:r>
            <w:r w:rsidR="005B1F69" w:rsidRPr="000B7909">
              <w:rPr>
                <w:snapToGrid w:val="0"/>
                <w:szCs w:val="24"/>
                <w:lang w:val="el-GR"/>
              </w:rPr>
              <w:t xml:space="preserve">, καθώς και στις ομάδες εργασίας του </w:t>
            </w:r>
            <w:r w:rsidR="005B1F69" w:rsidRPr="000B7909">
              <w:rPr>
                <w:snapToGrid w:val="0"/>
                <w:szCs w:val="24"/>
              </w:rPr>
              <w:t>BEREC</w:t>
            </w:r>
            <w:r w:rsidR="005B1F69" w:rsidRPr="000B7909">
              <w:rPr>
                <w:snapToGrid w:val="0"/>
                <w:szCs w:val="24"/>
                <w:lang w:val="el-GR"/>
              </w:rPr>
              <w:t>, σύμφωνα με τις δια</w:t>
            </w:r>
            <w:r w:rsidR="0034150B" w:rsidRPr="000B7909">
              <w:rPr>
                <w:snapToGrid w:val="0"/>
                <w:szCs w:val="24"/>
                <w:lang w:val="el-GR"/>
              </w:rPr>
              <w:t>τάξεις του Κανονισμού (ΕΕ) αριθ. 2018/1971,</w:t>
            </w:r>
          </w:p>
          <w:p w14:paraId="00E20DAC" w14:textId="73D47F04" w:rsidR="005B1F69" w:rsidRPr="000B7909" w:rsidRDefault="003421C7" w:rsidP="003421C7">
            <w:pPr>
              <w:pStyle w:val="ListParagraph"/>
              <w:tabs>
                <w:tab w:val="left" w:pos="78"/>
              </w:tabs>
              <w:suppressAutoHyphens/>
              <w:spacing w:line="360" w:lineRule="auto"/>
              <w:ind w:left="743"/>
              <w:jc w:val="both"/>
              <w:rPr>
                <w:snapToGrid w:val="0"/>
                <w:szCs w:val="24"/>
                <w:lang w:val="el-GR"/>
              </w:rPr>
            </w:pPr>
            <w:r w:rsidRPr="000B7909">
              <w:rPr>
                <w:snapToGrid w:val="0"/>
                <w:szCs w:val="24"/>
                <w:lang w:val="el-GR"/>
              </w:rPr>
              <w:t xml:space="preserve">(στ) </w:t>
            </w:r>
            <w:r w:rsidR="005B1F69" w:rsidRPr="000B7909">
              <w:rPr>
                <w:snapToGrid w:val="0"/>
                <w:szCs w:val="24"/>
                <w:lang w:val="el-GR"/>
              </w:rPr>
              <w:t xml:space="preserve">ρυθμίζει δια </w:t>
            </w:r>
            <w:r w:rsidR="00F05FED" w:rsidRPr="000B7909">
              <w:rPr>
                <w:snapToGrid w:val="0"/>
                <w:szCs w:val="24"/>
                <w:lang w:val="el-GR"/>
              </w:rPr>
              <w:t xml:space="preserve">Ρυθμιστικής </w:t>
            </w:r>
            <w:r w:rsidR="005B1F69" w:rsidRPr="000B7909">
              <w:rPr>
                <w:snapToGrid w:val="0"/>
                <w:szCs w:val="24"/>
                <w:lang w:val="el-GR"/>
              </w:rPr>
              <w:t xml:space="preserve">Απόφασης ζητήματα σχετικά με ονόματα χώρου </w:t>
            </w:r>
            <w:r w:rsidR="0034150B" w:rsidRPr="000B7909">
              <w:rPr>
                <w:snapToGrid w:val="0"/>
                <w:szCs w:val="24"/>
                <w:lang w:val="el-GR"/>
              </w:rPr>
              <w:t>στο διαδίκτυο με κατάληξη «.cy»,</w:t>
            </w:r>
          </w:p>
          <w:p w14:paraId="7B332E29" w14:textId="2CF1703A" w:rsidR="005B1F69" w:rsidRPr="000B7909" w:rsidRDefault="003421C7" w:rsidP="003421C7">
            <w:pPr>
              <w:pStyle w:val="ListParagraph"/>
              <w:tabs>
                <w:tab w:val="left" w:pos="78"/>
              </w:tabs>
              <w:suppressAutoHyphens/>
              <w:spacing w:line="360" w:lineRule="auto"/>
              <w:ind w:left="743"/>
              <w:jc w:val="both"/>
              <w:rPr>
                <w:snapToGrid w:val="0"/>
                <w:szCs w:val="24"/>
                <w:lang w:val="el-GR"/>
              </w:rPr>
            </w:pPr>
            <w:r w:rsidRPr="000B7909">
              <w:rPr>
                <w:snapToGrid w:val="0"/>
                <w:szCs w:val="24"/>
                <w:lang w:val="el-GR"/>
              </w:rPr>
              <w:t xml:space="preserve">(ζ) </w:t>
            </w:r>
            <w:r w:rsidR="005B1F69" w:rsidRPr="000B7909">
              <w:rPr>
                <w:snapToGrid w:val="0"/>
                <w:szCs w:val="24"/>
                <w:lang w:val="el-GR"/>
              </w:rPr>
              <w:t xml:space="preserve">εκδίδει, στο πλαίσιο της αποτελεσματικής άσκησης των αρμοδιοτήτων και εξουσιών του, Αποφάσεις </w:t>
            </w:r>
            <w:r w:rsidR="00B43F9D">
              <w:rPr>
                <w:snapToGrid w:val="0"/>
                <w:szCs w:val="24"/>
                <w:lang w:val="el-GR"/>
              </w:rPr>
              <w:t xml:space="preserve">ή και Ρυθμιστικές Αποφάσεις </w:t>
            </w:r>
            <w:r w:rsidR="005B1F69" w:rsidRPr="000B7909">
              <w:rPr>
                <w:snapToGrid w:val="0"/>
                <w:szCs w:val="24"/>
                <w:lang w:val="el-GR"/>
              </w:rPr>
              <w:t xml:space="preserve">για την εναρμόνιση με </w:t>
            </w:r>
            <w:r w:rsidR="005B1F69" w:rsidRPr="000B7909">
              <w:rPr>
                <w:szCs w:val="24"/>
                <w:lang w:val="el-GR"/>
              </w:rPr>
              <w:t>Κανονισμό, Οδηγία, Απόφαση,</w:t>
            </w:r>
            <w:r w:rsidR="00F05FED" w:rsidRPr="000B7909">
              <w:rPr>
                <w:szCs w:val="24"/>
                <w:lang w:val="el-GR"/>
              </w:rPr>
              <w:t xml:space="preserve"> Ρυθμιστική Απόφαση,</w:t>
            </w:r>
            <w:r w:rsidR="005B1F69" w:rsidRPr="000B7909">
              <w:rPr>
                <w:szCs w:val="24"/>
                <w:lang w:val="el-GR"/>
              </w:rPr>
              <w:t xml:space="preserve"> Εκτελεστικό Κανονισμό, κατ’ εξουσιοδότηση Κανονισμό, Σύσταση και κάθε άλλη σχετική πράξη </w:t>
            </w:r>
            <w:r w:rsidR="005B1F69" w:rsidRPr="000B7909">
              <w:rPr>
                <w:snapToGrid w:val="0"/>
                <w:szCs w:val="24"/>
                <w:lang w:val="el-GR"/>
              </w:rPr>
              <w:t xml:space="preserve">της Ευρωπαϊκής Ένωσης, ή και για την αποσαφήνιση </w:t>
            </w:r>
            <w:r w:rsidR="001F375E" w:rsidRPr="000B7909">
              <w:rPr>
                <w:snapToGrid w:val="0"/>
                <w:szCs w:val="24"/>
                <w:lang w:val="el-GR"/>
              </w:rPr>
              <w:t>διατάξεων</w:t>
            </w:r>
            <w:r w:rsidR="005B1F69" w:rsidRPr="000B7909">
              <w:rPr>
                <w:snapToGrid w:val="0"/>
                <w:szCs w:val="24"/>
                <w:lang w:val="el-GR"/>
              </w:rPr>
              <w:t xml:space="preserve"> του παρόντος Νόμου, </w:t>
            </w:r>
          </w:p>
          <w:p w14:paraId="757EE150" w14:textId="0F97857F" w:rsidR="005B1F69" w:rsidRPr="000B7909" w:rsidRDefault="0034150B" w:rsidP="003421C7">
            <w:pPr>
              <w:pStyle w:val="ListParagraph"/>
              <w:tabs>
                <w:tab w:val="left" w:pos="78"/>
              </w:tabs>
              <w:suppressAutoHyphens/>
              <w:spacing w:line="360" w:lineRule="auto"/>
              <w:ind w:left="743"/>
              <w:jc w:val="both"/>
              <w:rPr>
                <w:snapToGrid w:val="0"/>
                <w:kern w:val="28"/>
                <w:szCs w:val="24"/>
                <w:lang w:val="el-GR"/>
              </w:rPr>
            </w:pPr>
            <w:r w:rsidRPr="000B7909">
              <w:rPr>
                <w:snapToGrid w:val="0"/>
                <w:kern w:val="28"/>
                <w:szCs w:val="24"/>
                <w:lang w:val="el-GR"/>
              </w:rPr>
              <w:t>(η</w:t>
            </w:r>
            <w:r w:rsidR="003421C7" w:rsidRPr="000B7909">
              <w:rPr>
                <w:snapToGrid w:val="0"/>
                <w:kern w:val="28"/>
                <w:szCs w:val="24"/>
                <w:lang w:val="el-GR"/>
              </w:rPr>
              <w:t xml:space="preserve">) </w:t>
            </w:r>
            <w:r w:rsidR="005B1F69" w:rsidRPr="000B7909">
              <w:rPr>
                <w:snapToGrid w:val="0"/>
                <w:kern w:val="28"/>
                <w:szCs w:val="24"/>
                <w:lang w:val="el-GR"/>
              </w:rPr>
              <w:t>διαβουλεύεται και συνεργάζεται στενά με τις εκάστοτε αρμόδιες εθνικές αρχές της Δημοκρατίας</w:t>
            </w:r>
            <w:r w:rsidRPr="000B7909">
              <w:rPr>
                <w:snapToGrid w:val="0"/>
                <w:kern w:val="28"/>
                <w:szCs w:val="24"/>
                <w:lang w:val="el-GR"/>
              </w:rPr>
              <w:t>,</w:t>
            </w:r>
            <w:r w:rsidR="005B1F69" w:rsidRPr="000B7909">
              <w:rPr>
                <w:snapToGrid w:val="0"/>
                <w:kern w:val="28"/>
                <w:szCs w:val="24"/>
                <w:lang w:val="el-GR"/>
              </w:rPr>
              <w:t xml:space="preserve"> στους τομείς πο</w:t>
            </w:r>
            <w:r w:rsidRPr="000B7909">
              <w:rPr>
                <w:snapToGrid w:val="0"/>
                <w:kern w:val="28"/>
                <w:szCs w:val="24"/>
                <w:lang w:val="el-GR"/>
              </w:rPr>
              <w:t>υ αφορούν τις</w:t>
            </w:r>
            <w:r w:rsidR="005B1F69" w:rsidRPr="000B7909">
              <w:rPr>
                <w:snapToGrid w:val="0"/>
                <w:kern w:val="28"/>
                <w:szCs w:val="24"/>
                <w:lang w:val="el-GR"/>
              </w:rPr>
              <w:t xml:space="preserve"> αρμοδιότητές </w:t>
            </w:r>
            <w:r w:rsidR="004662F4">
              <w:rPr>
                <w:snapToGrid w:val="0"/>
                <w:kern w:val="28"/>
                <w:szCs w:val="24"/>
                <w:lang w:val="el-GR"/>
              </w:rPr>
              <w:t>τους.</w:t>
            </w:r>
          </w:p>
          <w:p w14:paraId="50E41773" w14:textId="77777777" w:rsidR="0034150B" w:rsidRPr="000B7909" w:rsidRDefault="0034150B" w:rsidP="003421C7">
            <w:pPr>
              <w:pStyle w:val="ListParagraph"/>
              <w:tabs>
                <w:tab w:val="left" w:pos="78"/>
              </w:tabs>
              <w:suppressAutoHyphens/>
              <w:spacing w:line="360" w:lineRule="auto"/>
              <w:ind w:left="743"/>
              <w:jc w:val="both"/>
              <w:rPr>
                <w:snapToGrid w:val="0"/>
                <w:szCs w:val="24"/>
                <w:lang w:val="el-GR"/>
              </w:rPr>
            </w:pPr>
          </w:p>
          <w:p w14:paraId="187F02DB" w14:textId="4DCD751E" w:rsidR="00297E26" w:rsidRPr="000B7909" w:rsidRDefault="0034150B" w:rsidP="003421C7">
            <w:pPr>
              <w:pStyle w:val="ListParagraph"/>
              <w:suppressAutoHyphens/>
              <w:spacing w:line="360" w:lineRule="auto"/>
              <w:ind w:left="743"/>
              <w:jc w:val="both"/>
              <w:rPr>
                <w:snapToGrid w:val="0"/>
                <w:szCs w:val="24"/>
                <w:lang w:val="el-GR"/>
              </w:rPr>
            </w:pPr>
            <w:r w:rsidRPr="00B43F9D">
              <w:rPr>
                <w:snapToGrid w:val="0"/>
                <w:szCs w:val="24"/>
                <w:lang w:val="el-GR"/>
              </w:rPr>
              <w:t>(4</w:t>
            </w:r>
            <w:r w:rsidR="003421C7" w:rsidRPr="00B43F9D">
              <w:rPr>
                <w:snapToGrid w:val="0"/>
                <w:szCs w:val="24"/>
                <w:lang w:val="el-GR"/>
              </w:rPr>
              <w:t>)</w:t>
            </w:r>
            <w:r w:rsidR="00297E26" w:rsidRPr="00B43F9D">
              <w:rPr>
                <w:snapToGrid w:val="0"/>
                <w:szCs w:val="24"/>
                <w:lang w:val="el-GR"/>
              </w:rPr>
              <w:t>(α)</w:t>
            </w:r>
            <w:r w:rsidR="003421C7" w:rsidRPr="00B43F9D">
              <w:rPr>
                <w:snapToGrid w:val="0"/>
                <w:szCs w:val="24"/>
                <w:lang w:val="el-GR"/>
              </w:rPr>
              <w:t xml:space="preserve"> </w:t>
            </w:r>
            <w:r w:rsidR="005B1F69" w:rsidRPr="00B43F9D">
              <w:rPr>
                <w:snapToGrid w:val="0"/>
                <w:szCs w:val="24"/>
                <w:lang w:val="el-GR"/>
              </w:rPr>
              <w:t>Κατά</w:t>
            </w:r>
            <w:r w:rsidR="005B1F69" w:rsidRPr="000B7909">
              <w:rPr>
                <w:snapToGrid w:val="0"/>
                <w:szCs w:val="24"/>
                <w:lang w:val="el-GR"/>
              </w:rPr>
              <w:t xml:space="preserve"> την άσκηση των αρμοδιοτήτων του</w:t>
            </w:r>
            <w:r w:rsidRPr="000B7909">
              <w:rPr>
                <w:snapToGrid w:val="0"/>
                <w:szCs w:val="24"/>
                <w:lang w:val="el-GR"/>
              </w:rPr>
              <w:t>,</w:t>
            </w:r>
            <w:r w:rsidR="005B1F69" w:rsidRPr="000B7909">
              <w:rPr>
                <w:snapToGrid w:val="0"/>
                <w:szCs w:val="24"/>
                <w:lang w:val="el-GR"/>
              </w:rPr>
              <w:t xml:space="preserve"> δυνάμει του παρόντος Νόμου</w:t>
            </w:r>
            <w:r w:rsidRPr="000B7909">
              <w:rPr>
                <w:snapToGrid w:val="0"/>
                <w:szCs w:val="24"/>
                <w:lang w:val="el-GR"/>
              </w:rPr>
              <w:t>,</w:t>
            </w:r>
            <w:r w:rsidR="005B1F69" w:rsidRPr="000B7909">
              <w:rPr>
                <w:snapToGrid w:val="0"/>
                <w:szCs w:val="24"/>
                <w:lang w:val="el-GR"/>
              </w:rPr>
              <w:t xml:space="preserve"> αναφορικά με τους παροχείς δικτύων και υπηρεσιών ηλεκτρονικών επικοινωνιών, ο Επίτροπος διαβουλεύεται και ανταλλάσσει πληροφορίες με την Επιτροπή Προστασίας του Ανταγωνισμού. </w:t>
            </w:r>
          </w:p>
          <w:p w14:paraId="3D8A6B48" w14:textId="77777777" w:rsidR="00297E26" w:rsidRPr="000B7909" w:rsidRDefault="00297E26" w:rsidP="003421C7">
            <w:pPr>
              <w:pStyle w:val="ListParagraph"/>
              <w:suppressAutoHyphens/>
              <w:spacing w:line="360" w:lineRule="auto"/>
              <w:ind w:left="743"/>
              <w:jc w:val="both"/>
              <w:rPr>
                <w:snapToGrid w:val="0"/>
                <w:szCs w:val="24"/>
                <w:lang w:val="el-GR"/>
              </w:rPr>
            </w:pPr>
          </w:p>
          <w:p w14:paraId="5E12DAF0" w14:textId="77777777" w:rsidR="00297E26" w:rsidRPr="000B7909" w:rsidRDefault="00297E26" w:rsidP="003421C7">
            <w:pPr>
              <w:pStyle w:val="ListParagraph"/>
              <w:suppressAutoHyphens/>
              <w:spacing w:line="360" w:lineRule="auto"/>
              <w:ind w:left="743"/>
              <w:jc w:val="both"/>
              <w:rPr>
                <w:snapToGrid w:val="0"/>
                <w:szCs w:val="24"/>
                <w:lang w:val="el-GR"/>
              </w:rPr>
            </w:pPr>
            <w:r w:rsidRPr="000B7909">
              <w:rPr>
                <w:snapToGrid w:val="0"/>
                <w:szCs w:val="24"/>
                <w:lang w:val="el-GR"/>
              </w:rPr>
              <w:t xml:space="preserve">(β) </w:t>
            </w:r>
            <w:r w:rsidR="005B1F69" w:rsidRPr="000B7909">
              <w:rPr>
                <w:snapToGrid w:val="0"/>
                <w:szCs w:val="24"/>
                <w:lang w:val="el-GR"/>
              </w:rPr>
              <w:t xml:space="preserve">Προς αυτόν τον σκοπό, δύναται να ελέγχει βιβλία, πληροφορίες και άλλα έγγραφα επιχειρήσεων παροχής δικτύων ή και υπηρεσιών Ηλεκτρονικών Επικοινωνιών, καθώς και να διατάσσει έρευνα στα γραφεία και άλλες εγκαταστάσεις αυτών. </w:t>
            </w:r>
          </w:p>
          <w:p w14:paraId="2A3E21D1" w14:textId="77777777" w:rsidR="00297E26" w:rsidRPr="000B7909" w:rsidRDefault="00297E26" w:rsidP="003421C7">
            <w:pPr>
              <w:pStyle w:val="ListParagraph"/>
              <w:suppressAutoHyphens/>
              <w:spacing w:line="360" w:lineRule="auto"/>
              <w:ind w:left="743"/>
              <w:jc w:val="both"/>
              <w:rPr>
                <w:snapToGrid w:val="0"/>
                <w:szCs w:val="24"/>
                <w:lang w:val="el-GR"/>
              </w:rPr>
            </w:pPr>
          </w:p>
          <w:p w14:paraId="7D54A8ED" w14:textId="3FBF968E" w:rsidR="005B1F69" w:rsidRPr="000B7909" w:rsidRDefault="00297E26" w:rsidP="003421C7">
            <w:pPr>
              <w:pStyle w:val="ListParagraph"/>
              <w:suppressAutoHyphens/>
              <w:spacing w:line="360" w:lineRule="auto"/>
              <w:ind w:left="743"/>
              <w:jc w:val="both"/>
              <w:rPr>
                <w:snapToGrid w:val="0"/>
                <w:szCs w:val="24"/>
                <w:lang w:val="el-GR"/>
              </w:rPr>
            </w:pPr>
            <w:r w:rsidRPr="000B7909">
              <w:rPr>
                <w:snapToGrid w:val="0"/>
                <w:szCs w:val="24"/>
                <w:lang w:val="el-GR"/>
              </w:rPr>
              <w:lastRenderedPageBreak/>
              <w:t xml:space="preserve">(γ) </w:t>
            </w:r>
            <w:r w:rsidR="005B1F69" w:rsidRPr="000B7909">
              <w:rPr>
                <w:snapToGrid w:val="0"/>
                <w:szCs w:val="24"/>
                <w:lang w:val="el-GR"/>
              </w:rPr>
              <w:t>Ο Επίτροπος δύναται, προς αποτελεσματική εφαρμογή</w:t>
            </w:r>
            <w:r w:rsidR="004662F4">
              <w:rPr>
                <w:snapToGrid w:val="0"/>
                <w:szCs w:val="24"/>
                <w:lang w:val="el-GR"/>
              </w:rPr>
              <w:t xml:space="preserve"> του παρόντος εδαφίου</w:t>
            </w:r>
            <w:r w:rsidR="005B1F69" w:rsidRPr="000B7909">
              <w:rPr>
                <w:snapToGrid w:val="0"/>
                <w:szCs w:val="24"/>
                <w:lang w:val="el-GR"/>
              </w:rPr>
              <w:t>, να προσλαμβάνει ανεξάρτητους εμπειρογνώμονες με εξειδικευμένες οικονομικές ή και</w:t>
            </w:r>
            <w:r w:rsidRPr="000B7909">
              <w:rPr>
                <w:snapToGrid w:val="0"/>
                <w:szCs w:val="24"/>
                <w:lang w:val="el-GR"/>
              </w:rPr>
              <w:t xml:space="preserve"> τεχνικές ή και νομικές γνώσεις:</w:t>
            </w:r>
          </w:p>
          <w:p w14:paraId="3FC7EB85" w14:textId="77777777" w:rsidR="005B1F69" w:rsidRPr="000B7909" w:rsidRDefault="005B1F69" w:rsidP="00F101DE">
            <w:pPr>
              <w:suppressAutoHyphens/>
              <w:spacing w:line="360" w:lineRule="auto"/>
              <w:ind w:left="1027"/>
              <w:jc w:val="both"/>
              <w:rPr>
                <w:snapToGrid w:val="0"/>
                <w:szCs w:val="24"/>
                <w:lang w:val="el-GR"/>
              </w:rPr>
            </w:pPr>
          </w:p>
          <w:p w14:paraId="11C2BF73" w14:textId="356C019B" w:rsidR="005B1F69" w:rsidRPr="000B7909" w:rsidRDefault="005B1F69" w:rsidP="0034150B">
            <w:pPr>
              <w:suppressAutoHyphens/>
              <w:spacing w:line="360" w:lineRule="auto"/>
              <w:ind w:left="743"/>
              <w:jc w:val="both"/>
              <w:rPr>
                <w:snapToGrid w:val="0"/>
                <w:szCs w:val="24"/>
                <w:lang w:val="el-GR"/>
              </w:rPr>
            </w:pPr>
            <w:r w:rsidRPr="000B7909">
              <w:rPr>
                <w:snapToGrid w:val="0"/>
                <w:szCs w:val="24"/>
                <w:lang w:val="el-GR"/>
              </w:rPr>
              <w:t>Νοείται ότι</w:t>
            </w:r>
            <w:r w:rsidR="00297E26" w:rsidRPr="000B7909">
              <w:rPr>
                <w:snapToGrid w:val="0"/>
                <w:szCs w:val="24"/>
                <w:lang w:val="el-GR"/>
              </w:rPr>
              <w:t>,</w:t>
            </w:r>
            <w:r w:rsidRPr="000B7909">
              <w:rPr>
                <w:snapToGrid w:val="0"/>
                <w:szCs w:val="24"/>
                <w:lang w:val="el-GR"/>
              </w:rPr>
              <w:t xml:space="preserve"> οι αρμοδιότητες, εξουσίες και καθήκοντα του Επιτρόπου αναφορικά με τις Ηλεκτρονικές Επικοινωνίες, θα διαβάζονται μαζί με τις </w:t>
            </w:r>
            <w:r w:rsidR="001F375E" w:rsidRPr="000B7909">
              <w:rPr>
                <w:snapToGrid w:val="0"/>
                <w:szCs w:val="24"/>
                <w:lang w:val="el-GR"/>
              </w:rPr>
              <w:t>διατάξεις</w:t>
            </w:r>
            <w:r w:rsidRPr="000B7909">
              <w:rPr>
                <w:snapToGrid w:val="0"/>
                <w:szCs w:val="24"/>
                <w:lang w:val="el-GR"/>
              </w:rPr>
              <w:t xml:space="preserve"> </w:t>
            </w:r>
            <w:r w:rsidR="00CE5F4E" w:rsidRPr="000B7909">
              <w:rPr>
                <w:snapToGrid w:val="0"/>
                <w:szCs w:val="24"/>
                <w:lang w:val="el-GR"/>
              </w:rPr>
              <w:t>των Μερών 4 και</w:t>
            </w:r>
            <w:r w:rsidRPr="000B7909">
              <w:rPr>
                <w:snapToGrid w:val="0"/>
                <w:szCs w:val="24"/>
                <w:lang w:val="el-GR"/>
              </w:rPr>
              <w:t xml:space="preserve"> 5 του περί Ρυθμίσεως Ηλεκτρονικών Επικοινωνιών και Ταχυδρομικών Υπηρεσιών Νόμου, ως </w:t>
            </w:r>
            <w:r w:rsidR="00297E26" w:rsidRPr="000B7909">
              <w:rPr>
                <w:snapToGrid w:val="0"/>
                <w:szCs w:val="24"/>
                <w:lang w:val="el-GR"/>
              </w:rPr>
              <w:t xml:space="preserve">αυτός </w:t>
            </w:r>
            <w:r w:rsidRPr="000B7909">
              <w:rPr>
                <w:snapToGrid w:val="0"/>
                <w:szCs w:val="24"/>
                <w:lang w:val="el-GR"/>
              </w:rPr>
              <w:t xml:space="preserve">εκάστοτε τροποποιείται ή αντικαθίσταται. </w:t>
            </w:r>
          </w:p>
        </w:tc>
      </w:tr>
      <w:tr w:rsidR="005B1F69" w:rsidRPr="00E642EA" w14:paraId="71455F1C" w14:textId="77777777" w:rsidTr="009C1D7A">
        <w:tc>
          <w:tcPr>
            <w:tcW w:w="2210" w:type="dxa"/>
          </w:tcPr>
          <w:p w14:paraId="22B8765F" w14:textId="77777777" w:rsidR="005B1F69" w:rsidRPr="000B7909" w:rsidRDefault="005B1F69" w:rsidP="005B1F69">
            <w:pPr>
              <w:pStyle w:val="BodyText2"/>
              <w:spacing w:before="0"/>
              <w:jc w:val="left"/>
              <w:rPr>
                <w:rFonts w:ascii="Arial" w:hAnsi="Arial" w:cs="Arial"/>
                <w:sz w:val="18"/>
                <w:szCs w:val="18"/>
                <w:lang w:val="el-GR"/>
              </w:rPr>
            </w:pPr>
          </w:p>
        </w:tc>
        <w:tc>
          <w:tcPr>
            <w:tcW w:w="8647" w:type="dxa"/>
          </w:tcPr>
          <w:p w14:paraId="19A1DA6E" w14:textId="77777777" w:rsidR="005B1F69" w:rsidRPr="000B7909" w:rsidRDefault="005B1F69" w:rsidP="005B1F69">
            <w:pPr>
              <w:suppressAutoHyphens/>
              <w:spacing w:line="360" w:lineRule="auto"/>
              <w:ind w:left="739"/>
              <w:jc w:val="both"/>
              <w:rPr>
                <w:snapToGrid w:val="0"/>
                <w:szCs w:val="24"/>
                <w:lang w:val="el-GR"/>
              </w:rPr>
            </w:pPr>
          </w:p>
        </w:tc>
      </w:tr>
      <w:tr w:rsidR="005B1F69" w:rsidRPr="00E642EA" w14:paraId="19121EC4" w14:textId="77777777" w:rsidTr="009C1D7A">
        <w:tc>
          <w:tcPr>
            <w:tcW w:w="2210" w:type="dxa"/>
          </w:tcPr>
          <w:p w14:paraId="0AF94097" w14:textId="0C143E96" w:rsidR="005B1F69" w:rsidRPr="000B7909" w:rsidRDefault="00297E26" w:rsidP="005B1F69">
            <w:pPr>
              <w:pStyle w:val="BodyText2"/>
              <w:spacing w:before="0"/>
              <w:jc w:val="left"/>
              <w:rPr>
                <w:rFonts w:ascii="Arial" w:hAnsi="Arial" w:cs="Arial"/>
                <w:sz w:val="18"/>
                <w:szCs w:val="18"/>
                <w:lang w:val="el-GR"/>
              </w:rPr>
            </w:pPr>
            <w:r w:rsidRPr="000B7909">
              <w:rPr>
                <w:rFonts w:ascii="Arial" w:hAnsi="Arial" w:cs="Arial"/>
                <w:sz w:val="18"/>
                <w:szCs w:val="18"/>
                <w:lang w:val="el-GR"/>
              </w:rPr>
              <w:t>Ορισμοί</w:t>
            </w:r>
          </w:p>
        </w:tc>
        <w:tc>
          <w:tcPr>
            <w:tcW w:w="8647" w:type="dxa"/>
          </w:tcPr>
          <w:p w14:paraId="172F9FCC" w14:textId="4B2DCBBB" w:rsidR="005B1F69" w:rsidRPr="001C72AD" w:rsidRDefault="004662F4" w:rsidP="001C72AD">
            <w:pPr>
              <w:pStyle w:val="ListParagraph"/>
              <w:numPr>
                <w:ilvl w:val="0"/>
                <w:numId w:val="33"/>
              </w:numPr>
              <w:spacing w:line="360" w:lineRule="auto"/>
              <w:jc w:val="both"/>
              <w:rPr>
                <w:b/>
                <w:szCs w:val="24"/>
                <w:lang w:val="el-GR"/>
              </w:rPr>
            </w:pPr>
            <w:r w:rsidRPr="001C72AD">
              <w:rPr>
                <w:snapToGrid w:val="0"/>
                <w:szCs w:val="24"/>
                <w:lang w:val="el-GR"/>
              </w:rPr>
              <w:t xml:space="preserve">. </w:t>
            </w:r>
            <w:r w:rsidR="00C2100F" w:rsidRPr="001C72AD">
              <w:rPr>
                <w:snapToGrid w:val="0"/>
                <w:szCs w:val="24"/>
                <w:lang w:val="el-GR"/>
              </w:rPr>
              <w:t>(1)</w:t>
            </w:r>
            <w:r w:rsidRPr="001C72AD">
              <w:rPr>
                <w:snapToGrid w:val="0"/>
                <w:szCs w:val="24"/>
                <w:lang w:val="el-GR"/>
              </w:rPr>
              <w:t xml:space="preserve"> </w:t>
            </w:r>
            <w:r w:rsidR="005B1F69" w:rsidRPr="001C72AD">
              <w:rPr>
                <w:snapToGrid w:val="0"/>
                <w:szCs w:val="24"/>
                <w:lang w:val="el-GR"/>
              </w:rPr>
              <w:t>Στον παρόντα Νόμο, εκτός εάν από το κείμενο προκύπτει διαφορετική έννοια:</w:t>
            </w:r>
          </w:p>
        </w:tc>
      </w:tr>
      <w:tr w:rsidR="00F74DC0" w:rsidRPr="00E642EA" w14:paraId="755C6A55" w14:textId="77777777" w:rsidTr="009C1D7A">
        <w:tc>
          <w:tcPr>
            <w:tcW w:w="2210" w:type="dxa"/>
          </w:tcPr>
          <w:p w14:paraId="5A4DD846" w14:textId="77777777" w:rsidR="00F74DC0" w:rsidRPr="000B7909" w:rsidRDefault="00F74DC0" w:rsidP="005B1F69">
            <w:pPr>
              <w:pStyle w:val="BodyText2"/>
              <w:spacing w:before="0"/>
              <w:jc w:val="left"/>
              <w:rPr>
                <w:rFonts w:ascii="Arial" w:hAnsi="Arial" w:cs="Arial"/>
                <w:sz w:val="18"/>
                <w:szCs w:val="18"/>
                <w:lang w:val="el-GR"/>
              </w:rPr>
            </w:pPr>
          </w:p>
        </w:tc>
        <w:tc>
          <w:tcPr>
            <w:tcW w:w="8647" w:type="dxa"/>
          </w:tcPr>
          <w:p w14:paraId="776EEBE3" w14:textId="77777777" w:rsidR="00F74DC0" w:rsidRPr="000B7909" w:rsidRDefault="00F74DC0" w:rsidP="00F74DC0">
            <w:pPr>
              <w:spacing w:line="360" w:lineRule="auto"/>
              <w:jc w:val="both"/>
              <w:rPr>
                <w:snapToGrid w:val="0"/>
                <w:szCs w:val="24"/>
                <w:lang w:val="el-GR"/>
              </w:rPr>
            </w:pPr>
          </w:p>
        </w:tc>
      </w:tr>
      <w:tr w:rsidR="0048797C" w:rsidRPr="00E642EA" w14:paraId="6F863F97" w14:textId="77777777" w:rsidTr="009C1D7A">
        <w:tc>
          <w:tcPr>
            <w:tcW w:w="2210" w:type="dxa"/>
          </w:tcPr>
          <w:p w14:paraId="707087DF"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2819595E" w14:textId="0C4278E6" w:rsidR="0048797C" w:rsidRPr="00B55D1A" w:rsidRDefault="0048797C" w:rsidP="00F74DC0">
            <w:pPr>
              <w:spacing w:line="360" w:lineRule="auto"/>
              <w:jc w:val="both"/>
              <w:rPr>
                <w:snapToGrid w:val="0"/>
                <w:szCs w:val="24"/>
                <w:lang w:val="el-GR"/>
              </w:rPr>
            </w:pPr>
            <w:r w:rsidRPr="00B55D1A">
              <w:rPr>
                <w:szCs w:val="24"/>
                <w:lang w:val="el-GR"/>
              </w:rPr>
              <w:t>«αγορά λιανικής» σημαίνει την αγορά για υπηρεσίες ή προϊόντα που παρέχονται σε τελικούς χρήστες·</w:t>
            </w:r>
          </w:p>
        </w:tc>
      </w:tr>
      <w:tr w:rsidR="0048797C" w:rsidRPr="00E642EA" w14:paraId="6766CC59" w14:textId="77777777" w:rsidTr="009C1D7A">
        <w:tc>
          <w:tcPr>
            <w:tcW w:w="2210" w:type="dxa"/>
          </w:tcPr>
          <w:p w14:paraId="0824AD9E"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02252E1D" w14:textId="77777777" w:rsidR="0048797C" w:rsidRPr="00B55D1A" w:rsidRDefault="0048797C" w:rsidP="00F74DC0">
            <w:pPr>
              <w:spacing w:line="360" w:lineRule="auto"/>
              <w:jc w:val="both"/>
              <w:rPr>
                <w:szCs w:val="24"/>
                <w:lang w:val="el-GR"/>
              </w:rPr>
            </w:pPr>
          </w:p>
        </w:tc>
      </w:tr>
      <w:tr w:rsidR="0048797C" w:rsidRPr="00E642EA" w14:paraId="0732D90E" w14:textId="77777777" w:rsidTr="009C1D7A">
        <w:tc>
          <w:tcPr>
            <w:tcW w:w="2210" w:type="dxa"/>
          </w:tcPr>
          <w:p w14:paraId="79D01216"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3E52BD3E" w14:textId="7408633D" w:rsidR="0048797C" w:rsidRPr="00B55D1A" w:rsidRDefault="0048797C" w:rsidP="00F74DC0">
            <w:pPr>
              <w:spacing w:line="360" w:lineRule="auto"/>
              <w:jc w:val="both"/>
              <w:rPr>
                <w:szCs w:val="24"/>
                <w:lang w:val="el-GR"/>
              </w:rPr>
            </w:pPr>
            <w:r w:rsidRPr="00B55D1A">
              <w:rPr>
                <w:szCs w:val="24"/>
                <w:lang w:val="el-GR"/>
              </w:rPr>
              <w:t>«άδεια» σημαίνει εξουσιοδότηση, υπό μορφή γενικής εξουσιοδότησης ή ατομικό δικαίωμα χρήσης αριθμών</w:t>
            </w:r>
            <w:r w:rsidR="00F06549" w:rsidRPr="00B55D1A">
              <w:rPr>
                <w:szCs w:val="24"/>
                <w:lang w:val="el-GR"/>
              </w:rPr>
              <w:t>,</w:t>
            </w:r>
            <w:r w:rsidRPr="00B55D1A">
              <w:rPr>
                <w:szCs w:val="24"/>
                <w:lang w:val="el-GR"/>
              </w:rPr>
              <w:t xml:space="preserve"> που καθορίζει δικαιώματα και υποχρεώσεις σε πρόσωπα, αναφορικά με την παροχή υπηρεσ</w:t>
            </w:r>
            <w:r w:rsidR="00832C61" w:rsidRPr="00B55D1A">
              <w:rPr>
                <w:szCs w:val="24"/>
                <w:lang w:val="el-GR"/>
              </w:rPr>
              <w:t xml:space="preserve">ιών ηλεκτρονικών επικοινωνιών ή/και </w:t>
            </w:r>
            <w:r w:rsidRPr="00B55D1A">
              <w:rPr>
                <w:szCs w:val="24"/>
                <w:lang w:val="el-GR"/>
              </w:rPr>
              <w:t>τη δημιουργία ή εκμετάλλευση δικτύων</w:t>
            </w:r>
            <w:r w:rsidR="00F06549" w:rsidRPr="00B55D1A">
              <w:rPr>
                <w:szCs w:val="24"/>
                <w:lang w:val="el-GR"/>
              </w:rPr>
              <w:t>,</w:t>
            </w:r>
            <w:r w:rsidRPr="00B55D1A">
              <w:rPr>
                <w:szCs w:val="24"/>
                <w:lang w:val="el-GR"/>
              </w:rPr>
              <w:t xml:space="preserve"> για την παροχή υπηρεσιών ηλεκτρονικών επικοινωνιών·</w:t>
            </w:r>
          </w:p>
        </w:tc>
      </w:tr>
      <w:tr w:rsidR="0048797C" w:rsidRPr="00E642EA" w14:paraId="3BBAF05B" w14:textId="77777777" w:rsidTr="009C1D7A">
        <w:tc>
          <w:tcPr>
            <w:tcW w:w="2210" w:type="dxa"/>
          </w:tcPr>
          <w:p w14:paraId="56EDE9CF"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002F902E" w14:textId="77777777" w:rsidR="0048797C" w:rsidRPr="00B55D1A" w:rsidRDefault="0048797C" w:rsidP="00F74DC0">
            <w:pPr>
              <w:spacing w:line="360" w:lineRule="auto"/>
              <w:jc w:val="both"/>
              <w:rPr>
                <w:szCs w:val="24"/>
                <w:lang w:val="el-GR"/>
              </w:rPr>
            </w:pPr>
          </w:p>
        </w:tc>
      </w:tr>
      <w:tr w:rsidR="0048797C" w:rsidRPr="00E642EA" w14:paraId="394ECD2D" w14:textId="77777777" w:rsidTr="009C1D7A">
        <w:tc>
          <w:tcPr>
            <w:tcW w:w="2210" w:type="dxa"/>
          </w:tcPr>
          <w:p w14:paraId="0F6F51D0"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3CA24C1D" w14:textId="4C9ABF13" w:rsidR="0048797C" w:rsidRPr="00B55D1A" w:rsidRDefault="0048797C" w:rsidP="00F74DC0">
            <w:pPr>
              <w:spacing w:line="360" w:lineRule="auto"/>
              <w:jc w:val="both"/>
              <w:rPr>
                <w:szCs w:val="24"/>
                <w:lang w:val="el-GR"/>
              </w:rPr>
            </w:pPr>
            <w:r w:rsidRPr="00B55D1A">
              <w:rPr>
                <w:szCs w:val="24"/>
                <w:lang w:val="el-GR"/>
              </w:rPr>
              <w:t>«αδεσμοποίητη πρόσβαση στον τοπικό βρόχο» σημαίνει την πλήρως αδεσμοποίητη πρόσβαση</w:t>
            </w:r>
            <w:r w:rsidR="00832C61" w:rsidRPr="00B55D1A">
              <w:rPr>
                <w:szCs w:val="24"/>
                <w:lang w:val="el-GR"/>
              </w:rPr>
              <w:t>,</w:t>
            </w:r>
            <w:r w:rsidRPr="00B55D1A">
              <w:rPr>
                <w:szCs w:val="24"/>
                <w:lang w:val="el-GR"/>
              </w:rPr>
              <w:t xml:space="preserve"> στον τοπικό βρόχο και την κοινή (μεριζόμενη) πρόσβαση στον τοπικό βρόχο, έκαστη εκ των οποίων προσβάσεων</w:t>
            </w:r>
            <w:r w:rsidR="00832C61" w:rsidRPr="00B55D1A">
              <w:rPr>
                <w:szCs w:val="24"/>
                <w:lang w:val="el-GR"/>
              </w:rPr>
              <w:t>,</w:t>
            </w:r>
            <w:r w:rsidRPr="00B55D1A">
              <w:rPr>
                <w:szCs w:val="24"/>
                <w:lang w:val="el-GR"/>
              </w:rPr>
              <w:t xml:space="preserve"> δεν συνεπάγεται αλλαγές στο καθεστώς ιδιοκτησίας του τοπικού βρόχου·</w:t>
            </w:r>
          </w:p>
        </w:tc>
      </w:tr>
      <w:tr w:rsidR="0048797C" w:rsidRPr="00E642EA" w14:paraId="278E3C94" w14:textId="77777777" w:rsidTr="009C1D7A">
        <w:tc>
          <w:tcPr>
            <w:tcW w:w="2210" w:type="dxa"/>
          </w:tcPr>
          <w:p w14:paraId="2530B227"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582F3EEF" w14:textId="77777777" w:rsidR="0048797C" w:rsidRPr="00B55D1A" w:rsidRDefault="0048797C" w:rsidP="00F74DC0">
            <w:pPr>
              <w:spacing w:line="360" w:lineRule="auto"/>
              <w:jc w:val="both"/>
              <w:rPr>
                <w:szCs w:val="24"/>
                <w:lang w:val="el-GR"/>
              </w:rPr>
            </w:pPr>
          </w:p>
        </w:tc>
      </w:tr>
      <w:tr w:rsidR="0048797C" w:rsidRPr="00E642EA" w14:paraId="1CCE4862" w14:textId="77777777" w:rsidTr="009C1D7A">
        <w:tc>
          <w:tcPr>
            <w:tcW w:w="2210" w:type="dxa"/>
          </w:tcPr>
          <w:p w14:paraId="527CCF29"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1924333C" w14:textId="67C32B62" w:rsidR="0048797C" w:rsidRPr="00B55D1A" w:rsidRDefault="0048797C" w:rsidP="00F06549">
            <w:pPr>
              <w:spacing w:line="360" w:lineRule="auto"/>
              <w:jc w:val="both"/>
              <w:rPr>
                <w:szCs w:val="24"/>
                <w:lang w:val="el-GR"/>
              </w:rPr>
            </w:pPr>
            <w:r w:rsidRPr="00B55D1A">
              <w:rPr>
                <w:szCs w:val="24"/>
                <w:lang w:val="el-GR"/>
              </w:rPr>
              <w:t>«αναγνώριση καλούσας γραμμής» σημαίνει οποιαδήποτε τεχνικά μέσα, μέσω των οποίων</w:t>
            </w:r>
            <w:r w:rsidR="00832C61" w:rsidRPr="00B55D1A">
              <w:rPr>
                <w:szCs w:val="24"/>
                <w:lang w:val="el-GR"/>
              </w:rPr>
              <w:t>,</w:t>
            </w:r>
            <w:r w:rsidRPr="00B55D1A">
              <w:rPr>
                <w:szCs w:val="24"/>
                <w:lang w:val="el-GR"/>
              </w:rPr>
              <w:t xml:space="preserve"> η ταυτότητα του σημείου τερματισμού του καλούντος δικτύου</w:t>
            </w:r>
            <w:r w:rsidR="00832C61" w:rsidRPr="00B55D1A">
              <w:rPr>
                <w:szCs w:val="24"/>
                <w:lang w:val="el-GR"/>
              </w:rPr>
              <w:t>,</w:t>
            </w:r>
            <w:r w:rsidRPr="00B55D1A">
              <w:rPr>
                <w:szCs w:val="24"/>
                <w:lang w:val="el-GR"/>
              </w:rPr>
              <w:t xml:space="preserve"> </w:t>
            </w:r>
            <w:r w:rsidR="00F06549" w:rsidRPr="00B55D1A">
              <w:rPr>
                <w:szCs w:val="24"/>
                <w:lang w:val="el-GR"/>
              </w:rPr>
              <w:t xml:space="preserve">δύναται </w:t>
            </w:r>
            <w:r w:rsidRPr="00B55D1A">
              <w:rPr>
                <w:szCs w:val="24"/>
                <w:lang w:val="el-GR"/>
              </w:rPr>
              <w:t>να παρουσιαστεί·</w:t>
            </w:r>
          </w:p>
        </w:tc>
      </w:tr>
      <w:tr w:rsidR="0048797C" w:rsidRPr="00E642EA" w14:paraId="2BD05DD5" w14:textId="77777777" w:rsidTr="009C1D7A">
        <w:tc>
          <w:tcPr>
            <w:tcW w:w="2210" w:type="dxa"/>
          </w:tcPr>
          <w:p w14:paraId="56ECDB24"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579FE2E5" w14:textId="77777777" w:rsidR="0048797C" w:rsidRPr="00B55D1A" w:rsidRDefault="0048797C" w:rsidP="0048797C">
            <w:pPr>
              <w:spacing w:line="360" w:lineRule="auto"/>
              <w:jc w:val="both"/>
              <w:rPr>
                <w:szCs w:val="24"/>
                <w:lang w:val="el-GR"/>
              </w:rPr>
            </w:pPr>
          </w:p>
        </w:tc>
      </w:tr>
      <w:tr w:rsidR="00F05FED" w:rsidRPr="00E642EA" w14:paraId="2394697A" w14:textId="77777777" w:rsidTr="009C1D7A">
        <w:tc>
          <w:tcPr>
            <w:tcW w:w="2210" w:type="dxa"/>
          </w:tcPr>
          <w:p w14:paraId="5B783C56" w14:textId="544F0D40" w:rsidR="00F05FED" w:rsidRPr="00B55D1A" w:rsidRDefault="00F05FED" w:rsidP="005B1F69">
            <w:pPr>
              <w:pStyle w:val="BodyText2"/>
              <w:spacing w:before="0"/>
              <w:jc w:val="left"/>
              <w:rPr>
                <w:rFonts w:ascii="Arial" w:hAnsi="Arial" w:cs="Arial"/>
                <w:sz w:val="18"/>
                <w:szCs w:val="18"/>
                <w:lang w:val="el-GR"/>
              </w:rPr>
            </w:pPr>
          </w:p>
        </w:tc>
        <w:tc>
          <w:tcPr>
            <w:tcW w:w="8647" w:type="dxa"/>
          </w:tcPr>
          <w:p w14:paraId="2EAFA688" w14:textId="5A83708F" w:rsidR="00F05FED" w:rsidRPr="00B55D1A" w:rsidRDefault="00F05FED" w:rsidP="00FF34D3">
            <w:pPr>
              <w:spacing w:line="360" w:lineRule="auto"/>
              <w:jc w:val="both"/>
              <w:rPr>
                <w:szCs w:val="24"/>
                <w:lang w:val="el-GR"/>
              </w:rPr>
            </w:pPr>
            <w:r w:rsidRPr="00B55D1A">
              <w:rPr>
                <w:szCs w:val="24"/>
                <w:lang w:val="el-GR"/>
              </w:rPr>
              <w:t>«Απόφαση» σημαίνει κάθε Απόφαση που εκδίδει ο Επίτροπος</w:t>
            </w:r>
            <w:r w:rsidR="00832C61" w:rsidRPr="00B55D1A">
              <w:rPr>
                <w:szCs w:val="24"/>
                <w:lang w:val="el-GR"/>
              </w:rPr>
              <w:t>,</w:t>
            </w:r>
            <w:r w:rsidRPr="00B55D1A">
              <w:rPr>
                <w:szCs w:val="24"/>
                <w:lang w:val="el-GR"/>
              </w:rPr>
              <w:t xml:space="preserve"> ασκώντας τις εξουσίες και αρμοδιότητες που κ</w:t>
            </w:r>
            <w:r w:rsidR="0048797C" w:rsidRPr="00B55D1A">
              <w:rPr>
                <w:szCs w:val="24"/>
                <w:lang w:val="el-GR"/>
              </w:rPr>
              <w:t>αθορίζονται στον παρόντα Νόμο ή/</w:t>
            </w:r>
            <w:r w:rsidR="00FF34D3" w:rsidRPr="00B55D1A">
              <w:rPr>
                <w:szCs w:val="24"/>
                <w:lang w:val="el-GR"/>
              </w:rPr>
              <w:t xml:space="preserve">και σε </w:t>
            </w:r>
            <w:r w:rsidR="00FF34D3" w:rsidRPr="00B55D1A">
              <w:rPr>
                <w:szCs w:val="24"/>
                <w:lang w:val="el-GR"/>
              </w:rPr>
              <w:lastRenderedPageBreak/>
              <w:t>οποιασ</w:t>
            </w:r>
            <w:r w:rsidRPr="00B55D1A">
              <w:rPr>
                <w:szCs w:val="24"/>
                <w:lang w:val="el-GR"/>
              </w:rPr>
              <w:t>δήποτε</w:t>
            </w:r>
            <w:r w:rsidR="00FF34D3" w:rsidRPr="00B55D1A">
              <w:rPr>
                <w:szCs w:val="24"/>
                <w:lang w:val="el-GR"/>
              </w:rPr>
              <w:t xml:space="preserve"> άλλη κείμενης νομοθεσίας</w:t>
            </w:r>
            <w:r w:rsidRPr="00B55D1A">
              <w:rPr>
                <w:szCs w:val="24"/>
                <w:lang w:val="el-GR"/>
              </w:rPr>
              <w:t>, και η οποία δεν δημοσιεύεται στην Επίσημη Εφημερίδα της Δημοκρατίας εφόσον δ</w:t>
            </w:r>
            <w:r w:rsidR="0048797C" w:rsidRPr="00B55D1A">
              <w:rPr>
                <w:szCs w:val="24"/>
                <w:lang w:val="el-GR"/>
              </w:rPr>
              <w:t>εν αποτελεί Ρυθμιστική Απόφαση·</w:t>
            </w:r>
          </w:p>
        </w:tc>
      </w:tr>
      <w:tr w:rsidR="0048797C" w:rsidRPr="00E642EA" w14:paraId="4B658192" w14:textId="77777777" w:rsidTr="009C1D7A">
        <w:tc>
          <w:tcPr>
            <w:tcW w:w="2210" w:type="dxa"/>
          </w:tcPr>
          <w:p w14:paraId="122AD777"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1098A7AE" w14:textId="77777777" w:rsidR="0048797C" w:rsidRPr="00B55D1A" w:rsidRDefault="0048797C" w:rsidP="0048797C">
            <w:pPr>
              <w:spacing w:line="360" w:lineRule="auto"/>
              <w:jc w:val="both"/>
              <w:rPr>
                <w:szCs w:val="24"/>
                <w:lang w:val="el-GR"/>
              </w:rPr>
            </w:pPr>
          </w:p>
        </w:tc>
      </w:tr>
      <w:tr w:rsidR="0048797C" w:rsidRPr="00E642EA" w14:paraId="1412F41D" w14:textId="77777777" w:rsidTr="009C1D7A">
        <w:tc>
          <w:tcPr>
            <w:tcW w:w="2210" w:type="dxa"/>
          </w:tcPr>
          <w:p w14:paraId="3F3C5F06"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0A16499E" w14:textId="67A10CE6" w:rsidR="0048797C" w:rsidRPr="00B55D1A" w:rsidRDefault="0048797C" w:rsidP="0048797C">
            <w:pPr>
              <w:spacing w:line="360" w:lineRule="auto"/>
              <w:jc w:val="both"/>
              <w:rPr>
                <w:szCs w:val="24"/>
                <w:lang w:val="el-GR"/>
              </w:rPr>
            </w:pPr>
            <w:r w:rsidRPr="00B55D1A">
              <w:rPr>
                <w:szCs w:val="24"/>
                <w:lang w:val="el-GR"/>
              </w:rPr>
              <w:t>«ασύρματο τοπικό δίκτυο (</w:t>
            </w:r>
            <w:r w:rsidRPr="00B55D1A">
              <w:rPr>
                <w:szCs w:val="24"/>
              </w:rPr>
              <w:t>RLAN</w:t>
            </w:r>
            <w:r w:rsidRPr="00B55D1A">
              <w:rPr>
                <w:szCs w:val="24"/>
                <w:lang w:val="el-GR"/>
              </w:rPr>
              <w:t>)»  σημαίνει το σύστημα ασύρματης πρόσβασης χαμηλής ισχύος, το οποίο λειτουργεί με μικρή εμβέλεια, και παρουσιάζει  χαμηλό κίνδυνο παρεμβολών σε άλλα παρόμοια συστήματα</w:t>
            </w:r>
            <w:r w:rsidR="00832C61" w:rsidRPr="00B55D1A">
              <w:rPr>
                <w:szCs w:val="24"/>
                <w:lang w:val="el-GR"/>
              </w:rPr>
              <w:t>,</w:t>
            </w:r>
            <w:r w:rsidRPr="00B55D1A">
              <w:rPr>
                <w:szCs w:val="24"/>
                <w:lang w:val="el-GR"/>
              </w:rPr>
              <w:t xml:space="preserve"> που έχουν αναπτυχθεί σε μικρή απόσταση από άλλους χρήστες, χρησιμοποιεί, σε μη αποκλειστική βάση, εναρμονισμένο ραδιοφάσμα·</w:t>
            </w:r>
          </w:p>
        </w:tc>
      </w:tr>
      <w:tr w:rsidR="0048797C" w:rsidRPr="00E642EA" w14:paraId="7C283441" w14:textId="77777777" w:rsidTr="009C1D7A">
        <w:tc>
          <w:tcPr>
            <w:tcW w:w="2210" w:type="dxa"/>
          </w:tcPr>
          <w:p w14:paraId="5DDA96A3"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25D1C967" w14:textId="77777777" w:rsidR="0048797C" w:rsidRPr="00B55D1A" w:rsidRDefault="0048797C" w:rsidP="0048797C">
            <w:pPr>
              <w:spacing w:line="360" w:lineRule="auto"/>
              <w:jc w:val="both"/>
              <w:rPr>
                <w:szCs w:val="24"/>
                <w:lang w:val="el-GR"/>
              </w:rPr>
            </w:pPr>
          </w:p>
        </w:tc>
      </w:tr>
      <w:tr w:rsidR="00123A6D" w:rsidRPr="00E642EA" w14:paraId="18C2EB7F" w14:textId="77777777" w:rsidTr="009C1D7A">
        <w:tc>
          <w:tcPr>
            <w:tcW w:w="2210" w:type="dxa"/>
          </w:tcPr>
          <w:p w14:paraId="697E2908"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27F90F0B" w14:textId="2878BAF5" w:rsidR="00123A6D" w:rsidRPr="00B55D1A" w:rsidRDefault="0048797C" w:rsidP="00F05FED">
            <w:pPr>
              <w:spacing w:line="360" w:lineRule="auto"/>
              <w:jc w:val="both"/>
              <w:rPr>
                <w:szCs w:val="24"/>
                <w:lang w:val="el-GR"/>
              </w:rPr>
            </w:pPr>
            <w:r w:rsidRPr="00B55D1A">
              <w:rPr>
                <w:szCs w:val="24"/>
                <w:lang w:val="el-GR"/>
              </w:rPr>
              <w:t>«ατομικό δικαίωμα χρήσης αριθμών» σημαίνει το ατομικό δικαίωμα που χορηγείται από τον Επίτροπο</w:t>
            </w:r>
            <w:r w:rsidR="00832C61" w:rsidRPr="00B55D1A">
              <w:rPr>
                <w:szCs w:val="24"/>
                <w:lang w:val="el-GR"/>
              </w:rPr>
              <w:t>,</w:t>
            </w:r>
            <w:r w:rsidRPr="00B55D1A">
              <w:rPr>
                <w:szCs w:val="24"/>
                <w:lang w:val="el-GR"/>
              </w:rPr>
              <w:t xml:space="preserve"> σε πρόσωπο, βάσει του οποίου χορηγούνται δικαιώματα χρήσης των αριθμών·</w:t>
            </w:r>
          </w:p>
        </w:tc>
      </w:tr>
      <w:tr w:rsidR="0048797C" w:rsidRPr="00E642EA" w14:paraId="3BB07FC6" w14:textId="77777777" w:rsidTr="009C1D7A">
        <w:tc>
          <w:tcPr>
            <w:tcW w:w="2210" w:type="dxa"/>
          </w:tcPr>
          <w:p w14:paraId="60127C66" w14:textId="77777777" w:rsidR="0048797C" w:rsidRPr="00B55D1A" w:rsidRDefault="0048797C" w:rsidP="005B1F69">
            <w:pPr>
              <w:pStyle w:val="BodyText2"/>
              <w:spacing w:before="0"/>
              <w:jc w:val="left"/>
              <w:rPr>
                <w:rFonts w:ascii="Arial" w:hAnsi="Arial" w:cs="Arial"/>
                <w:sz w:val="18"/>
                <w:szCs w:val="18"/>
                <w:lang w:val="el-GR"/>
              </w:rPr>
            </w:pPr>
          </w:p>
        </w:tc>
        <w:tc>
          <w:tcPr>
            <w:tcW w:w="8647" w:type="dxa"/>
          </w:tcPr>
          <w:p w14:paraId="403B3D6E" w14:textId="77777777" w:rsidR="0048797C" w:rsidRPr="00B55D1A" w:rsidRDefault="0048797C" w:rsidP="00F05FED">
            <w:pPr>
              <w:spacing w:line="360" w:lineRule="auto"/>
              <w:jc w:val="both"/>
              <w:rPr>
                <w:szCs w:val="24"/>
                <w:lang w:val="el-GR"/>
              </w:rPr>
            </w:pPr>
          </w:p>
        </w:tc>
      </w:tr>
      <w:tr w:rsidR="005B1F69" w:rsidRPr="00E642EA" w14:paraId="3379CE6E" w14:textId="77777777" w:rsidTr="009C1D7A">
        <w:tc>
          <w:tcPr>
            <w:tcW w:w="2210" w:type="dxa"/>
          </w:tcPr>
          <w:p w14:paraId="0C93B677" w14:textId="6A9211B6" w:rsidR="005B1F69" w:rsidRPr="00B55D1A" w:rsidRDefault="005B1F69" w:rsidP="005B1F69">
            <w:pPr>
              <w:pStyle w:val="BodyText2"/>
              <w:spacing w:before="0"/>
              <w:jc w:val="left"/>
              <w:rPr>
                <w:rFonts w:ascii="Arial" w:hAnsi="Arial" w:cs="Arial"/>
                <w:sz w:val="18"/>
                <w:szCs w:val="18"/>
                <w:lang w:val="el-GR"/>
              </w:rPr>
            </w:pPr>
          </w:p>
        </w:tc>
        <w:tc>
          <w:tcPr>
            <w:tcW w:w="8647" w:type="dxa"/>
          </w:tcPr>
          <w:p w14:paraId="19CB9E04" w14:textId="171A256A" w:rsidR="005B1F69" w:rsidRPr="00B55D1A" w:rsidRDefault="005B1F69" w:rsidP="00F06549">
            <w:pPr>
              <w:spacing w:line="360" w:lineRule="auto"/>
              <w:jc w:val="both"/>
              <w:rPr>
                <w:szCs w:val="24"/>
                <w:lang w:val="el-GR"/>
              </w:rPr>
            </w:pPr>
            <w:r w:rsidRPr="00B55D1A">
              <w:rPr>
                <w:szCs w:val="24"/>
                <w:lang w:val="el-GR"/>
              </w:rPr>
              <w:t xml:space="preserve">«Βοηθός Επίτροπος» σημαίνει τον Βοηθό Επίτροπο Επικοινωνιών, που διορίζεται δυνάμει των διατάξεων του εδαφίου (2) του άρθρου 5 του περί Ρυθμίσεως Ηλεκτρονικών Επικοινωνιών και Ταχυδρομικών Υπηρεσιών Νόμου και συμβουλεύει και βοηθά τον Επίτροπο στην άσκηση των αρμοδιοτήτων, εξουσιών και καθηκόντων του, που προβλέπονται στον </w:t>
            </w:r>
            <w:r w:rsidR="00506691" w:rsidRPr="00B55D1A">
              <w:rPr>
                <w:szCs w:val="24"/>
                <w:lang w:val="el-GR"/>
              </w:rPr>
              <w:t>περί Ρυθμίσεως Ηλεκτρονικών Επικοινωνιών και Ταχυδρομικών Υπηρεσιώ</w:t>
            </w:r>
            <w:r w:rsidR="00F06549" w:rsidRPr="00B55D1A">
              <w:rPr>
                <w:szCs w:val="24"/>
                <w:lang w:val="el-GR"/>
              </w:rPr>
              <w:t xml:space="preserve">ν Νόμο </w:t>
            </w:r>
            <w:r w:rsidR="00506691" w:rsidRPr="00B55D1A">
              <w:rPr>
                <w:szCs w:val="24"/>
                <w:lang w:val="el-GR"/>
              </w:rPr>
              <w:t xml:space="preserve">και στον </w:t>
            </w:r>
            <w:r w:rsidRPr="00B55D1A">
              <w:rPr>
                <w:szCs w:val="24"/>
                <w:lang w:val="el-GR"/>
              </w:rPr>
              <w:t>παρόντα Νόμο, και εκτελεί οποιαδήποτε άλλα καθήκοντα του ανατίθενται δυνάμει του παρ</w:t>
            </w:r>
            <w:r w:rsidR="0048797C" w:rsidRPr="00B55D1A">
              <w:rPr>
                <w:szCs w:val="24"/>
                <w:lang w:val="el-GR"/>
              </w:rPr>
              <w:t>όντος Νόμου·</w:t>
            </w:r>
          </w:p>
        </w:tc>
      </w:tr>
      <w:tr w:rsidR="00CB7CC3" w:rsidRPr="00E642EA" w14:paraId="430F3300" w14:textId="77777777" w:rsidTr="009C1D7A">
        <w:tc>
          <w:tcPr>
            <w:tcW w:w="2210" w:type="dxa"/>
          </w:tcPr>
          <w:p w14:paraId="48B99CAE" w14:textId="77777777" w:rsidR="00CB7CC3" w:rsidRPr="00B55D1A" w:rsidRDefault="00CB7CC3" w:rsidP="005B1F69">
            <w:pPr>
              <w:pStyle w:val="BodyText2"/>
              <w:spacing w:before="0"/>
              <w:jc w:val="left"/>
              <w:rPr>
                <w:rFonts w:ascii="Arial" w:hAnsi="Arial" w:cs="Arial"/>
                <w:sz w:val="18"/>
                <w:szCs w:val="18"/>
                <w:lang w:val="el-GR"/>
              </w:rPr>
            </w:pPr>
          </w:p>
        </w:tc>
        <w:tc>
          <w:tcPr>
            <w:tcW w:w="8647" w:type="dxa"/>
          </w:tcPr>
          <w:p w14:paraId="13BC8A38" w14:textId="77777777" w:rsidR="00CB7CC3" w:rsidRPr="00B55D1A" w:rsidRDefault="00CB7CC3" w:rsidP="005B1F69">
            <w:pPr>
              <w:spacing w:line="360" w:lineRule="auto"/>
              <w:jc w:val="both"/>
              <w:rPr>
                <w:szCs w:val="24"/>
                <w:lang w:val="el-GR"/>
              </w:rPr>
            </w:pPr>
          </w:p>
        </w:tc>
      </w:tr>
      <w:tr w:rsidR="00CB7CC3" w:rsidRPr="00E642EA" w14:paraId="034CEBF0" w14:textId="77777777" w:rsidTr="009C1D7A">
        <w:tc>
          <w:tcPr>
            <w:tcW w:w="2210" w:type="dxa"/>
          </w:tcPr>
          <w:p w14:paraId="5E9AEA40" w14:textId="77777777" w:rsidR="00CB7CC3" w:rsidRPr="00B55D1A" w:rsidRDefault="00CB7CC3" w:rsidP="005B1F69">
            <w:pPr>
              <w:pStyle w:val="BodyText2"/>
              <w:spacing w:before="0"/>
              <w:jc w:val="left"/>
              <w:rPr>
                <w:rFonts w:ascii="Arial" w:hAnsi="Arial" w:cs="Arial"/>
                <w:sz w:val="18"/>
                <w:szCs w:val="18"/>
                <w:lang w:val="el-GR"/>
              </w:rPr>
            </w:pPr>
          </w:p>
        </w:tc>
        <w:tc>
          <w:tcPr>
            <w:tcW w:w="8647" w:type="dxa"/>
          </w:tcPr>
          <w:p w14:paraId="78197290" w14:textId="79AD9AF1" w:rsidR="00CB7CC3" w:rsidRPr="00B55D1A" w:rsidRDefault="00CB7CC3" w:rsidP="005B1F69">
            <w:pPr>
              <w:spacing w:line="360" w:lineRule="auto"/>
              <w:jc w:val="both"/>
              <w:rPr>
                <w:szCs w:val="24"/>
                <w:lang w:val="el-GR"/>
              </w:rPr>
            </w:pPr>
            <w:r w:rsidRPr="00B55D1A">
              <w:rPr>
                <w:szCs w:val="24"/>
                <w:lang w:val="el-GR"/>
              </w:rPr>
              <w:t>«βοηθητικές υποδομές» σημαίνει τις βοηθητικές υπηρεσίες, υλικές υποδομές και άλλες εγκαταστάσεις ή στοιχεία</w:t>
            </w:r>
            <w:r w:rsidR="00F06549" w:rsidRPr="00B55D1A">
              <w:rPr>
                <w:szCs w:val="24"/>
                <w:lang w:val="el-GR"/>
              </w:rPr>
              <w:t>,</w:t>
            </w:r>
            <w:r w:rsidRPr="00B55D1A">
              <w:rPr>
                <w:szCs w:val="24"/>
                <w:lang w:val="el-GR"/>
              </w:rPr>
              <w:t xml:space="preserve"> που σχετίζονται</w:t>
            </w:r>
            <w:r w:rsidR="00F06549" w:rsidRPr="00B55D1A">
              <w:rPr>
                <w:szCs w:val="24"/>
                <w:lang w:val="el-GR"/>
              </w:rPr>
              <w:t>,</w:t>
            </w:r>
            <w:r w:rsidRPr="00B55D1A">
              <w:rPr>
                <w:szCs w:val="24"/>
                <w:lang w:val="el-GR"/>
              </w:rPr>
              <w:t xml:space="preserve"> με δίκτυο ηλεκτρονικών επικοινωνιών ή υπηρεσία ηλεκτρονικών επικοινωνιών και καθιστούν δυνατή ή στηρίζουν</w:t>
            </w:r>
            <w:r w:rsidR="00F06549" w:rsidRPr="00B55D1A">
              <w:rPr>
                <w:szCs w:val="24"/>
                <w:lang w:val="el-GR"/>
              </w:rPr>
              <w:t>,</w:t>
            </w:r>
            <w:r w:rsidRPr="00B55D1A">
              <w:rPr>
                <w:szCs w:val="24"/>
                <w:lang w:val="el-GR"/>
              </w:rPr>
              <w:t xml:space="preserve"> την παροχή υπηρεσιών</w:t>
            </w:r>
            <w:r w:rsidR="00F06549" w:rsidRPr="00B55D1A">
              <w:rPr>
                <w:szCs w:val="24"/>
                <w:lang w:val="el-GR"/>
              </w:rPr>
              <w:t>,</w:t>
            </w:r>
            <w:r w:rsidRPr="00B55D1A">
              <w:rPr>
                <w:szCs w:val="24"/>
                <w:lang w:val="el-GR"/>
              </w:rPr>
              <w:t xml:space="preserve"> μέσω του εν λόγω δικτύου ή υπηρεσίας ή έχουν τη δυνατότητα αυτή, περιλαμβάνουν δε ιδίως κτίρια ή εισόδους κτιρίων, καλωδιώσεις κτιρίων, κεραίες, πύργους και άλλες φέρουσες κατασκευές, αγωγούς, σωληνώσεις, ιστούς, φρεάτια και κυτία σύνδεσης·</w:t>
            </w:r>
          </w:p>
        </w:tc>
      </w:tr>
      <w:tr w:rsidR="00CB7CC3" w:rsidRPr="00E642EA" w14:paraId="751BCD44" w14:textId="77777777" w:rsidTr="009C1D7A">
        <w:tc>
          <w:tcPr>
            <w:tcW w:w="2210" w:type="dxa"/>
          </w:tcPr>
          <w:p w14:paraId="73CD80C7" w14:textId="77777777" w:rsidR="00CB7CC3" w:rsidRPr="00B55D1A" w:rsidRDefault="00CB7CC3" w:rsidP="005B1F69">
            <w:pPr>
              <w:pStyle w:val="BodyText2"/>
              <w:spacing w:before="0"/>
              <w:jc w:val="left"/>
              <w:rPr>
                <w:rFonts w:ascii="Arial" w:hAnsi="Arial" w:cs="Arial"/>
                <w:sz w:val="18"/>
                <w:szCs w:val="18"/>
                <w:lang w:val="el-GR"/>
              </w:rPr>
            </w:pPr>
          </w:p>
        </w:tc>
        <w:tc>
          <w:tcPr>
            <w:tcW w:w="8647" w:type="dxa"/>
          </w:tcPr>
          <w:p w14:paraId="2DD23A85" w14:textId="77777777" w:rsidR="00CB7CC3" w:rsidRPr="00B55D1A" w:rsidRDefault="00CB7CC3" w:rsidP="005B1F69">
            <w:pPr>
              <w:spacing w:line="360" w:lineRule="auto"/>
              <w:jc w:val="both"/>
              <w:rPr>
                <w:szCs w:val="24"/>
                <w:lang w:val="el-GR"/>
              </w:rPr>
            </w:pPr>
          </w:p>
        </w:tc>
      </w:tr>
      <w:tr w:rsidR="00CB7CC3" w:rsidRPr="00E642EA" w14:paraId="0D6DF889" w14:textId="77777777" w:rsidTr="009C1D7A">
        <w:tc>
          <w:tcPr>
            <w:tcW w:w="2210" w:type="dxa"/>
          </w:tcPr>
          <w:p w14:paraId="59DF9B3F" w14:textId="77777777" w:rsidR="00CB7CC3" w:rsidRPr="00B55D1A" w:rsidRDefault="00CB7CC3" w:rsidP="005B1F69">
            <w:pPr>
              <w:pStyle w:val="BodyText2"/>
              <w:spacing w:before="0"/>
              <w:jc w:val="left"/>
              <w:rPr>
                <w:rFonts w:ascii="Arial" w:hAnsi="Arial" w:cs="Arial"/>
                <w:sz w:val="18"/>
                <w:szCs w:val="18"/>
                <w:lang w:val="el-GR"/>
              </w:rPr>
            </w:pPr>
          </w:p>
        </w:tc>
        <w:tc>
          <w:tcPr>
            <w:tcW w:w="8647" w:type="dxa"/>
          </w:tcPr>
          <w:p w14:paraId="7253A1AA" w14:textId="77727101" w:rsidR="00CB7CC3" w:rsidRPr="00B55D1A" w:rsidRDefault="00CB7CC3" w:rsidP="005B1F69">
            <w:pPr>
              <w:spacing w:line="360" w:lineRule="auto"/>
              <w:jc w:val="both"/>
              <w:rPr>
                <w:szCs w:val="24"/>
                <w:lang w:val="el-GR"/>
              </w:rPr>
            </w:pPr>
            <w:r w:rsidRPr="00B55D1A">
              <w:rPr>
                <w:szCs w:val="24"/>
                <w:lang w:val="el-GR"/>
              </w:rPr>
              <w:t>«γενική εξουσιοδότηση» σημαίνει το νομικό πλαίσιο που θεσπίζεται από τον Επίτροπο και διασφαλίζει δικαιώματα</w:t>
            </w:r>
            <w:r w:rsidR="00BF263E" w:rsidRPr="00B55D1A">
              <w:rPr>
                <w:szCs w:val="24"/>
                <w:lang w:val="el-GR"/>
              </w:rPr>
              <w:t>,</w:t>
            </w:r>
            <w:r w:rsidRPr="00B55D1A">
              <w:rPr>
                <w:szCs w:val="24"/>
                <w:lang w:val="el-GR"/>
              </w:rPr>
              <w:t xml:space="preserve"> για την παροχή δικτύων ή υπηρεσιών </w:t>
            </w:r>
            <w:r w:rsidRPr="00B55D1A">
              <w:rPr>
                <w:szCs w:val="24"/>
                <w:lang w:val="el-GR"/>
              </w:rPr>
              <w:lastRenderedPageBreak/>
              <w:t>ηλεκτρονικών επικοινωνιών και θεσπίζει ειδικές υποχρεώσεις</w:t>
            </w:r>
            <w:r w:rsidR="00F06549" w:rsidRPr="00B55D1A">
              <w:rPr>
                <w:szCs w:val="24"/>
                <w:lang w:val="el-GR"/>
              </w:rPr>
              <w:t>,</w:t>
            </w:r>
            <w:r w:rsidRPr="00B55D1A">
              <w:rPr>
                <w:szCs w:val="24"/>
                <w:lang w:val="el-GR"/>
              </w:rPr>
              <w:t xml:space="preserve"> ανά τομέα</w:t>
            </w:r>
            <w:r w:rsidR="00F06549" w:rsidRPr="00B55D1A">
              <w:rPr>
                <w:szCs w:val="24"/>
                <w:lang w:val="el-GR"/>
              </w:rPr>
              <w:t>,</w:t>
            </w:r>
            <w:r w:rsidRPr="00B55D1A">
              <w:rPr>
                <w:szCs w:val="24"/>
                <w:lang w:val="el-GR"/>
              </w:rPr>
              <w:t xml:space="preserve"> που είναι δυνατόν να εφαρμόζονται</w:t>
            </w:r>
            <w:r w:rsidR="00F06549" w:rsidRPr="00B55D1A">
              <w:rPr>
                <w:szCs w:val="24"/>
                <w:lang w:val="el-GR"/>
              </w:rPr>
              <w:t>,</w:t>
            </w:r>
            <w:r w:rsidRPr="00B55D1A">
              <w:rPr>
                <w:szCs w:val="24"/>
                <w:lang w:val="el-GR"/>
              </w:rPr>
              <w:t xml:space="preserve"> σε όλους ή συγκεκριμένους τύπους δικτύων και υπηρεσιών ηλεκτρονικών υπηρεσιών, σύμφωνα με τον παρόντα Νόμο·</w:t>
            </w:r>
          </w:p>
        </w:tc>
      </w:tr>
      <w:tr w:rsidR="00E8000E" w:rsidRPr="00E642EA" w14:paraId="1EF5A927" w14:textId="77777777" w:rsidTr="009C1D7A">
        <w:tc>
          <w:tcPr>
            <w:tcW w:w="2210" w:type="dxa"/>
          </w:tcPr>
          <w:p w14:paraId="61D22579"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55F479E8" w14:textId="77777777" w:rsidR="00E8000E" w:rsidRPr="00B55D1A" w:rsidRDefault="00E8000E" w:rsidP="005B1F69">
            <w:pPr>
              <w:spacing w:line="360" w:lineRule="auto"/>
              <w:jc w:val="both"/>
              <w:rPr>
                <w:szCs w:val="24"/>
                <w:lang w:val="el-GR"/>
              </w:rPr>
            </w:pPr>
          </w:p>
        </w:tc>
      </w:tr>
      <w:tr w:rsidR="00E8000E" w:rsidRPr="00E642EA" w14:paraId="624882F0" w14:textId="77777777" w:rsidTr="009C1D7A">
        <w:tc>
          <w:tcPr>
            <w:tcW w:w="2210" w:type="dxa"/>
          </w:tcPr>
          <w:p w14:paraId="4C1A6ED2"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2D1A3AA4" w14:textId="764A3AC3" w:rsidR="00E8000E" w:rsidRPr="00B55D1A" w:rsidRDefault="00E8000E" w:rsidP="00F06549">
            <w:pPr>
              <w:spacing w:line="360" w:lineRule="auto"/>
              <w:jc w:val="both"/>
              <w:rPr>
                <w:szCs w:val="24"/>
                <w:lang w:val="el-GR"/>
              </w:rPr>
            </w:pPr>
            <w:r w:rsidRPr="00B55D1A">
              <w:rPr>
                <w:szCs w:val="24"/>
                <w:lang w:val="el-GR"/>
              </w:rPr>
              <w:t>«γεωγραφικός αριθμός» σημαίνει τον αριθμό ο οποίος περιλαμβάνεται στο Σχέδιο Αριθμοδότησης της Δημοκρατίας, μέρος της ακολουθίας των ψηφίων του οποίου έχει γεωγραφική σημασία και χρησιμοποιείται για τη δρομολόγηση κλήσεων προς τον φυσικό τόπο του σημείου τερματισμού δικτύου·</w:t>
            </w:r>
          </w:p>
        </w:tc>
      </w:tr>
      <w:tr w:rsidR="00123A6D" w:rsidRPr="00E642EA" w14:paraId="207A504B" w14:textId="77777777" w:rsidTr="009C1D7A">
        <w:tc>
          <w:tcPr>
            <w:tcW w:w="2210" w:type="dxa"/>
          </w:tcPr>
          <w:p w14:paraId="0ADE75EA"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135E3740" w14:textId="77777777" w:rsidR="00123A6D" w:rsidRPr="00B55D1A" w:rsidRDefault="00123A6D" w:rsidP="005B1F69">
            <w:pPr>
              <w:spacing w:line="360" w:lineRule="auto"/>
              <w:jc w:val="both"/>
              <w:rPr>
                <w:szCs w:val="24"/>
                <w:lang w:val="el-GR"/>
              </w:rPr>
            </w:pPr>
          </w:p>
        </w:tc>
      </w:tr>
      <w:tr w:rsidR="005B1F69" w:rsidRPr="00E642EA" w14:paraId="47E8A4AA" w14:textId="77777777" w:rsidTr="009C1D7A">
        <w:tc>
          <w:tcPr>
            <w:tcW w:w="2210" w:type="dxa"/>
          </w:tcPr>
          <w:p w14:paraId="62F116AB"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55FF8D9D" w14:textId="18BD51F0" w:rsidR="005B1F69" w:rsidRPr="00B55D1A" w:rsidRDefault="005B1F69" w:rsidP="00F06549">
            <w:pPr>
              <w:spacing w:line="360" w:lineRule="auto"/>
              <w:jc w:val="both"/>
              <w:rPr>
                <w:szCs w:val="24"/>
                <w:lang w:val="el-GR"/>
              </w:rPr>
            </w:pPr>
            <w:r w:rsidRPr="00B55D1A">
              <w:rPr>
                <w:szCs w:val="24"/>
                <w:lang w:val="el-GR"/>
              </w:rPr>
              <w:t xml:space="preserve">«Γραφείο» ή «ΓΕΡΗΕΤ» σημαίνει το Γραφείο Επιτρόπου </w:t>
            </w:r>
            <w:r w:rsidR="00DA0E17" w:rsidRPr="00B55D1A">
              <w:rPr>
                <w:szCs w:val="24"/>
                <w:lang w:val="el-GR"/>
              </w:rPr>
              <w:t>για τη Ρύθμιση</w:t>
            </w:r>
            <w:r w:rsidRPr="00B55D1A">
              <w:rPr>
                <w:szCs w:val="24"/>
                <w:lang w:val="el-GR"/>
              </w:rPr>
              <w:t xml:space="preserve"> Ηλεκτρονικών Επικοινωνιών και Ταχυδρομείων, που έχει ιδρυθεί δυνάμει των διατάξεων του εδαφίου (1) του άρθρου 10 του περί Ρυθμίσεως Ηλεκτρονικών Επικοινωνιών και Ταχυδρομικών Υπηρεσιών Νόμου, ως </w:t>
            </w:r>
            <w:r w:rsidR="0048797C" w:rsidRPr="00B55D1A">
              <w:rPr>
                <w:szCs w:val="24"/>
                <w:lang w:val="el-GR"/>
              </w:rPr>
              <w:t xml:space="preserve">αυτός </w:t>
            </w:r>
            <w:r w:rsidRPr="00B55D1A">
              <w:rPr>
                <w:szCs w:val="24"/>
                <w:lang w:val="el-GR"/>
              </w:rPr>
              <w:t xml:space="preserve">εκάστοτε </w:t>
            </w:r>
            <w:r w:rsidR="0048797C" w:rsidRPr="00B55D1A">
              <w:rPr>
                <w:szCs w:val="24"/>
                <w:lang w:val="el-GR"/>
              </w:rPr>
              <w:t>τροποποιείται ή αντικαθίσταται·</w:t>
            </w:r>
          </w:p>
        </w:tc>
      </w:tr>
      <w:tr w:rsidR="00E8000E" w:rsidRPr="00E642EA" w14:paraId="436EE2CF" w14:textId="77777777" w:rsidTr="009C1D7A">
        <w:tc>
          <w:tcPr>
            <w:tcW w:w="2210" w:type="dxa"/>
          </w:tcPr>
          <w:p w14:paraId="1EA9C95B"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729E7156" w14:textId="77777777" w:rsidR="00E8000E" w:rsidRPr="00B55D1A" w:rsidRDefault="00E8000E" w:rsidP="005B1F69">
            <w:pPr>
              <w:spacing w:line="360" w:lineRule="auto"/>
              <w:jc w:val="both"/>
              <w:rPr>
                <w:szCs w:val="24"/>
                <w:lang w:val="el-GR"/>
              </w:rPr>
            </w:pPr>
          </w:p>
        </w:tc>
      </w:tr>
      <w:tr w:rsidR="00E8000E" w:rsidRPr="00E642EA" w14:paraId="310D8D17" w14:textId="77777777" w:rsidTr="009C1D7A">
        <w:tc>
          <w:tcPr>
            <w:tcW w:w="2210" w:type="dxa"/>
          </w:tcPr>
          <w:p w14:paraId="6F2C62D0"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14D7ACD1" w14:textId="13B9B8B1" w:rsidR="00E8000E" w:rsidRPr="00B55D1A" w:rsidRDefault="00E8000E" w:rsidP="005B1F69">
            <w:pPr>
              <w:spacing w:line="360" w:lineRule="auto"/>
              <w:jc w:val="both"/>
              <w:rPr>
                <w:szCs w:val="24"/>
                <w:lang w:val="el-GR"/>
              </w:rPr>
            </w:pPr>
            <w:r w:rsidRPr="00B55D1A">
              <w:rPr>
                <w:szCs w:val="24"/>
                <w:lang w:val="el-GR"/>
              </w:rPr>
              <w:t>«δημόσια διαθέσιμο δίκτυο ηλεκτρονικών επικοινωνιών» σημαίνει το δίκτυο ηλεκτρονικών επικοινωνιών, το οποίο χρησιμοποιείται, εξ ολοκλήρου ή κυρίως, για την παροχή διαθέσιμων στο κοινό υπηρεσιών ηλεκτρονικών επικοινωνιών που υποστηρίζουν τη μεταφορά πληροφοριών μεταξύ σημείων τερματισμού δικτύου·</w:t>
            </w:r>
          </w:p>
        </w:tc>
      </w:tr>
      <w:tr w:rsidR="00E8000E" w:rsidRPr="00E642EA" w14:paraId="7184186D" w14:textId="77777777" w:rsidTr="009C1D7A">
        <w:tc>
          <w:tcPr>
            <w:tcW w:w="2210" w:type="dxa"/>
          </w:tcPr>
          <w:p w14:paraId="43895992"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073E064B" w14:textId="77777777" w:rsidR="00E8000E" w:rsidRPr="00B55D1A" w:rsidRDefault="00E8000E" w:rsidP="005B1F69">
            <w:pPr>
              <w:spacing w:line="360" w:lineRule="auto"/>
              <w:jc w:val="both"/>
              <w:rPr>
                <w:szCs w:val="24"/>
                <w:lang w:val="el-GR"/>
              </w:rPr>
            </w:pPr>
          </w:p>
        </w:tc>
      </w:tr>
      <w:tr w:rsidR="00E8000E" w:rsidRPr="00E642EA" w14:paraId="094B586F" w14:textId="77777777" w:rsidTr="009C1D7A">
        <w:tc>
          <w:tcPr>
            <w:tcW w:w="2210" w:type="dxa"/>
          </w:tcPr>
          <w:p w14:paraId="2F38CC00"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30F6DB64" w14:textId="6A5B3E52" w:rsidR="00E8000E" w:rsidRPr="00B55D1A" w:rsidRDefault="00E8000E" w:rsidP="00FF34D3">
            <w:pPr>
              <w:spacing w:line="360" w:lineRule="auto"/>
              <w:jc w:val="both"/>
              <w:rPr>
                <w:szCs w:val="24"/>
                <w:lang w:val="el-GR"/>
              </w:rPr>
            </w:pPr>
            <w:r w:rsidRPr="00B55D1A">
              <w:rPr>
                <w:szCs w:val="24"/>
                <w:lang w:val="el-GR"/>
              </w:rPr>
              <w:t>«δημόσιο τηλεφωνικό δίκτυο» σημαίνει δίκτυο ηλεκτρονικών επικοινωνιών</w:t>
            </w:r>
            <w:r w:rsidR="00FF34D3" w:rsidRPr="00B55D1A">
              <w:rPr>
                <w:szCs w:val="24"/>
                <w:lang w:val="el-GR"/>
              </w:rPr>
              <w:t>,</w:t>
            </w:r>
            <w:r w:rsidRPr="00B55D1A">
              <w:rPr>
                <w:szCs w:val="24"/>
                <w:lang w:val="el-GR"/>
              </w:rPr>
              <w:t xml:space="preserve"> που χρησιμοποιείται για την παροχή τηλεφωνικώ</w:t>
            </w:r>
            <w:r w:rsidR="00FF34D3" w:rsidRPr="00B55D1A">
              <w:rPr>
                <w:szCs w:val="24"/>
                <w:lang w:val="el-GR"/>
              </w:rPr>
              <w:t>ν υπηρεσιών προσιτών στο κοινό και υ</w:t>
            </w:r>
            <w:r w:rsidRPr="00B55D1A">
              <w:rPr>
                <w:szCs w:val="24"/>
                <w:lang w:val="el-GR"/>
              </w:rPr>
              <w:t>ποστηρίζει τη μεταφορά προφορικών επικοινωνιών</w:t>
            </w:r>
            <w:r w:rsidR="00FF34D3" w:rsidRPr="00B55D1A">
              <w:rPr>
                <w:szCs w:val="24"/>
                <w:lang w:val="el-GR"/>
              </w:rPr>
              <w:t>,</w:t>
            </w:r>
            <w:r w:rsidRPr="00B55D1A">
              <w:rPr>
                <w:szCs w:val="24"/>
                <w:lang w:val="el-GR"/>
              </w:rPr>
              <w:t xml:space="preserve"> μεταξύ τερματικών σημείων δικτύων, καθώς και άλλες μορφές επικοινωνίας, όπως τηλεομοιοτυπία και δεδομένα·</w:t>
            </w:r>
          </w:p>
        </w:tc>
      </w:tr>
      <w:tr w:rsidR="00123A6D" w:rsidRPr="00E642EA" w14:paraId="3884D3E2" w14:textId="77777777" w:rsidTr="009C1D7A">
        <w:tc>
          <w:tcPr>
            <w:tcW w:w="2210" w:type="dxa"/>
          </w:tcPr>
          <w:p w14:paraId="006014D4"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010BB0A8" w14:textId="77777777" w:rsidR="00123A6D" w:rsidRPr="00B55D1A" w:rsidRDefault="00123A6D" w:rsidP="005B1F69">
            <w:pPr>
              <w:spacing w:line="360" w:lineRule="auto"/>
              <w:jc w:val="both"/>
              <w:rPr>
                <w:szCs w:val="24"/>
                <w:lang w:val="el-GR"/>
              </w:rPr>
            </w:pPr>
          </w:p>
        </w:tc>
      </w:tr>
      <w:tr w:rsidR="005B1F69" w:rsidRPr="00E642EA" w14:paraId="247C5A2D" w14:textId="77777777" w:rsidTr="009C1D7A">
        <w:tc>
          <w:tcPr>
            <w:tcW w:w="2210" w:type="dxa"/>
          </w:tcPr>
          <w:p w14:paraId="1F54FF53" w14:textId="325C5E8A" w:rsidR="00BF263E" w:rsidRPr="00B55D1A" w:rsidRDefault="009E4042" w:rsidP="009E4042">
            <w:pPr>
              <w:rPr>
                <w:bCs/>
                <w:sz w:val="20"/>
                <w:lang w:val="el-GR" w:eastAsia="el-GR"/>
              </w:rPr>
            </w:pPr>
            <w:r w:rsidRPr="00B55D1A">
              <w:rPr>
                <w:bCs/>
                <w:sz w:val="20"/>
                <w:lang w:val="el-GR" w:eastAsia="el-GR"/>
              </w:rPr>
              <w:t xml:space="preserve">1 του </w:t>
            </w:r>
            <w:r w:rsidR="00BF263E" w:rsidRPr="00B55D1A">
              <w:rPr>
                <w:bCs/>
                <w:sz w:val="20"/>
                <w:lang w:val="el-GR" w:eastAsia="el-GR"/>
              </w:rPr>
              <w:t>1990</w:t>
            </w:r>
          </w:p>
          <w:p w14:paraId="1AD3C31C" w14:textId="76EA0820" w:rsidR="00BF263E" w:rsidRPr="00B55D1A" w:rsidRDefault="009E4042" w:rsidP="009E4042">
            <w:pPr>
              <w:rPr>
                <w:sz w:val="20"/>
                <w:lang w:val="el-GR" w:eastAsia="el-GR"/>
              </w:rPr>
            </w:pPr>
            <w:r w:rsidRPr="00B55D1A">
              <w:rPr>
                <w:sz w:val="20"/>
                <w:lang w:val="el-GR" w:eastAsia="el-GR"/>
              </w:rPr>
              <w:t xml:space="preserve">71 του </w:t>
            </w:r>
            <w:r w:rsidR="00BF263E" w:rsidRPr="00B55D1A">
              <w:rPr>
                <w:sz w:val="20"/>
                <w:lang w:val="el-GR" w:eastAsia="el-GR"/>
              </w:rPr>
              <w:t xml:space="preserve">1991 </w:t>
            </w:r>
          </w:p>
          <w:p w14:paraId="48F0C63D" w14:textId="7705A331" w:rsidR="00BF263E" w:rsidRPr="00B55D1A" w:rsidRDefault="009E4042" w:rsidP="009E4042">
            <w:pPr>
              <w:rPr>
                <w:sz w:val="20"/>
                <w:lang w:val="el-GR" w:eastAsia="el-GR"/>
              </w:rPr>
            </w:pPr>
            <w:r w:rsidRPr="00B55D1A">
              <w:rPr>
                <w:sz w:val="20"/>
                <w:lang w:val="el-GR" w:eastAsia="el-GR"/>
              </w:rPr>
              <w:t xml:space="preserve">211 του </w:t>
            </w:r>
            <w:r w:rsidR="00BF263E" w:rsidRPr="00B55D1A">
              <w:rPr>
                <w:sz w:val="20"/>
                <w:lang w:val="el-GR" w:eastAsia="el-GR"/>
              </w:rPr>
              <w:t xml:space="preserve">1991 </w:t>
            </w:r>
          </w:p>
          <w:p w14:paraId="57F1ED6C" w14:textId="23E23FAF" w:rsidR="00BF263E" w:rsidRPr="00B55D1A" w:rsidRDefault="009E4042" w:rsidP="009E4042">
            <w:pPr>
              <w:rPr>
                <w:sz w:val="20"/>
                <w:lang w:val="el-GR" w:eastAsia="el-GR"/>
              </w:rPr>
            </w:pPr>
            <w:r w:rsidRPr="00B55D1A">
              <w:rPr>
                <w:sz w:val="20"/>
                <w:lang w:val="el-GR" w:eastAsia="el-GR"/>
              </w:rPr>
              <w:t xml:space="preserve">27(I) του </w:t>
            </w:r>
            <w:r w:rsidR="00BF263E" w:rsidRPr="00B55D1A">
              <w:rPr>
                <w:sz w:val="20"/>
                <w:lang w:val="el-GR" w:eastAsia="el-GR"/>
              </w:rPr>
              <w:t xml:space="preserve">1994 </w:t>
            </w:r>
          </w:p>
          <w:p w14:paraId="772E2B36" w14:textId="0D2E1EB4" w:rsidR="00BF263E" w:rsidRPr="00B55D1A" w:rsidRDefault="009E4042" w:rsidP="009E4042">
            <w:pPr>
              <w:rPr>
                <w:sz w:val="20"/>
                <w:lang w:val="el-GR" w:eastAsia="el-GR"/>
              </w:rPr>
            </w:pPr>
            <w:r w:rsidRPr="00B55D1A">
              <w:rPr>
                <w:sz w:val="20"/>
                <w:lang w:val="el-GR" w:eastAsia="el-GR"/>
              </w:rPr>
              <w:t xml:space="preserve">83(I) του </w:t>
            </w:r>
            <w:r w:rsidR="00BF263E" w:rsidRPr="00B55D1A">
              <w:rPr>
                <w:sz w:val="20"/>
                <w:lang w:val="el-GR" w:eastAsia="el-GR"/>
              </w:rPr>
              <w:t xml:space="preserve">1995 </w:t>
            </w:r>
          </w:p>
          <w:p w14:paraId="413CB4CC" w14:textId="03165728" w:rsidR="00BF263E" w:rsidRPr="00B55D1A" w:rsidRDefault="009E4042" w:rsidP="009E4042">
            <w:pPr>
              <w:rPr>
                <w:sz w:val="20"/>
                <w:lang w:val="el-GR" w:eastAsia="el-GR"/>
              </w:rPr>
            </w:pPr>
            <w:r w:rsidRPr="00B55D1A">
              <w:rPr>
                <w:sz w:val="20"/>
                <w:lang w:val="el-GR" w:eastAsia="el-GR"/>
              </w:rPr>
              <w:t xml:space="preserve">60(I) του </w:t>
            </w:r>
            <w:r w:rsidR="00BF263E" w:rsidRPr="00B55D1A">
              <w:rPr>
                <w:sz w:val="20"/>
                <w:lang w:val="el-GR" w:eastAsia="el-GR"/>
              </w:rPr>
              <w:t xml:space="preserve">1996 </w:t>
            </w:r>
          </w:p>
          <w:p w14:paraId="50F0CB74" w14:textId="77015F7E" w:rsidR="00BF263E" w:rsidRPr="00B55D1A" w:rsidRDefault="00BF263E" w:rsidP="009E4042">
            <w:pPr>
              <w:rPr>
                <w:sz w:val="20"/>
                <w:lang w:val="el-GR" w:eastAsia="el-GR"/>
              </w:rPr>
            </w:pPr>
            <w:r w:rsidRPr="00B55D1A">
              <w:rPr>
                <w:sz w:val="20"/>
                <w:lang w:val="el-GR" w:eastAsia="el-GR"/>
              </w:rPr>
              <w:t>109(I)</w:t>
            </w:r>
            <w:r w:rsidR="009E4042" w:rsidRPr="00B55D1A">
              <w:rPr>
                <w:sz w:val="20"/>
                <w:lang w:val="el-GR" w:eastAsia="el-GR"/>
              </w:rPr>
              <w:t xml:space="preserve"> του </w:t>
            </w:r>
            <w:r w:rsidRPr="00B55D1A">
              <w:rPr>
                <w:sz w:val="20"/>
                <w:lang w:val="el-GR" w:eastAsia="el-GR"/>
              </w:rPr>
              <w:t xml:space="preserve">1996 </w:t>
            </w:r>
          </w:p>
          <w:p w14:paraId="40B9F6B6" w14:textId="0EC29179" w:rsidR="00BF263E" w:rsidRPr="00B55D1A" w:rsidRDefault="009E4042" w:rsidP="009E4042">
            <w:pPr>
              <w:rPr>
                <w:sz w:val="20"/>
                <w:lang w:val="el-GR" w:eastAsia="el-GR"/>
              </w:rPr>
            </w:pPr>
            <w:r w:rsidRPr="00B55D1A">
              <w:rPr>
                <w:sz w:val="20"/>
                <w:lang w:val="el-GR" w:eastAsia="el-GR"/>
              </w:rPr>
              <w:t xml:space="preserve">69(I) του </w:t>
            </w:r>
            <w:r w:rsidR="00BF263E" w:rsidRPr="00B55D1A">
              <w:rPr>
                <w:sz w:val="20"/>
                <w:lang w:val="el-GR" w:eastAsia="el-GR"/>
              </w:rPr>
              <w:t xml:space="preserve">2000 </w:t>
            </w:r>
          </w:p>
          <w:p w14:paraId="393A683A" w14:textId="5939325F" w:rsidR="00BF263E" w:rsidRPr="00B55D1A" w:rsidRDefault="009E4042" w:rsidP="009E4042">
            <w:pPr>
              <w:rPr>
                <w:sz w:val="20"/>
                <w:lang w:val="el-GR" w:eastAsia="el-GR"/>
              </w:rPr>
            </w:pPr>
            <w:r w:rsidRPr="00B55D1A">
              <w:rPr>
                <w:sz w:val="20"/>
                <w:lang w:val="el-GR" w:eastAsia="el-GR"/>
              </w:rPr>
              <w:t>156(I) του</w:t>
            </w:r>
            <w:r w:rsidR="00BF263E" w:rsidRPr="00B55D1A">
              <w:rPr>
                <w:sz w:val="20"/>
                <w:lang w:val="el-GR" w:eastAsia="el-GR"/>
              </w:rPr>
              <w:t xml:space="preserve">2000 </w:t>
            </w:r>
          </w:p>
          <w:p w14:paraId="10BD572F" w14:textId="16D306F7" w:rsidR="00BF263E" w:rsidRPr="00B55D1A" w:rsidRDefault="009E4042" w:rsidP="009E4042">
            <w:pPr>
              <w:rPr>
                <w:sz w:val="20"/>
                <w:lang w:val="el-GR" w:eastAsia="el-GR"/>
              </w:rPr>
            </w:pPr>
            <w:r w:rsidRPr="00B55D1A">
              <w:rPr>
                <w:sz w:val="20"/>
                <w:lang w:val="el-GR" w:eastAsia="el-GR"/>
              </w:rPr>
              <w:t xml:space="preserve">4(I) του </w:t>
            </w:r>
            <w:r w:rsidR="00BF263E" w:rsidRPr="00B55D1A">
              <w:rPr>
                <w:sz w:val="20"/>
                <w:lang w:val="el-GR" w:eastAsia="el-GR"/>
              </w:rPr>
              <w:t xml:space="preserve">2001 </w:t>
            </w:r>
          </w:p>
          <w:p w14:paraId="4AC65EF2" w14:textId="63AE8AF3" w:rsidR="00BF263E" w:rsidRPr="00B55D1A" w:rsidRDefault="009E4042" w:rsidP="009E4042">
            <w:pPr>
              <w:rPr>
                <w:sz w:val="20"/>
                <w:lang w:val="el-GR" w:eastAsia="el-GR"/>
              </w:rPr>
            </w:pPr>
            <w:r w:rsidRPr="00B55D1A">
              <w:rPr>
                <w:sz w:val="20"/>
                <w:lang w:val="el-GR" w:eastAsia="el-GR"/>
              </w:rPr>
              <w:t xml:space="preserve">94(I) του </w:t>
            </w:r>
            <w:r w:rsidR="00BF263E" w:rsidRPr="00B55D1A">
              <w:rPr>
                <w:sz w:val="20"/>
                <w:lang w:val="el-GR" w:eastAsia="el-GR"/>
              </w:rPr>
              <w:t xml:space="preserve">2003 </w:t>
            </w:r>
          </w:p>
          <w:p w14:paraId="37353E95" w14:textId="1320DF12" w:rsidR="00BF263E" w:rsidRPr="00B55D1A" w:rsidRDefault="009E4042" w:rsidP="009E4042">
            <w:pPr>
              <w:rPr>
                <w:sz w:val="20"/>
                <w:lang w:val="el-GR" w:eastAsia="el-GR"/>
              </w:rPr>
            </w:pPr>
            <w:r w:rsidRPr="00B55D1A">
              <w:rPr>
                <w:sz w:val="20"/>
                <w:lang w:val="el-GR" w:eastAsia="el-GR"/>
              </w:rPr>
              <w:lastRenderedPageBreak/>
              <w:t xml:space="preserve">128(I) του </w:t>
            </w:r>
            <w:r w:rsidR="00BF263E" w:rsidRPr="00B55D1A">
              <w:rPr>
                <w:sz w:val="20"/>
                <w:lang w:val="el-GR" w:eastAsia="el-GR"/>
              </w:rPr>
              <w:t xml:space="preserve">2003 </w:t>
            </w:r>
          </w:p>
          <w:p w14:paraId="10AEBDB6" w14:textId="52EC2047" w:rsidR="00BF263E" w:rsidRPr="00B55D1A" w:rsidRDefault="00BF263E" w:rsidP="009E4042">
            <w:pPr>
              <w:rPr>
                <w:sz w:val="20"/>
                <w:lang w:val="el-GR" w:eastAsia="el-GR"/>
              </w:rPr>
            </w:pPr>
            <w:r w:rsidRPr="00B55D1A">
              <w:rPr>
                <w:sz w:val="20"/>
                <w:lang w:val="el-GR" w:eastAsia="el-GR"/>
              </w:rPr>
              <w:t xml:space="preserve">183(I) του 2003 </w:t>
            </w:r>
          </w:p>
          <w:p w14:paraId="1AB0B1F5" w14:textId="710C4E13" w:rsidR="00BF263E" w:rsidRPr="00B55D1A" w:rsidRDefault="00BF263E" w:rsidP="009E4042">
            <w:pPr>
              <w:rPr>
                <w:sz w:val="20"/>
                <w:lang w:val="el-GR" w:eastAsia="el-GR"/>
              </w:rPr>
            </w:pPr>
            <w:r w:rsidRPr="00B55D1A">
              <w:rPr>
                <w:sz w:val="20"/>
                <w:lang w:val="el-GR" w:eastAsia="el-GR"/>
              </w:rPr>
              <w:t xml:space="preserve">31(I) του 2004 </w:t>
            </w:r>
          </w:p>
          <w:p w14:paraId="07A7B862" w14:textId="0BF70B49" w:rsidR="00BF263E" w:rsidRPr="00B55D1A" w:rsidRDefault="00BF263E" w:rsidP="009E4042">
            <w:pPr>
              <w:rPr>
                <w:sz w:val="20"/>
                <w:lang w:val="el-GR" w:eastAsia="el-GR"/>
              </w:rPr>
            </w:pPr>
            <w:r w:rsidRPr="00B55D1A">
              <w:rPr>
                <w:sz w:val="20"/>
                <w:lang w:val="el-GR" w:eastAsia="el-GR"/>
              </w:rPr>
              <w:t xml:space="preserve">218(I) του 2004 </w:t>
            </w:r>
          </w:p>
          <w:p w14:paraId="485939CE" w14:textId="2A48FCB7" w:rsidR="00BF263E" w:rsidRPr="00B55D1A" w:rsidRDefault="00BF263E" w:rsidP="009E4042">
            <w:pPr>
              <w:rPr>
                <w:sz w:val="20"/>
                <w:lang w:val="el-GR" w:eastAsia="el-GR"/>
              </w:rPr>
            </w:pPr>
            <w:r w:rsidRPr="00B55D1A">
              <w:rPr>
                <w:sz w:val="20"/>
                <w:lang w:val="el-GR" w:eastAsia="el-GR"/>
              </w:rPr>
              <w:t xml:space="preserve">68(I) του 2005 </w:t>
            </w:r>
          </w:p>
          <w:p w14:paraId="220B6223" w14:textId="37377AF7" w:rsidR="00BF263E" w:rsidRPr="00B55D1A" w:rsidRDefault="00BF263E" w:rsidP="009E4042">
            <w:pPr>
              <w:rPr>
                <w:sz w:val="20"/>
                <w:lang w:val="el-GR" w:eastAsia="el-GR"/>
              </w:rPr>
            </w:pPr>
            <w:r w:rsidRPr="00B55D1A">
              <w:rPr>
                <w:sz w:val="20"/>
                <w:lang w:val="el-GR" w:eastAsia="el-GR"/>
              </w:rPr>
              <w:t xml:space="preserve">79(I) του 2005 </w:t>
            </w:r>
          </w:p>
          <w:p w14:paraId="29C0AB70" w14:textId="39BFD96D" w:rsidR="00BF263E" w:rsidRPr="00B55D1A" w:rsidRDefault="00BF263E" w:rsidP="009E4042">
            <w:pPr>
              <w:rPr>
                <w:sz w:val="20"/>
                <w:lang w:val="el-GR" w:eastAsia="el-GR"/>
              </w:rPr>
            </w:pPr>
            <w:r w:rsidRPr="00B55D1A">
              <w:rPr>
                <w:sz w:val="20"/>
                <w:lang w:val="el-GR" w:eastAsia="el-GR"/>
              </w:rPr>
              <w:t xml:space="preserve">105(I) του 2005 </w:t>
            </w:r>
          </w:p>
          <w:p w14:paraId="5F7DAF8B" w14:textId="1BCDE257" w:rsidR="00BF263E" w:rsidRPr="00B55D1A" w:rsidRDefault="00BF263E" w:rsidP="009E4042">
            <w:pPr>
              <w:rPr>
                <w:sz w:val="20"/>
                <w:lang w:val="el-GR" w:eastAsia="el-GR"/>
              </w:rPr>
            </w:pPr>
            <w:r w:rsidRPr="00B55D1A">
              <w:rPr>
                <w:sz w:val="20"/>
                <w:lang w:val="el-GR" w:eastAsia="el-GR"/>
              </w:rPr>
              <w:t xml:space="preserve">96(I) του 2006 </w:t>
            </w:r>
          </w:p>
          <w:p w14:paraId="73C448C0" w14:textId="37D6CD6B" w:rsidR="00BF263E" w:rsidRPr="00B55D1A" w:rsidRDefault="00BF263E" w:rsidP="009E4042">
            <w:pPr>
              <w:rPr>
                <w:sz w:val="20"/>
                <w:lang w:val="el-GR" w:eastAsia="el-GR"/>
              </w:rPr>
            </w:pPr>
            <w:r w:rsidRPr="00B55D1A">
              <w:rPr>
                <w:sz w:val="20"/>
                <w:lang w:val="el-GR" w:eastAsia="el-GR"/>
              </w:rPr>
              <w:t xml:space="preserve">107(I) του 2008 </w:t>
            </w:r>
          </w:p>
          <w:p w14:paraId="4C27E51C" w14:textId="7B2098E8" w:rsidR="00BF263E" w:rsidRPr="00B55D1A" w:rsidRDefault="00BF263E" w:rsidP="009E4042">
            <w:pPr>
              <w:rPr>
                <w:sz w:val="20"/>
                <w:lang w:val="el-GR" w:eastAsia="el-GR"/>
              </w:rPr>
            </w:pPr>
            <w:r w:rsidRPr="00B55D1A">
              <w:rPr>
                <w:sz w:val="20"/>
                <w:lang w:val="el-GR" w:eastAsia="el-GR"/>
              </w:rPr>
              <w:t xml:space="preserve">137(I) του /2009 </w:t>
            </w:r>
          </w:p>
          <w:p w14:paraId="318D4AA6" w14:textId="7D0259D7" w:rsidR="00BF263E" w:rsidRPr="00B55D1A" w:rsidRDefault="00BF263E" w:rsidP="009E4042">
            <w:pPr>
              <w:rPr>
                <w:sz w:val="20"/>
                <w:lang w:val="el-GR" w:eastAsia="el-GR"/>
              </w:rPr>
            </w:pPr>
            <w:r w:rsidRPr="00B55D1A">
              <w:rPr>
                <w:sz w:val="20"/>
                <w:lang w:val="el-GR" w:eastAsia="el-GR"/>
              </w:rPr>
              <w:t xml:space="preserve">194(I) του 2011 </w:t>
            </w:r>
          </w:p>
          <w:p w14:paraId="1475963A" w14:textId="063329F2" w:rsidR="00BF263E" w:rsidRPr="00B55D1A" w:rsidRDefault="00BF263E" w:rsidP="009E4042">
            <w:pPr>
              <w:rPr>
                <w:sz w:val="20"/>
                <w:lang w:val="el-GR" w:eastAsia="el-GR"/>
              </w:rPr>
            </w:pPr>
            <w:r w:rsidRPr="00B55D1A">
              <w:rPr>
                <w:sz w:val="20"/>
                <w:lang w:val="el-GR" w:eastAsia="el-GR"/>
              </w:rPr>
              <w:t xml:space="preserve">78(I) του 2013 </w:t>
            </w:r>
          </w:p>
          <w:p w14:paraId="7E10F354" w14:textId="6EF6885C" w:rsidR="00BF263E" w:rsidRPr="00B55D1A" w:rsidRDefault="00BF263E" w:rsidP="009E4042">
            <w:pPr>
              <w:rPr>
                <w:sz w:val="20"/>
                <w:lang w:val="el-GR" w:eastAsia="el-GR"/>
              </w:rPr>
            </w:pPr>
            <w:r w:rsidRPr="00B55D1A">
              <w:rPr>
                <w:sz w:val="20"/>
                <w:lang w:val="el-GR" w:eastAsia="el-GR"/>
              </w:rPr>
              <w:t xml:space="preserve">7(Ι) του 2014 </w:t>
            </w:r>
          </w:p>
          <w:p w14:paraId="6B53C98F" w14:textId="1B8ACFB5" w:rsidR="00BF263E" w:rsidRPr="00B55D1A" w:rsidRDefault="00BF263E" w:rsidP="009E4042">
            <w:pPr>
              <w:rPr>
                <w:sz w:val="20"/>
                <w:lang w:val="el-GR" w:eastAsia="el-GR"/>
              </w:rPr>
            </w:pPr>
            <w:r w:rsidRPr="00B55D1A">
              <w:rPr>
                <w:sz w:val="20"/>
                <w:lang w:val="el-GR" w:eastAsia="el-GR"/>
              </w:rPr>
              <w:t xml:space="preserve">21(I) του 2014 </w:t>
            </w:r>
          </w:p>
          <w:p w14:paraId="08687075" w14:textId="2EE4AB72" w:rsidR="00BF263E" w:rsidRPr="00B55D1A" w:rsidRDefault="00BF263E" w:rsidP="009E4042">
            <w:pPr>
              <w:rPr>
                <w:sz w:val="20"/>
                <w:lang w:val="el-GR" w:eastAsia="el-GR"/>
              </w:rPr>
            </w:pPr>
            <w:r w:rsidRPr="00B55D1A">
              <w:rPr>
                <w:sz w:val="20"/>
                <w:lang w:val="el-GR" w:eastAsia="el-GR"/>
              </w:rPr>
              <w:t xml:space="preserve">100(I) του 2015 </w:t>
            </w:r>
          </w:p>
          <w:p w14:paraId="29AEF592" w14:textId="6193572E" w:rsidR="00BF263E" w:rsidRPr="00B55D1A" w:rsidRDefault="00BF263E" w:rsidP="009E4042">
            <w:pPr>
              <w:rPr>
                <w:sz w:val="20"/>
                <w:lang w:val="el-GR" w:eastAsia="el-GR"/>
              </w:rPr>
            </w:pPr>
            <w:r w:rsidRPr="00B55D1A">
              <w:rPr>
                <w:sz w:val="20"/>
                <w:lang w:val="el-GR" w:eastAsia="el-GR"/>
              </w:rPr>
              <w:t xml:space="preserve">148(I) του 2017 </w:t>
            </w:r>
          </w:p>
          <w:p w14:paraId="380FBD4D" w14:textId="31F9CE57" w:rsidR="00BF263E" w:rsidRPr="00B55D1A" w:rsidRDefault="00BF263E" w:rsidP="009E4042">
            <w:pPr>
              <w:rPr>
                <w:sz w:val="20"/>
                <w:lang w:val="el-GR" w:eastAsia="el-GR"/>
              </w:rPr>
            </w:pPr>
            <w:r w:rsidRPr="00B55D1A">
              <w:rPr>
                <w:sz w:val="20"/>
                <w:lang w:val="el-GR" w:eastAsia="el-GR"/>
              </w:rPr>
              <w:t xml:space="preserve">151(I) του 2017 </w:t>
            </w:r>
          </w:p>
          <w:p w14:paraId="4EDE15F4" w14:textId="767CBD78" w:rsidR="00BF263E" w:rsidRPr="00B55D1A" w:rsidRDefault="00BF263E" w:rsidP="009E4042">
            <w:pPr>
              <w:rPr>
                <w:sz w:val="20"/>
                <w:lang w:val="el-GR" w:eastAsia="el-GR"/>
              </w:rPr>
            </w:pPr>
            <w:r w:rsidRPr="00B55D1A">
              <w:rPr>
                <w:sz w:val="20"/>
                <w:lang w:val="el-GR" w:eastAsia="el-GR"/>
              </w:rPr>
              <w:t xml:space="preserve">152(I) του 2017 </w:t>
            </w:r>
          </w:p>
          <w:p w14:paraId="38FD0975" w14:textId="1380019F" w:rsidR="00BF263E" w:rsidRPr="00B55D1A" w:rsidRDefault="00BF263E" w:rsidP="009E4042">
            <w:pPr>
              <w:rPr>
                <w:sz w:val="20"/>
                <w:lang w:val="el-GR" w:eastAsia="el-GR"/>
              </w:rPr>
            </w:pPr>
            <w:r w:rsidRPr="00B55D1A">
              <w:rPr>
                <w:sz w:val="20"/>
                <w:lang w:val="el-GR" w:eastAsia="el-GR"/>
              </w:rPr>
              <w:t xml:space="preserve">98(I) του 2020 </w:t>
            </w:r>
          </w:p>
          <w:p w14:paraId="5E60A2D8" w14:textId="7AE499ED" w:rsidR="00BF263E" w:rsidRPr="00B55D1A" w:rsidRDefault="00BF263E" w:rsidP="009E4042">
            <w:pPr>
              <w:rPr>
                <w:sz w:val="20"/>
                <w:lang w:val="el-GR" w:eastAsia="el-GR"/>
              </w:rPr>
            </w:pPr>
            <w:r w:rsidRPr="00B55D1A">
              <w:rPr>
                <w:sz w:val="20"/>
                <w:lang w:val="el-GR" w:eastAsia="el-GR"/>
              </w:rPr>
              <w:t>136(I) του 2020</w:t>
            </w:r>
            <w:r w:rsidR="009E4042" w:rsidRPr="00B55D1A">
              <w:rPr>
                <w:sz w:val="20"/>
                <w:lang w:val="el-GR" w:eastAsia="el-GR"/>
              </w:rPr>
              <w:t>.</w:t>
            </w:r>
            <w:r w:rsidRPr="00B55D1A">
              <w:rPr>
                <w:sz w:val="20"/>
                <w:lang w:val="el-GR" w:eastAsia="el-GR"/>
              </w:rPr>
              <w:t xml:space="preserve"> </w:t>
            </w:r>
          </w:p>
          <w:p w14:paraId="4301E56D"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3ACB4E01" w14:textId="79D1F545" w:rsidR="005B1F69" w:rsidRPr="00B55D1A" w:rsidRDefault="005B1F69" w:rsidP="0048797C">
            <w:pPr>
              <w:spacing w:line="360" w:lineRule="auto"/>
              <w:jc w:val="both"/>
              <w:rPr>
                <w:szCs w:val="24"/>
                <w:lang w:val="el-GR"/>
              </w:rPr>
            </w:pPr>
            <w:r w:rsidRPr="00B55D1A">
              <w:rPr>
                <w:szCs w:val="24"/>
                <w:lang w:val="el-GR"/>
              </w:rPr>
              <w:lastRenderedPageBreak/>
              <w:t>«δημόσια υπηρεσία» έχει την έννο</w:t>
            </w:r>
            <w:r w:rsidR="0048797C" w:rsidRPr="00B55D1A">
              <w:rPr>
                <w:szCs w:val="24"/>
                <w:lang w:val="el-GR"/>
              </w:rPr>
              <w:t>ια που αποδίδεται σ’ αυτή στον π</w:t>
            </w:r>
            <w:r w:rsidRPr="00B55D1A">
              <w:rPr>
                <w:szCs w:val="24"/>
                <w:lang w:val="el-GR"/>
              </w:rPr>
              <w:t>ερί Δη</w:t>
            </w:r>
            <w:r w:rsidR="0048797C" w:rsidRPr="00B55D1A">
              <w:rPr>
                <w:szCs w:val="24"/>
                <w:lang w:val="el-GR"/>
              </w:rPr>
              <w:t>μόσιας Υπηρεσίας Νόμο·</w:t>
            </w:r>
          </w:p>
        </w:tc>
      </w:tr>
      <w:tr w:rsidR="00123A6D" w:rsidRPr="00E642EA" w14:paraId="6736E8B9" w14:textId="77777777" w:rsidTr="009C1D7A">
        <w:tc>
          <w:tcPr>
            <w:tcW w:w="2210" w:type="dxa"/>
          </w:tcPr>
          <w:p w14:paraId="5D163C92"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391EA1EE" w14:textId="77777777" w:rsidR="00123A6D" w:rsidRPr="00B55D1A" w:rsidRDefault="00123A6D" w:rsidP="005B1F69">
            <w:pPr>
              <w:spacing w:line="360" w:lineRule="auto"/>
              <w:jc w:val="both"/>
              <w:rPr>
                <w:szCs w:val="24"/>
                <w:lang w:val="el-GR"/>
              </w:rPr>
            </w:pPr>
          </w:p>
        </w:tc>
      </w:tr>
      <w:tr w:rsidR="005B1F69" w:rsidRPr="00E642EA" w14:paraId="34714B00" w14:textId="77777777" w:rsidTr="009C1D7A">
        <w:tc>
          <w:tcPr>
            <w:tcW w:w="2210" w:type="dxa"/>
          </w:tcPr>
          <w:p w14:paraId="24295C3A"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61C3ED3E" w14:textId="5F34A8F3" w:rsidR="005B1F69" w:rsidRPr="00B55D1A" w:rsidRDefault="005B1F69" w:rsidP="005B1F69">
            <w:pPr>
              <w:spacing w:line="360" w:lineRule="auto"/>
              <w:jc w:val="both"/>
              <w:rPr>
                <w:szCs w:val="24"/>
                <w:lang w:val="el-GR"/>
              </w:rPr>
            </w:pPr>
            <w:r w:rsidRPr="00B55D1A">
              <w:rPr>
                <w:szCs w:val="24"/>
                <w:lang w:val="el-GR"/>
              </w:rPr>
              <w:t>«Δημοκρατία» σ</w:t>
            </w:r>
            <w:r w:rsidR="0048797C" w:rsidRPr="00B55D1A">
              <w:rPr>
                <w:szCs w:val="24"/>
                <w:lang w:val="el-GR"/>
              </w:rPr>
              <w:t>ημαίνει την Κυπριακή Δημοκρατία·</w:t>
            </w:r>
          </w:p>
        </w:tc>
      </w:tr>
      <w:tr w:rsidR="00E8000E" w:rsidRPr="00E642EA" w14:paraId="016EEA16" w14:textId="77777777" w:rsidTr="009C1D7A">
        <w:tc>
          <w:tcPr>
            <w:tcW w:w="2210" w:type="dxa"/>
          </w:tcPr>
          <w:p w14:paraId="70C5C3B7"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6DF23F2F" w14:textId="77777777" w:rsidR="00E8000E" w:rsidRPr="00B55D1A" w:rsidRDefault="00E8000E" w:rsidP="005B1F69">
            <w:pPr>
              <w:spacing w:line="360" w:lineRule="auto"/>
              <w:jc w:val="both"/>
              <w:rPr>
                <w:szCs w:val="24"/>
                <w:lang w:val="el-GR"/>
              </w:rPr>
            </w:pPr>
          </w:p>
        </w:tc>
      </w:tr>
      <w:tr w:rsidR="00E8000E" w:rsidRPr="00E642EA" w14:paraId="72C8D37E" w14:textId="77777777" w:rsidTr="009C1D7A">
        <w:tc>
          <w:tcPr>
            <w:tcW w:w="2210" w:type="dxa"/>
          </w:tcPr>
          <w:p w14:paraId="75994505"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13F9D764" w14:textId="5046C71F" w:rsidR="00E8000E" w:rsidRPr="00B55D1A" w:rsidRDefault="00E8000E" w:rsidP="00FF34D3">
            <w:pPr>
              <w:spacing w:line="360" w:lineRule="auto"/>
              <w:jc w:val="both"/>
              <w:rPr>
                <w:szCs w:val="24"/>
                <w:lang w:val="el-GR"/>
              </w:rPr>
            </w:pPr>
            <w:r w:rsidRPr="00B55D1A">
              <w:rPr>
                <w:szCs w:val="24"/>
                <w:lang w:val="el-GR"/>
              </w:rPr>
              <w:t>«διακρατικές αγορές» σημαίνει τις αγορές που προσδιορίζονται σύμφωνα με το Μέρος Δεύτερο και καλύπτουν την Ένωση ή σημαντικό μέρος της ευρισκόμενο σε περισσότερα από ένα κράτη μέλη·</w:t>
            </w:r>
          </w:p>
        </w:tc>
      </w:tr>
      <w:tr w:rsidR="00E8000E" w:rsidRPr="00E642EA" w14:paraId="6EEC2065" w14:textId="77777777" w:rsidTr="009C1D7A">
        <w:tc>
          <w:tcPr>
            <w:tcW w:w="2210" w:type="dxa"/>
          </w:tcPr>
          <w:p w14:paraId="75EBAFDB"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6DC663B6" w14:textId="77777777" w:rsidR="00E8000E" w:rsidRPr="00B55D1A" w:rsidRDefault="00E8000E" w:rsidP="005B1F69">
            <w:pPr>
              <w:spacing w:line="360" w:lineRule="auto"/>
              <w:jc w:val="both"/>
              <w:rPr>
                <w:szCs w:val="24"/>
                <w:lang w:val="el-GR"/>
              </w:rPr>
            </w:pPr>
          </w:p>
        </w:tc>
      </w:tr>
      <w:tr w:rsidR="00E8000E" w:rsidRPr="00E642EA" w14:paraId="58D7A17E" w14:textId="77777777" w:rsidTr="009C1D7A">
        <w:tc>
          <w:tcPr>
            <w:tcW w:w="2210" w:type="dxa"/>
          </w:tcPr>
          <w:p w14:paraId="6880D9C5" w14:textId="77777777" w:rsidR="00E8000E" w:rsidRPr="00B55D1A" w:rsidRDefault="00E8000E" w:rsidP="005B1F69">
            <w:pPr>
              <w:pStyle w:val="BodyText2"/>
              <w:spacing w:before="0"/>
              <w:jc w:val="left"/>
              <w:rPr>
                <w:rFonts w:ascii="Arial" w:hAnsi="Arial" w:cs="Arial"/>
                <w:sz w:val="18"/>
                <w:szCs w:val="18"/>
                <w:lang w:val="el-GR"/>
              </w:rPr>
            </w:pPr>
          </w:p>
        </w:tc>
        <w:tc>
          <w:tcPr>
            <w:tcW w:w="8647" w:type="dxa"/>
          </w:tcPr>
          <w:p w14:paraId="322F3A2D" w14:textId="4651E3BA" w:rsidR="00E8000E" w:rsidRPr="00B55D1A" w:rsidRDefault="00E8000E" w:rsidP="00E8000E">
            <w:pPr>
              <w:spacing w:line="360" w:lineRule="auto"/>
              <w:jc w:val="both"/>
              <w:rPr>
                <w:szCs w:val="24"/>
                <w:lang w:val="el-GR"/>
              </w:rPr>
            </w:pPr>
            <w:r w:rsidRPr="00B55D1A">
              <w:rPr>
                <w:szCs w:val="24"/>
                <w:lang w:val="el-GR"/>
              </w:rPr>
              <w:t>«</w:t>
            </w:r>
            <w:r w:rsidR="003667F3" w:rsidRPr="00B55D1A">
              <w:rPr>
                <w:szCs w:val="24"/>
                <w:lang w:val="el-GR"/>
              </w:rPr>
              <w:t>«διαπίστευση» σημαίνει τη βεβαίωση από εθνικό οργανισμό διαπίστευσης ότι ένας οργανισμός αξιολόγησης της συμμόρφωσης πληροί τις απαιτήσεις που έχουν τεθεί με εναρμονισμένα πρότυπα και, όπου είναι</w:t>
            </w:r>
            <w:r w:rsidR="00FF34D3" w:rsidRPr="00B55D1A">
              <w:rPr>
                <w:szCs w:val="24"/>
                <w:lang w:val="el-GR"/>
              </w:rPr>
              <w:t>,</w:t>
            </w:r>
            <w:r w:rsidR="003667F3" w:rsidRPr="00B55D1A">
              <w:rPr>
                <w:szCs w:val="24"/>
                <w:lang w:val="el-GR"/>
              </w:rPr>
              <w:t xml:space="preserve"> συμπεριλαμβανομένων αυτών που καθορίζονται στα αντίστοιχα τομεακά συστήματα, εκτελεί μια συγκεκριμένη δραστηριότητα αξιολόγησης της συμμόρφωσης·</w:t>
            </w:r>
          </w:p>
        </w:tc>
      </w:tr>
      <w:tr w:rsidR="003667F3" w:rsidRPr="00E642EA" w14:paraId="55490284" w14:textId="77777777" w:rsidTr="009C1D7A">
        <w:tc>
          <w:tcPr>
            <w:tcW w:w="2210" w:type="dxa"/>
          </w:tcPr>
          <w:p w14:paraId="4EC246B2"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0E1EF927" w14:textId="77777777" w:rsidR="003667F3" w:rsidRPr="00B55D1A" w:rsidRDefault="003667F3" w:rsidP="00E8000E">
            <w:pPr>
              <w:spacing w:line="360" w:lineRule="auto"/>
              <w:jc w:val="both"/>
              <w:rPr>
                <w:szCs w:val="24"/>
                <w:lang w:val="el-GR"/>
              </w:rPr>
            </w:pPr>
          </w:p>
        </w:tc>
      </w:tr>
      <w:tr w:rsidR="003667F3" w:rsidRPr="00E642EA" w14:paraId="321A1634" w14:textId="77777777" w:rsidTr="009C1D7A">
        <w:tc>
          <w:tcPr>
            <w:tcW w:w="2210" w:type="dxa"/>
          </w:tcPr>
          <w:p w14:paraId="1F8DFC0B"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250B0060" w14:textId="5D50C5B6" w:rsidR="003667F3" w:rsidRPr="00B55D1A" w:rsidRDefault="003667F3" w:rsidP="00E8000E">
            <w:pPr>
              <w:spacing w:line="360" w:lineRule="auto"/>
              <w:jc w:val="both"/>
              <w:rPr>
                <w:szCs w:val="24"/>
                <w:lang w:val="el-GR"/>
              </w:rPr>
            </w:pPr>
            <w:r w:rsidRPr="00B55D1A">
              <w:rPr>
                <w:szCs w:val="24"/>
                <w:lang w:val="el-GR"/>
              </w:rPr>
              <w:t>«διασύνδεση» σημαίνει τον ειδικό τύπο πρόσβασης</w:t>
            </w:r>
            <w:r w:rsidR="009E4042" w:rsidRPr="00B55D1A">
              <w:rPr>
                <w:szCs w:val="24"/>
                <w:lang w:val="el-GR"/>
              </w:rPr>
              <w:t>,</w:t>
            </w:r>
            <w:r w:rsidRPr="00B55D1A">
              <w:rPr>
                <w:szCs w:val="24"/>
                <w:lang w:val="el-GR"/>
              </w:rPr>
              <w:t xml:space="preserve"> που εφαρμόζεται μεταξύ φορέων εκμετάλλευσης δημόσιων δικτύων</w:t>
            </w:r>
            <w:r w:rsidR="009E4042" w:rsidRPr="00B55D1A">
              <w:rPr>
                <w:szCs w:val="24"/>
                <w:lang w:val="el-GR"/>
              </w:rPr>
              <w:t>,</w:t>
            </w:r>
            <w:r w:rsidRPr="00B55D1A">
              <w:rPr>
                <w:szCs w:val="24"/>
                <w:lang w:val="el-GR"/>
              </w:rPr>
              <w:t xml:space="preserve"> μέσω φυσικής και λογικής ζεύξης</w:t>
            </w:r>
            <w:r w:rsidR="009E4042" w:rsidRPr="00B55D1A">
              <w:rPr>
                <w:szCs w:val="24"/>
                <w:lang w:val="el-GR"/>
              </w:rPr>
              <w:t>,</w:t>
            </w:r>
            <w:r w:rsidRPr="00B55D1A">
              <w:rPr>
                <w:szCs w:val="24"/>
                <w:lang w:val="el-GR"/>
              </w:rPr>
              <w:t xml:space="preserve"> δημόσιων δικτύων ηλεκτρονικών επικοινωνιών</w:t>
            </w:r>
            <w:r w:rsidR="009E4042" w:rsidRPr="00B55D1A">
              <w:rPr>
                <w:szCs w:val="24"/>
                <w:lang w:val="el-GR"/>
              </w:rPr>
              <w:t>,</w:t>
            </w:r>
            <w:r w:rsidRPr="00B55D1A">
              <w:rPr>
                <w:szCs w:val="24"/>
                <w:lang w:val="el-GR"/>
              </w:rPr>
              <w:t xml:space="preserve"> που χρησιμοποιούνται από την ίδια ή διαφορετική επιχείρηση</w:t>
            </w:r>
            <w:r w:rsidR="009E4042" w:rsidRPr="00B55D1A">
              <w:rPr>
                <w:szCs w:val="24"/>
                <w:lang w:val="el-GR"/>
              </w:rPr>
              <w:t>,</w:t>
            </w:r>
            <w:r w:rsidRPr="00B55D1A">
              <w:rPr>
                <w:szCs w:val="24"/>
                <w:lang w:val="el-GR"/>
              </w:rPr>
              <w:t xml:space="preserve"> προκειμένου να παρέχεται στους χρήστες μιας επιχείρησης</w:t>
            </w:r>
            <w:r w:rsidR="009E4042" w:rsidRPr="00B55D1A">
              <w:rPr>
                <w:szCs w:val="24"/>
                <w:lang w:val="el-GR"/>
              </w:rPr>
              <w:t>,</w:t>
            </w:r>
            <w:r w:rsidRPr="00B55D1A">
              <w:rPr>
                <w:szCs w:val="24"/>
                <w:lang w:val="el-GR"/>
              </w:rPr>
              <w:t xml:space="preserve"> η δυνατότητα να επικοινωνούν</w:t>
            </w:r>
            <w:r w:rsidR="009E4042" w:rsidRPr="00B55D1A">
              <w:rPr>
                <w:szCs w:val="24"/>
                <w:lang w:val="el-GR"/>
              </w:rPr>
              <w:t>,</w:t>
            </w:r>
            <w:r w:rsidRPr="00B55D1A">
              <w:rPr>
                <w:szCs w:val="24"/>
                <w:lang w:val="el-GR"/>
              </w:rPr>
              <w:t xml:space="preserve"> με χρήστες της ίδιας ή άλλης επιχείρησης ή να έχουν πρόσβαση σε υπηρεσίες</w:t>
            </w:r>
            <w:r w:rsidR="009E4042" w:rsidRPr="00B55D1A">
              <w:rPr>
                <w:szCs w:val="24"/>
                <w:lang w:val="el-GR"/>
              </w:rPr>
              <w:t>,</w:t>
            </w:r>
            <w:r w:rsidRPr="00B55D1A">
              <w:rPr>
                <w:szCs w:val="24"/>
                <w:lang w:val="el-GR"/>
              </w:rPr>
              <w:t xml:space="preserve"> που παρέχονται από άλλη επιχείρηση</w:t>
            </w:r>
            <w:r w:rsidR="009E4042" w:rsidRPr="00B55D1A">
              <w:rPr>
                <w:szCs w:val="24"/>
                <w:lang w:val="el-GR"/>
              </w:rPr>
              <w:t>,</w:t>
            </w:r>
            <w:r w:rsidRPr="00B55D1A">
              <w:rPr>
                <w:szCs w:val="24"/>
                <w:lang w:val="el-GR"/>
              </w:rPr>
              <w:t xml:space="preserve"> όταν οι υπηρεσίες αυτές</w:t>
            </w:r>
            <w:r w:rsidR="009E4042" w:rsidRPr="00B55D1A">
              <w:rPr>
                <w:szCs w:val="24"/>
                <w:lang w:val="el-GR"/>
              </w:rPr>
              <w:t>,</w:t>
            </w:r>
            <w:r w:rsidRPr="00B55D1A">
              <w:rPr>
                <w:szCs w:val="24"/>
                <w:lang w:val="el-GR"/>
              </w:rPr>
              <w:t xml:space="preserve"> παρέχονται από τα εμπλεκόμενα μέρη ή από άλλα μέρη που έχουν πρόσβαση στο δίκτυο·</w:t>
            </w:r>
          </w:p>
        </w:tc>
      </w:tr>
      <w:tr w:rsidR="003667F3" w:rsidRPr="00E642EA" w14:paraId="6BEFB836" w14:textId="77777777" w:rsidTr="009C1D7A">
        <w:tc>
          <w:tcPr>
            <w:tcW w:w="2210" w:type="dxa"/>
          </w:tcPr>
          <w:p w14:paraId="624C43F9"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22D8A2F1" w14:textId="77777777" w:rsidR="003667F3" w:rsidRPr="00B55D1A" w:rsidRDefault="003667F3" w:rsidP="00E8000E">
            <w:pPr>
              <w:spacing w:line="360" w:lineRule="auto"/>
              <w:jc w:val="both"/>
              <w:rPr>
                <w:szCs w:val="24"/>
                <w:lang w:val="el-GR"/>
              </w:rPr>
            </w:pPr>
          </w:p>
        </w:tc>
      </w:tr>
      <w:tr w:rsidR="003667F3" w:rsidRPr="00E642EA" w14:paraId="1E7F0E6D" w14:textId="77777777" w:rsidTr="009C1D7A">
        <w:tc>
          <w:tcPr>
            <w:tcW w:w="2210" w:type="dxa"/>
          </w:tcPr>
          <w:p w14:paraId="3EBAEE2A"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244FA524" w14:textId="7EBDC1F6" w:rsidR="003667F3" w:rsidRPr="00B55D1A" w:rsidRDefault="003667F3" w:rsidP="00E8000E">
            <w:pPr>
              <w:spacing w:line="360" w:lineRule="auto"/>
              <w:jc w:val="both"/>
              <w:rPr>
                <w:szCs w:val="24"/>
                <w:lang w:val="el-GR"/>
              </w:rPr>
            </w:pPr>
            <w:r w:rsidRPr="00B55D1A">
              <w:rPr>
                <w:szCs w:val="24"/>
                <w:lang w:val="el-GR"/>
              </w:rPr>
              <w:t>«διεπαφή προγράμματος εφαρμογής» σημαίνει τη λογισμική διεπαφή μεταξύ εφαρμογών, οι οποίες διατίθενται από παροχείς τηλεοπτικών εκπομπών ή υπηρεσιών, και των πόρων/στοιχείων του προηγμένου ψηφιακού τηλεοπτικού εξοπλισμού</w:t>
            </w:r>
            <w:r w:rsidR="009E4042" w:rsidRPr="00B55D1A">
              <w:rPr>
                <w:szCs w:val="24"/>
                <w:lang w:val="el-GR"/>
              </w:rPr>
              <w:t>,</w:t>
            </w:r>
            <w:r w:rsidRPr="00B55D1A">
              <w:rPr>
                <w:szCs w:val="24"/>
                <w:lang w:val="el-GR"/>
              </w:rPr>
              <w:t xml:space="preserve"> για ψηφιακές ραδιοτηλεοπτικές υπηρεσίες·</w:t>
            </w:r>
          </w:p>
        </w:tc>
      </w:tr>
      <w:tr w:rsidR="003667F3" w:rsidRPr="00E642EA" w14:paraId="42774572" w14:textId="77777777" w:rsidTr="009C1D7A">
        <w:tc>
          <w:tcPr>
            <w:tcW w:w="2210" w:type="dxa"/>
          </w:tcPr>
          <w:p w14:paraId="691BFA78"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7164C8C6" w14:textId="77777777" w:rsidR="003667F3" w:rsidRPr="00B55D1A" w:rsidRDefault="003667F3" w:rsidP="00E8000E">
            <w:pPr>
              <w:spacing w:line="360" w:lineRule="auto"/>
              <w:jc w:val="both"/>
              <w:rPr>
                <w:szCs w:val="24"/>
                <w:lang w:val="el-GR"/>
              </w:rPr>
            </w:pPr>
          </w:p>
        </w:tc>
      </w:tr>
      <w:tr w:rsidR="003667F3" w:rsidRPr="00E642EA" w14:paraId="4D9C41F8" w14:textId="77777777" w:rsidTr="009C1D7A">
        <w:tc>
          <w:tcPr>
            <w:tcW w:w="2210" w:type="dxa"/>
          </w:tcPr>
          <w:p w14:paraId="341B7290"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1C06D814" w14:textId="233F999C" w:rsidR="003667F3" w:rsidRPr="00B55D1A" w:rsidRDefault="003667F3" w:rsidP="00FF34D3">
            <w:pPr>
              <w:spacing w:line="360" w:lineRule="auto"/>
              <w:jc w:val="both"/>
              <w:rPr>
                <w:szCs w:val="24"/>
                <w:lang w:val="el-GR"/>
              </w:rPr>
            </w:pPr>
            <w:r w:rsidRPr="00B55D1A">
              <w:rPr>
                <w:szCs w:val="24"/>
                <w:lang w:val="el-GR"/>
              </w:rPr>
              <w:t xml:space="preserve">«δικαιούχος» σημαίνει πρόσωπο το οποίο έχει λάβει δεόντως άδεια </w:t>
            </w:r>
            <w:r w:rsidR="009E4042" w:rsidRPr="00B55D1A">
              <w:rPr>
                <w:szCs w:val="24"/>
                <w:lang w:val="el-GR"/>
              </w:rPr>
              <w:t>,</w:t>
            </w:r>
            <w:r w:rsidRPr="00B55D1A">
              <w:rPr>
                <w:szCs w:val="24"/>
                <w:lang w:val="el-GR"/>
              </w:rPr>
              <w:t xml:space="preserve">σύμφωνα με τα </w:t>
            </w:r>
            <w:r w:rsidR="00FF34D3" w:rsidRPr="00B55D1A">
              <w:rPr>
                <w:szCs w:val="24"/>
                <w:lang w:val="el-GR"/>
              </w:rPr>
              <w:t>όσα προβλέπονται</w:t>
            </w:r>
            <w:r w:rsidRPr="00B55D1A">
              <w:rPr>
                <w:szCs w:val="24"/>
                <w:lang w:val="el-GR"/>
              </w:rPr>
              <w:t xml:space="preserve"> στον παρόντα Νόμο ή έχει το δικαίωμα να παρέχει υπηρεσίες επικοινωνιών δια νόμου·</w:t>
            </w:r>
          </w:p>
        </w:tc>
      </w:tr>
      <w:tr w:rsidR="003667F3" w:rsidRPr="00E642EA" w14:paraId="5DD7ADAC" w14:textId="77777777" w:rsidTr="009C1D7A">
        <w:tc>
          <w:tcPr>
            <w:tcW w:w="2210" w:type="dxa"/>
          </w:tcPr>
          <w:p w14:paraId="40A6DEF2"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5CC3C7DF" w14:textId="77777777" w:rsidR="003667F3" w:rsidRPr="00B55D1A" w:rsidRDefault="003667F3" w:rsidP="00E8000E">
            <w:pPr>
              <w:spacing w:line="360" w:lineRule="auto"/>
              <w:jc w:val="both"/>
              <w:rPr>
                <w:szCs w:val="24"/>
                <w:lang w:val="el-GR"/>
              </w:rPr>
            </w:pPr>
          </w:p>
        </w:tc>
      </w:tr>
      <w:tr w:rsidR="003667F3" w:rsidRPr="00E642EA" w14:paraId="3AB83EAA" w14:textId="77777777" w:rsidTr="009C1D7A">
        <w:tc>
          <w:tcPr>
            <w:tcW w:w="2210" w:type="dxa"/>
          </w:tcPr>
          <w:p w14:paraId="7D180B8E"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1E804A89" w14:textId="4B69BC5F" w:rsidR="003667F3" w:rsidRPr="00B55D1A" w:rsidRDefault="003667F3" w:rsidP="00E8000E">
            <w:pPr>
              <w:spacing w:line="360" w:lineRule="auto"/>
              <w:jc w:val="both"/>
              <w:rPr>
                <w:szCs w:val="24"/>
                <w:lang w:val="el-GR"/>
              </w:rPr>
            </w:pPr>
            <w:r w:rsidRPr="00B55D1A">
              <w:rPr>
                <w:szCs w:val="24"/>
                <w:lang w:val="el-GR"/>
              </w:rPr>
              <w:t>«δίκτυα πρόσβασης επόμενης γενιάς (NGA)» σημαίνει ενσύρματα δίκτυα που αποτελούνται στο σύνολό τους ή εν μέρει από οπτικά στοιχεία και που είναι ικανά να παρέχουν ευρυζωνικές υπηρεσίες πρόσβασης με βελτιωμένα χαρακτηριστικά (όπως υψηλότερη διεκπεραιωτικότητα) σε σύγκριση με τις υπηρεσίες που παρέχουν τα υφιστά</w:t>
            </w:r>
            <w:r w:rsidR="009E4042" w:rsidRPr="00B55D1A">
              <w:rPr>
                <w:szCs w:val="24"/>
                <w:lang w:val="el-GR"/>
              </w:rPr>
              <w:t>μενα δίκτυα χαλκού και σ</w:t>
            </w:r>
            <w:r w:rsidRPr="00B55D1A">
              <w:rPr>
                <w:szCs w:val="24"/>
                <w:lang w:val="el-GR"/>
              </w:rPr>
              <w:t>τις περισσότερες περιπτώσεις</w:t>
            </w:r>
            <w:r w:rsidR="009E4042" w:rsidRPr="00B55D1A">
              <w:rPr>
                <w:szCs w:val="24"/>
                <w:lang w:val="el-GR"/>
              </w:rPr>
              <w:t>,</w:t>
            </w:r>
            <w:r w:rsidRPr="00B55D1A">
              <w:rPr>
                <w:szCs w:val="24"/>
                <w:lang w:val="el-GR"/>
              </w:rPr>
              <w:t xml:space="preserve"> τα NGA είναι αποτέλεσμα αναβάθμισης ήδη υφιστάμενου χάλκινου ή ομοαξονικού δικτύου πρόσβασης·</w:t>
            </w:r>
          </w:p>
        </w:tc>
      </w:tr>
      <w:tr w:rsidR="003667F3" w:rsidRPr="00E642EA" w14:paraId="6B19376F" w14:textId="77777777" w:rsidTr="009C1D7A">
        <w:tc>
          <w:tcPr>
            <w:tcW w:w="2210" w:type="dxa"/>
          </w:tcPr>
          <w:p w14:paraId="72448ABF"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4A8BAA83" w14:textId="77777777" w:rsidR="003667F3" w:rsidRPr="00B55D1A" w:rsidRDefault="003667F3" w:rsidP="00E8000E">
            <w:pPr>
              <w:spacing w:line="360" w:lineRule="auto"/>
              <w:jc w:val="both"/>
              <w:rPr>
                <w:szCs w:val="24"/>
                <w:lang w:val="el-GR"/>
              </w:rPr>
            </w:pPr>
          </w:p>
        </w:tc>
      </w:tr>
      <w:tr w:rsidR="003667F3" w:rsidRPr="00E642EA" w14:paraId="223E53BC" w14:textId="77777777" w:rsidTr="009C1D7A">
        <w:tc>
          <w:tcPr>
            <w:tcW w:w="2210" w:type="dxa"/>
          </w:tcPr>
          <w:p w14:paraId="67800E44"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36B03DC4" w14:textId="5DDDA564" w:rsidR="003667F3" w:rsidRPr="00B55D1A" w:rsidRDefault="003667F3" w:rsidP="00E8000E">
            <w:pPr>
              <w:spacing w:line="360" w:lineRule="auto"/>
              <w:jc w:val="both"/>
              <w:rPr>
                <w:szCs w:val="24"/>
                <w:lang w:val="el-GR"/>
              </w:rPr>
            </w:pPr>
            <w:r w:rsidRPr="00B55D1A">
              <w:rPr>
                <w:szCs w:val="24"/>
                <w:lang w:val="el-GR"/>
              </w:rPr>
              <w:t>«δίκτυο ηλεκτρονικών επικοινωνιών» σημαίνει τα συστήματα μετάδοσης, είτε βασίζονται σε χωρητικότητα μόνιμων υποδομών ή κεντρικής διαχείρισης είτε όχι, και, κατά περίπτωση, ο εξοπλισμός μεταγωγής ή δρομολόγησης και οι λοιποί πόροι, περιλαμβανομένων μη ενεργών στοιχείων δικτύου, που επιτρέπουν τη μεταφορά σημάτων μέσω καλωδίου, ραδιοσημάτων, οπτικού ή άλλου ηλεκτρομαγνητικού μέσου, περιλαμβανομένων των δορυφορικών δικτύων, των σταθερών (μεταγωγής δεδομένων μέσω κυκλωμάτων και πακετομεταγωγής, περιλαμβανομένου του διαδικτύου) και κινητών δικτύων, των συστημάτων ηλεκτρικών καλωδίων, εφόσον χρησιμοποιούνται για τη μετάδοση σημάτων, των δικτύων που χρησιμοποιούνται για ραδιοτηλεοπτικές εκπομπές, καθώς και των δικτύων καλωδιακής τηλεόρασης, ασχέτως του τύπου των μεταφερόμενων πληροφοριών·</w:t>
            </w:r>
          </w:p>
        </w:tc>
      </w:tr>
      <w:tr w:rsidR="003667F3" w:rsidRPr="00E642EA" w14:paraId="311D98FF" w14:textId="77777777" w:rsidTr="009C1D7A">
        <w:tc>
          <w:tcPr>
            <w:tcW w:w="2210" w:type="dxa"/>
          </w:tcPr>
          <w:p w14:paraId="4B4AE20F"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12CF2DD2" w14:textId="77777777" w:rsidR="003667F3" w:rsidRPr="00B55D1A" w:rsidRDefault="003667F3" w:rsidP="00E8000E">
            <w:pPr>
              <w:spacing w:line="360" w:lineRule="auto"/>
              <w:jc w:val="both"/>
              <w:rPr>
                <w:szCs w:val="24"/>
                <w:lang w:val="el-GR"/>
              </w:rPr>
            </w:pPr>
          </w:p>
        </w:tc>
      </w:tr>
      <w:tr w:rsidR="003667F3" w:rsidRPr="00E642EA" w14:paraId="60425F45" w14:textId="77777777" w:rsidTr="009C1D7A">
        <w:tc>
          <w:tcPr>
            <w:tcW w:w="2210" w:type="dxa"/>
          </w:tcPr>
          <w:p w14:paraId="73828A2C" w14:textId="77777777" w:rsidR="003667F3" w:rsidRPr="00B55D1A" w:rsidRDefault="003667F3" w:rsidP="005B1F69">
            <w:pPr>
              <w:pStyle w:val="BodyText2"/>
              <w:spacing w:before="0"/>
              <w:jc w:val="left"/>
              <w:rPr>
                <w:rFonts w:ascii="Arial" w:hAnsi="Arial" w:cs="Arial"/>
                <w:sz w:val="18"/>
                <w:szCs w:val="18"/>
                <w:lang w:val="el-GR"/>
              </w:rPr>
            </w:pPr>
          </w:p>
        </w:tc>
        <w:tc>
          <w:tcPr>
            <w:tcW w:w="8647" w:type="dxa"/>
          </w:tcPr>
          <w:p w14:paraId="71FBB457" w14:textId="1E53C52A" w:rsidR="003667F3" w:rsidRPr="00B55D1A" w:rsidRDefault="003667F3" w:rsidP="00E8000E">
            <w:pPr>
              <w:spacing w:line="360" w:lineRule="auto"/>
              <w:jc w:val="both"/>
              <w:rPr>
                <w:szCs w:val="24"/>
                <w:lang w:val="el-GR"/>
              </w:rPr>
            </w:pPr>
            <w:r w:rsidRPr="00B55D1A">
              <w:rPr>
                <w:szCs w:val="24"/>
                <w:lang w:val="el-GR"/>
              </w:rPr>
              <w:t xml:space="preserve">«δίκτυο πολύ υψηλής χωρητικότητας» σημαίνει είτε δίκτυο ηλεκτρονικών επικοινωνιών που αποτελείται εξ ολοκλήρου από στοιχεία οπτικών ινών </w:t>
            </w:r>
            <w:r w:rsidRPr="00B55D1A">
              <w:rPr>
                <w:szCs w:val="24"/>
                <w:lang w:val="el-GR"/>
              </w:rPr>
              <w:lastRenderedPageBreak/>
              <w:t>τουλάχιστον μέχρι το σημείο διανομής στην τοποθεσία εξυπηρέτησης, είτε δίκτυο ηλεκτρονικών επικοινωνιών που είναι ικανό να σημειώνει, υπό τις συνήθεις συνθήκες ωρών αιχμής, παρόμοιες επιδόσεις δικτύου όσον αφορά το διαθέσιμο εύρος ζώνης ανερχόμενης και κατερχόμενης ζεύξης, την ανθεκτικότητα, τις σχετικές με τα σφάλματα παραμέτρους, καθώς και τον χρόνο αναμονής και τη διακύμανσή του· οι επιδόσεις δικτύου είναι δυνατό να θεωρούνται παρόμοιες ασχέτως εάν η εμπειρία του τελικού χρήστη ποικίλλει εξαιτίας των εγγενώς διαφορετικών χαρακτηριστικών του μέσου διά του οποίου το δίκτυο συνδέεται τελικά με το σημείο τερματισμού δικτύου·</w:t>
            </w:r>
          </w:p>
        </w:tc>
      </w:tr>
      <w:tr w:rsidR="00123A6D" w:rsidRPr="00E642EA" w14:paraId="02A9309C" w14:textId="77777777" w:rsidTr="009C1D7A">
        <w:tc>
          <w:tcPr>
            <w:tcW w:w="2210" w:type="dxa"/>
          </w:tcPr>
          <w:p w14:paraId="507D0008"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66771D3A" w14:textId="77777777" w:rsidR="00123A6D" w:rsidRPr="00B55D1A" w:rsidRDefault="00123A6D" w:rsidP="005B1F69">
            <w:pPr>
              <w:spacing w:line="360" w:lineRule="auto"/>
              <w:jc w:val="both"/>
              <w:rPr>
                <w:szCs w:val="24"/>
                <w:lang w:val="el-GR"/>
              </w:rPr>
            </w:pPr>
          </w:p>
        </w:tc>
      </w:tr>
      <w:tr w:rsidR="005B1F69" w:rsidRPr="00E642EA" w14:paraId="6497E566" w14:textId="77777777" w:rsidTr="009C1D7A">
        <w:tc>
          <w:tcPr>
            <w:tcW w:w="2210" w:type="dxa"/>
          </w:tcPr>
          <w:p w14:paraId="105231C9"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3C4CAD0F" w14:textId="50342B96" w:rsidR="005B1F69" w:rsidRPr="00B55D1A" w:rsidRDefault="005B1F69" w:rsidP="005B1F69">
            <w:pPr>
              <w:spacing w:line="360" w:lineRule="auto"/>
              <w:jc w:val="both"/>
              <w:rPr>
                <w:szCs w:val="24"/>
                <w:lang w:val="el-GR"/>
              </w:rPr>
            </w:pPr>
            <w:r w:rsidRPr="00B55D1A">
              <w:rPr>
                <w:szCs w:val="24"/>
                <w:lang w:val="el-GR"/>
              </w:rPr>
              <w:t>«εβδομάδα» σημαί</w:t>
            </w:r>
            <w:r w:rsidR="0048797C" w:rsidRPr="00B55D1A">
              <w:rPr>
                <w:szCs w:val="24"/>
                <w:lang w:val="el-GR"/>
              </w:rPr>
              <w:t>νει εφτά ημερολογιακές ημέρες·</w:t>
            </w:r>
          </w:p>
        </w:tc>
      </w:tr>
      <w:tr w:rsidR="00123A6D" w:rsidRPr="00E642EA" w14:paraId="3F4F9550" w14:textId="77777777" w:rsidTr="009C1D7A">
        <w:tc>
          <w:tcPr>
            <w:tcW w:w="2210" w:type="dxa"/>
          </w:tcPr>
          <w:p w14:paraId="3F3FBBD0"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0B14FD8C" w14:textId="77777777" w:rsidR="00123A6D" w:rsidRPr="00B55D1A" w:rsidRDefault="00123A6D" w:rsidP="005B1F69">
            <w:pPr>
              <w:spacing w:line="360" w:lineRule="auto"/>
              <w:jc w:val="both"/>
              <w:rPr>
                <w:szCs w:val="24"/>
                <w:lang w:val="el-GR"/>
              </w:rPr>
            </w:pPr>
          </w:p>
        </w:tc>
      </w:tr>
      <w:tr w:rsidR="005B1F69" w:rsidRPr="00E642EA" w14:paraId="7626E42B" w14:textId="77777777" w:rsidTr="009C1D7A">
        <w:tc>
          <w:tcPr>
            <w:tcW w:w="2210" w:type="dxa"/>
          </w:tcPr>
          <w:p w14:paraId="324868CD"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1EE945C9" w14:textId="46ABC6C5" w:rsidR="005B1F69" w:rsidRPr="00B55D1A" w:rsidRDefault="005B1F69" w:rsidP="005B1F69">
            <w:pPr>
              <w:spacing w:line="360" w:lineRule="auto"/>
              <w:jc w:val="both"/>
              <w:rPr>
                <w:szCs w:val="24"/>
                <w:lang w:val="el-GR"/>
              </w:rPr>
            </w:pPr>
            <w:r w:rsidRPr="00B55D1A">
              <w:rPr>
                <w:szCs w:val="24"/>
                <w:lang w:val="el-GR"/>
              </w:rPr>
              <w:t>«Εθνική Ρυθμιστική Αρχή» σημ</w:t>
            </w:r>
            <w:r w:rsidR="0048797C" w:rsidRPr="00B55D1A">
              <w:rPr>
                <w:szCs w:val="24"/>
                <w:lang w:val="el-GR"/>
              </w:rPr>
              <w:t>αίνει τον Επίτροπο Επικοινωνιών·</w:t>
            </w:r>
          </w:p>
        </w:tc>
      </w:tr>
      <w:tr w:rsidR="00123A6D" w:rsidRPr="00E642EA" w14:paraId="297C2CAB" w14:textId="77777777" w:rsidTr="009C1D7A">
        <w:tc>
          <w:tcPr>
            <w:tcW w:w="2210" w:type="dxa"/>
          </w:tcPr>
          <w:p w14:paraId="2C050995"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584D5329" w14:textId="77777777" w:rsidR="00123A6D" w:rsidRPr="00B55D1A" w:rsidRDefault="00123A6D" w:rsidP="005B1F69">
            <w:pPr>
              <w:spacing w:line="360" w:lineRule="auto"/>
              <w:jc w:val="both"/>
              <w:rPr>
                <w:szCs w:val="24"/>
                <w:lang w:val="el-GR"/>
              </w:rPr>
            </w:pPr>
          </w:p>
        </w:tc>
      </w:tr>
      <w:tr w:rsidR="005B1F69" w:rsidRPr="00E642EA" w14:paraId="0EDE5AFD" w14:textId="77777777" w:rsidTr="009C1D7A">
        <w:tc>
          <w:tcPr>
            <w:tcW w:w="2210" w:type="dxa"/>
          </w:tcPr>
          <w:p w14:paraId="406D5A4E"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3E2E3CC6" w14:textId="2B4C1A7A" w:rsidR="005B1F69" w:rsidRPr="00B55D1A" w:rsidRDefault="005B1F69" w:rsidP="006949BC">
            <w:pPr>
              <w:spacing w:line="360" w:lineRule="auto"/>
              <w:jc w:val="both"/>
              <w:rPr>
                <w:szCs w:val="24"/>
                <w:lang w:val="el-GR"/>
              </w:rPr>
            </w:pPr>
            <w:r w:rsidRPr="00B55D1A">
              <w:rPr>
                <w:szCs w:val="24"/>
                <w:lang w:val="el-GR"/>
              </w:rPr>
              <w:t>«εθνική περιαγωγή» σημαίνει την υπηρεσία πρόσβασης σε δημόσιο κινητό τηλεπικοινωνιακό δίκτυο Ηλεκτρονικών Επικοινωνιών, η οποία ε</w:t>
            </w:r>
            <w:r w:rsidR="006949BC" w:rsidRPr="00B55D1A">
              <w:rPr>
                <w:szCs w:val="24"/>
                <w:lang w:val="el-GR"/>
              </w:rPr>
              <w:t xml:space="preserve">πιτρέπει στους συνδρομητές του </w:t>
            </w:r>
            <w:r w:rsidRPr="00B55D1A">
              <w:rPr>
                <w:szCs w:val="24"/>
                <w:lang w:val="el-GR"/>
              </w:rPr>
              <w:t>οικε</w:t>
            </w:r>
            <w:r w:rsidR="006949BC" w:rsidRPr="00B55D1A">
              <w:rPr>
                <w:szCs w:val="24"/>
                <w:lang w:val="el-GR"/>
              </w:rPr>
              <w:t xml:space="preserve">ίου δικτύου κινητής τηλεφωνίας να χρησιμοποιούν το δίκτυο του </w:t>
            </w:r>
            <w:r w:rsidRPr="00B55D1A">
              <w:rPr>
                <w:szCs w:val="24"/>
                <w:lang w:val="el-GR"/>
              </w:rPr>
              <w:t>φιλοξενούντος δικτύου κι</w:t>
            </w:r>
            <w:r w:rsidR="006949BC" w:rsidRPr="00B55D1A">
              <w:rPr>
                <w:szCs w:val="24"/>
                <w:lang w:val="el-GR"/>
              </w:rPr>
              <w:t>νητής τηλεφωνίας,</w:t>
            </w:r>
            <w:r w:rsidRPr="00B55D1A">
              <w:rPr>
                <w:szCs w:val="24"/>
                <w:lang w:val="el-GR"/>
              </w:rPr>
              <w:t xml:space="preserve"> για να έχουν πρόσβαση στις </w:t>
            </w:r>
            <w:r w:rsidR="006949BC" w:rsidRPr="00B55D1A">
              <w:rPr>
                <w:szCs w:val="24"/>
                <w:lang w:val="el-GR"/>
              </w:rPr>
              <w:t>υπηρεσίες του οικείου δικτύου</w:t>
            </w:r>
            <w:r w:rsidR="00FE6330" w:rsidRPr="00B55D1A">
              <w:rPr>
                <w:szCs w:val="24"/>
                <w:lang w:val="el-GR"/>
              </w:rPr>
              <w:t>·</w:t>
            </w:r>
          </w:p>
        </w:tc>
      </w:tr>
      <w:tr w:rsidR="00123A6D" w:rsidRPr="00E642EA" w14:paraId="4A23702A" w14:textId="77777777" w:rsidTr="009C1D7A">
        <w:tc>
          <w:tcPr>
            <w:tcW w:w="2210" w:type="dxa"/>
          </w:tcPr>
          <w:p w14:paraId="12C6E744"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73A2DDC9" w14:textId="77777777" w:rsidR="00123A6D" w:rsidRPr="00B55D1A" w:rsidRDefault="00123A6D" w:rsidP="005B1F69">
            <w:pPr>
              <w:spacing w:line="360" w:lineRule="auto"/>
              <w:jc w:val="both"/>
              <w:rPr>
                <w:szCs w:val="24"/>
                <w:lang w:val="el-GR"/>
              </w:rPr>
            </w:pPr>
          </w:p>
        </w:tc>
      </w:tr>
      <w:tr w:rsidR="005B1F69" w:rsidRPr="00E642EA" w14:paraId="07704565" w14:textId="77777777" w:rsidTr="009C1D7A">
        <w:tc>
          <w:tcPr>
            <w:tcW w:w="2210" w:type="dxa"/>
          </w:tcPr>
          <w:p w14:paraId="084E9DF7" w14:textId="77777777" w:rsidR="005B1F69" w:rsidRPr="00B55D1A" w:rsidRDefault="005B1F69" w:rsidP="005B1F69">
            <w:pPr>
              <w:pStyle w:val="BodyText2"/>
              <w:spacing w:before="0"/>
              <w:jc w:val="left"/>
              <w:rPr>
                <w:rFonts w:ascii="Arial" w:hAnsi="Arial" w:cs="Arial"/>
                <w:sz w:val="18"/>
                <w:szCs w:val="18"/>
                <w:lang w:val="el-GR"/>
              </w:rPr>
            </w:pPr>
          </w:p>
          <w:p w14:paraId="4B0EC59A" w14:textId="77777777" w:rsidR="00F41F25" w:rsidRPr="00B55D1A" w:rsidRDefault="00F41F25" w:rsidP="005B1F69">
            <w:pPr>
              <w:pStyle w:val="BodyText2"/>
              <w:spacing w:before="0"/>
              <w:jc w:val="left"/>
              <w:rPr>
                <w:rFonts w:ascii="Arial" w:hAnsi="Arial" w:cs="Arial"/>
                <w:sz w:val="18"/>
                <w:szCs w:val="18"/>
                <w:lang w:val="el-GR"/>
              </w:rPr>
            </w:pPr>
          </w:p>
          <w:p w14:paraId="1CA95F9E" w14:textId="77777777" w:rsidR="00F41F25" w:rsidRPr="00B55D1A" w:rsidRDefault="00F41F25" w:rsidP="005B1F69">
            <w:pPr>
              <w:pStyle w:val="BodyText2"/>
              <w:spacing w:before="0"/>
              <w:jc w:val="left"/>
              <w:rPr>
                <w:rFonts w:ascii="Arial" w:hAnsi="Arial" w:cs="Arial"/>
                <w:sz w:val="18"/>
                <w:szCs w:val="18"/>
                <w:lang w:val="el-GR"/>
              </w:rPr>
            </w:pPr>
            <w:r w:rsidRPr="00B55D1A">
              <w:rPr>
                <w:rFonts w:ascii="Arial" w:hAnsi="Arial" w:cs="Arial"/>
                <w:sz w:val="18"/>
                <w:szCs w:val="18"/>
                <w:lang w:val="el-GR"/>
              </w:rPr>
              <w:t>156(Ι) του 2002</w:t>
            </w:r>
          </w:p>
          <w:p w14:paraId="03555456" w14:textId="28C5F33C" w:rsidR="00F41F25" w:rsidRPr="00B55D1A" w:rsidRDefault="00F41F25" w:rsidP="005B1F69">
            <w:pPr>
              <w:pStyle w:val="BodyText2"/>
              <w:spacing w:before="0"/>
              <w:jc w:val="left"/>
              <w:rPr>
                <w:rFonts w:ascii="Arial" w:hAnsi="Arial" w:cs="Arial"/>
                <w:sz w:val="18"/>
                <w:szCs w:val="18"/>
                <w:lang w:val="el-GR"/>
              </w:rPr>
            </w:pPr>
            <w:r w:rsidRPr="00B55D1A">
              <w:rPr>
                <w:rFonts w:ascii="Arial" w:hAnsi="Arial" w:cs="Arial"/>
                <w:sz w:val="18"/>
                <w:szCs w:val="18"/>
                <w:lang w:val="el-GR"/>
              </w:rPr>
              <w:t>57(Ι) του 2011.</w:t>
            </w:r>
          </w:p>
        </w:tc>
        <w:tc>
          <w:tcPr>
            <w:tcW w:w="8647" w:type="dxa"/>
          </w:tcPr>
          <w:p w14:paraId="7B911219" w14:textId="31CDE88B" w:rsidR="005B1F69" w:rsidRPr="00B55D1A" w:rsidRDefault="005B1F69" w:rsidP="00F41F25">
            <w:pPr>
              <w:spacing w:line="360" w:lineRule="auto"/>
              <w:jc w:val="both"/>
              <w:rPr>
                <w:szCs w:val="24"/>
                <w:lang w:val="el-GR"/>
              </w:rPr>
            </w:pPr>
            <w:r w:rsidRPr="00B55D1A">
              <w:rPr>
                <w:szCs w:val="24"/>
                <w:lang w:val="el-GR"/>
              </w:rPr>
              <w:t>«εθνικός οργανισμός διαπίστευσης» σημαίνει τον Κυπριακό Οργανισμό Προώθησης Ποιότητας (ΚΟΠΠ) που έχει συσταθεί δυνάμει του άρθρου 3 του περί Διαπίστευσης, Τυποποίησης και Τεχνικής Πληροφόρησης Νόμου</w:t>
            </w:r>
            <w:r w:rsidR="00F41F25" w:rsidRPr="00B55D1A">
              <w:rPr>
                <w:szCs w:val="24"/>
                <w:lang w:val="el-GR"/>
              </w:rPr>
              <w:t>·</w:t>
            </w:r>
          </w:p>
        </w:tc>
      </w:tr>
      <w:tr w:rsidR="00123A6D" w:rsidRPr="00E642EA" w14:paraId="5163D93A" w14:textId="77777777" w:rsidTr="009C1D7A">
        <w:tc>
          <w:tcPr>
            <w:tcW w:w="2210" w:type="dxa"/>
          </w:tcPr>
          <w:p w14:paraId="51256C19"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23B0D18D" w14:textId="77777777" w:rsidR="00123A6D" w:rsidRPr="00B55D1A" w:rsidRDefault="00123A6D" w:rsidP="005B1F69">
            <w:pPr>
              <w:spacing w:line="360" w:lineRule="auto"/>
              <w:jc w:val="both"/>
              <w:rPr>
                <w:szCs w:val="24"/>
                <w:lang w:val="el-GR"/>
              </w:rPr>
            </w:pPr>
          </w:p>
        </w:tc>
      </w:tr>
      <w:tr w:rsidR="005B1F69" w:rsidRPr="00E642EA" w14:paraId="4CF706D0" w14:textId="77777777" w:rsidTr="009C1D7A">
        <w:tc>
          <w:tcPr>
            <w:tcW w:w="2210" w:type="dxa"/>
          </w:tcPr>
          <w:p w14:paraId="7922E4EB"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0CC218BB" w14:textId="44EDC0C4" w:rsidR="005B1F69" w:rsidRPr="00B55D1A" w:rsidRDefault="005B1F69" w:rsidP="005B1F69">
            <w:pPr>
              <w:spacing w:line="360" w:lineRule="auto"/>
              <w:jc w:val="both"/>
              <w:rPr>
                <w:szCs w:val="24"/>
                <w:lang w:val="el-GR"/>
              </w:rPr>
            </w:pPr>
            <w:r w:rsidRPr="00B55D1A">
              <w:rPr>
                <w:szCs w:val="24"/>
                <w:lang w:val="el-GR"/>
              </w:rPr>
              <w:t xml:space="preserve">«ειδικά δικαιώματα» σημαίνει τα δικαιώματα που χορηγεί ο Επίτροπος, σε περιορισμένο αριθμό επιχειρήσεων, μέσω των διατάξεων του παρόντος Νόμου ή οποιασδήποτε άλλης </w:t>
            </w:r>
            <w:r w:rsidR="00F41F25" w:rsidRPr="00B55D1A">
              <w:rPr>
                <w:szCs w:val="24"/>
                <w:lang w:val="el-GR"/>
              </w:rPr>
              <w:t xml:space="preserve">κείμενης </w:t>
            </w:r>
            <w:r w:rsidRPr="00B55D1A">
              <w:rPr>
                <w:szCs w:val="24"/>
                <w:lang w:val="el-GR"/>
              </w:rPr>
              <w:t>νομοθεσίας, ή οποιωνδήποτε κανονιστικών ή διοικητικών μηχανισμών που προβλέπονται δυνάμει των διατάξεων του παρόντος Νόμου ή Κανονισμών, Διαταγμάτων ή Αποφάσεων</w:t>
            </w:r>
            <w:r w:rsidR="00B65639" w:rsidRPr="00B55D1A">
              <w:rPr>
                <w:szCs w:val="24"/>
                <w:lang w:val="el-GR"/>
              </w:rPr>
              <w:t xml:space="preserve"> ή Ρυθμιστικών Αποφάσεων</w:t>
            </w:r>
            <w:r w:rsidRPr="00B55D1A">
              <w:rPr>
                <w:szCs w:val="24"/>
                <w:lang w:val="el-GR"/>
              </w:rPr>
              <w:t xml:space="preserve"> που εκδίδονται δυνάμει των διατάξεων του παρόντος Νόμου ή οποιασδήποτε άλλης </w:t>
            </w:r>
            <w:r w:rsidR="00F41F25" w:rsidRPr="00B55D1A">
              <w:rPr>
                <w:szCs w:val="24"/>
                <w:lang w:val="el-GR"/>
              </w:rPr>
              <w:t>κείμενη</w:t>
            </w:r>
            <w:r w:rsidRPr="00B55D1A">
              <w:rPr>
                <w:szCs w:val="24"/>
                <w:lang w:val="el-GR"/>
              </w:rPr>
              <w:t>ς νομοθεσίας, τα οποία, σε δεδομένη γεωγραφική περιοχή:</w:t>
            </w:r>
          </w:p>
          <w:p w14:paraId="0D3B84BF" w14:textId="7008F9B7" w:rsidR="005B1F69" w:rsidRPr="00B55D1A" w:rsidRDefault="005B1F69" w:rsidP="005B1F69">
            <w:pPr>
              <w:spacing w:line="360" w:lineRule="auto"/>
              <w:jc w:val="both"/>
              <w:rPr>
                <w:szCs w:val="24"/>
                <w:lang w:val="el-GR"/>
              </w:rPr>
            </w:pPr>
            <w:r w:rsidRPr="00B55D1A">
              <w:rPr>
                <w:szCs w:val="24"/>
                <w:lang w:val="el-GR"/>
              </w:rPr>
              <w:lastRenderedPageBreak/>
              <w:t>(α) περιορίζουν, σε δύο (2) ή περισσότερες</w:t>
            </w:r>
            <w:r w:rsidR="00F41F25" w:rsidRPr="00B55D1A">
              <w:rPr>
                <w:szCs w:val="24"/>
                <w:lang w:val="el-GR"/>
              </w:rPr>
              <w:t xml:space="preserve"> περιοχές</w:t>
            </w:r>
            <w:r w:rsidRPr="00B55D1A">
              <w:rPr>
                <w:szCs w:val="24"/>
                <w:lang w:val="el-GR"/>
              </w:rPr>
              <w:t>, τον αριθμό των επιχειρήσεων αυτών με βάση κριτήρια που είναι αντικειμενικά, αναλογικά και αμερόληπτα, ή</w:t>
            </w:r>
          </w:p>
          <w:p w14:paraId="3F603973" w14:textId="77777777" w:rsidR="005B1F69" w:rsidRPr="00B55D1A" w:rsidRDefault="005B1F69" w:rsidP="005B1F69">
            <w:pPr>
              <w:spacing w:line="360" w:lineRule="auto"/>
              <w:jc w:val="both"/>
              <w:rPr>
                <w:szCs w:val="24"/>
                <w:lang w:val="el-GR"/>
              </w:rPr>
            </w:pPr>
            <w:r w:rsidRPr="00B55D1A">
              <w:rPr>
                <w:szCs w:val="24"/>
                <w:lang w:val="el-GR"/>
              </w:rPr>
              <w:t>(β) υποδεικνύουν, με βάση κριτήρια διαφορετικά από αυτά που αναφέρονται στις διατάξεις της παραγράφου (α), περισσότερες ανταγωνίστριες επιχειρήσεις, ή</w:t>
            </w:r>
          </w:p>
          <w:p w14:paraId="32ADB49F" w14:textId="57E8B424" w:rsidR="005B1F69" w:rsidRPr="00B55D1A" w:rsidRDefault="005B1F69" w:rsidP="005B1F69">
            <w:pPr>
              <w:spacing w:line="360" w:lineRule="auto"/>
              <w:jc w:val="both"/>
              <w:rPr>
                <w:szCs w:val="24"/>
                <w:lang w:val="el-GR"/>
              </w:rPr>
            </w:pPr>
            <w:r w:rsidRPr="00B55D1A">
              <w:rPr>
                <w:szCs w:val="24"/>
                <w:lang w:val="el-GR"/>
              </w:rPr>
              <w:t>(γ) αναθέτουν σε μία ή περισσότερες επιχειρήσεις, με βάση κριτήρια διαφορετικά από τα προαναφερθέντα, νομοθετικά ή κανονιστικά πλεονεκτήματα που επηρεάζουν ουσιαστικά τη δυνατότητα οποιασδήποτε άλλης επιχείρησης να εισάγει, να εμπορεύεται, να συνδέει, να θέτει σε λειτουργία ή και  να συντηρεί τηλεπικοινωνιακό εξοπλισμό στον ίδιο γεωγραφικό χώ</w:t>
            </w:r>
            <w:r w:rsidR="006949BC" w:rsidRPr="00B55D1A">
              <w:rPr>
                <w:szCs w:val="24"/>
                <w:lang w:val="el-GR"/>
              </w:rPr>
              <w:t>ρο και υπό αντίστοιχες συνθήκες·</w:t>
            </w:r>
          </w:p>
        </w:tc>
      </w:tr>
      <w:tr w:rsidR="00123A6D" w:rsidRPr="00E642EA" w14:paraId="67A80D0C" w14:textId="77777777" w:rsidTr="009C1D7A">
        <w:tc>
          <w:tcPr>
            <w:tcW w:w="2210" w:type="dxa"/>
          </w:tcPr>
          <w:p w14:paraId="0F1779B8"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12A539D3" w14:textId="77777777" w:rsidR="00123A6D" w:rsidRPr="00B55D1A" w:rsidRDefault="00123A6D" w:rsidP="005B1F69">
            <w:pPr>
              <w:spacing w:line="360" w:lineRule="auto"/>
              <w:jc w:val="both"/>
              <w:rPr>
                <w:szCs w:val="24"/>
                <w:lang w:val="el-GR"/>
              </w:rPr>
            </w:pPr>
          </w:p>
        </w:tc>
      </w:tr>
      <w:tr w:rsidR="005B1F69" w:rsidRPr="00E642EA" w14:paraId="3BC1C669" w14:textId="77777777" w:rsidTr="009C1D7A">
        <w:tc>
          <w:tcPr>
            <w:tcW w:w="2210" w:type="dxa"/>
          </w:tcPr>
          <w:p w14:paraId="3BCD253E"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481A8088" w14:textId="01BD87D1" w:rsidR="005B1F69" w:rsidRPr="00B55D1A" w:rsidRDefault="005B1F69" w:rsidP="005B1F69">
            <w:pPr>
              <w:spacing w:line="360" w:lineRule="auto"/>
              <w:jc w:val="both"/>
              <w:rPr>
                <w:szCs w:val="24"/>
                <w:lang w:val="el-GR"/>
              </w:rPr>
            </w:pPr>
            <w:r w:rsidRPr="00B55D1A">
              <w:rPr>
                <w:szCs w:val="24"/>
                <w:lang w:val="el-GR"/>
              </w:rPr>
              <w:t>«ειδικές υποχρεώσεις» σημαίνει υποχρεώσεις που δύνανται να επιβληθούν από τον Επίτροπο σε πρόσωπο δυνάμει τ</w:t>
            </w:r>
            <w:r w:rsidR="006949BC" w:rsidRPr="00B55D1A">
              <w:rPr>
                <w:szCs w:val="24"/>
                <w:lang w:val="el-GR"/>
              </w:rPr>
              <w:t>ων διατάξεων του παρόντος Νόμου·</w:t>
            </w:r>
          </w:p>
        </w:tc>
      </w:tr>
      <w:tr w:rsidR="00123A6D" w:rsidRPr="00E642EA" w14:paraId="40C485CC" w14:textId="77777777" w:rsidTr="009C1D7A">
        <w:tc>
          <w:tcPr>
            <w:tcW w:w="2210" w:type="dxa"/>
          </w:tcPr>
          <w:p w14:paraId="2C58DB05" w14:textId="77777777" w:rsidR="00123A6D" w:rsidRPr="00B55D1A" w:rsidRDefault="00123A6D" w:rsidP="005B1F69">
            <w:pPr>
              <w:pStyle w:val="BodyText2"/>
              <w:spacing w:before="0"/>
              <w:jc w:val="left"/>
              <w:rPr>
                <w:rFonts w:ascii="Arial" w:hAnsi="Arial" w:cs="Arial"/>
                <w:sz w:val="18"/>
                <w:szCs w:val="18"/>
                <w:lang w:val="el-GR"/>
              </w:rPr>
            </w:pPr>
          </w:p>
        </w:tc>
        <w:tc>
          <w:tcPr>
            <w:tcW w:w="8647" w:type="dxa"/>
          </w:tcPr>
          <w:p w14:paraId="67D7116E" w14:textId="77777777" w:rsidR="00123A6D" w:rsidRPr="00B55D1A" w:rsidRDefault="00123A6D" w:rsidP="005B1F69">
            <w:pPr>
              <w:spacing w:line="360" w:lineRule="auto"/>
              <w:jc w:val="both"/>
              <w:rPr>
                <w:szCs w:val="24"/>
                <w:lang w:val="el-GR"/>
              </w:rPr>
            </w:pPr>
          </w:p>
        </w:tc>
      </w:tr>
      <w:tr w:rsidR="005B1F69" w:rsidRPr="00E642EA" w14:paraId="0F96CA0C" w14:textId="77777777" w:rsidTr="009C1D7A">
        <w:tc>
          <w:tcPr>
            <w:tcW w:w="2210" w:type="dxa"/>
          </w:tcPr>
          <w:p w14:paraId="13E57E4B" w14:textId="77777777" w:rsidR="005B1F69" w:rsidRPr="00B55D1A" w:rsidRDefault="005B1F69" w:rsidP="005B1F69">
            <w:pPr>
              <w:pStyle w:val="BodyText2"/>
              <w:spacing w:before="0"/>
              <w:jc w:val="left"/>
              <w:rPr>
                <w:rFonts w:ascii="Arial" w:hAnsi="Arial" w:cs="Arial"/>
                <w:sz w:val="18"/>
                <w:szCs w:val="18"/>
                <w:lang w:val="el-GR"/>
              </w:rPr>
            </w:pPr>
          </w:p>
        </w:tc>
        <w:tc>
          <w:tcPr>
            <w:tcW w:w="8647" w:type="dxa"/>
          </w:tcPr>
          <w:p w14:paraId="662AB60C" w14:textId="0AAEEF52" w:rsidR="005B1F69" w:rsidRPr="00B55D1A" w:rsidRDefault="005B1F69" w:rsidP="005B1F69">
            <w:pPr>
              <w:spacing w:line="360" w:lineRule="auto"/>
              <w:jc w:val="both"/>
              <w:rPr>
                <w:szCs w:val="24"/>
                <w:lang w:val="el-GR"/>
              </w:rPr>
            </w:pPr>
            <w:r w:rsidRPr="00B55D1A">
              <w:rPr>
                <w:szCs w:val="24"/>
                <w:lang w:val="el-GR"/>
              </w:rPr>
              <w:t>«εικονική αδεσμοποίητη πρόσβαση στον τοπικό βρόχο» σημαίνει την παροχή πρόσβασης σε δίκτυο πρόσβασης επόμενης γενιάς (NGA) με τρόπο που είναι παρόμοιος με την αποδεσμοποίηση του τοπικού βρόχ</w:t>
            </w:r>
            <w:r w:rsidR="009F119A" w:rsidRPr="00B55D1A">
              <w:rPr>
                <w:szCs w:val="24"/>
                <w:lang w:val="el-GR"/>
              </w:rPr>
              <w:t>ου στο χάλκινο δίκτυο πρόσβασης· ω</w:t>
            </w:r>
            <w:r w:rsidRPr="00B55D1A">
              <w:rPr>
                <w:szCs w:val="24"/>
                <w:lang w:val="el-GR"/>
              </w:rPr>
              <w:t>στόσο αντί να παρέχεται η φυσική γραμμή, παρέχεται μια εικονική σύνδεση της οποίας τα χαρακτηριστικά δίνουν το δικαίωμα και την ευελιξία σε εναλλακτικούς παροχείς να διαμορφώσουν κατάλληλα τα δικά τους προϊόντα σε αντιστοιχία αυτών που μπορούν ν</w:t>
            </w:r>
            <w:r w:rsidR="006949BC" w:rsidRPr="00B55D1A">
              <w:rPr>
                <w:szCs w:val="24"/>
                <w:lang w:val="el-GR"/>
              </w:rPr>
              <w:t>α δοθούν μέσω φυσικής πρόσβασης·</w:t>
            </w:r>
          </w:p>
        </w:tc>
      </w:tr>
      <w:tr w:rsidR="00FE6330" w:rsidRPr="00E642EA" w14:paraId="3934B233" w14:textId="77777777" w:rsidTr="009C1D7A">
        <w:tc>
          <w:tcPr>
            <w:tcW w:w="2210" w:type="dxa"/>
          </w:tcPr>
          <w:p w14:paraId="08E48D16" w14:textId="77777777" w:rsidR="00FE6330" w:rsidRPr="00B55D1A" w:rsidRDefault="00FE6330" w:rsidP="005B1F69">
            <w:pPr>
              <w:pStyle w:val="BodyText2"/>
              <w:spacing w:before="0"/>
              <w:jc w:val="left"/>
              <w:rPr>
                <w:rFonts w:ascii="Arial" w:hAnsi="Arial" w:cs="Arial"/>
                <w:sz w:val="18"/>
                <w:szCs w:val="18"/>
                <w:lang w:val="el-GR"/>
              </w:rPr>
            </w:pPr>
          </w:p>
        </w:tc>
        <w:tc>
          <w:tcPr>
            <w:tcW w:w="8647" w:type="dxa"/>
          </w:tcPr>
          <w:p w14:paraId="430530FA" w14:textId="77777777" w:rsidR="00FE6330" w:rsidRPr="00B55D1A" w:rsidRDefault="00FE6330" w:rsidP="005B1F69">
            <w:pPr>
              <w:spacing w:line="360" w:lineRule="auto"/>
              <w:jc w:val="both"/>
              <w:rPr>
                <w:szCs w:val="24"/>
                <w:lang w:val="el-GR"/>
              </w:rPr>
            </w:pPr>
          </w:p>
        </w:tc>
      </w:tr>
      <w:tr w:rsidR="00FE6330" w:rsidRPr="00E642EA" w14:paraId="5773FC84" w14:textId="77777777" w:rsidTr="009C1D7A">
        <w:tc>
          <w:tcPr>
            <w:tcW w:w="2210" w:type="dxa"/>
          </w:tcPr>
          <w:p w14:paraId="657B8FC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0473974" w14:textId="67F3C3A4" w:rsidR="00FE6330" w:rsidRPr="00B55D1A" w:rsidRDefault="00FE6330" w:rsidP="00FE6330">
            <w:pPr>
              <w:spacing w:line="360" w:lineRule="auto"/>
              <w:jc w:val="both"/>
              <w:rPr>
                <w:szCs w:val="24"/>
                <w:lang w:val="el-GR"/>
              </w:rPr>
            </w:pPr>
            <w:r w:rsidRPr="00B55D1A">
              <w:rPr>
                <w:szCs w:val="24"/>
                <w:lang w:val="el-GR"/>
              </w:rPr>
              <w:t>«εναρμονισμένο πρότυπο» σημαίνει το ευρωπαϊκό πρότυπο που έχει εκδοθεί κατόπιν αιτήματος της Ευρωπαϊκής Επιτροπής για την εφαρμογή της νομοθεσίας εναρμόνισης της Ευρωπαϊκής Ένωσης·</w:t>
            </w:r>
          </w:p>
        </w:tc>
      </w:tr>
      <w:tr w:rsidR="00FE6330" w:rsidRPr="00E642EA" w14:paraId="0BC8A10C" w14:textId="77777777" w:rsidTr="009C1D7A">
        <w:tc>
          <w:tcPr>
            <w:tcW w:w="2210" w:type="dxa"/>
          </w:tcPr>
          <w:p w14:paraId="7E7E47B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D929771" w14:textId="77777777" w:rsidR="00FE6330" w:rsidRPr="00B55D1A" w:rsidRDefault="00FE6330" w:rsidP="00FE6330">
            <w:pPr>
              <w:spacing w:line="360" w:lineRule="auto"/>
              <w:jc w:val="both"/>
              <w:rPr>
                <w:szCs w:val="24"/>
                <w:lang w:val="el-GR"/>
              </w:rPr>
            </w:pPr>
          </w:p>
        </w:tc>
      </w:tr>
      <w:tr w:rsidR="00FE6330" w:rsidRPr="00E642EA" w14:paraId="51ABE8CA" w14:textId="77777777" w:rsidTr="009C1D7A">
        <w:tc>
          <w:tcPr>
            <w:tcW w:w="2210" w:type="dxa"/>
          </w:tcPr>
          <w:p w14:paraId="7A58BDE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97B7E60" w14:textId="0DA55009" w:rsidR="00FE6330" w:rsidRPr="00B55D1A" w:rsidRDefault="00FE6330" w:rsidP="00FE6330">
            <w:pPr>
              <w:spacing w:line="360" w:lineRule="auto"/>
              <w:jc w:val="both"/>
              <w:rPr>
                <w:szCs w:val="24"/>
                <w:lang w:val="el-GR"/>
              </w:rPr>
            </w:pPr>
            <w:r w:rsidRPr="00B55D1A">
              <w:rPr>
                <w:szCs w:val="24"/>
                <w:lang w:val="el-GR"/>
              </w:rPr>
              <w:t>«Ένωση» σημαίνει την Ευρωπαϊκή Ένωση·</w:t>
            </w:r>
          </w:p>
        </w:tc>
      </w:tr>
      <w:tr w:rsidR="00FE6330" w:rsidRPr="00E642EA" w14:paraId="5F42426E" w14:textId="77777777" w:rsidTr="009C1D7A">
        <w:tc>
          <w:tcPr>
            <w:tcW w:w="2210" w:type="dxa"/>
          </w:tcPr>
          <w:p w14:paraId="1F40B91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10A9D53" w14:textId="77777777" w:rsidR="00FE6330" w:rsidRPr="00B55D1A" w:rsidRDefault="00FE6330" w:rsidP="00FE6330">
            <w:pPr>
              <w:spacing w:line="360" w:lineRule="auto"/>
              <w:jc w:val="both"/>
              <w:rPr>
                <w:szCs w:val="24"/>
                <w:lang w:val="el-GR"/>
              </w:rPr>
            </w:pPr>
          </w:p>
        </w:tc>
      </w:tr>
      <w:tr w:rsidR="00FE6330" w:rsidRPr="00E642EA" w14:paraId="43C72D46" w14:textId="77777777" w:rsidTr="009C1D7A">
        <w:tc>
          <w:tcPr>
            <w:tcW w:w="2210" w:type="dxa"/>
          </w:tcPr>
          <w:p w14:paraId="703CA01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0D76EEC" w14:textId="680FCB29" w:rsidR="00FE6330" w:rsidRPr="00B55D1A" w:rsidRDefault="00FE6330" w:rsidP="00FE6330">
            <w:pPr>
              <w:spacing w:line="360" w:lineRule="auto"/>
              <w:jc w:val="both"/>
              <w:rPr>
                <w:szCs w:val="24"/>
                <w:lang w:val="el-GR"/>
              </w:rPr>
            </w:pPr>
            <w:r w:rsidRPr="00B55D1A">
              <w:rPr>
                <w:szCs w:val="24"/>
                <w:lang w:val="el-GR"/>
              </w:rPr>
              <w:t>«εκπομπή» σημαίνει εκπομπή, ενσύρματη ή ασύρματη, άμεση ή μέσωδορυφόρου, με κώδικα ή χωρίς, και εν γένει εκπομπή με οποιοδήποτε τρόπο ενός ραδιοσήματος ή τηλεοπτικού σήματος που προορίζεται για λήψη απ</w:t>
            </w:r>
            <w:r w:rsidR="006949BC" w:rsidRPr="00B55D1A">
              <w:rPr>
                <w:szCs w:val="24"/>
                <w:lang w:val="el-GR"/>
              </w:rPr>
              <w:t>ό το κοινό·</w:t>
            </w:r>
          </w:p>
        </w:tc>
      </w:tr>
      <w:tr w:rsidR="00FE6330" w:rsidRPr="00E642EA" w14:paraId="494AD06C" w14:textId="77777777" w:rsidTr="009C1D7A">
        <w:tc>
          <w:tcPr>
            <w:tcW w:w="2210" w:type="dxa"/>
          </w:tcPr>
          <w:p w14:paraId="5E0CC3B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ABDAAB6" w14:textId="77777777" w:rsidR="00FE6330" w:rsidRPr="00B55D1A" w:rsidRDefault="00FE6330" w:rsidP="00FE6330">
            <w:pPr>
              <w:spacing w:line="360" w:lineRule="auto"/>
              <w:jc w:val="both"/>
              <w:rPr>
                <w:szCs w:val="24"/>
                <w:lang w:val="el-GR"/>
              </w:rPr>
            </w:pPr>
          </w:p>
        </w:tc>
      </w:tr>
      <w:tr w:rsidR="00FE6330" w:rsidRPr="00E642EA" w14:paraId="0459EAFD" w14:textId="77777777" w:rsidTr="009C1D7A">
        <w:tc>
          <w:tcPr>
            <w:tcW w:w="2210" w:type="dxa"/>
          </w:tcPr>
          <w:p w14:paraId="42A34B3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D8A0E79" w14:textId="427E68AF" w:rsidR="00FE6330" w:rsidRPr="00B55D1A" w:rsidRDefault="00FE6330" w:rsidP="00FE6330">
            <w:pPr>
              <w:spacing w:line="360" w:lineRule="auto"/>
              <w:jc w:val="both"/>
              <w:rPr>
                <w:szCs w:val="24"/>
                <w:lang w:val="el-GR"/>
              </w:rPr>
            </w:pPr>
            <w:r w:rsidRPr="00B55D1A">
              <w:rPr>
                <w:szCs w:val="24"/>
                <w:lang w:val="el-GR"/>
              </w:rPr>
              <w:t>«εξουσιοδοτημένος αντιπρόσωπος» σημαίνει κάθε φυσικό ή νομικό πρόσωπο, εγκατεστημένο στην Ευρωπαϊκή Ένωση που έχει λάβει γραπτή εντολή από κατασκευαστή να ενεργεί εξ ονόματός του για την εκ</w:t>
            </w:r>
            <w:r w:rsidR="006949BC" w:rsidRPr="00B55D1A">
              <w:rPr>
                <w:szCs w:val="24"/>
                <w:lang w:val="el-GR"/>
              </w:rPr>
              <w:t>τέλεση συγκεκριμένων καθηκόντων·</w:t>
            </w:r>
          </w:p>
        </w:tc>
      </w:tr>
      <w:tr w:rsidR="00FE6330" w:rsidRPr="00E642EA" w14:paraId="26B7BE4E" w14:textId="77777777" w:rsidTr="009C1D7A">
        <w:tc>
          <w:tcPr>
            <w:tcW w:w="2210" w:type="dxa"/>
          </w:tcPr>
          <w:p w14:paraId="584A966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07A1656" w14:textId="77777777" w:rsidR="00FE6330" w:rsidRPr="00B55D1A" w:rsidRDefault="00FE6330" w:rsidP="00FE6330">
            <w:pPr>
              <w:spacing w:line="360" w:lineRule="auto"/>
              <w:jc w:val="both"/>
              <w:rPr>
                <w:szCs w:val="24"/>
                <w:lang w:val="el-GR"/>
              </w:rPr>
            </w:pPr>
          </w:p>
        </w:tc>
      </w:tr>
      <w:tr w:rsidR="00FE6330" w:rsidRPr="00E642EA" w14:paraId="5890AB8D" w14:textId="77777777" w:rsidTr="009C1D7A">
        <w:tc>
          <w:tcPr>
            <w:tcW w:w="2210" w:type="dxa"/>
          </w:tcPr>
          <w:p w14:paraId="089893C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069DEAE" w14:textId="1D5F4C5A" w:rsidR="00FE6330" w:rsidRPr="00B55D1A" w:rsidRDefault="00FE6330" w:rsidP="00FE6330">
            <w:pPr>
              <w:spacing w:line="360" w:lineRule="auto"/>
              <w:jc w:val="both"/>
              <w:rPr>
                <w:szCs w:val="24"/>
                <w:lang w:val="el-GR"/>
              </w:rPr>
            </w:pPr>
            <w:r w:rsidRPr="00B55D1A">
              <w:rPr>
                <w:szCs w:val="24"/>
                <w:lang w:val="el-GR"/>
              </w:rPr>
              <w:t>«επιβλαβής παρεμβολή» σημαίνει παρεμβολή που θέτει σε κίνδυνο τη λειτουργία υπηρεσίας ραδιοπλοήγησης ή άλλων υπηρεσιών ασφάλειας ή η οποία, καθ’ οποιονδήποτε τρόπο, υποβαθμίζει σοβαρά, εμποδίζει ή επανειλημμένα διακόπτει μια ραδιοεπικοινωνιακή υπηρεσία που λειτουργεί σύμφωνα με τους εφαρμοστέους διεθνείς, εν</w:t>
            </w:r>
            <w:r w:rsidR="00BF5AE5" w:rsidRPr="00B55D1A">
              <w:rPr>
                <w:szCs w:val="24"/>
                <w:lang w:val="el-GR"/>
              </w:rPr>
              <w:t>ωσιακούς ή εθνικούς κανονισμούς·</w:t>
            </w:r>
          </w:p>
        </w:tc>
      </w:tr>
      <w:tr w:rsidR="00FE6330" w:rsidRPr="00E642EA" w14:paraId="7E46A412" w14:textId="77777777" w:rsidTr="009C1D7A">
        <w:tc>
          <w:tcPr>
            <w:tcW w:w="2210" w:type="dxa"/>
          </w:tcPr>
          <w:p w14:paraId="2E366BD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8D42970" w14:textId="77777777" w:rsidR="00FE6330" w:rsidRPr="00B55D1A" w:rsidRDefault="00FE6330" w:rsidP="00FE6330">
            <w:pPr>
              <w:spacing w:line="360" w:lineRule="auto"/>
              <w:jc w:val="both"/>
              <w:rPr>
                <w:szCs w:val="24"/>
                <w:lang w:val="el-GR"/>
              </w:rPr>
            </w:pPr>
          </w:p>
        </w:tc>
      </w:tr>
      <w:tr w:rsidR="00FE6330" w:rsidRPr="00E642EA" w14:paraId="0A13B52A" w14:textId="77777777" w:rsidTr="009C1D7A">
        <w:tc>
          <w:tcPr>
            <w:tcW w:w="2210" w:type="dxa"/>
          </w:tcPr>
          <w:p w14:paraId="4112211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F8CDD53" w14:textId="32561FA5" w:rsidR="00FE6330" w:rsidRPr="00B55D1A" w:rsidRDefault="00FE6330" w:rsidP="00FE6330">
            <w:pPr>
              <w:spacing w:line="360" w:lineRule="auto"/>
              <w:jc w:val="both"/>
              <w:rPr>
                <w:szCs w:val="24"/>
                <w:lang w:val="el-GR"/>
              </w:rPr>
            </w:pPr>
            <w:r w:rsidRPr="00B55D1A">
              <w:rPr>
                <w:szCs w:val="24"/>
                <w:lang w:val="el-GR"/>
              </w:rPr>
              <w:t>«επιζήμια παρεμβολή» σημαίνει παρεμβολή που θέτει σε κίνδυνο την λειτουργία της υπηρεσίας ραδιοναυσιπλοΐας ή άλλων υπηρεσιών ασφαλείας ή η οποία με άλλο τρόπο αλλοιώνει, εμποδίζει σοβαρά ή διακόπτει επανειλημμένα υπηρεσία ραδιοεπικοινωνίας που λειτουργεί σύμφωνα με την εκάστοτε σε ισχύ νομοθεσία που σχετ</w:t>
            </w:r>
            <w:r w:rsidR="00BF5AE5" w:rsidRPr="00B55D1A">
              <w:rPr>
                <w:szCs w:val="24"/>
                <w:lang w:val="el-GR"/>
              </w:rPr>
              <w:t>ίζεται με τις ραδιοεπικοινωνίες·</w:t>
            </w:r>
          </w:p>
        </w:tc>
      </w:tr>
      <w:tr w:rsidR="00FE6330" w:rsidRPr="00E642EA" w14:paraId="160455EF" w14:textId="77777777" w:rsidTr="009C1D7A">
        <w:tc>
          <w:tcPr>
            <w:tcW w:w="2210" w:type="dxa"/>
          </w:tcPr>
          <w:p w14:paraId="44AFE09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A478D4C" w14:textId="77777777" w:rsidR="00FE6330" w:rsidRPr="00B55D1A" w:rsidRDefault="00FE6330" w:rsidP="00FE6330">
            <w:pPr>
              <w:spacing w:line="360" w:lineRule="auto"/>
              <w:jc w:val="both"/>
              <w:rPr>
                <w:szCs w:val="24"/>
                <w:lang w:val="el-GR"/>
              </w:rPr>
            </w:pPr>
          </w:p>
        </w:tc>
      </w:tr>
      <w:tr w:rsidR="00FE6330" w:rsidRPr="00E642EA" w14:paraId="30F4D0EA" w14:textId="77777777" w:rsidTr="009C1D7A">
        <w:tc>
          <w:tcPr>
            <w:tcW w:w="2210" w:type="dxa"/>
          </w:tcPr>
          <w:p w14:paraId="3119B10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1A9FA51" w14:textId="03FFE60D" w:rsidR="00FE6330" w:rsidRPr="00B55D1A" w:rsidRDefault="00FE6330" w:rsidP="009F119A">
            <w:pPr>
              <w:spacing w:line="360" w:lineRule="auto"/>
              <w:jc w:val="both"/>
              <w:rPr>
                <w:szCs w:val="24"/>
                <w:lang w:val="el-GR"/>
              </w:rPr>
            </w:pPr>
            <w:r w:rsidRPr="00B55D1A">
              <w:rPr>
                <w:szCs w:val="24"/>
                <w:lang w:val="el-GR"/>
              </w:rPr>
              <w:t>«επικοινωνία» σημαίνει οποιαδήποτε πληροφορία η οποία ανταλλάσσεται ή μεταφέρεται μεταξύ ενός πεπερασμένου αριθμού μερών μέσω δημόσια διαθέσιμης υπηρε</w:t>
            </w:r>
            <w:r w:rsidR="009F119A" w:rsidRPr="00B55D1A">
              <w:rPr>
                <w:szCs w:val="24"/>
                <w:lang w:val="el-GR"/>
              </w:rPr>
              <w:t>σίας ηλεκτρονικών επικοινωνιών· δ</w:t>
            </w:r>
            <w:r w:rsidRPr="00B55D1A">
              <w:rPr>
                <w:szCs w:val="24"/>
                <w:lang w:val="el-GR"/>
              </w:rPr>
              <w:t>εν περιλαμβάνονται πληροφορίες που μεταφέρονται ως τμήμα μιας υπηρεσίας μετάδοσης στο κοινό μέσω ενός δικτύου ηλεκτρονικών επικοινωνιών, παρά μόνο στο βαθμό που η πληροφορία μπορεί να σχετισθεί με το συγκεκριμένο συνδρομητή ή χρή</w:t>
            </w:r>
            <w:r w:rsidR="00BF5AE5" w:rsidRPr="00B55D1A">
              <w:rPr>
                <w:szCs w:val="24"/>
                <w:lang w:val="el-GR"/>
              </w:rPr>
              <w:t>στη που λαμβάνει την πληροφορία·</w:t>
            </w:r>
          </w:p>
        </w:tc>
      </w:tr>
      <w:tr w:rsidR="00FE6330" w:rsidRPr="00E642EA" w14:paraId="2A2A474D" w14:textId="77777777" w:rsidTr="009C1D7A">
        <w:tc>
          <w:tcPr>
            <w:tcW w:w="2210" w:type="dxa"/>
          </w:tcPr>
          <w:p w14:paraId="3E3B144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B84A13B" w14:textId="77777777" w:rsidR="00FE6330" w:rsidRPr="00B55D1A" w:rsidRDefault="00FE6330" w:rsidP="00FE6330">
            <w:pPr>
              <w:spacing w:line="360" w:lineRule="auto"/>
              <w:jc w:val="both"/>
              <w:rPr>
                <w:szCs w:val="24"/>
                <w:lang w:val="el-GR"/>
              </w:rPr>
            </w:pPr>
          </w:p>
        </w:tc>
      </w:tr>
      <w:tr w:rsidR="00FE6330" w:rsidRPr="00E642EA" w14:paraId="5A7D4C63" w14:textId="77777777" w:rsidTr="009C1D7A">
        <w:tc>
          <w:tcPr>
            <w:tcW w:w="2210" w:type="dxa"/>
          </w:tcPr>
          <w:p w14:paraId="3AFF7288"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4D996DB" w14:textId="449A42B3" w:rsidR="00FE6330" w:rsidRPr="00B55D1A" w:rsidRDefault="00FE6330" w:rsidP="00FE6330">
            <w:pPr>
              <w:spacing w:line="360" w:lineRule="auto"/>
              <w:jc w:val="both"/>
              <w:rPr>
                <w:szCs w:val="24"/>
                <w:lang w:val="el-GR"/>
              </w:rPr>
            </w:pPr>
            <w:r w:rsidRPr="00B55D1A">
              <w:rPr>
                <w:szCs w:val="24"/>
                <w:lang w:val="el-GR"/>
              </w:rPr>
              <w:t>«επικοινωνίες έκτακτης ανάγκης» σημαίνει τις επικοινωνίες μέσω υπηρεσιών διαπροσωπικών επικοινωνιών</w:t>
            </w:r>
            <w:r w:rsidR="009F119A" w:rsidRPr="00B55D1A">
              <w:rPr>
                <w:szCs w:val="24"/>
                <w:lang w:val="el-GR"/>
              </w:rPr>
              <w:t>,</w:t>
            </w:r>
            <w:r w:rsidRPr="00B55D1A">
              <w:rPr>
                <w:szCs w:val="24"/>
                <w:lang w:val="el-GR"/>
              </w:rPr>
              <w:t xml:space="preserve"> μεταξύ του τελικού χρήστη και του Κέντρο</w:t>
            </w:r>
            <w:r w:rsidR="009F119A" w:rsidRPr="00B55D1A">
              <w:rPr>
                <w:szCs w:val="24"/>
                <w:lang w:val="el-GR"/>
              </w:rPr>
              <w:t>υ</w:t>
            </w:r>
            <w:r w:rsidRPr="00B55D1A">
              <w:rPr>
                <w:szCs w:val="24"/>
                <w:lang w:val="el-GR"/>
              </w:rPr>
              <w:t xml:space="preserve"> Διαχείρισης Περιστατικών Έκτακτης Ανάγκης</w:t>
            </w:r>
            <w:r w:rsidR="009F119A" w:rsidRPr="00B55D1A">
              <w:rPr>
                <w:szCs w:val="24"/>
                <w:lang w:val="el-GR"/>
              </w:rPr>
              <w:t>,</w:t>
            </w:r>
            <w:r w:rsidRPr="00B55D1A">
              <w:rPr>
                <w:szCs w:val="24"/>
                <w:lang w:val="el-GR"/>
              </w:rPr>
              <w:t xml:space="preserve"> με στόχο να ζητηθεί και να ληφθεί βοήθεια έκτακτης ανάγκης</w:t>
            </w:r>
            <w:r w:rsidR="009F119A" w:rsidRPr="00B55D1A">
              <w:rPr>
                <w:szCs w:val="24"/>
                <w:lang w:val="el-GR"/>
              </w:rPr>
              <w:t>,</w:t>
            </w:r>
            <w:r w:rsidR="00BF5AE5" w:rsidRPr="00B55D1A">
              <w:rPr>
                <w:szCs w:val="24"/>
                <w:lang w:val="el-GR"/>
              </w:rPr>
              <w:t xml:space="preserve"> από υπηρεσίες έκτακτης ανάγκης·</w:t>
            </w:r>
          </w:p>
        </w:tc>
      </w:tr>
      <w:tr w:rsidR="00FE6330" w:rsidRPr="00E642EA" w14:paraId="05B495E9" w14:textId="77777777" w:rsidTr="009C1D7A">
        <w:tc>
          <w:tcPr>
            <w:tcW w:w="2210" w:type="dxa"/>
          </w:tcPr>
          <w:p w14:paraId="30BF55E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74FA689" w14:textId="77777777" w:rsidR="00FE6330" w:rsidRPr="00B55D1A" w:rsidRDefault="00FE6330" w:rsidP="00FE6330">
            <w:pPr>
              <w:spacing w:line="360" w:lineRule="auto"/>
              <w:jc w:val="both"/>
              <w:rPr>
                <w:szCs w:val="24"/>
                <w:lang w:val="el-GR"/>
              </w:rPr>
            </w:pPr>
          </w:p>
        </w:tc>
      </w:tr>
      <w:tr w:rsidR="00FE6330" w:rsidRPr="00E642EA" w14:paraId="2ACBDD11" w14:textId="77777777" w:rsidTr="009C1D7A">
        <w:tc>
          <w:tcPr>
            <w:tcW w:w="2210" w:type="dxa"/>
          </w:tcPr>
          <w:p w14:paraId="13E8637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53D46A4" w14:textId="6CAF694D" w:rsidR="00FE6330" w:rsidRPr="00B55D1A" w:rsidRDefault="00FE6330" w:rsidP="00FE6330">
            <w:pPr>
              <w:spacing w:line="360" w:lineRule="auto"/>
              <w:jc w:val="both"/>
              <w:rPr>
                <w:szCs w:val="24"/>
                <w:lang w:val="el-GR"/>
              </w:rPr>
            </w:pPr>
            <w:r w:rsidRPr="00B55D1A">
              <w:rPr>
                <w:szCs w:val="24"/>
                <w:lang w:val="el-GR"/>
              </w:rPr>
              <w:t xml:space="preserve">«επιλεκτική φραγή εισερχόμενων κλήσεων» σημαίνει διευκόλυνση με την οποία συνδρομητής δύναται να ζητήσει από παροχέα ηλεκτρονικών επικοινωνιών να </w:t>
            </w:r>
            <w:r w:rsidRPr="00B55D1A">
              <w:rPr>
                <w:szCs w:val="24"/>
                <w:lang w:val="el-GR"/>
              </w:rPr>
              <w:lastRenderedPageBreak/>
              <w:t xml:space="preserve">φράξει εισερχόμενες κλήσεις, με απλά μέσα, όταν ο καλών χρήστης ή συνδρομητής χρησιμοποιεί την υπηρεσία απόκρυψης ένδειξης </w:t>
            </w:r>
            <w:r w:rsidR="00BF5AE5" w:rsidRPr="00B55D1A">
              <w:rPr>
                <w:szCs w:val="24"/>
                <w:lang w:val="el-GR"/>
              </w:rPr>
              <w:t>ταυτότητας της καλούσας γραμμής·</w:t>
            </w:r>
          </w:p>
        </w:tc>
      </w:tr>
      <w:tr w:rsidR="00FE6330" w:rsidRPr="00E642EA" w14:paraId="552A5F05" w14:textId="77777777" w:rsidTr="009C1D7A">
        <w:tc>
          <w:tcPr>
            <w:tcW w:w="2210" w:type="dxa"/>
          </w:tcPr>
          <w:p w14:paraId="21363CE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8CABFBC" w14:textId="77777777" w:rsidR="00FE6330" w:rsidRPr="00B55D1A" w:rsidRDefault="00FE6330" w:rsidP="00FE6330">
            <w:pPr>
              <w:spacing w:line="360" w:lineRule="auto"/>
              <w:jc w:val="both"/>
              <w:rPr>
                <w:szCs w:val="24"/>
                <w:lang w:val="el-GR"/>
              </w:rPr>
            </w:pPr>
          </w:p>
        </w:tc>
      </w:tr>
      <w:tr w:rsidR="00FE6330" w:rsidRPr="00E642EA" w14:paraId="15540127" w14:textId="77777777" w:rsidTr="009C1D7A">
        <w:tc>
          <w:tcPr>
            <w:tcW w:w="2210" w:type="dxa"/>
          </w:tcPr>
          <w:p w14:paraId="69ECA6B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6C3EC7B" w14:textId="5977BF83" w:rsidR="00FE6330" w:rsidRPr="00B55D1A" w:rsidRDefault="00FE6330" w:rsidP="00FE6330">
            <w:pPr>
              <w:spacing w:line="360" w:lineRule="auto"/>
              <w:jc w:val="both"/>
              <w:rPr>
                <w:szCs w:val="24"/>
                <w:lang w:val="el-GR"/>
              </w:rPr>
            </w:pPr>
            <w:r w:rsidRPr="00B55D1A">
              <w:rPr>
                <w:szCs w:val="24"/>
                <w:lang w:val="el-GR"/>
              </w:rPr>
              <w:t>«επιλεκτική φραγή εξερχόμενων κλήσεων» σημαίνει διευκόλυνση, με την οποία συνδρομητής δύναται να ζητήσει, από παροχέα υπηρεσιών ηλεκτρονικών επικοινωνιών, να φράξει εξερχόμενες κλήσεις καθορισμένων τύπων ή καθορ</w:t>
            </w:r>
            <w:r w:rsidR="00BF5AE5" w:rsidRPr="00B55D1A">
              <w:rPr>
                <w:szCs w:val="24"/>
                <w:lang w:val="el-GR"/>
              </w:rPr>
              <w:t>ισμένους τύπους αριθμών, δωρεάν·</w:t>
            </w:r>
          </w:p>
        </w:tc>
      </w:tr>
      <w:tr w:rsidR="00FE6330" w:rsidRPr="00E642EA" w14:paraId="3EEBA1D5" w14:textId="77777777" w:rsidTr="009C1D7A">
        <w:tc>
          <w:tcPr>
            <w:tcW w:w="2210" w:type="dxa"/>
          </w:tcPr>
          <w:p w14:paraId="521C11E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9E69B97" w14:textId="77777777" w:rsidR="00FE6330" w:rsidRPr="00B55D1A" w:rsidRDefault="00FE6330" w:rsidP="00FE6330">
            <w:pPr>
              <w:spacing w:line="360" w:lineRule="auto"/>
              <w:jc w:val="both"/>
              <w:rPr>
                <w:szCs w:val="24"/>
                <w:lang w:val="el-GR"/>
              </w:rPr>
            </w:pPr>
          </w:p>
        </w:tc>
      </w:tr>
      <w:tr w:rsidR="00FE6330" w:rsidRPr="00E642EA" w14:paraId="0883C676" w14:textId="77777777" w:rsidTr="009C1D7A">
        <w:tc>
          <w:tcPr>
            <w:tcW w:w="2210" w:type="dxa"/>
          </w:tcPr>
          <w:p w14:paraId="6F3EF114" w14:textId="77777777" w:rsidR="009F119A" w:rsidRPr="00B55D1A" w:rsidRDefault="009F119A" w:rsidP="00FE6330">
            <w:pPr>
              <w:pStyle w:val="BodyText2"/>
              <w:spacing w:before="0"/>
              <w:jc w:val="left"/>
              <w:rPr>
                <w:rFonts w:ascii="Arial" w:hAnsi="Arial" w:cs="Arial"/>
                <w:sz w:val="18"/>
                <w:szCs w:val="18"/>
                <w:lang w:val="el-GR"/>
              </w:rPr>
            </w:pPr>
          </w:p>
          <w:p w14:paraId="40DB52C1" w14:textId="39029DE4" w:rsidR="00FE6330" w:rsidRPr="00B55D1A" w:rsidRDefault="009F119A" w:rsidP="00FE6330">
            <w:pPr>
              <w:pStyle w:val="BodyText2"/>
              <w:spacing w:before="0"/>
              <w:jc w:val="left"/>
              <w:rPr>
                <w:rFonts w:ascii="Arial" w:hAnsi="Arial" w:cs="Arial"/>
                <w:sz w:val="18"/>
                <w:szCs w:val="18"/>
                <w:lang w:val="el-GR"/>
              </w:rPr>
            </w:pPr>
            <w:r w:rsidRPr="00B55D1A">
              <w:rPr>
                <w:rFonts w:ascii="Arial" w:hAnsi="Arial" w:cs="Arial"/>
                <w:sz w:val="18"/>
                <w:szCs w:val="18"/>
                <w:lang w:val="el-GR"/>
              </w:rPr>
              <w:t>13(Ι) του 2008</w:t>
            </w:r>
          </w:p>
          <w:p w14:paraId="017A9049" w14:textId="4753A71D" w:rsidR="009F119A" w:rsidRPr="00B55D1A" w:rsidRDefault="009F119A" w:rsidP="00FE6330">
            <w:pPr>
              <w:pStyle w:val="BodyText2"/>
              <w:spacing w:before="0"/>
              <w:jc w:val="left"/>
              <w:rPr>
                <w:rFonts w:ascii="Arial" w:hAnsi="Arial" w:cs="Arial"/>
                <w:sz w:val="18"/>
                <w:szCs w:val="18"/>
                <w:lang w:val="el-GR"/>
              </w:rPr>
            </w:pPr>
            <w:r w:rsidRPr="00B55D1A">
              <w:rPr>
                <w:rFonts w:ascii="Arial" w:hAnsi="Arial" w:cs="Arial"/>
                <w:sz w:val="18"/>
                <w:szCs w:val="18"/>
                <w:lang w:val="el-GR"/>
              </w:rPr>
              <w:t>41(Ι) του 2014.</w:t>
            </w:r>
          </w:p>
        </w:tc>
        <w:tc>
          <w:tcPr>
            <w:tcW w:w="8647" w:type="dxa"/>
          </w:tcPr>
          <w:p w14:paraId="55FDE695" w14:textId="573C5602" w:rsidR="00FE6330" w:rsidRPr="00B55D1A" w:rsidRDefault="00FE6330" w:rsidP="009F119A">
            <w:pPr>
              <w:spacing w:line="360" w:lineRule="auto"/>
              <w:jc w:val="both"/>
              <w:rPr>
                <w:szCs w:val="24"/>
                <w:lang w:val="el-GR"/>
              </w:rPr>
            </w:pPr>
            <w:r w:rsidRPr="00B55D1A">
              <w:rPr>
                <w:szCs w:val="24"/>
                <w:lang w:val="el-GR"/>
              </w:rPr>
              <w:t xml:space="preserve">«Επιτροπή Προστασίας Ανταγωνισμού» </w:t>
            </w:r>
            <w:r w:rsidR="00BF5AE5" w:rsidRPr="00B55D1A">
              <w:rPr>
                <w:szCs w:val="24"/>
                <w:lang w:val="el-GR"/>
              </w:rPr>
              <w:t xml:space="preserve">έχει την έννοια που αποδίδει στον όρο αυτό </w:t>
            </w:r>
            <w:r w:rsidRPr="00B55D1A">
              <w:rPr>
                <w:szCs w:val="24"/>
                <w:lang w:val="el-GR"/>
              </w:rPr>
              <w:t xml:space="preserve">το άρθρο 8 του περί </w:t>
            </w:r>
            <w:r w:rsidR="009F119A" w:rsidRPr="00B55D1A">
              <w:rPr>
                <w:szCs w:val="24"/>
                <w:lang w:val="el-GR"/>
              </w:rPr>
              <w:t xml:space="preserve">της </w:t>
            </w:r>
            <w:r w:rsidRPr="00B55D1A">
              <w:rPr>
                <w:szCs w:val="24"/>
                <w:lang w:val="el-GR"/>
              </w:rPr>
              <w:t xml:space="preserve">Προστασίας του Ανταγωνισμού </w:t>
            </w:r>
            <w:r w:rsidR="00BF5AE5" w:rsidRPr="00B55D1A">
              <w:rPr>
                <w:szCs w:val="24"/>
                <w:lang w:val="el-GR"/>
              </w:rPr>
              <w:t>Νόμου</w:t>
            </w:r>
            <w:r w:rsidRPr="00B55D1A">
              <w:rPr>
                <w:szCs w:val="24"/>
                <w:lang w:val="el-GR"/>
              </w:rPr>
              <w:t xml:space="preserve">, ως </w:t>
            </w:r>
            <w:r w:rsidR="009F119A" w:rsidRPr="00B55D1A">
              <w:rPr>
                <w:szCs w:val="24"/>
                <w:lang w:val="el-GR"/>
              </w:rPr>
              <w:t xml:space="preserve">αυτός </w:t>
            </w:r>
            <w:r w:rsidRPr="00B55D1A">
              <w:rPr>
                <w:szCs w:val="24"/>
                <w:lang w:val="el-GR"/>
              </w:rPr>
              <w:t>εκάστοτε τροποποιείται ή αντικαθίσταται·</w:t>
            </w:r>
          </w:p>
        </w:tc>
      </w:tr>
      <w:tr w:rsidR="00FE6330" w:rsidRPr="00E642EA" w14:paraId="7F6D8664" w14:textId="77777777" w:rsidTr="009C1D7A">
        <w:tc>
          <w:tcPr>
            <w:tcW w:w="2210" w:type="dxa"/>
          </w:tcPr>
          <w:p w14:paraId="03B9899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FE14052" w14:textId="77777777" w:rsidR="00FE6330" w:rsidRPr="00B55D1A" w:rsidRDefault="00FE6330" w:rsidP="00FE6330">
            <w:pPr>
              <w:spacing w:line="360" w:lineRule="auto"/>
              <w:jc w:val="both"/>
              <w:rPr>
                <w:szCs w:val="24"/>
                <w:lang w:val="el-GR"/>
              </w:rPr>
            </w:pPr>
          </w:p>
        </w:tc>
      </w:tr>
      <w:tr w:rsidR="00FE6330" w:rsidRPr="00E642EA" w14:paraId="068598F6" w14:textId="77777777" w:rsidTr="009C1D7A">
        <w:tc>
          <w:tcPr>
            <w:tcW w:w="2210" w:type="dxa"/>
          </w:tcPr>
          <w:p w14:paraId="5B739D9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D718198" w14:textId="443049DB" w:rsidR="00FE6330" w:rsidRPr="00B55D1A" w:rsidRDefault="00FE6330" w:rsidP="009F119A">
            <w:pPr>
              <w:spacing w:line="360" w:lineRule="auto"/>
              <w:jc w:val="both"/>
              <w:rPr>
                <w:szCs w:val="24"/>
                <w:lang w:val="el-GR"/>
              </w:rPr>
            </w:pPr>
            <w:r w:rsidRPr="00B55D1A">
              <w:rPr>
                <w:szCs w:val="24"/>
                <w:lang w:val="el-GR"/>
              </w:rPr>
              <w:t>«Επίτροπος» σημαίνει τον Επίτροπο Επικοινωνιών, που διορίζεται δυνάμει των διατάξεων του εδαφίου (1) του άρθρου 5 του περί Ρυθμίσεως Ηλεκτρονικών Επικοινωνιών κ</w:t>
            </w:r>
            <w:r w:rsidR="009F119A" w:rsidRPr="00B55D1A">
              <w:rPr>
                <w:szCs w:val="24"/>
                <w:lang w:val="el-GR"/>
              </w:rPr>
              <w:t>αι Ταχυδρομικών Υπηρεσιών Νόμου</w:t>
            </w:r>
            <w:r w:rsidRPr="00B55D1A">
              <w:rPr>
                <w:szCs w:val="24"/>
                <w:lang w:val="el-GR"/>
              </w:rPr>
              <w:t>·</w:t>
            </w:r>
          </w:p>
        </w:tc>
      </w:tr>
      <w:tr w:rsidR="00FE6330" w:rsidRPr="00E642EA" w14:paraId="35A3CEA7" w14:textId="77777777" w:rsidTr="009C1D7A">
        <w:tc>
          <w:tcPr>
            <w:tcW w:w="2210" w:type="dxa"/>
          </w:tcPr>
          <w:p w14:paraId="7CC23C9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29A5460" w14:textId="77777777" w:rsidR="00FE6330" w:rsidRPr="00B55D1A" w:rsidRDefault="00FE6330" w:rsidP="00FE6330">
            <w:pPr>
              <w:spacing w:line="360" w:lineRule="auto"/>
              <w:jc w:val="both"/>
              <w:rPr>
                <w:szCs w:val="24"/>
                <w:lang w:val="el-GR"/>
              </w:rPr>
            </w:pPr>
          </w:p>
        </w:tc>
      </w:tr>
      <w:tr w:rsidR="00FE6330" w:rsidRPr="00E642EA" w14:paraId="197328B7" w14:textId="77777777" w:rsidTr="009C1D7A">
        <w:tc>
          <w:tcPr>
            <w:tcW w:w="2210" w:type="dxa"/>
          </w:tcPr>
          <w:p w14:paraId="0E7880D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FF447CC" w14:textId="2858DC53" w:rsidR="00FE6330" w:rsidRPr="00B55D1A" w:rsidRDefault="00FE6330" w:rsidP="00FE6330">
            <w:pPr>
              <w:spacing w:line="360" w:lineRule="auto"/>
              <w:jc w:val="both"/>
              <w:rPr>
                <w:szCs w:val="24"/>
                <w:lang w:val="el-GR"/>
              </w:rPr>
            </w:pPr>
            <w:r w:rsidRPr="00B55D1A">
              <w:rPr>
                <w:szCs w:val="24"/>
                <w:lang w:val="el-GR"/>
              </w:rPr>
              <w:t>«Ευρωπαϊκός Οργανισμός Τυποποίησης» σημαίνει την Ευρωπαϊκή Επιτροπή Τυποποίησης (CEN), την Ευρωπαϊκή Επιτροπή για την Ηλεκτροτεχνική Τυποποίηση (CENELEC), και το Ευρωπαϊκό Ίδρυμα Τυποποίησης Ηλεκτρονικών Επικοι</w:t>
            </w:r>
            <w:r w:rsidR="00BF5AE5" w:rsidRPr="00B55D1A">
              <w:rPr>
                <w:szCs w:val="24"/>
                <w:lang w:val="el-GR"/>
              </w:rPr>
              <w:t>νωνιών (Τηλεπικοινωνιών) (ETSI)·</w:t>
            </w:r>
          </w:p>
        </w:tc>
      </w:tr>
      <w:tr w:rsidR="00FE6330" w:rsidRPr="00E642EA" w14:paraId="16622272" w14:textId="77777777" w:rsidTr="009C1D7A">
        <w:tc>
          <w:tcPr>
            <w:tcW w:w="2210" w:type="dxa"/>
          </w:tcPr>
          <w:p w14:paraId="58CE3ADE"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AB53FEB" w14:textId="77777777" w:rsidR="00FE6330" w:rsidRPr="00B55D1A" w:rsidRDefault="00FE6330" w:rsidP="00FE6330">
            <w:pPr>
              <w:spacing w:line="360" w:lineRule="auto"/>
              <w:jc w:val="both"/>
              <w:rPr>
                <w:szCs w:val="24"/>
                <w:lang w:val="el-GR"/>
              </w:rPr>
            </w:pPr>
          </w:p>
        </w:tc>
      </w:tr>
      <w:tr w:rsidR="00FE6330" w:rsidRPr="00E642EA" w14:paraId="368DF446" w14:textId="77777777" w:rsidTr="009C1D7A">
        <w:tc>
          <w:tcPr>
            <w:tcW w:w="2210" w:type="dxa"/>
          </w:tcPr>
          <w:p w14:paraId="10507DC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AF57B73" w14:textId="43844292" w:rsidR="00FE6330" w:rsidRPr="00B55D1A" w:rsidRDefault="00FE6330" w:rsidP="00FE6330">
            <w:pPr>
              <w:spacing w:line="360" w:lineRule="auto"/>
              <w:jc w:val="both"/>
              <w:rPr>
                <w:szCs w:val="24"/>
                <w:lang w:val="el-GR"/>
              </w:rPr>
            </w:pPr>
            <w:r w:rsidRPr="00B55D1A">
              <w:rPr>
                <w:szCs w:val="24"/>
                <w:lang w:val="el-GR"/>
              </w:rPr>
              <w:t>«Ευρωπαϊκή Επιτροπή» σημαίνει την Επιτροπή της Ευρωπαϊκής Ένωσης·</w:t>
            </w:r>
          </w:p>
        </w:tc>
      </w:tr>
      <w:tr w:rsidR="00FE6330" w:rsidRPr="00E642EA" w14:paraId="7D9EE6EC" w14:textId="77777777" w:rsidTr="009C1D7A">
        <w:tc>
          <w:tcPr>
            <w:tcW w:w="2210" w:type="dxa"/>
          </w:tcPr>
          <w:p w14:paraId="3EA52DB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1D68450" w14:textId="77777777" w:rsidR="00FE6330" w:rsidRPr="00B55D1A" w:rsidRDefault="00FE6330" w:rsidP="00FE6330">
            <w:pPr>
              <w:spacing w:line="360" w:lineRule="auto"/>
              <w:jc w:val="both"/>
              <w:rPr>
                <w:szCs w:val="24"/>
                <w:lang w:val="el-GR"/>
              </w:rPr>
            </w:pPr>
          </w:p>
        </w:tc>
      </w:tr>
      <w:tr w:rsidR="00FE6330" w:rsidRPr="00E642EA" w14:paraId="46F538C9" w14:textId="77777777" w:rsidTr="009C1D7A">
        <w:tc>
          <w:tcPr>
            <w:tcW w:w="2210" w:type="dxa"/>
          </w:tcPr>
          <w:p w14:paraId="0F23835E"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0736BA3" w14:textId="43FABC99" w:rsidR="00FE6330" w:rsidRPr="00B55D1A" w:rsidRDefault="00FE6330" w:rsidP="00FE6330">
            <w:pPr>
              <w:spacing w:line="360" w:lineRule="auto"/>
              <w:jc w:val="both"/>
              <w:rPr>
                <w:szCs w:val="24"/>
                <w:lang w:val="el-GR"/>
              </w:rPr>
            </w:pPr>
            <w:r w:rsidRPr="00B55D1A">
              <w:rPr>
                <w:szCs w:val="24"/>
                <w:lang w:val="el-GR"/>
              </w:rPr>
              <w:t>«Ε.Χ.Τ.Α.» σημαίνει τον Ευρωπαϊκό Χώρο Τηλεφωνικής Αρίθμησης·</w:t>
            </w:r>
          </w:p>
        </w:tc>
      </w:tr>
      <w:tr w:rsidR="00FE6330" w:rsidRPr="00E642EA" w14:paraId="1C5D90D2" w14:textId="77777777" w:rsidTr="009C1D7A">
        <w:tc>
          <w:tcPr>
            <w:tcW w:w="2210" w:type="dxa"/>
          </w:tcPr>
          <w:p w14:paraId="7C89D0E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E1F2865" w14:textId="77777777" w:rsidR="00FE6330" w:rsidRPr="00B55D1A" w:rsidRDefault="00FE6330" w:rsidP="00FE6330">
            <w:pPr>
              <w:spacing w:line="360" w:lineRule="auto"/>
              <w:jc w:val="both"/>
              <w:rPr>
                <w:szCs w:val="24"/>
                <w:lang w:val="el-GR"/>
              </w:rPr>
            </w:pPr>
          </w:p>
        </w:tc>
      </w:tr>
      <w:tr w:rsidR="00FE6330" w:rsidRPr="00E642EA" w14:paraId="14009FE6" w14:textId="77777777" w:rsidTr="009C1D7A">
        <w:tc>
          <w:tcPr>
            <w:tcW w:w="2210" w:type="dxa"/>
          </w:tcPr>
          <w:p w14:paraId="71EDB28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6E68171" w14:textId="608040C8" w:rsidR="00FE6330" w:rsidRPr="00B55D1A" w:rsidRDefault="00FE6330" w:rsidP="00FE6330">
            <w:pPr>
              <w:tabs>
                <w:tab w:val="left" w:pos="975"/>
              </w:tabs>
              <w:spacing w:line="360" w:lineRule="auto"/>
              <w:jc w:val="both"/>
              <w:rPr>
                <w:szCs w:val="24"/>
                <w:lang w:val="el-GR"/>
              </w:rPr>
            </w:pPr>
            <w:r w:rsidRPr="00B55D1A">
              <w:rPr>
                <w:szCs w:val="24"/>
                <w:lang w:val="el-GR"/>
              </w:rPr>
              <w:t>«ηλεκτρομαγνητική διαταραχή» σημαίνει ηλεκτρομαγνητικό φαινόμενο που μπορεί να υποβαθμίσει τη λειτουργία εξοπλισμού· μια ηλεκτρομαγνητική διαταραχή μπορεί να είναι θόρυβος ηλεκτρομαγνητικής προέλευσης, ανεπιθύμητο σήμα ή μεταβολή του ιδίου του μέσου διά του οποίου γίνεται η διάδοση·</w:t>
            </w:r>
          </w:p>
        </w:tc>
      </w:tr>
      <w:tr w:rsidR="00FE6330" w:rsidRPr="00E642EA" w14:paraId="4348CB6B" w14:textId="77777777" w:rsidTr="009C1D7A">
        <w:tc>
          <w:tcPr>
            <w:tcW w:w="2210" w:type="dxa"/>
          </w:tcPr>
          <w:p w14:paraId="10A924E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3F90530" w14:textId="77777777" w:rsidR="00FE6330" w:rsidRPr="00B55D1A" w:rsidRDefault="00FE6330" w:rsidP="00FE6330">
            <w:pPr>
              <w:tabs>
                <w:tab w:val="left" w:pos="975"/>
              </w:tabs>
              <w:spacing w:line="360" w:lineRule="auto"/>
              <w:jc w:val="both"/>
              <w:rPr>
                <w:szCs w:val="24"/>
                <w:lang w:val="el-GR"/>
              </w:rPr>
            </w:pPr>
          </w:p>
        </w:tc>
      </w:tr>
      <w:tr w:rsidR="00FE6330" w:rsidRPr="00E642EA" w14:paraId="1EDD88E9" w14:textId="77777777" w:rsidTr="009C1D7A">
        <w:tc>
          <w:tcPr>
            <w:tcW w:w="2210" w:type="dxa"/>
          </w:tcPr>
          <w:p w14:paraId="7702F7D8"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7EB09A3" w14:textId="7986FC1C" w:rsidR="00FE6330" w:rsidRPr="00B55D1A" w:rsidRDefault="00FE6330" w:rsidP="00FE6330">
            <w:pPr>
              <w:tabs>
                <w:tab w:val="left" w:pos="975"/>
              </w:tabs>
              <w:spacing w:line="360" w:lineRule="auto"/>
              <w:jc w:val="both"/>
              <w:rPr>
                <w:szCs w:val="24"/>
                <w:lang w:val="el-GR"/>
              </w:rPr>
            </w:pPr>
            <w:r w:rsidRPr="00B55D1A">
              <w:rPr>
                <w:szCs w:val="24"/>
                <w:lang w:val="el-GR"/>
              </w:rPr>
              <w:t>«ηλεκτρονικό ταχυδρομείο» σημαίνει οποιοδήποτε μήνυμα που συνίσταται σε κείμενο, φωνή, ήχο ή εικόνα και αποστέλλεται μέσω ενός δημοσίου δικτύου επικοινωνιών, το οποίο δύναται να αποθηκευθεί στο δίκτυο ή στον τερματικό εξοπλισμό έως ότου συλλεγεί από τον παραλήπτη·</w:t>
            </w:r>
          </w:p>
        </w:tc>
      </w:tr>
      <w:tr w:rsidR="00FE6330" w:rsidRPr="00E642EA" w14:paraId="797D47A5" w14:textId="77777777" w:rsidTr="009C1D7A">
        <w:tc>
          <w:tcPr>
            <w:tcW w:w="2210" w:type="dxa"/>
          </w:tcPr>
          <w:p w14:paraId="196DEF8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98BF686" w14:textId="77777777" w:rsidR="00FE6330" w:rsidRPr="00B55D1A" w:rsidRDefault="00FE6330" w:rsidP="00FE6330">
            <w:pPr>
              <w:tabs>
                <w:tab w:val="left" w:pos="975"/>
              </w:tabs>
              <w:spacing w:line="360" w:lineRule="auto"/>
              <w:jc w:val="both"/>
              <w:rPr>
                <w:szCs w:val="24"/>
                <w:lang w:val="el-GR"/>
              </w:rPr>
            </w:pPr>
          </w:p>
        </w:tc>
      </w:tr>
      <w:tr w:rsidR="00FE6330" w:rsidRPr="00E642EA" w14:paraId="12F0BF5C" w14:textId="77777777" w:rsidTr="009C1D7A">
        <w:tc>
          <w:tcPr>
            <w:tcW w:w="2210" w:type="dxa"/>
          </w:tcPr>
          <w:p w14:paraId="33DA0C3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F127A75" w14:textId="6111D088" w:rsidR="00FE6330" w:rsidRPr="00B55D1A" w:rsidRDefault="00FE6330" w:rsidP="00FE6330">
            <w:pPr>
              <w:tabs>
                <w:tab w:val="left" w:pos="975"/>
              </w:tabs>
              <w:spacing w:line="360" w:lineRule="auto"/>
              <w:jc w:val="both"/>
              <w:rPr>
                <w:szCs w:val="24"/>
                <w:lang w:val="el-GR"/>
              </w:rPr>
            </w:pPr>
            <w:r w:rsidRPr="00B55D1A">
              <w:rPr>
                <w:szCs w:val="24"/>
                <w:lang w:val="el-GR"/>
              </w:rPr>
              <w:t>«ηλεκτρονικός οδηγός προγράμματος» σημαίνει οποιοδήποτε ηλεκτρονικό μέσο παροχής πληροφοριών στο κοινό</w:t>
            </w:r>
            <w:r w:rsidR="009F119A" w:rsidRPr="00B55D1A">
              <w:rPr>
                <w:szCs w:val="24"/>
                <w:lang w:val="el-GR"/>
              </w:rPr>
              <w:t>,</w:t>
            </w:r>
            <w:r w:rsidRPr="00B55D1A">
              <w:rPr>
                <w:szCs w:val="24"/>
                <w:lang w:val="el-GR"/>
              </w:rPr>
              <w:t xml:space="preserve"> σχετικά με το χρονοδιάγραμμα υλικού προγράμματος</w:t>
            </w:r>
            <w:r w:rsidR="009F119A" w:rsidRPr="00B55D1A">
              <w:rPr>
                <w:szCs w:val="24"/>
                <w:lang w:val="el-GR"/>
              </w:rPr>
              <w:t>,</w:t>
            </w:r>
            <w:r w:rsidRPr="00B55D1A">
              <w:rPr>
                <w:szCs w:val="24"/>
                <w:lang w:val="el-GR"/>
              </w:rPr>
              <w:t xml:space="preserve"> που αποτελεί αντικείμενο οιασδήποτε υπηρεσίας τηλεοπτικής μετάδοσης και το οποίο ηλεκτρονικό μέσο</w:t>
            </w:r>
            <w:r w:rsidR="009F119A" w:rsidRPr="00B55D1A">
              <w:rPr>
                <w:szCs w:val="24"/>
                <w:lang w:val="el-GR"/>
              </w:rPr>
              <w:t>,</w:t>
            </w:r>
            <w:r w:rsidRPr="00B55D1A">
              <w:rPr>
                <w:szCs w:val="24"/>
                <w:lang w:val="el-GR"/>
              </w:rPr>
              <w:t xml:space="preserve"> αποτελεί αναπόσπαστο στοιχείο του συστήματος διανομής και λήψης με το οποίο παρέχεται μια υπηρεσία τηλεοπτικής μετάδοσης·</w:t>
            </w:r>
          </w:p>
        </w:tc>
      </w:tr>
      <w:tr w:rsidR="00FE6330" w:rsidRPr="00E642EA" w14:paraId="4548CA6B" w14:textId="77777777" w:rsidTr="009C1D7A">
        <w:tc>
          <w:tcPr>
            <w:tcW w:w="2210" w:type="dxa"/>
          </w:tcPr>
          <w:p w14:paraId="2AB3F84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547F9D9" w14:textId="77777777" w:rsidR="00FE6330" w:rsidRPr="00B55D1A" w:rsidRDefault="00FE6330" w:rsidP="00FE6330">
            <w:pPr>
              <w:tabs>
                <w:tab w:val="left" w:pos="975"/>
              </w:tabs>
              <w:spacing w:line="360" w:lineRule="auto"/>
              <w:jc w:val="both"/>
              <w:rPr>
                <w:szCs w:val="24"/>
                <w:lang w:val="el-GR"/>
              </w:rPr>
            </w:pPr>
          </w:p>
        </w:tc>
      </w:tr>
      <w:tr w:rsidR="00FE6330" w:rsidRPr="00E642EA" w14:paraId="177C889D" w14:textId="77777777" w:rsidTr="009C1D7A">
        <w:tc>
          <w:tcPr>
            <w:tcW w:w="2210" w:type="dxa"/>
          </w:tcPr>
          <w:p w14:paraId="0E47D7F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53543F2" w14:textId="3BFE726E" w:rsidR="00FE6330" w:rsidRPr="00B55D1A" w:rsidRDefault="00FE6330" w:rsidP="00FE6330">
            <w:pPr>
              <w:tabs>
                <w:tab w:val="left" w:pos="975"/>
              </w:tabs>
              <w:spacing w:line="360" w:lineRule="auto"/>
              <w:jc w:val="both"/>
              <w:rPr>
                <w:szCs w:val="24"/>
                <w:lang w:val="el-GR"/>
              </w:rPr>
            </w:pPr>
            <w:r w:rsidRPr="00B55D1A">
              <w:rPr>
                <w:szCs w:val="24"/>
                <w:lang w:val="el-GR"/>
              </w:rPr>
              <w:t xml:space="preserve">«ημέρα» σημαίνει ημερολογιακή ημέρα, εκτός εάν καθορίζεται διαφορετικά στο </w:t>
            </w:r>
            <w:r w:rsidR="00715A36" w:rsidRPr="00B55D1A">
              <w:rPr>
                <w:szCs w:val="24"/>
                <w:lang w:val="el-GR"/>
              </w:rPr>
              <w:t xml:space="preserve">παρόντα </w:t>
            </w:r>
            <w:r w:rsidRPr="00B55D1A">
              <w:rPr>
                <w:szCs w:val="24"/>
                <w:lang w:val="el-GR"/>
              </w:rPr>
              <w:t>Νόμο, ή εκτός εάν από το κείμενο προκύπτει διαφορετική ερμηνεία·</w:t>
            </w:r>
          </w:p>
        </w:tc>
      </w:tr>
      <w:tr w:rsidR="00FE6330" w:rsidRPr="00E642EA" w14:paraId="0676A96B" w14:textId="77777777" w:rsidTr="009C1D7A">
        <w:tc>
          <w:tcPr>
            <w:tcW w:w="2210" w:type="dxa"/>
          </w:tcPr>
          <w:p w14:paraId="1D472B0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E49F632" w14:textId="77777777" w:rsidR="00FE6330" w:rsidRPr="00B55D1A" w:rsidRDefault="00FE6330" w:rsidP="00FE6330">
            <w:pPr>
              <w:tabs>
                <w:tab w:val="left" w:pos="975"/>
              </w:tabs>
              <w:spacing w:line="360" w:lineRule="auto"/>
              <w:jc w:val="both"/>
              <w:rPr>
                <w:szCs w:val="24"/>
                <w:lang w:val="el-GR"/>
              </w:rPr>
            </w:pPr>
          </w:p>
        </w:tc>
      </w:tr>
      <w:tr w:rsidR="00FE6330" w:rsidRPr="00E642EA" w14:paraId="19F3D3B7" w14:textId="77777777" w:rsidTr="009C1D7A">
        <w:tc>
          <w:tcPr>
            <w:tcW w:w="2210" w:type="dxa"/>
          </w:tcPr>
          <w:p w14:paraId="34C29DC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92C0CCD" w14:textId="20F9B8D1" w:rsidR="00FE6330" w:rsidRPr="00B55D1A" w:rsidRDefault="00FE6330" w:rsidP="00715A36">
            <w:pPr>
              <w:spacing w:line="360" w:lineRule="auto"/>
              <w:jc w:val="both"/>
              <w:rPr>
                <w:szCs w:val="24"/>
                <w:lang w:val="el-GR"/>
              </w:rPr>
            </w:pPr>
            <w:r w:rsidRPr="00B55D1A">
              <w:rPr>
                <w:szCs w:val="24"/>
                <w:lang w:val="el-GR"/>
              </w:rPr>
              <w:t xml:space="preserve">«καθολική υπηρεσία ηλεκτρονικών επικοινωνιών» σημαίνει ένα στοιχειώδες σύνολο υπηρεσιών ηλεκτρονικών επικοινωνιών, που ορίζεται στον παρόντα Νόμο, συγκεκριμένης ποιότητας, διαθέσιμο για κάθε χρήστη, ανεξάρτητα από τη γεωγραφική του θέση και, υπό το πρίσμα των ιδιαίτερων εθνικών συνθηκών στην </w:t>
            </w:r>
            <w:r w:rsidR="009F119A" w:rsidRPr="00B55D1A">
              <w:rPr>
                <w:szCs w:val="24"/>
                <w:lang w:val="el-GR"/>
              </w:rPr>
              <w:t>Δημοκρατία, σε προσιτή τιμή·</w:t>
            </w:r>
          </w:p>
        </w:tc>
      </w:tr>
      <w:tr w:rsidR="00FE6330" w:rsidRPr="00E642EA" w14:paraId="3009DA81" w14:textId="77777777" w:rsidTr="009C1D7A">
        <w:tc>
          <w:tcPr>
            <w:tcW w:w="2210" w:type="dxa"/>
          </w:tcPr>
          <w:p w14:paraId="4AE2E5E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D9AA070" w14:textId="77777777" w:rsidR="00FE6330" w:rsidRPr="00B55D1A" w:rsidRDefault="00FE6330" w:rsidP="00FE6330">
            <w:pPr>
              <w:spacing w:line="360" w:lineRule="auto"/>
              <w:jc w:val="both"/>
              <w:rPr>
                <w:szCs w:val="24"/>
                <w:lang w:val="el-GR"/>
              </w:rPr>
            </w:pPr>
          </w:p>
        </w:tc>
      </w:tr>
      <w:tr w:rsidR="00FE6330" w:rsidRPr="00E642EA" w14:paraId="033C2B2F" w14:textId="77777777" w:rsidTr="009C1D7A">
        <w:tc>
          <w:tcPr>
            <w:tcW w:w="2210" w:type="dxa"/>
          </w:tcPr>
          <w:p w14:paraId="3A0DD2A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F56E280" w14:textId="1333C4DF" w:rsidR="00FE6330" w:rsidRPr="00B55D1A" w:rsidRDefault="00FE6330" w:rsidP="00FE6330">
            <w:pPr>
              <w:spacing w:line="360" w:lineRule="auto"/>
              <w:jc w:val="both"/>
              <w:rPr>
                <w:szCs w:val="24"/>
                <w:lang w:val="el-GR"/>
              </w:rPr>
            </w:pPr>
            <w:r w:rsidRPr="00B55D1A">
              <w:rPr>
                <w:szCs w:val="24"/>
                <w:lang w:val="el-GR"/>
              </w:rPr>
              <w:t>«καταλληλότερο Κέντρο Διαχείριση</w:t>
            </w:r>
            <w:r w:rsidR="00715A36" w:rsidRPr="00B55D1A">
              <w:rPr>
                <w:szCs w:val="24"/>
                <w:lang w:val="el-GR"/>
              </w:rPr>
              <w:t>ς Περιστατικών Έκτακτης Ανάγκης</w:t>
            </w:r>
            <w:r w:rsidRPr="00B55D1A">
              <w:rPr>
                <w:szCs w:val="24"/>
                <w:lang w:val="el-GR"/>
              </w:rPr>
              <w:t>»</w:t>
            </w:r>
            <w:r w:rsidR="00715A36" w:rsidRPr="00B55D1A">
              <w:rPr>
                <w:szCs w:val="24"/>
                <w:lang w:val="el-GR"/>
              </w:rPr>
              <w:t xml:space="preserve"> σημαίνει</w:t>
            </w:r>
            <w:r w:rsidRPr="00B55D1A">
              <w:rPr>
                <w:szCs w:val="24"/>
                <w:lang w:val="el-GR"/>
              </w:rPr>
              <w:t xml:space="preserve"> το Κέντρο Διαχείρισης Περιστατικών Έκτακτης Ανάγκης το οποίο έχει καθοριστεί από τις αρχές</w:t>
            </w:r>
            <w:r w:rsidR="00715A36" w:rsidRPr="00B55D1A">
              <w:rPr>
                <w:szCs w:val="24"/>
                <w:lang w:val="el-GR"/>
              </w:rPr>
              <w:t>,</w:t>
            </w:r>
            <w:r w:rsidRPr="00B55D1A">
              <w:rPr>
                <w:szCs w:val="24"/>
                <w:lang w:val="el-GR"/>
              </w:rPr>
              <w:t xml:space="preserve"> ως αρμόδιο να καλύπτει επικοινωνίες έκτακτης ανάγκης από μια συγκεκριμένη περιοχή ή για επικοινωνίες έκτακ</w:t>
            </w:r>
            <w:r w:rsidR="009F119A" w:rsidRPr="00B55D1A">
              <w:rPr>
                <w:szCs w:val="24"/>
                <w:lang w:val="el-GR"/>
              </w:rPr>
              <w:t>της ανάγκης συγκεκριμένου τύπου·</w:t>
            </w:r>
          </w:p>
        </w:tc>
      </w:tr>
      <w:tr w:rsidR="00FE6330" w:rsidRPr="00E642EA" w14:paraId="560937C1" w14:textId="77777777" w:rsidTr="009C1D7A">
        <w:tc>
          <w:tcPr>
            <w:tcW w:w="2210" w:type="dxa"/>
          </w:tcPr>
          <w:p w14:paraId="476F74E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9E3DFB1" w14:textId="77777777" w:rsidR="00FE6330" w:rsidRPr="00B55D1A" w:rsidRDefault="00FE6330" w:rsidP="00FE6330">
            <w:pPr>
              <w:spacing w:line="360" w:lineRule="auto"/>
              <w:jc w:val="both"/>
              <w:rPr>
                <w:szCs w:val="24"/>
                <w:lang w:val="el-GR"/>
              </w:rPr>
            </w:pPr>
          </w:p>
        </w:tc>
      </w:tr>
      <w:tr w:rsidR="00FE6330" w:rsidRPr="00E642EA" w14:paraId="480FEE3B" w14:textId="77777777" w:rsidTr="009C1D7A">
        <w:tc>
          <w:tcPr>
            <w:tcW w:w="2210" w:type="dxa"/>
          </w:tcPr>
          <w:p w14:paraId="3651660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BC38D48" w14:textId="772848CB" w:rsidR="00FE6330" w:rsidRPr="00B55D1A" w:rsidRDefault="00FE6330" w:rsidP="00FE6330">
            <w:pPr>
              <w:spacing w:line="360" w:lineRule="auto"/>
              <w:jc w:val="both"/>
              <w:rPr>
                <w:szCs w:val="24"/>
                <w:lang w:val="el-GR"/>
              </w:rPr>
            </w:pPr>
            <w:r w:rsidRPr="00B55D1A">
              <w:rPr>
                <w:szCs w:val="24"/>
                <w:lang w:val="el-GR"/>
              </w:rPr>
              <w:t>«καταναλωτής» σημαίνει κάθε φυσικό πρόσωπο που χρησιμοποιεί ή ζητά διαθέσιμη στο κοινό υπηρεσία ηλεκτρονικών επικοινωνιών για σκοπούς που δεν εμπίπτουν στο πεδίο της εμπορικής, επιχειρηματικής, βιοτεχνικής ή επ</w:t>
            </w:r>
            <w:r w:rsidR="009F119A" w:rsidRPr="00B55D1A">
              <w:rPr>
                <w:szCs w:val="24"/>
                <w:lang w:val="el-GR"/>
              </w:rPr>
              <w:t>αγγελματικής του δραστηριότητας·</w:t>
            </w:r>
          </w:p>
        </w:tc>
      </w:tr>
      <w:tr w:rsidR="00FE6330" w:rsidRPr="00E642EA" w14:paraId="648D9123" w14:textId="77777777" w:rsidTr="009C1D7A">
        <w:tc>
          <w:tcPr>
            <w:tcW w:w="2210" w:type="dxa"/>
          </w:tcPr>
          <w:p w14:paraId="3567163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ECB33C3" w14:textId="77777777" w:rsidR="00FE6330" w:rsidRPr="00B55D1A" w:rsidRDefault="00FE6330" w:rsidP="00FE6330">
            <w:pPr>
              <w:spacing w:line="360" w:lineRule="auto"/>
              <w:jc w:val="both"/>
              <w:rPr>
                <w:szCs w:val="24"/>
                <w:lang w:val="el-GR"/>
              </w:rPr>
            </w:pPr>
          </w:p>
        </w:tc>
      </w:tr>
      <w:tr w:rsidR="00FE6330" w:rsidRPr="00E642EA" w14:paraId="4F7E2567" w14:textId="77777777" w:rsidTr="009C1D7A">
        <w:tc>
          <w:tcPr>
            <w:tcW w:w="2210" w:type="dxa"/>
          </w:tcPr>
          <w:p w14:paraId="44972A3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63AF962" w14:textId="2DD14588" w:rsidR="00FE6330" w:rsidRPr="00B55D1A" w:rsidRDefault="00FE6330" w:rsidP="00715A36">
            <w:pPr>
              <w:spacing w:line="360" w:lineRule="auto"/>
              <w:jc w:val="both"/>
              <w:rPr>
                <w:szCs w:val="24"/>
                <w:lang w:val="el-GR"/>
              </w:rPr>
            </w:pPr>
            <w:r w:rsidRPr="00B55D1A">
              <w:rPr>
                <w:szCs w:val="24"/>
                <w:lang w:val="el-GR"/>
              </w:rPr>
              <w:t>«Κέντρο Διαχείρισης Περιστατικών Έκτακτης Ανάγκης</w:t>
            </w:r>
            <w:r w:rsidRPr="00B55D1A" w:rsidDel="003427AF">
              <w:rPr>
                <w:szCs w:val="24"/>
                <w:lang w:val="el-GR"/>
              </w:rPr>
              <w:t xml:space="preserve"> </w:t>
            </w:r>
            <w:r w:rsidRPr="00B55D1A">
              <w:rPr>
                <w:szCs w:val="24"/>
                <w:lang w:val="el-GR"/>
              </w:rPr>
              <w:t>(ΚΔΠΕΑ/</w:t>
            </w:r>
            <w:r w:rsidRPr="00B55D1A">
              <w:rPr>
                <w:szCs w:val="24"/>
                <w:lang w:val="en-US"/>
              </w:rPr>
              <w:t>PSAP</w:t>
            </w:r>
            <w:r w:rsidRPr="00B55D1A">
              <w:rPr>
                <w:szCs w:val="24"/>
                <w:lang w:val="el-GR"/>
              </w:rPr>
              <w:t xml:space="preserve">)» </w:t>
            </w:r>
            <w:r w:rsidR="00715A36" w:rsidRPr="00B55D1A">
              <w:rPr>
                <w:szCs w:val="24"/>
                <w:lang w:val="el-GR"/>
              </w:rPr>
              <w:t>σημαίνει τη</w:t>
            </w:r>
            <w:r w:rsidRPr="00B55D1A">
              <w:rPr>
                <w:szCs w:val="24"/>
                <w:lang w:val="el-GR"/>
              </w:rPr>
              <w:t xml:space="preserve"> φυσική τοποθεσία</w:t>
            </w:r>
            <w:r w:rsidR="00715A36" w:rsidRPr="00B55D1A">
              <w:rPr>
                <w:szCs w:val="24"/>
                <w:lang w:val="el-GR"/>
              </w:rPr>
              <w:t>,</w:t>
            </w:r>
            <w:r w:rsidRPr="00B55D1A">
              <w:rPr>
                <w:szCs w:val="24"/>
                <w:lang w:val="el-GR"/>
              </w:rPr>
              <w:t xml:space="preserve"> όπου λαμβάνονται αρχικά οι επικοινωνίες έκτακτης ανάγκης, υπό την ευθύνη δημόσιας αρχής ή ιδιωτικού οργανισμού που αν</w:t>
            </w:r>
            <w:r w:rsidR="00715A36" w:rsidRPr="00B55D1A">
              <w:rPr>
                <w:szCs w:val="24"/>
                <w:lang w:val="el-GR"/>
              </w:rPr>
              <w:t>αγνωρίζεται από τη Δημοκρατία ή άλλο</w:t>
            </w:r>
            <w:r w:rsidR="009F119A" w:rsidRPr="00B55D1A">
              <w:rPr>
                <w:szCs w:val="24"/>
                <w:lang w:val="el-GR"/>
              </w:rPr>
              <w:t xml:space="preserve"> κράτος μέλος·</w:t>
            </w:r>
          </w:p>
        </w:tc>
      </w:tr>
      <w:tr w:rsidR="00FE6330" w:rsidRPr="00E642EA" w14:paraId="5A0FDDD2" w14:textId="77777777" w:rsidTr="009C1D7A">
        <w:tc>
          <w:tcPr>
            <w:tcW w:w="2210" w:type="dxa"/>
          </w:tcPr>
          <w:p w14:paraId="45C7378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6AA9B2E" w14:textId="77777777" w:rsidR="00FE6330" w:rsidRPr="00B55D1A" w:rsidRDefault="00FE6330" w:rsidP="00FE6330">
            <w:pPr>
              <w:spacing w:line="360" w:lineRule="auto"/>
              <w:jc w:val="both"/>
              <w:rPr>
                <w:szCs w:val="24"/>
                <w:lang w:val="el-GR"/>
              </w:rPr>
            </w:pPr>
          </w:p>
        </w:tc>
      </w:tr>
      <w:tr w:rsidR="00FE6330" w:rsidRPr="00E642EA" w14:paraId="305BD9C3" w14:textId="77777777" w:rsidTr="009C1D7A">
        <w:tc>
          <w:tcPr>
            <w:tcW w:w="2210" w:type="dxa"/>
          </w:tcPr>
          <w:p w14:paraId="1DFF225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FD603C7" w14:textId="76D38689" w:rsidR="00FE6330" w:rsidRPr="00B55D1A" w:rsidRDefault="00FE6330" w:rsidP="00FE6330">
            <w:pPr>
              <w:spacing w:line="360" w:lineRule="auto"/>
              <w:jc w:val="both"/>
              <w:rPr>
                <w:szCs w:val="24"/>
                <w:lang w:val="el-GR"/>
              </w:rPr>
            </w:pPr>
            <w:r w:rsidRPr="00B55D1A">
              <w:rPr>
                <w:szCs w:val="24"/>
                <w:lang w:val="el-GR"/>
              </w:rPr>
              <w:t>«κλάση ραδιοεξοπλισμού» σημαίνει την κλάση που προσδιορίζει συγκεκριμένες κατηγορίες ραδιοεξοπλισμού οι οποίες θεωρούνται παρόμοιες δυνάμει των διατάξεων του παρόντος Νόμου και τις ραδιοεπαφές εκείνες για τις οποίες έχ</w:t>
            </w:r>
            <w:r w:rsidR="009F119A" w:rsidRPr="00B55D1A">
              <w:rPr>
                <w:szCs w:val="24"/>
                <w:lang w:val="el-GR"/>
              </w:rPr>
              <w:t>ει σχεδιαστεί ο ραδιοεξοπλισμός·</w:t>
            </w:r>
          </w:p>
        </w:tc>
      </w:tr>
      <w:tr w:rsidR="00FE6330" w:rsidRPr="00E642EA" w14:paraId="5976231A" w14:textId="77777777" w:rsidTr="009C1D7A">
        <w:tc>
          <w:tcPr>
            <w:tcW w:w="2210" w:type="dxa"/>
          </w:tcPr>
          <w:p w14:paraId="2707897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730E2B5" w14:textId="77777777" w:rsidR="00FE6330" w:rsidRPr="00B55D1A" w:rsidRDefault="00FE6330" w:rsidP="00FE6330">
            <w:pPr>
              <w:spacing w:line="360" w:lineRule="auto"/>
              <w:jc w:val="both"/>
              <w:rPr>
                <w:szCs w:val="24"/>
                <w:lang w:val="el-GR"/>
              </w:rPr>
            </w:pPr>
          </w:p>
        </w:tc>
      </w:tr>
      <w:tr w:rsidR="00FE6330" w:rsidRPr="00E642EA" w14:paraId="551E4481" w14:textId="77777777" w:rsidTr="009C1D7A">
        <w:tc>
          <w:tcPr>
            <w:tcW w:w="2210" w:type="dxa"/>
          </w:tcPr>
          <w:p w14:paraId="50324808"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4023E56" w14:textId="4956AB9D" w:rsidR="00FE6330" w:rsidRPr="00B55D1A" w:rsidRDefault="00FE6330" w:rsidP="00FE6330">
            <w:pPr>
              <w:spacing w:line="360" w:lineRule="auto"/>
              <w:jc w:val="both"/>
              <w:rPr>
                <w:szCs w:val="24"/>
                <w:lang w:val="el-GR"/>
              </w:rPr>
            </w:pPr>
            <w:r w:rsidRPr="00B55D1A">
              <w:rPr>
                <w:szCs w:val="24"/>
                <w:lang w:val="el-GR"/>
              </w:rPr>
              <w:t>«κλειστή ομάδα χρηστών» σημαίνει πρόσωπα που δεν τα συνδέουν κατ’ ανάγκη οικονομικοί δεσμοί αλλά που μπορούν να προσδιοριστούν ως μέλη μιας ομάδας με βάση μια διαρκή εμπορική ή και  επαγγελματική σχέση μεταξύ τους ή με ένα άλλο πρόσωπο της ομάδας, και των οποίων οι εσωτερικές επικοινωνιακές ανάγκες απορρέουν από το κοινό ενδιαφέρον που χα</w:t>
            </w:r>
            <w:r w:rsidR="009F119A" w:rsidRPr="00B55D1A">
              <w:rPr>
                <w:szCs w:val="24"/>
                <w:lang w:val="el-GR"/>
              </w:rPr>
              <w:t>ρακτηρίζει αυτή τη διαρκή σχέση·</w:t>
            </w:r>
          </w:p>
        </w:tc>
      </w:tr>
      <w:tr w:rsidR="00FE6330" w:rsidRPr="00E642EA" w14:paraId="3FEB5FA9" w14:textId="77777777" w:rsidTr="009C1D7A">
        <w:tc>
          <w:tcPr>
            <w:tcW w:w="2210" w:type="dxa"/>
          </w:tcPr>
          <w:p w14:paraId="2DF1CFA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0B8E30E" w14:textId="77777777" w:rsidR="00FE6330" w:rsidRPr="00B55D1A" w:rsidRDefault="00FE6330" w:rsidP="00FE6330">
            <w:pPr>
              <w:spacing w:line="360" w:lineRule="auto"/>
              <w:jc w:val="both"/>
              <w:rPr>
                <w:szCs w:val="24"/>
                <w:lang w:val="el-GR"/>
              </w:rPr>
            </w:pPr>
          </w:p>
        </w:tc>
      </w:tr>
      <w:tr w:rsidR="00FE6330" w:rsidRPr="00E642EA" w14:paraId="2925E6DD" w14:textId="77777777" w:rsidTr="009C1D7A">
        <w:tc>
          <w:tcPr>
            <w:tcW w:w="2210" w:type="dxa"/>
          </w:tcPr>
          <w:p w14:paraId="0536EBD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7029549" w14:textId="3EFBFD99" w:rsidR="00FE6330" w:rsidRPr="00B55D1A" w:rsidRDefault="00FE6330" w:rsidP="00FE6330">
            <w:pPr>
              <w:spacing w:line="360" w:lineRule="auto"/>
              <w:jc w:val="both"/>
              <w:rPr>
                <w:szCs w:val="24"/>
                <w:lang w:val="el-GR"/>
              </w:rPr>
            </w:pPr>
            <w:r w:rsidRPr="00B55D1A">
              <w:rPr>
                <w:szCs w:val="24"/>
                <w:lang w:val="el-GR"/>
              </w:rPr>
              <w:t>«κλήση» σημαίνει τη σύνδεση που πραγματοποιείται μέσω διαθέσιμης στο κοινό υπηρεσίας διαπροσωπικών επικοινωνιών που επιτρέπει αμφίδρομη επικοινω</w:t>
            </w:r>
            <w:r w:rsidR="009F119A" w:rsidRPr="00B55D1A">
              <w:rPr>
                <w:szCs w:val="24"/>
                <w:lang w:val="el-GR"/>
              </w:rPr>
              <w:t>νία ομιλίας σε πραγματικό χρόνο·</w:t>
            </w:r>
          </w:p>
        </w:tc>
      </w:tr>
      <w:tr w:rsidR="00FE6330" w:rsidRPr="00E642EA" w14:paraId="1E000AE5" w14:textId="77777777" w:rsidTr="009C1D7A">
        <w:tc>
          <w:tcPr>
            <w:tcW w:w="2210" w:type="dxa"/>
          </w:tcPr>
          <w:p w14:paraId="3DBDE52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90C0A9D" w14:textId="77777777" w:rsidR="00FE6330" w:rsidRPr="00B55D1A" w:rsidRDefault="00FE6330" w:rsidP="00FE6330">
            <w:pPr>
              <w:spacing w:line="360" w:lineRule="auto"/>
              <w:jc w:val="both"/>
              <w:rPr>
                <w:szCs w:val="24"/>
                <w:lang w:val="el-GR"/>
              </w:rPr>
            </w:pPr>
          </w:p>
        </w:tc>
      </w:tr>
      <w:tr w:rsidR="00FE6330" w:rsidRPr="00E642EA" w14:paraId="4ABBE83B" w14:textId="77777777" w:rsidTr="009C1D7A">
        <w:tc>
          <w:tcPr>
            <w:tcW w:w="2210" w:type="dxa"/>
          </w:tcPr>
          <w:p w14:paraId="2E1681D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08072AB" w14:textId="4B2439D9" w:rsidR="00FE6330" w:rsidRPr="00B55D1A" w:rsidRDefault="00FE6330" w:rsidP="00FE6330">
            <w:pPr>
              <w:spacing w:line="360" w:lineRule="auto"/>
              <w:jc w:val="both"/>
              <w:rPr>
                <w:szCs w:val="24"/>
                <w:lang w:val="el-GR"/>
              </w:rPr>
            </w:pPr>
            <w:r w:rsidRPr="00B55D1A">
              <w:rPr>
                <w:szCs w:val="24"/>
                <w:lang w:val="el-GR"/>
              </w:rPr>
              <w:t>«κοινή (μεριζόμενη) πρόσβαση στον τοπικό βρόχο» σημαίνει την παροχή σε δικαιούχο πρόσβασης στον τοπικό βρόχο ή στον τοπικό υπό-βρόχο του φορέα εκμετάλλευσης με σημαντική ισχύ στην αγορά, η οποία επιτρέπει τη χρήση της δυναμικότητας συγκεκριμένου τμήματος της υποδομής του δικτύου, όπως μέρ</w:t>
            </w:r>
            <w:r w:rsidR="009F119A" w:rsidRPr="00B55D1A">
              <w:rPr>
                <w:szCs w:val="24"/>
                <w:lang w:val="el-GR"/>
              </w:rPr>
              <w:t>ους της συχνότητας ή ισοδύναμου·</w:t>
            </w:r>
          </w:p>
        </w:tc>
      </w:tr>
      <w:tr w:rsidR="00FE6330" w:rsidRPr="00E642EA" w14:paraId="3DF1E618" w14:textId="77777777" w:rsidTr="009C1D7A">
        <w:tc>
          <w:tcPr>
            <w:tcW w:w="2210" w:type="dxa"/>
          </w:tcPr>
          <w:p w14:paraId="12CEBDC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0537D12" w14:textId="77777777" w:rsidR="00FE6330" w:rsidRPr="00B55D1A" w:rsidRDefault="00FE6330" w:rsidP="00FE6330">
            <w:pPr>
              <w:spacing w:line="360" w:lineRule="auto"/>
              <w:jc w:val="both"/>
              <w:rPr>
                <w:szCs w:val="24"/>
                <w:lang w:val="el-GR"/>
              </w:rPr>
            </w:pPr>
          </w:p>
        </w:tc>
      </w:tr>
      <w:tr w:rsidR="00FE6330" w:rsidRPr="00E642EA" w14:paraId="7FD0F412" w14:textId="77777777" w:rsidTr="009C1D7A">
        <w:tc>
          <w:tcPr>
            <w:tcW w:w="2210" w:type="dxa"/>
          </w:tcPr>
          <w:p w14:paraId="4001589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EAF8D6B" w14:textId="299F32BE" w:rsidR="00FE6330" w:rsidRPr="00B55D1A" w:rsidRDefault="00FE6330" w:rsidP="00FE6330">
            <w:pPr>
              <w:spacing w:line="360" w:lineRule="auto"/>
              <w:jc w:val="both"/>
              <w:rPr>
                <w:szCs w:val="24"/>
                <w:lang w:val="el-GR"/>
              </w:rPr>
            </w:pPr>
            <w:r w:rsidRPr="00B55D1A">
              <w:rPr>
                <w:szCs w:val="24"/>
                <w:lang w:val="el-GR"/>
              </w:rPr>
              <w:t>«μείζονα έργα ανακαίνισης» σημαίνει οικοδομικές εργασίες ή έργα πολιτικής μηχανικής στον τόπο του τελικού χρήστη τα οποία περιλαμβάνουν δομικές μεταβολές ολόκληρης της εντός κτιρίου υλικής υποδομής ή σημαντικού τμήματος αυτής και για τα οποία απαιτείται πολεοδομική άδεια ή και  άδεια οικοδομής,</w:t>
            </w:r>
            <w:r w:rsidR="009F119A" w:rsidRPr="00B55D1A">
              <w:rPr>
                <w:szCs w:val="24"/>
                <w:lang w:val="el-GR"/>
              </w:rPr>
              <w:t xml:space="preserve"> ανάλογα με την περίπτωση·</w:t>
            </w:r>
          </w:p>
        </w:tc>
      </w:tr>
      <w:tr w:rsidR="00FE6330" w:rsidRPr="00E642EA" w14:paraId="1A174FAC" w14:textId="77777777" w:rsidTr="009C1D7A">
        <w:tc>
          <w:tcPr>
            <w:tcW w:w="2210" w:type="dxa"/>
          </w:tcPr>
          <w:p w14:paraId="065A7B6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83C3DAF" w14:textId="77777777" w:rsidR="00FE6330" w:rsidRPr="00B55D1A" w:rsidRDefault="00FE6330" w:rsidP="00FE6330">
            <w:pPr>
              <w:spacing w:line="360" w:lineRule="auto"/>
              <w:jc w:val="both"/>
              <w:rPr>
                <w:szCs w:val="24"/>
                <w:lang w:val="el-GR"/>
              </w:rPr>
            </w:pPr>
          </w:p>
        </w:tc>
      </w:tr>
      <w:tr w:rsidR="00FE6330" w:rsidRPr="00E642EA" w14:paraId="413C1AC3" w14:textId="77777777" w:rsidTr="009C1D7A">
        <w:tc>
          <w:tcPr>
            <w:tcW w:w="2210" w:type="dxa"/>
          </w:tcPr>
          <w:p w14:paraId="0E304B3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DC1DCAF" w14:textId="1C873DDF" w:rsidR="00FE6330" w:rsidRPr="00B55D1A" w:rsidRDefault="00FE6330" w:rsidP="00FE6330">
            <w:pPr>
              <w:spacing w:line="360" w:lineRule="auto"/>
              <w:jc w:val="both"/>
              <w:rPr>
                <w:szCs w:val="24"/>
                <w:lang w:val="el-GR"/>
              </w:rPr>
            </w:pPr>
            <w:r w:rsidRPr="00B55D1A">
              <w:rPr>
                <w:szCs w:val="24"/>
                <w:lang w:val="el-GR"/>
              </w:rPr>
              <w:t>«μετάδοση» σημαίνει ενσύρματη ή μη, απ΄ ευθείας ή μέσω δορυφόρου, σε κωδικοποιημένη μορφή ή μη, και εν γένει καθ΄ οιονδήποτε τρόπο μετάδοση ραδιοφωνικού ή τηλεοπτικού σήματος, που προορίζεται για λήψη από το κοινό·</w:t>
            </w:r>
          </w:p>
        </w:tc>
      </w:tr>
      <w:tr w:rsidR="00FE6330" w:rsidRPr="00E642EA" w14:paraId="34D65753" w14:textId="77777777" w:rsidTr="009C1D7A">
        <w:tc>
          <w:tcPr>
            <w:tcW w:w="2210" w:type="dxa"/>
          </w:tcPr>
          <w:p w14:paraId="6DC547C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460136F" w14:textId="77777777" w:rsidR="00FE6330" w:rsidRPr="00B55D1A" w:rsidRDefault="00FE6330" w:rsidP="00FE6330">
            <w:pPr>
              <w:spacing w:line="360" w:lineRule="auto"/>
              <w:jc w:val="both"/>
              <w:rPr>
                <w:szCs w:val="24"/>
                <w:lang w:val="el-GR"/>
              </w:rPr>
            </w:pPr>
          </w:p>
        </w:tc>
      </w:tr>
      <w:tr w:rsidR="00FE6330" w:rsidRPr="00E642EA" w14:paraId="2C1062AF" w14:textId="77777777" w:rsidTr="009C1D7A">
        <w:tc>
          <w:tcPr>
            <w:tcW w:w="2210" w:type="dxa"/>
          </w:tcPr>
          <w:p w14:paraId="39DB87F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5FC5332" w14:textId="53A2ED72" w:rsidR="00FE6330" w:rsidRPr="00B55D1A" w:rsidRDefault="00FE6330" w:rsidP="00715A36">
            <w:pPr>
              <w:spacing w:line="360" w:lineRule="auto"/>
              <w:jc w:val="both"/>
              <w:rPr>
                <w:szCs w:val="24"/>
                <w:lang w:val="el-GR"/>
              </w:rPr>
            </w:pPr>
            <w:r w:rsidRPr="00B55D1A">
              <w:rPr>
                <w:szCs w:val="24"/>
                <w:lang w:val="el-GR"/>
              </w:rPr>
              <w:t xml:space="preserve">«μη γεωγραφικός αριθμός» σημαίνει τον αριθμό που περιλαμβάνεται στο Σχέδιο Αριθμοδότησης της </w:t>
            </w:r>
            <w:r w:rsidR="00715A36" w:rsidRPr="00B55D1A">
              <w:rPr>
                <w:szCs w:val="24"/>
                <w:lang w:val="el-GR"/>
              </w:rPr>
              <w:t>Δ</w:t>
            </w:r>
            <w:r w:rsidRPr="00B55D1A">
              <w:rPr>
                <w:szCs w:val="24"/>
                <w:lang w:val="el-GR"/>
              </w:rPr>
              <w:t>ημοκρατίας και δεν είναι γεωγραφικός αριθμός, όπως αριθμοί κινητών τηλεφώνων, αριθμοί ατελούς κλήσης και υπερτιμημένοι αριθμοί·</w:t>
            </w:r>
          </w:p>
        </w:tc>
      </w:tr>
      <w:tr w:rsidR="00FE6330" w:rsidRPr="00E642EA" w14:paraId="77A9FD5C" w14:textId="77777777" w:rsidTr="009C1D7A">
        <w:tc>
          <w:tcPr>
            <w:tcW w:w="2210" w:type="dxa"/>
          </w:tcPr>
          <w:p w14:paraId="75815B4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E96BBA7" w14:textId="77777777" w:rsidR="00FE6330" w:rsidRPr="00B55D1A" w:rsidRDefault="00FE6330" w:rsidP="00FE6330">
            <w:pPr>
              <w:spacing w:line="360" w:lineRule="auto"/>
              <w:jc w:val="both"/>
              <w:rPr>
                <w:szCs w:val="24"/>
                <w:lang w:val="el-GR"/>
              </w:rPr>
            </w:pPr>
          </w:p>
        </w:tc>
      </w:tr>
      <w:tr w:rsidR="00FE6330" w:rsidRPr="00E642EA" w14:paraId="04B5A2AC" w14:textId="77777777" w:rsidTr="009C1D7A">
        <w:tc>
          <w:tcPr>
            <w:tcW w:w="2210" w:type="dxa"/>
          </w:tcPr>
          <w:p w14:paraId="477ADEFE"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FC99DC0" w14:textId="472E64BE" w:rsidR="00FE6330" w:rsidRPr="00B55D1A" w:rsidRDefault="00FE6330" w:rsidP="00FE6330">
            <w:pPr>
              <w:spacing w:line="360" w:lineRule="auto"/>
              <w:jc w:val="both"/>
              <w:rPr>
                <w:szCs w:val="24"/>
                <w:lang w:val="el-GR"/>
              </w:rPr>
            </w:pPr>
            <w:r w:rsidRPr="00B55D1A">
              <w:rPr>
                <w:szCs w:val="24"/>
                <w:lang w:val="el-GR"/>
              </w:rPr>
              <w:t>«μήνας» σημαίνει τριάντα ημερολογιακές ημέρες·</w:t>
            </w:r>
          </w:p>
        </w:tc>
      </w:tr>
      <w:tr w:rsidR="00FE6330" w:rsidRPr="00E642EA" w14:paraId="2EC14F1C" w14:textId="77777777" w:rsidTr="009C1D7A">
        <w:tc>
          <w:tcPr>
            <w:tcW w:w="2210" w:type="dxa"/>
          </w:tcPr>
          <w:p w14:paraId="71E5D1A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8A93775" w14:textId="77777777" w:rsidR="00FE6330" w:rsidRPr="00B55D1A" w:rsidRDefault="00FE6330" w:rsidP="00FE6330">
            <w:pPr>
              <w:spacing w:line="360" w:lineRule="auto"/>
              <w:jc w:val="both"/>
              <w:rPr>
                <w:szCs w:val="24"/>
                <w:lang w:val="el-GR"/>
              </w:rPr>
            </w:pPr>
          </w:p>
        </w:tc>
      </w:tr>
      <w:tr w:rsidR="00FE6330" w:rsidRPr="00E642EA" w14:paraId="70DD11F9" w14:textId="77777777" w:rsidTr="009C1D7A">
        <w:tc>
          <w:tcPr>
            <w:tcW w:w="2210" w:type="dxa"/>
          </w:tcPr>
          <w:p w14:paraId="0BA68BE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F52A6FE" w14:textId="7D731BF7" w:rsidR="00FE6330" w:rsidRPr="00B55D1A" w:rsidRDefault="00FE6330" w:rsidP="00FE6330">
            <w:pPr>
              <w:spacing w:line="360" w:lineRule="auto"/>
              <w:jc w:val="both"/>
              <w:rPr>
                <w:szCs w:val="24"/>
                <w:lang w:val="el-GR"/>
              </w:rPr>
            </w:pPr>
            <w:r w:rsidRPr="00B55D1A">
              <w:rPr>
                <w:szCs w:val="24"/>
                <w:lang w:val="el-GR"/>
              </w:rPr>
              <w:t>«μισθωμένες γραμμές» σημαίνει διευκολύνσεις ηλεκτρονικών επικοινωνιών που παρέχουν χωρητικότητα διαφανούς μετάδοσης μεταξύ των σημείων απολήξεως δικτύου και δεν περιλαμβάνουν κατ΄ απαίτηση μεταγωγή (λειτουργίες μεταγωγής που μπορεί να ελέγξει ο χρήστης ως μέρος της παροχής μισθωμένης γραμμής)·</w:t>
            </w:r>
          </w:p>
        </w:tc>
      </w:tr>
      <w:tr w:rsidR="00FE6330" w:rsidRPr="00E642EA" w14:paraId="5728E52E" w14:textId="77777777" w:rsidTr="009C1D7A">
        <w:tc>
          <w:tcPr>
            <w:tcW w:w="2210" w:type="dxa"/>
          </w:tcPr>
          <w:p w14:paraId="7FB195D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ACF20C4" w14:textId="77777777" w:rsidR="00FE6330" w:rsidRPr="00B55D1A" w:rsidRDefault="00FE6330" w:rsidP="00FE6330">
            <w:pPr>
              <w:spacing w:line="360" w:lineRule="auto"/>
              <w:jc w:val="both"/>
              <w:rPr>
                <w:szCs w:val="24"/>
                <w:lang w:val="el-GR"/>
              </w:rPr>
            </w:pPr>
          </w:p>
        </w:tc>
      </w:tr>
      <w:tr w:rsidR="00FE6330" w:rsidRPr="00E642EA" w14:paraId="6B8464E7" w14:textId="77777777" w:rsidTr="009C1D7A">
        <w:tc>
          <w:tcPr>
            <w:tcW w:w="2210" w:type="dxa"/>
          </w:tcPr>
          <w:p w14:paraId="6C076408"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2957A5E" w14:textId="609DD407" w:rsidR="00FE6330" w:rsidRPr="00B55D1A" w:rsidRDefault="00FE6330" w:rsidP="00FE6330">
            <w:pPr>
              <w:spacing w:line="360" w:lineRule="auto"/>
              <w:jc w:val="both"/>
              <w:rPr>
                <w:szCs w:val="24"/>
                <w:lang w:val="el-GR"/>
              </w:rPr>
            </w:pPr>
            <w:r w:rsidRPr="00B55D1A">
              <w:rPr>
                <w:szCs w:val="24"/>
                <w:lang w:val="el-GR"/>
              </w:rPr>
              <w:t>«Οργανισμός» σημαίνει δημόσιο παροχέα δικτ</w:t>
            </w:r>
            <w:r w:rsidR="008366F5" w:rsidRPr="00B55D1A">
              <w:rPr>
                <w:szCs w:val="24"/>
                <w:lang w:val="el-GR"/>
              </w:rPr>
              <w:t>ύου ηλεκτρονικών επικοινωνιών ή/</w:t>
            </w:r>
            <w:r w:rsidRPr="00B55D1A">
              <w:rPr>
                <w:szCs w:val="24"/>
                <w:lang w:val="el-GR"/>
              </w:rPr>
              <w:t>και  δημόσιο παροχέα υπηρεσιών ηλεκτρονικών επικοινωνιών·</w:t>
            </w:r>
          </w:p>
        </w:tc>
      </w:tr>
      <w:tr w:rsidR="00FE6330" w:rsidRPr="00E642EA" w14:paraId="1BAF8B7E" w14:textId="77777777" w:rsidTr="009C1D7A">
        <w:tc>
          <w:tcPr>
            <w:tcW w:w="2210" w:type="dxa"/>
          </w:tcPr>
          <w:p w14:paraId="389DCCA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8C01342" w14:textId="77777777" w:rsidR="00FE6330" w:rsidRPr="00B55D1A" w:rsidRDefault="00FE6330" w:rsidP="00FE6330">
            <w:pPr>
              <w:spacing w:line="360" w:lineRule="auto"/>
              <w:jc w:val="both"/>
              <w:rPr>
                <w:szCs w:val="24"/>
                <w:lang w:val="el-GR"/>
              </w:rPr>
            </w:pPr>
          </w:p>
        </w:tc>
      </w:tr>
      <w:tr w:rsidR="00FE6330" w:rsidRPr="00E642EA" w14:paraId="7C0AB01D" w14:textId="77777777" w:rsidTr="009C1D7A">
        <w:tc>
          <w:tcPr>
            <w:tcW w:w="2210" w:type="dxa"/>
          </w:tcPr>
          <w:p w14:paraId="62DFD72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1133C73" w14:textId="77777777" w:rsidR="00FE6330" w:rsidRPr="00B55D1A" w:rsidRDefault="00FE6330" w:rsidP="00FE6330">
            <w:pPr>
              <w:spacing w:line="360" w:lineRule="auto"/>
              <w:jc w:val="both"/>
              <w:rPr>
                <w:szCs w:val="24"/>
                <w:lang w:val="el-GR"/>
              </w:rPr>
            </w:pPr>
            <w:r w:rsidRPr="00B55D1A">
              <w:rPr>
                <w:szCs w:val="24"/>
                <w:lang w:val="el-GR"/>
              </w:rPr>
              <w:t>«οργανισμός δημοσίου δικαίου» σημαίνει κάθε οργανισμό, ο οποίος έχει όλα τα ακόλουθα χαρακτηριστικά:</w:t>
            </w:r>
          </w:p>
          <w:p w14:paraId="1A02E19E" w14:textId="77777777" w:rsidR="00FE6330" w:rsidRPr="00B55D1A" w:rsidRDefault="00FE6330" w:rsidP="00FE6330">
            <w:pPr>
              <w:spacing w:line="360" w:lineRule="auto"/>
              <w:jc w:val="both"/>
              <w:rPr>
                <w:szCs w:val="24"/>
                <w:lang w:val="el-GR"/>
              </w:rPr>
            </w:pPr>
            <w:r w:rsidRPr="00B55D1A">
              <w:rPr>
                <w:szCs w:val="24"/>
                <w:lang w:val="el-GR"/>
              </w:rPr>
              <w:t>(α) έχει συσταθεί ειδικά για την κάλυψη αναγκών γενικού συμφέροντος,</w:t>
            </w:r>
          </w:p>
          <w:p w14:paraId="7B963C11" w14:textId="77777777" w:rsidR="00FE6330" w:rsidRPr="00B55D1A" w:rsidRDefault="00FE6330" w:rsidP="00FE6330">
            <w:pPr>
              <w:spacing w:line="360" w:lineRule="auto"/>
              <w:jc w:val="both"/>
              <w:rPr>
                <w:szCs w:val="24"/>
                <w:lang w:val="el-GR"/>
              </w:rPr>
            </w:pPr>
            <w:r w:rsidRPr="00B55D1A">
              <w:rPr>
                <w:szCs w:val="24"/>
                <w:lang w:val="el-GR"/>
              </w:rPr>
              <w:t>χωρίς βιομηχανικό ή εμπορικό χαρακτήρα·</w:t>
            </w:r>
          </w:p>
          <w:p w14:paraId="4D8B57EE" w14:textId="77777777" w:rsidR="00FE6330" w:rsidRPr="00B55D1A" w:rsidRDefault="00FE6330" w:rsidP="00FE6330">
            <w:pPr>
              <w:spacing w:line="360" w:lineRule="auto"/>
              <w:jc w:val="both"/>
              <w:rPr>
                <w:szCs w:val="24"/>
                <w:lang w:val="el-GR"/>
              </w:rPr>
            </w:pPr>
            <w:r w:rsidRPr="00B55D1A">
              <w:rPr>
                <w:szCs w:val="24"/>
                <w:lang w:val="el-GR"/>
              </w:rPr>
              <w:t>(β) διαθέτει νομική προσωπικότητα· και</w:t>
            </w:r>
          </w:p>
          <w:p w14:paraId="75B913C2" w14:textId="77777777" w:rsidR="00FE6330" w:rsidRPr="00B55D1A" w:rsidRDefault="00FE6330" w:rsidP="00FE6330">
            <w:pPr>
              <w:spacing w:line="360" w:lineRule="auto"/>
              <w:jc w:val="both"/>
              <w:rPr>
                <w:szCs w:val="24"/>
                <w:lang w:val="el-GR"/>
              </w:rPr>
            </w:pPr>
            <w:r w:rsidRPr="00B55D1A">
              <w:rPr>
                <w:szCs w:val="24"/>
                <w:lang w:val="el-GR"/>
              </w:rPr>
              <w:t>(γ) χρηματοδοτείται, στο σύνολο ή κατά το μεγαλύτερο μέρος, από το κράτος, περιφερειακές ή τοπικές αρχές ή άλλους οργανισμούς δημοσίου</w:t>
            </w:r>
          </w:p>
          <w:p w14:paraId="404D999B" w14:textId="5837F28F" w:rsidR="00FE6330" w:rsidRPr="00B55D1A" w:rsidRDefault="00FE6330" w:rsidP="00FE6330">
            <w:pPr>
              <w:spacing w:line="360" w:lineRule="auto"/>
              <w:jc w:val="both"/>
              <w:rPr>
                <w:szCs w:val="24"/>
                <w:lang w:val="el-GR"/>
              </w:rPr>
            </w:pPr>
            <w:r w:rsidRPr="00B55D1A">
              <w:rPr>
                <w:szCs w:val="24"/>
                <w:lang w:val="el-GR"/>
              </w:rPr>
              <w:t>δικαίου ή υπόκειται σε διοικητική επιτήρηση από τις εν λόγω αρχές ή οργανισμούς ή έχει διοικητικό, διευθυντικό ή εποπτικό όργανο του οποίου περισσότερα από τα μισά μέλη διορίζονται από το κράτος, τις περιφερειακές ή τοπικές αρχές ή από άλλους οργανισμούς δημοσίου δικαίου·</w:t>
            </w:r>
          </w:p>
        </w:tc>
      </w:tr>
      <w:tr w:rsidR="00FE6330" w:rsidRPr="00E642EA" w14:paraId="7487F240" w14:textId="77777777" w:rsidTr="009C1D7A">
        <w:tc>
          <w:tcPr>
            <w:tcW w:w="2210" w:type="dxa"/>
          </w:tcPr>
          <w:p w14:paraId="74F0061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7272A21" w14:textId="77777777" w:rsidR="00FE6330" w:rsidRPr="00B55D1A" w:rsidRDefault="00FE6330" w:rsidP="00FE6330">
            <w:pPr>
              <w:spacing w:line="360" w:lineRule="auto"/>
              <w:jc w:val="both"/>
              <w:rPr>
                <w:szCs w:val="24"/>
                <w:lang w:val="el-GR"/>
              </w:rPr>
            </w:pPr>
          </w:p>
        </w:tc>
      </w:tr>
      <w:tr w:rsidR="00FE6330" w:rsidRPr="00E642EA" w14:paraId="720A75CA" w14:textId="77777777" w:rsidTr="009C1D7A">
        <w:tc>
          <w:tcPr>
            <w:tcW w:w="2210" w:type="dxa"/>
          </w:tcPr>
          <w:p w14:paraId="511FDC6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E56C683" w14:textId="58659D17" w:rsidR="00FE6330" w:rsidRPr="00B55D1A" w:rsidRDefault="00FE6330" w:rsidP="008366F5">
            <w:pPr>
              <w:spacing w:line="360" w:lineRule="auto"/>
              <w:jc w:val="both"/>
              <w:rPr>
                <w:szCs w:val="24"/>
                <w:lang w:val="el-GR"/>
              </w:rPr>
            </w:pPr>
            <w:r w:rsidRPr="00B55D1A">
              <w:rPr>
                <w:szCs w:val="24"/>
                <w:lang w:val="el-GR"/>
              </w:rPr>
              <w:t>«παροχέας καθολικής υπηρεσίας ηλεκτρονικών επικοινωνιών» σημαίνει το</w:t>
            </w:r>
            <w:r w:rsidR="008366F5" w:rsidRPr="00B55D1A">
              <w:rPr>
                <w:szCs w:val="24"/>
                <w:lang w:val="el-GR"/>
              </w:rPr>
              <w:t>ν</w:t>
            </w:r>
            <w:r w:rsidRPr="00B55D1A">
              <w:rPr>
                <w:szCs w:val="24"/>
                <w:lang w:val="el-GR"/>
              </w:rPr>
              <w:t xml:space="preserve"> δημόσιο </w:t>
            </w:r>
            <w:r w:rsidR="008366F5" w:rsidRPr="00B55D1A">
              <w:rPr>
                <w:szCs w:val="24"/>
                <w:lang w:val="el-GR"/>
              </w:rPr>
              <w:t>παροχέα δικτύου</w:t>
            </w:r>
            <w:r w:rsidRPr="00B55D1A">
              <w:rPr>
                <w:szCs w:val="24"/>
                <w:lang w:val="el-GR"/>
              </w:rPr>
              <w:t xml:space="preserve"> ηλεκτρονι</w:t>
            </w:r>
            <w:r w:rsidR="008366F5" w:rsidRPr="00B55D1A">
              <w:rPr>
                <w:szCs w:val="24"/>
                <w:lang w:val="el-GR"/>
              </w:rPr>
              <w:t xml:space="preserve">κών επικοινωνιών, που ορίζεται δυνάμει </w:t>
            </w:r>
            <w:r w:rsidRPr="00B55D1A">
              <w:rPr>
                <w:szCs w:val="24"/>
                <w:lang w:val="el-GR"/>
              </w:rPr>
              <w:t xml:space="preserve"> </w:t>
            </w:r>
            <w:r w:rsidRPr="00B55D1A">
              <w:rPr>
                <w:szCs w:val="24"/>
                <w:lang w:val="el-GR"/>
              </w:rPr>
              <w:lastRenderedPageBreak/>
              <w:t>νόμου</w:t>
            </w:r>
            <w:r w:rsidR="00466221" w:rsidRPr="00B55D1A">
              <w:rPr>
                <w:szCs w:val="24"/>
                <w:lang w:val="el-GR"/>
              </w:rPr>
              <w:t>,</w:t>
            </w:r>
            <w:r w:rsidRPr="00B55D1A">
              <w:rPr>
                <w:szCs w:val="24"/>
                <w:lang w:val="el-GR"/>
              </w:rPr>
              <w:t xml:space="preserve"> </w:t>
            </w:r>
            <w:r w:rsidR="00466221" w:rsidRPr="00B55D1A">
              <w:rPr>
                <w:szCs w:val="24"/>
                <w:lang w:val="el-GR"/>
              </w:rPr>
              <w:t>ως παροχέας</w:t>
            </w:r>
            <w:r w:rsidRPr="00B55D1A">
              <w:rPr>
                <w:szCs w:val="24"/>
                <w:lang w:val="el-GR"/>
              </w:rPr>
              <w:t xml:space="preserve"> καθολικής υπηρεσίας ηλεκτρονικών επικοινωνιών ή μέρους </w:t>
            </w:r>
            <w:r w:rsidR="00466221" w:rsidRPr="00B55D1A">
              <w:rPr>
                <w:szCs w:val="24"/>
                <w:lang w:val="el-GR"/>
              </w:rPr>
              <w:t>αυτής,</w:t>
            </w:r>
            <w:r w:rsidRPr="00B55D1A">
              <w:rPr>
                <w:szCs w:val="24"/>
                <w:lang w:val="el-GR"/>
              </w:rPr>
              <w:t xml:space="preserve"> στην Δημοκρατία·</w:t>
            </w:r>
          </w:p>
        </w:tc>
      </w:tr>
      <w:tr w:rsidR="00FE6330" w:rsidRPr="00E642EA" w14:paraId="7AB06A2C" w14:textId="77777777" w:rsidTr="009C1D7A">
        <w:tc>
          <w:tcPr>
            <w:tcW w:w="2210" w:type="dxa"/>
          </w:tcPr>
          <w:p w14:paraId="7E899A6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FF52599" w14:textId="77777777" w:rsidR="00FE6330" w:rsidRPr="00B55D1A" w:rsidRDefault="00FE6330" w:rsidP="00FE6330">
            <w:pPr>
              <w:spacing w:line="360" w:lineRule="auto"/>
              <w:jc w:val="both"/>
              <w:rPr>
                <w:szCs w:val="24"/>
                <w:lang w:val="el-GR"/>
              </w:rPr>
            </w:pPr>
          </w:p>
        </w:tc>
      </w:tr>
      <w:tr w:rsidR="00FE6330" w:rsidRPr="00E642EA" w14:paraId="609BCC13" w14:textId="77777777" w:rsidTr="009C1D7A">
        <w:tc>
          <w:tcPr>
            <w:tcW w:w="2210" w:type="dxa"/>
          </w:tcPr>
          <w:p w14:paraId="1655BD4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24BCA46" w14:textId="0C9EF4C2" w:rsidR="00FE6330" w:rsidRPr="00B55D1A" w:rsidRDefault="00FE6330" w:rsidP="00FE6330">
            <w:pPr>
              <w:spacing w:line="360" w:lineRule="auto"/>
              <w:jc w:val="both"/>
              <w:rPr>
                <w:szCs w:val="24"/>
                <w:lang w:val="el-GR"/>
              </w:rPr>
            </w:pPr>
            <w:r w:rsidRPr="00B55D1A">
              <w:rPr>
                <w:szCs w:val="24"/>
                <w:lang w:val="el-GR"/>
              </w:rPr>
              <w:t>«παροχέας με σημαντική ι</w:t>
            </w:r>
            <w:r w:rsidR="00466221" w:rsidRPr="00B55D1A">
              <w:rPr>
                <w:szCs w:val="24"/>
                <w:lang w:val="el-GR"/>
              </w:rPr>
              <w:t>σχύ» σημαίνει παροχέα δικτύων ή/</w:t>
            </w:r>
            <w:r w:rsidRPr="00B55D1A">
              <w:rPr>
                <w:szCs w:val="24"/>
                <w:lang w:val="el-GR"/>
              </w:rPr>
              <w:t>και υπηρεσιών ηλεκτρονικών επικοινωνιών</w:t>
            </w:r>
            <w:r w:rsidR="00466221" w:rsidRPr="00B55D1A">
              <w:rPr>
                <w:szCs w:val="24"/>
                <w:lang w:val="el-GR"/>
              </w:rPr>
              <w:t>,</w:t>
            </w:r>
            <w:r w:rsidRPr="00B55D1A">
              <w:rPr>
                <w:szCs w:val="24"/>
                <w:lang w:val="el-GR"/>
              </w:rPr>
              <w:t xml:space="preserve"> ο οποίος έχει ορισθεί από τον Επίτροπο ως έχων σημαντική ισχύ σε μια σχετική αγορά και ως εκ τούτου υπόκειται σε ρύθμιση για τις δραστηριότητές του στην εν λόγω σχετική αγορά·</w:t>
            </w:r>
          </w:p>
        </w:tc>
      </w:tr>
      <w:tr w:rsidR="00FE6330" w:rsidRPr="00E642EA" w14:paraId="19A6E4D7" w14:textId="77777777" w:rsidTr="009C1D7A">
        <w:tc>
          <w:tcPr>
            <w:tcW w:w="2210" w:type="dxa"/>
          </w:tcPr>
          <w:p w14:paraId="59FD5E1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80EC4F5" w14:textId="77777777" w:rsidR="00FE6330" w:rsidRPr="00B55D1A" w:rsidRDefault="00FE6330" w:rsidP="00FE6330">
            <w:pPr>
              <w:spacing w:line="360" w:lineRule="auto"/>
              <w:jc w:val="both"/>
              <w:rPr>
                <w:szCs w:val="24"/>
                <w:lang w:val="el-GR"/>
              </w:rPr>
            </w:pPr>
          </w:p>
        </w:tc>
      </w:tr>
      <w:tr w:rsidR="00FE6330" w:rsidRPr="00E642EA" w14:paraId="6A34389F" w14:textId="77777777" w:rsidTr="009C1D7A">
        <w:tc>
          <w:tcPr>
            <w:tcW w:w="2210" w:type="dxa"/>
          </w:tcPr>
          <w:p w14:paraId="53F0DD6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A6B8759" w14:textId="66E8B2E8" w:rsidR="00FE6330" w:rsidRPr="00B55D1A" w:rsidRDefault="00FE6330" w:rsidP="00FE6330">
            <w:pPr>
              <w:spacing w:line="360" w:lineRule="auto"/>
              <w:jc w:val="both"/>
              <w:rPr>
                <w:szCs w:val="24"/>
                <w:lang w:val="el-GR"/>
              </w:rPr>
            </w:pPr>
            <w:r w:rsidRPr="00B55D1A">
              <w:rPr>
                <w:szCs w:val="24"/>
                <w:lang w:val="el-GR"/>
              </w:rPr>
              <w:t>«παροχέας οικείου δικτύου κινητής τηλεφωνίας» σημαίνει τον παροχέα που λειτουργεί δίκτυο κινητής τηλεφωνίας ο οποίος έχει εγγεγραμμένους συνδρομητές στο οικείο αρχείο εντοπισμού, στους οποίους προσφέρει υπηρεσίες κινητής τηλεφωνίας·</w:t>
            </w:r>
          </w:p>
        </w:tc>
      </w:tr>
      <w:tr w:rsidR="00FE6330" w:rsidRPr="00E642EA" w14:paraId="42177BAE" w14:textId="77777777" w:rsidTr="009C1D7A">
        <w:tc>
          <w:tcPr>
            <w:tcW w:w="2210" w:type="dxa"/>
          </w:tcPr>
          <w:p w14:paraId="76258D7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9B14E59" w14:textId="77777777" w:rsidR="00FE6330" w:rsidRPr="00B55D1A" w:rsidRDefault="00FE6330" w:rsidP="00FE6330">
            <w:pPr>
              <w:spacing w:line="360" w:lineRule="auto"/>
              <w:jc w:val="both"/>
              <w:rPr>
                <w:szCs w:val="24"/>
                <w:lang w:val="el-GR"/>
              </w:rPr>
            </w:pPr>
          </w:p>
        </w:tc>
      </w:tr>
      <w:tr w:rsidR="00FE6330" w:rsidRPr="00E642EA" w14:paraId="1C8E1CA5" w14:textId="77777777" w:rsidTr="009C1D7A">
        <w:tc>
          <w:tcPr>
            <w:tcW w:w="2210" w:type="dxa"/>
          </w:tcPr>
          <w:p w14:paraId="706D1D0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5006E24" w14:textId="3A7C5563" w:rsidR="00FE6330" w:rsidRPr="00B55D1A" w:rsidRDefault="00FE6330" w:rsidP="00FE6330">
            <w:pPr>
              <w:spacing w:line="360" w:lineRule="auto"/>
              <w:jc w:val="both"/>
              <w:rPr>
                <w:szCs w:val="24"/>
                <w:lang w:val="el-GR"/>
              </w:rPr>
            </w:pPr>
            <w:r w:rsidRPr="00B55D1A">
              <w:rPr>
                <w:szCs w:val="24"/>
                <w:lang w:val="el-GR"/>
              </w:rPr>
              <w:t>«παροχέας φιλοξενούντος δικτύου κινητής τηλεφωνίας» σημαίνει τον παροχέα που λειτουργεί δίκτυο κινητής τηλεφωνίας ο οποίος επιτρέπει την προσωρινή εγγραφή του συνδρομητή άλλου δικτύου στο αρχείο εντοπισμού φιλοξενουμένων, στον οποίο προσφέρει υπηρεσίες κινητής τηλεφωνίας·</w:t>
            </w:r>
          </w:p>
        </w:tc>
      </w:tr>
      <w:tr w:rsidR="00FE6330" w:rsidRPr="00E642EA" w14:paraId="5B284095" w14:textId="77777777" w:rsidTr="009C1D7A">
        <w:tc>
          <w:tcPr>
            <w:tcW w:w="2210" w:type="dxa"/>
          </w:tcPr>
          <w:p w14:paraId="162ABDF8"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0C686A6" w14:textId="77777777" w:rsidR="00FE6330" w:rsidRPr="00B55D1A" w:rsidRDefault="00FE6330" w:rsidP="00FE6330">
            <w:pPr>
              <w:spacing w:line="360" w:lineRule="auto"/>
              <w:jc w:val="both"/>
              <w:rPr>
                <w:szCs w:val="24"/>
                <w:lang w:val="el-GR"/>
              </w:rPr>
            </w:pPr>
          </w:p>
        </w:tc>
      </w:tr>
      <w:tr w:rsidR="00FE6330" w:rsidRPr="00E642EA" w14:paraId="73675A7E" w14:textId="77777777" w:rsidTr="009C1D7A">
        <w:tc>
          <w:tcPr>
            <w:tcW w:w="2210" w:type="dxa"/>
          </w:tcPr>
          <w:p w14:paraId="12ED96F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FC493D0" w14:textId="2124840F" w:rsidR="00FE6330" w:rsidRPr="00B55D1A" w:rsidRDefault="00FE6330" w:rsidP="00FE6330">
            <w:pPr>
              <w:spacing w:line="360" w:lineRule="auto"/>
              <w:jc w:val="both"/>
              <w:rPr>
                <w:szCs w:val="24"/>
                <w:lang w:val="el-GR"/>
              </w:rPr>
            </w:pPr>
            <w:r w:rsidRPr="00B55D1A">
              <w:rPr>
                <w:szCs w:val="24"/>
                <w:lang w:val="el-GR"/>
              </w:rPr>
              <w:t>«παροχέας» σημαίνει πρόσωπο που παρέχει ή είναι εξου</w:t>
            </w:r>
            <w:r w:rsidR="00466221" w:rsidRPr="00B55D1A">
              <w:rPr>
                <w:szCs w:val="24"/>
                <w:lang w:val="el-GR"/>
              </w:rPr>
              <w:t>σιοδοτημένο να παρέχει δίκτυο ή/</w:t>
            </w:r>
            <w:r w:rsidRPr="00B55D1A">
              <w:rPr>
                <w:szCs w:val="24"/>
                <w:lang w:val="el-GR"/>
              </w:rPr>
              <w:t>και  υπηρεσίες ηλεκτρονικών επικοινωνιών ή συναφείς διευκολύνσεις, προς το κοινό·</w:t>
            </w:r>
          </w:p>
        </w:tc>
      </w:tr>
      <w:tr w:rsidR="00FE6330" w:rsidRPr="00E642EA" w14:paraId="543BDF9E" w14:textId="77777777" w:rsidTr="009C1D7A">
        <w:tc>
          <w:tcPr>
            <w:tcW w:w="2210" w:type="dxa"/>
          </w:tcPr>
          <w:p w14:paraId="5876536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E6A0482" w14:textId="77777777" w:rsidR="00FE6330" w:rsidRPr="00B55D1A" w:rsidRDefault="00FE6330" w:rsidP="00FE6330">
            <w:pPr>
              <w:spacing w:line="360" w:lineRule="auto"/>
              <w:jc w:val="both"/>
              <w:rPr>
                <w:szCs w:val="24"/>
                <w:lang w:val="el-GR"/>
              </w:rPr>
            </w:pPr>
          </w:p>
        </w:tc>
      </w:tr>
      <w:tr w:rsidR="00FE6330" w:rsidRPr="00E642EA" w14:paraId="7C8BD105" w14:textId="77777777" w:rsidTr="009C1D7A">
        <w:tc>
          <w:tcPr>
            <w:tcW w:w="2210" w:type="dxa"/>
          </w:tcPr>
          <w:p w14:paraId="5F077BF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D2CD8F4" w14:textId="7654B969" w:rsidR="00FE6330" w:rsidRPr="00B55D1A" w:rsidRDefault="00FE6330" w:rsidP="00FE6330">
            <w:pPr>
              <w:spacing w:line="360" w:lineRule="auto"/>
              <w:jc w:val="both"/>
              <w:rPr>
                <w:szCs w:val="24"/>
                <w:lang w:val="el-GR"/>
              </w:rPr>
            </w:pPr>
            <w:r w:rsidRPr="00B55D1A">
              <w:rPr>
                <w:szCs w:val="24"/>
                <w:lang w:val="el-GR"/>
              </w:rPr>
              <w:t>«παροχή δικτύου ηλεκτρονικών επικοινωνιών» σημαίνει τη σύσταση, τη λειτουργία, τον έλεγχο και τη διάθεση τέτοιου δικτύου·</w:t>
            </w:r>
          </w:p>
        </w:tc>
      </w:tr>
      <w:tr w:rsidR="00FE6330" w:rsidRPr="00E642EA" w14:paraId="1D1171B1" w14:textId="77777777" w:rsidTr="009C1D7A">
        <w:tc>
          <w:tcPr>
            <w:tcW w:w="2210" w:type="dxa"/>
          </w:tcPr>
          <w:p w14:paraId="139E189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3213C42" w14:textId="77777777" w:rsidR="00FE6330" w:rsidRPr="00B55D1A" w:rsidRDefault="00FE6330" w:rsidP="00FE6330">
            <w:pPr>
              <w:spacing w:line="360" w:lineRule="auto"/>
              <w:jc w:val="both"/>
              <w:rPr>
                <w:szCs w:val="24"/>
                <w:lang w:val="el-GR"/>
              </w:rPr>
            </w:pPr>
          </w:p>
        </w:tc>
      </w:tr>
      <w:tr w:rsidR="00FE6330" w:rsidRPr="00E642EA" w14:paraId="2C27E983" w14:textId="77777777" w:rsidTr="009C1D7A">
        <w:tc>
          <w:tcPr>
            <w:tcW w:w="2210" w:type="dxa"/>
          </w:tcPr>
          <w:p w14:paraId="1ADE987E"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CF11380" w14:textId="39D411A0" w:rsidR="00FE6330" w:rsidRPr="00B55D1A" w:rsidRDefault="00FE6330" w:rsidP="00FE6330">
            <w:pPr>
              <w:spacing w:line="360" w:lineRule="auto"/>
              <w:jc w:val="both"/>
              <w:rPr>
                <w:szCs w:val="24"/>
                <w:lang w:val="el-GR"/>
              </w:rPr>
            </w:pPr>
            <w:r w:rsidRPr="00B55D1A">
              <w:rPr>
                <w:szCs w:val="24"/>
                <w:lang w:val="el-GR"/>
              </w:rPr>
              <w:t>«περίοδος εξέτασης σχετικής αγοράς» σημαίνει την χρονική περίοδο που μεσολαβεί</w:t>
            </w:r>
            <w:r w:rsidR="004B1F41" w:rsidRPr="00B55D1A">
              <w:rPr>
                <w:szCs w:val="24"/>
                <w:lang w:val="el-GR"/>
              </w:rPr>
              <w:t>,</w:t>
            </w:r>
            <w:r w:rsidRPr="00B55D1A">
              <w:rPr>
                <w:szCs w:val="24"/>
                <w:lang w:val="el-GR"/>
              </w:rPr>
              <w:t xml:space="preserve"> μεταξύ της ολοκλήρωσης της διαδικασίας εξέτασης σχετικής αγοράς και της έναρξης νέου κύκλου εξέτασης της ίδιας αγοράς:</w:t>
            </w:r>
          </w:p>
          <w:p w14:paraId="0A1D963D" w14:textId="77777777" w:rsidR="008366F5" w:rsidRPr="00B55D1A" w:rsidRDefault="008366F5" w:rsidP="008366F5">
            <w:pPr>
              <w:spacing w:line="360" w:lineRule="auto"/>
              <w:ind w:left="317"/>
              <w:jc w:val="both"/>
              <w:rPr>
                <w:szCs w:val="24"/>
                <w:lang w:val="el-GR"/>
              </w:rPr>
            </w:pPr>
          </w:p>
          <w:p w14:paraId="5785EE70" w14:textId="28102FAF" w:rsidR="00FE6330" w:rsidRPr="00B55D1A" w:rsidRDefault="00FE6330" w:rsidP="008366F5">
            <w:pPr>
              <w:spacing w:line="360" w:lineRule="auto"/>
              <w:ind w:left="317"/>
              <w:jc w:val="both"/>
              <w:rPr>
                <w:szCs w:val="24"/>
                <w:lang w:val="el-GR"/>
              </w:rPr>
            </w:pPr>
            <w:r w:rsidRPr="00B55D1A">
              <w:rPr>
                <w:szCs w:val="24"/>
                <w:lang w:val="el-GR"/>
              </w:rPr>
              <w:t xml:space="preserve">α) εντός πέντε ετών από τη θέσπιση προηγούμενου μέτρου, στην περίπτωση </w:t>
            </w:r>
            <w:r w:rsidR="008366F5" w:rsidRPr="00B55D1A">
              <w:rPr>
                <w:szCs w:val="24"/>
                <w:lang w:val="el-GR"/>
              </w:rPr>
              <w:t xml:space="preserve">που </w:t>
            </w:r>
            <w:r w:rsidRPr="00B55D1A">
              <w:rPr>
                <w:szCs w:val="24"/>
                <w:lang w:val="el-GR"/>
              </w:rPr>
              <w:t xml:space="preserve">έχει οριστεί σχετική αγορά και έχουν καθοριστεί οι οργανισμοί που κατέχουν σημαντική ισχύ στην αγορά· η εν λόγω πενταετής περίοδος μπορεί, σε εξαιρετικές περιπτώσεις, να παραταθεί μέχρι ένα έτος, όταν έχει </w:t>
            </w:r>
            <w:r w:rsidRPr="00B55D1A">
              <w:rPr>
                <w:szCs w:val="24"/>
                <w:lang w:val="el-GR"/>
              </w:rPr>
              <w:lastRenderedPageBreak/>
              <w:t>κοινοποιηθεί στην Ευρωπαϊκή Επιτροπή</w:t>
            </w:r>
            <w:r w:rsidR="008366F5" w:rsidRPr="00B55D1A">
              <w:rPr>
                <w:szCs w:val="24"/>
                <w:lang w:val="el-GR"/>
              </w:rPr>
              <w:t>,</w:t>
            </w:r>
            <w:r w:rsidRPr="00B55D1A">
              <w:rPr>
                <w:szCs w:val="24"/>
                <w:lang w:val="el-GR"/>
              </w:rPr>
              <w:t xml:space="preserve"> αιτιολογημένη προτεινόμενη παράταση το αργότερο τέσσερις μήνες πριν από τη λήξη της πενταετούς περιόδου και η Ευρωπαϊκή Επιτροπή δεν έχει διατυπώσει αντιρρήσεις εντός μηνός από την κοινοποιούμενη παράταση,</w:t>
            </w:r>
          </w:p>
          <w:p w14:paraId="327FC2A6" w14:textId="77777777" w:rsidR="00FE6330" w:rsidRPr="00B55D1A" w:rsidRDefault="00FE6330" w:rsidP="00672E28">
            <w:pPr>
              <w:spacing w:line="360" w:lineRule="auto"/>
              <w:ind w:left="317"/>
              <w:jc w:val="both"/>
              <w:rPr>
                <w:szCs w:val="24"/>
                <w:lang w:val="el-GR"/>
              </w:rPr>
            </w:pPr>
            <w:r w:rsidRPr="00B55D1A">
              <w:rPr>
                <w:szCs w:val="24"/>
                <w:lang w:val="el-GR"/>
              </w:rPr>
              <w:t>β) εντός τριών ετών από την έγκριση αναθεωρημένης σύστασης για σχετικές αγορές, όσον αφορά τις αγορές που δεν έχουν προηγουμένως κοινοπο</w:t>
            </w:r>
            <w:r w:rsidR="004B1F41" w:rsidRPr="00B55D1A">
              <w:rPr>
                <w:szCs w:val="24"/>
                <w:lang w:val="el-GR"/>
              </w:rPr>
              <w:t>ιηθεί στην Ευρωπαϊκή Επιτροπή</w:t>
            </w:r>
            <w:r w:rsidR="00672E28" w:rsidRPr="00B55D1A">
              <w:rPr>
                <w:szCs w:val="24"/>
                <w:lang w:val="el-GR"/>
              </w:rPr>
              <w:t>,</w:t>
            </w:r>
          </w:p>
          <w:p w14:paraId="4773868B" w14:textId="77777777" w:rsidR="00672E28" w:rsidRPr="00B55D1A" w:rsidRDefault="00672E28" w:rsidP="00672E28">
            <w:pPr>
              <w:spacing w:line="360" w:lineRule="auto"/>
              <w:ind w:left="317"/>
              <w:jc w:val="both"/>
              <w:rPr>
                <w:szCs w:val="24"/>
                <w:lang w:val="el-GR"/>
              </w:rPr>
            </w:pPr>
          </w:p>
          <w:p w14:paraId="2E025FF4" w14:textId="150ADE2D" w:rsidR="00672E28" w:rsidRPr="00B55D1A" w:rsidRDefault="00672E28" w:rsidP="00672E28">
            <w:pPr>
              <w:spacing w:line="360" w:lineRule="auto"/>
              <w:ind w:left="459"/>
              <w:jc w:val="both"/>
              <w:rPr>
                <w:szCs w:val="24"/>
                <w:lang w:val="el-GR"/>
              </w:rPr>
            </w:pPr>
            <w:r w:rsidRPr="00B55D1A">
              <w:rPr>
                <w:szCs w:val="24"/>
                <w:lang w:val="el-GR"/>
              </w:rPr>
              <w:t>γ) εντός τριών ετών, από την προσχώρηση τους, όσον αφορά τα κράτη μέλη που έχουν προσχωρήσει πρόσφατα στην Ένωση·</w:t>
            </w:r>
          </w:p>
        </w:tc>
      </w:tr>
      <w:tr w:rsidR="00FE6330" w:rsidRPr="00E642EA" w14:paraId="374B5425" w14:textId="77777777" w:rsidTr="009C1D7A">
        <w:tc>
          <w:tcPr>
            <w:tcW w:w="2210" w:type="dxa"/>
          </w:tcPr>
          <w:p w14:paraId="2FBCA04F" w14:textId="6A5B30FF"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25EBB7B" w14:textId="77777777" w:rsidR="00FE6330" w:rsidRPr="00B55D1A" w:rsidRDefault="00FE6330" w:rsidP="00FE6330">
            <w:pPr>
              <w:spacing w:line="360" w:lineRule="auto"/>
              <w:jc w:val="both"/>
              <w:rPr>
                <w:szCs w:val="24"/>
                <w:lang w:val="el-GR"/>
              </w:rPr>
            </w:pPr>
          </w:p>
        </w:tc>
      </w:tr>
      <w:tr w:rsidR="00FE6330" w:rsidRPr="00E642EA" w14:paraId="530D168F" w14:textId="77777777" w:rsidTr="009C1D7A">
        <w:tc>
          <w:tcPr>
            <w:tcW w:w="2210" w:type="dxa"/>
          </w:tcPr>
          <w:p w14:paraId="1236003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6115C42" w14:textId="75524151" w:rsidR="00FE6330" w:rsidRPr="00B55D1A" w:rsidRDefault="00FE6330" w:rsidP="00FE6330">
            <w:pPr>
              <w:spacing w:line="360" w:lineRule="auto"/>
              <w:jc w:val="both"/>
              <w:rPr>
                <w:szCs w:val="24"/>
                <w:lang w:val="el-GR"/>
              </w:rPr>
            </w:pPr>
            <w:r w:rsidRPr="00B55D1A">
              <w:rPr>
                <w:szCs w:val="24"/>
                <w:lang w:val="el-GR"/>
              </w:rPr>
              <w:t>«πλήρως αδεσμοποίητη πρόσβαση στον τοπικό βρόχο» σημαίνει την παροχή σε δικαιούχο πρόσβασης στον τοπικό βρόχο ή στον τοπικό υπο-βρόχο του κοινοποιημένου φορέα εκμετάλλευσης, με σημαντική ισχύ στην αγορά, η οποία επιτρέπει χρήση της πλήρους δυναμικότητας της υποδομής του δικτύου·</w:t>
            </w:r>
          </w:p>
        </w:tc>
      </w:tr>
      <w:tr w:rsidR="00FE6330" w:rsidRPr="00E642EA" w14:paraId="2E9A2BC5" w14:textId="77777777" w:rsidTr="009C1D7A">
        <w:tc>
          <w:tcPr>
            <w:tcW w:w="2210" w:type="dxa"/>
          </w:tcPr>
          <w:p w14:paraId="5DF9F74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99119DD" w14:textId="77777777" w:rsidR="00FE6330" w:rsidRPr="00B55D1A" w:rsidRDefault="00FE6330" w:rsidP="00FE6330">
            <w:pPr>
              <w:spacing w:line="360" w:lineRule="auto"/>
              <w:jc w:val="both"/>
              <w:rPr>
                <w:szCs w:val="24"/>
                <w:lang w:val="el-GR"/>
              </w:rPr>
            </w:pPr>
          </w:p>
        </w:tc>
      </w:tr>
      <w:tr w:rsidR="00FE6330" w:rsidRPr="00E642EA" w:rsidDel="001377F1" w14:paraId="31C0D093" w14:textId="77777777" w:rsidTr="009C1D7A">
        <w:tc>
          <w:tcPr>
            <w:tcW w:w="2210" w:type="dxa"/>
          </w:tcPr>
          <w:p w14:paraId="382749D6" w14:textId="2455E0E0" w:rsidR="00FE6330" w:rsidRPr="00B55D1A" w:rsidRDefault="004B1F41" w:rsidP="004B1F41">
            <w:pPr>
              <w:pStyle w:val="BodyText2"/>
              <w:spacing w:before="0"/>
              <w:jc w:val="left"/>
              <w:rPr>
                <w:rFonts w:ascii="Arial" w:hAnsi="Arial" w:cs="Arial"/>
                <w:sz w:val="18"/>
                <w:szCs w:val="18"/>
                <w:lang w:val="el-GR"/>
              </w:rPr>
            </w:pPr>
            <w:r w:rsidRPr="00B55D1A">
              <w:rPr>
                <w:rFonts w:ascii="Arial" w:hAnsi="Arial" w:cs="Arial"/>
                <w:sz w:val="18"/>
                <w:szCs w:val="18"/>
                <w:lang w:val="el-GR"/>
              </w:rPr>
              <w:t xml:space="preserve">Επίσημη Εφημερίδα της Ε.Ε.: </w:t>
            </w:r>
            <w:r w:rsidRPr="00B55D1A">
              <w:rPr>
                <w:rFonts w:ascii="Arial" w:hAnsi="Arial" w:cs="Arial"/>
                <w:sz w:val="18"/>
                <w:szCs w:val="18"/>
                <w:lang w:val="en-US"/>
              </w:rPr>
              <w:t>L</w:t>
            </w:r>
            <w:r w:rsidRPr="00B55D1A">
              <w:rPr>
                <w:rFonts w:ascii="Arial" w:hAnsi="Arial" w:cs="Arial"/>
                <w:sz w:val="18"/>
                <w:szCs w:val="18"/>
                <w:lang w:val="el-GR"/>
              </w:rPr>
              <w:t>124, , 20.5.2003, σ.36.</w:t>
            </w:r>
          </w:p>
        </w:tc>
        <w:tc>
          <w:tcPr>
            <w:tcW w:w="8647" w:type="dxa"/>
          </w:tcPr>
          <w:p w14:paraId="56486112" w14:textId="044C649C" w:rsidR="00FE6330" w:rsidRPr="00B55D1A" w:rsidRDefault="00FE6330" w:rsidP="00FE6330">
            <w:pPr>
              <w:spacing w:line="360" w:lineRule="auto"/>
              <w:jc w:val="both"/>
              <w:rPr>
                <w:szCs w:val="24"/>
                <w:lang w:val="el-GR"/>
              </w:rPr>
            </w:pPr>
            <w:r w:rsidRPr="00B55D1A">
              <w:rPr>
                <w:szCs w:val="24"/>
                <w:lang w:val="el-GR"/>
              </w:rPr>
              <w:t>«πολύ μικρή επιχείρηση» σημαίνει την επιχείρηση ως ορίζεται στη Σύσταση 2003/361/ΕΚ της Επιτροπής της 6ης Μαΐου 2003, σχετικά με τον ορισμό των πολύ μικρών, των μικρών και των μεσαίων επιχειρήσεων: επιχείρηση η οποία απασχολεί λιγότερους από δέκα εργαζοµένους και της οποίας ο ετήσιος κύκλος εργασιών ή το σύνολο του ετήσιου ισολογισµού δεν υπερβαίνει τα 2 εκατοµµύρια ευρώ·</w:t>
            </w:r>
          </w:p>
        </w:tc>
      </w:tr>
      <w:tr w:rsidR="00FE6330" w:rsidRPr="00E642EA" w:rsidDel="001377F1" w14:paraId="7E96063B" w14:textId="77777777" w:rsidTr="009C1D7A">
        <w:tc>
          <w:tcPr>
            <w:tcW w:w="2210" w:type="dxa"/>
          </w:tcPr>
          <w:p w14:paraId="6A397DB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A9844D9" w14:textId="77777777" w:rsidR="00FE6330" w:rsidRPr="00B55D1A" w:rsidRDefault="00FE6330" w:rsidP="00FE6330">
            <w:pPr>
              <w:spacing w:line="360" w:lineRule="auto"/>
              <w:jc w:val="both"/>
              <w:rPr>
                <w:szCs w:val="24"/>
                <w:lang w:val="el-GR"/>
              </w:rPr>
            </w:pPr>
          </w:p>
        </w:tc>
      </w:tr>
      <w:tr w:rsidR="00FE6330" w:rsidRPr="00E642EA" w14:paraId="2FD605F6" w14:textId="77777777" w:rsidTr="009C1D7A">
        <w:tc>
          <w:tcPr>
            <w:tcW w:w="2210" w:type="dxa"/>
          </w:tcPr>
          <w:p w14:paraId="4D0E537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9A5FC8A" w14:textId="533F4A47" w:rsidR="00FE6330" w:rsidRPr="00B55D1A" w:rsidRDefault="00FE6330" w:rsidP="00FE6330">
            <w:pPr>
              <w:spacing w:line="360" w:lineRule="auto"/>
              <w:jc w:val="both"/>
              <w:rPr>
                <w:szCs w:val="24"/>
                <w:lang w:val="el-GR"/>
              </w:rPr>
            </w:pPr>
            <w:r w:rsidRPr="00B55D1A">
              <w:rPr>
                <w:szCs w:val="24"/>
                <w:lang w:val="el-GR"/>
              </w:rPr>
              <w:t>«προηγμένος ψηφιακός τηλεοπτικός εξοπλισμός» σημαίνει τις περιφερειακές συσκευές και τους σύνθετους ψηφιακούς τηλεοπτικούς δέκτες για τη λήψη υπηρεσιών ψηφιακής αλληλεπιδραστικής τηλεόρασης·</w:t>
            </w:r>
          </w:p>
        </w:tc>
      </w:tr>
      <w:tr w:rsidR="00FE6330" w:rsidRPr="00E642EA" w14:paraId="23A4774D" w14:textId="77777777" w:rsidTr="009C1D7A">
        <w:tc>
          <w:tcPr>
            <w:tcW w:w="2210" w:type="dxa"/>
          </w:tcPr>
          <w:p w14:paraId="3FE64A6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0C1BE0C" w14:textId="77777777" w:rsidR="00FE6330" w:rsidRPr="00B55D1A" w:rsidRDefault="00FE6330" w:rsidP="00FE6330">
            <w:pPr>
              <w:spacing w:line="360" w:lineRule="auto"/>
              <w:jc w:val="both"/>
              <w:rPr>
                <w:szCs w:val="24"/>
                <w:lang w:val="el-GR"/>
              </w:rPr>
            </w:pPr>
          </w:p>
        </w:tc>
      </w:tr>
      <w:tr w:rsidR="00FE6330" w:rsidRPr="00E642EA" w14:paraId="3E72918C" w14:textId="77777777" w:rsidTr="009C1D7A">
        <w:tc>
          <w:tcPr>
            <w:tcW w:w="2210" w:type="dxa"/>
          </w:tcPr>
          <w:p w14:paraId="40AF815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800B6D3" w14:textId="6F89FF9D" w:rsidR="00FE6330" w:rsidRPr="00B55D1A" w:rsidRDefault="00FE6330" w:rsidP="00FE6330">
            <w:pPr>
              <w:spacing w:line="360" w:lineRule="auto"/>
              <w:jc w:val="both"/>
              <w:rPr>
                <w:szCs w:val="24"/>
                <w:lang w:val="el-GR"/>
              </w:rPr>
            </w:pPr>
            <w:r w:rsidRPr="00B55D1A">
              <w:rPr>
                <w:szCs w:val="24"/>
                <w:lang w:val="el-GR"/>
              </w:rPr>
              <w:t xml:space="preserve">«πρόσβαση» σημαίνει τη διάθεση ευκολιών ή υπηρεσιών σε άλλη επιχείρηση, βάσει καθορισμένων όρων, σε αποκλειστική ή μη βάση, για τον σκοπό παροχής υπηρεσιών ηλεκτρονικών επικοινωνιών, μεταξύ άλλων και όταν αυτές χρησιμοποιούνται για τη διανομή υπηρεσιών της κοινωνίας της πληροφορίας ή υπηρεσιών περιεχομένου ραδιοτηλεοπτικών εκπομπών· καλύπτει, μεταξύ άλλων: την πρόσβαση σε στοιχεία του δικτύου και βοηθητικές υποδομές, που </w:t>
            </w:r>
            <w:r w:rsidRPr="00B55D1A">
              <w:rPr>
                <w:szCs w:val="24"/>
                <w:lang w:val="el-GR"/>
              </w:rPr>
              <w:lastRenderedPageBreak/>
              <w:t>μπορούν να αφορούν και τη σύνδεση εξοπλισμού διά σταθερών ή μη σταθερών μέσων (αυτό περιλαμβάνει συγκεκριμένα την πρόσβαση στον τοπικό βρόχο και σε ευκολίες και υπηρεσίες απαραίτητες για την παροχή υπηρεσιών μέσω τοπικού βρόχου)· την πρόσβαση σε υλική υποδομή, που περιλαμβάνει κτίρια, σωλήνες και ιστούς· την πρόσβαση σε συναφή συστήματα λογισμικού, που περιλαμβάνουν συστήματα λειτουργικής υποστήριξης· την πρόσβαση στα συστήματα πληροφοριών ή στις βάσεις δεδομένων για προπαραγγελία, εφοδιασμό, παραγγελία, αιτήσεις συντήρησης και επισκευής, και για τιμολόγηση· την πρόσβαση σε μετάφραση αριθμών ή σε συστήματα που παρέχουν παρόμοιες λειτουργικές δυνατότητες· την πρόσβαση σε σταθερά και κινητά δίκτυα, ιδίως για περιαγωγή· την πρόσβαση σε συστήματα υπό όρους πρόσβασης για υπηρεσίες ψηφιακής τηλεόρασης, και την πρόσβαση σε υπηρεσίες εικονικού δικτύου·</w:t>
            </w:r>
          </w:p>
        </w:tc>
      </w:tr>
      <w:tr w:rsidR="00FE6330" w:rsidRPr="00E642EA" w14:paraId="1E7C893A" w14:textId="77777777" w:rsidTr="009C1D7A">
        <w:tc>
          <w:tcPr>
            <w:tcW w:w="2210" w:type="dxa"/>
          </w:tcPr>
          <w:p w14:paraId="0C75048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03C25A3" w14:textId="77777777" w:rsidR="00FE6330" w:rsidRPr="00B55D1A" w:rsidRDefault="00FE6330" w:rsidP="00FE6330">
            <w:pPr>
              <w:spacing w:line="360" w:lineRule="auto"/>
              <w:jc w:val="both"/>
              <w:rPr>
                <w:szCs w:val="24"/>
                <w:lang w:val="el-GR"/>
              </w:rPr>
            </w:pPr>
          </w:p>
        </w:tc>
      </w:tr>
      <w:tr w:rsidR="00FE6330" w:rsidRPr="00E642EA" w14:paraId="0D137060" w14:textId="77777777" w:rsidTr="009C1D7A">
        <w:tc>
          <w:tcPr>
            <w:tcW w:w="2210" w:type="dxa"/>
          </w:tcPr>
          <w:p w14:paraId="2EC9DC5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115D184" w14:textId="3DCAC7ED" w:rsidR="00FE6330" w:rsidRPr="00B55D1A" w:rsidRDefault="00FE6330" w:rsidP="00FE6330">
            <w:pPr>
              <w:spacing w:line="360" w:lineRule="auto"/>
              <w:jc w:val="both"/>
              <w:rPr>
                <w:szCs w:val="24"/>
                <w:lang w:val="el-GR"/>
              </w:rPr>
            </w:pPr>
            <w:r w:rsidRPr="00B55D1A">
              <w:rPr>
                <w:szCs w:val="24"/>
                <w:lang w:val="el-GR"/>
              </w:rPr>
              <w:t>«πρόσωπο» σημαίνει φυσικό ή νομικό πρόσωπο και περιλαμβάνει εταιρεία, συνεταιρισμό, σωματείο, ίδρυμα ή οποιαδήποτε άλλη ένωση ή σύμπραξη προσώπων, με νομική προσωπικότητα ή όχι·</w:t>
            </w:r>
          </w:p>
        </w:tc>
      </w:tr>
      <w:tr w:rsidR="00FE6330" w:rsidRPr="00E642EA" w14:paraId="524D0B74" w14:textId="77777777" w:rsidTr="009C1D7A">
        <w:tc>
          <w:tcPr>
            <w:tcW w:w="2210" w:type="dxa"/>
          </w:tcPr>
          <w:p w14:paraId="52AB845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900E48F" w14:textId="77777777" w:rsidR="00FE6330" w:rsidRPr="00B55D1A" w:rsidRDefault="00FE6330" w:rsidP="00FE6330">
            <w:pPr>
              <w:spacing w:line="360" w:lineRule="auto"/>
              <w:jc w:val="both"/>
              <w:rPr>
                <w:szCs w:val="24"/>
                <w:lang w:val="el-GR"/>
              </w:rPr>
            </w:pPr>
          </w:p>
        </w:tc>
      </w:tr>
      <w:tr w:rsidR="00FE6330" w:rsidRPr="00E642EA" w14:paraId="2C29EEAE" w14:textId="77777777" w:rsidTr="009C1D7A">
        <w:tc>
          <w:tcPr>
            <w:tcW w:w="2210" w:type="dxa"/>
          </w:tcPr>
          <w:p w14:paraId="4C4679F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6C26F05" w14:textId="4F2995B5" w:rsidR="00FE6330" w:rsidRPr="00B55D1A" w:rsidRDefault="00FE6330" w:rsidP="00EF6B9B">
            <w:pPr>
              <w:spacing w:line="360" w:lineRule="auto"/>
              <w:jc w:val="both"/>
              <w:rPr>
                <w:szCs w:val="24"/>
                <w:lang w:val="el-GR"/>
              </w:rPr>
            </w:pPr>
            <w:r w:rsidRPr="00B55D1A">
              <w:rPr>
                <w:szCs w:val="24"/>
                <w:lang w:val="el-GR"/>
              </w:rPr>
              <w:t>«προώθηση κλήσης» σημαίνει τη διευκόλυνση μέσω της οποίας εισερχόμενες κλήσεις μπορούν να δρομολογηθούν σε άλλο προορισμό στην Δημοκρατία ή σε</w:t>
            </w:r>
            <w:r w:rsidR="00EF6B9B" w:rsidRPr="00B55D1A">
              <w:rPr>
                <w:szCs w:val="24"/>
                <w:lang w:val="el-GR"/>
              </w:rPr>
              <w:t xml:space="preserve"> άλλο κράτος μέλος ή</w:t>
            </w:r>
            <w:r w:rsidRPr="00B55D1A">
              <w:rPr>
                <w:szCs w:val="24"/>
                <w:lang w:val="el-GR"/>
              </w:rPr>
              <w:t xml:space="preserve"> </w:t>
            </w:r>
            <w:r w:rsidR="00EF6B9B" w:rsidRPr="00B55D1A">
              <w:rPr>
                <w:szCs w:val="24"/>
                <w:lang w:val="el-GR"/>
              </w:rPr>
              <w:t xml:space="preserve">σε τρίτη </w:t>
            </w:r>
            <w:r w:rsidRPr="00B55D1A">
              <w:rPr>
                <w:szCs w:val="24"/>
                <w:lang w:val="el-GR"/>
              </w:rPr>
              <w:t>χώρα·</w:t>
            </w:r>
          </w:p>
        </w:tc>
      </w:tr>
      <w:tr w:rsidR="00FE6330" w:rsidRPr="00E642EA" w14:paraId="7414F8FF" w14:textId="77777777" w:rsidTr="009C1D7A">
        <w:tc>
          <w:tcPr>
            <w:tcW w:w="2210" w:type="dxa"/>
          </w:tcPr>
          <w:p w14:paraId="58EF753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5706664" w14:textId="77777777" w:rsidR="00FE6330" w:rsidRPr="00B55D1A" w:rsidRDefault="00FE6330" w:rsidP="00FE6330">
            <w:pPr>
              <w:spacing w:line="360" w:lineRule="auto"/>
              <w:jc w:val="both"/>
              <w:rPr>
                <w:szCs w:val="24"/>
                <w:lang w:val="el-GR"/>
              </w:rPr>
            </w:pPr>
          </w:p>
        </w:tc>
      </w:tr>
      <w:tr w:rsidR="00FE6330" w:rsidRPr="00E642EA" w14:paraId="44E77673" w14:textId="77777777" w:rsidTr="009C1D7A">
        <w:tc>
          <w:tcPr>
            <w:tcW w:w="2210" w:type="dxa"/>
          </w:tcPr>
          <w:p w14:paraId="135BFC5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AEB6DFE" w14:textId="35775E8A" w:rsidR="00FE6330" w:rsidRPr="00B55D1A" w:rsidRDefault="00FE6330" w:rsidP="00FE6330">
            <w:pPr>
              <w:spacing w:line="360" w:lineRule="auto"/>
              <w:jc w:val="both"/>
              <w:rPr>
                <w:szCs w:val="24"/>
                <w:lang w:val="el-GR"/>
              </w:rPr>
            </w:pPr>
            <w:r w:rsidRPr="00B55D1A">
              <w:rPr>
                <w:szCs w:val="24"/>
                <w:lang w:val="el-GR"/>
              </w:rPr>
              <w:t>«ραδιοεπικοινωνία» σημαίνει επικοινωνία μέσω ραδιοκυμάτων·</w:t>
            </w:r>
          </w:p>
        </w:tc>
      </w:tr>
      <w:tr w:rsidR="00FE6330" w:rsidRPr="00E642EA" w14:paraId="55769460" w14:textId="77777777" w:rsidTr="009C1D7A">
        <w:tc>
          <w:tcPr>
            <w:tcW w:w="2210" w:type="dxa"/>
          </w:tcPr>
          <w:p w14:paraId="0370AA9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44C7D7B" w14:textId="77777777" w:rsidR="00FE6330" w:rsidRPr="00B55D1A" w:rsidRDefault="00FE6330" w:rsidP="00FE6330">
            <w:pPr>
              <w:spacing w:line="360" w:lineRule="auto"/>
              <w:jc w:val="both"/>
              <w:rPr>
                <w:szCs w:val="24"/>
                <w:lang w:val="el-GR"/>
              </w:rPr>
            </w:pPr>
          </w:p>
        </w:tc>
      </w:tr>
      <w:tr w:rsidR="00FE6330" w:rsidRPr="00E642EA" w14:paraId="28B0EB60" w14:textId="77777777" w:rsidTr="009C1D7A">
        <w:tc>
          <w:tcPr>
            <w:tcW w:w="2210" w:type="dxa"/>
          </w:tcPr>
          <w:p w14:paraId="528D87D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AA0DFA8" w14:textId="5A34E2F0" w:rsidR="00FE6330" w:rsidRPr="00B55D1A" w:rsidRDefault="00FE6330" w:rsidP="00FE6330">
            <w:pPr>
              <w:spacing w:line="360" w:lineRule="auto"/>
              <w:jc w:val="both"/>
              <w:rPr>
                <w:szCs w:val="24"/>
                <w:lang w:val="el-GR"/>
              </w:rPr>
            </w:pPr>
            <w:r w:rsidRPr="00B55D1A">
              <w:rPr>
                <w:szCs w:val="24"/>
                <w:lang w:val="el-GR"/>
              </w:rPr>
              <w:t>«ραδιοεξοπλισμός» σημαίνει ηλεκτρικό ή ηλεκτρονικό προϊόν που εκούσια εκπέμπει ή και λαμβάνει ραδιοκύματα για σκοπούς ραδιοεπικοινωνίας ή και ραδιοπροσδιορισμού, ή ηλεκτρικό ή ηλεκτρονικό προϊόν που πρέπει να συμπληρωθεί με εξάρτημα, όπως κεραία, ώστε εκούσια να εκπέμπει ή και να λαμβάνει ραδιοκύματα για σκοπούς ραδιοεπικοινωνίας ή και  ραδιοπροσδιορισμού·</w:t>
            </w:r>
          </w:p>
        </w:tc>
      </w:tr>
      <w:tr w:rsidR="00FE6330" w:rsidRPr="00E642EA" w14:paraId="625D09CC" w14:textId="77777777" w:rsidTr="009C1D7A">
        <w:tc>
          <w:tcPr>
            <w:tcW w:w="2210" w:type="dxa"/>
          </w:tcPr>
          <w:p w14:paraId="4EEA597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F76F9E2" w14:textId="77777777" w:rsidR="00FE6330" w:rsidRPr="00B55D1A" w:rsidRDefault="00FE6330" w:rsidP="00FE6330">
            <w:pPr>
              <w:spacing w:line="360" w:lineRule="auto"/>
              <w:jc w:val="both"/>
              <w:rPr>
                <w:szCs w:val="24"/>
                <w:lang w:val="el-GR"/>
              </w:rPr>
            </w:pPr>
          </w:p>
        </w:tc>
      </w:tr>
      <w:tr w:rsidR="00FE6330" w:rsidRPr="00E642EA" w14:paraId="689AF5DD" w14:textId="77777777" w:rsidTr="009C1D7A">
        <w:tc>
          <w:tcPr>
            <w:tcW w:w="2210" w:type="dxa"/>
          </w:tcPr>
          <w:p w14:paraId="5108D71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B305788" w14:textId="2BDF4F3E" w:rsidR="00FE6330" w:rsidRPr="00B55D1A" w:rsidRDefault="00FE6330" w:rsidP="00FE6330">
            <w:pPr>
              <w:spacing w:line="360" w:lineRule="auto"/>
              <w:jc w:val="both"/>
              <w:rPr>
                <w:szCs w:val="24"/>
                <w:lang w:val="el-GR"/>
              </w:rPr>
            </w:pPr>
            <w:r w:rsidRPr="00B55D1A">
              <w:rPr>
                <w:szCs w:val="24"/>
                <w:lang w:val="el-GR"/>
              </w:rPr>
              <w:t>«ραδιοπροσδιορισμός» σημαίνει τον προσδιορισμό της θέσης, ταχύτητας ή και άλλων χαρακτηριστικών ενός αντικειμένου, ή απόκτηση πληροφοριών σε σχέση με αυτές τις παραμέτρους μέσω των ιδιοτήτων διάδοσης των ραδιοκυμάτων·</w:t>
            </w:r>
          </w:p>
        </w:tc>
      </w:tr>
      <w:tr w:rsidR="00FE6330" w:rsidRPr="00E642EA" w14:paraId="2925D7F8" w14:textId="77777777" w:rsidTr="009C1D7A">
        <w:tc>
          <w:tcPr>
            <w:tcW w:w="2210" w:type="dxa"/>
          </w:tcPr>
          <w:p w14:paraId="6DE9B6A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A1094B6" w14:textId="77777777" w:rsidR="00FE6330" w:rsidRPr="00B55D1A" w:rsidRDefault="00FE6330" w:rsidP="00FE6330">
            <w:pPr>
              <w:spacing w:line="360" w:lineRule="auto"/>
              <w:jc w:val="both"/>
              <w:rPr>
                <w:szCs w:val="24"/>
                <w:lang w:val="el-GR"/>
              </w:rPr>
            </w:pPr>
          </w:p>
        </w:tc>
      </w:tr>
      <w:tr w:rsidR="00FE6330" w:rsidRPr="00E642EA" w14:paraId="2E7419CB" w14:textId="77777777" w:rsidTr="009C1D7A">
        <w:tc>
          <w:tcPr>
            <w:tcW w:w="2210" w:type="dxa"/>
          </w:tcPr>
          <w:p w14:paraId="0D3EF6F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39461AE" w14:textId="370E4276" w:rsidR="00FE6330" w:rsidRPr="00B55D1A" w:rsidRDefault="00FE6330" w:rsidP="00FE6330">
            <w:pPr>
              <w:spacing w:line="360" w:lineRule="auto"/>
              <w:jc w:val="both"/>
              <w:rPr>
                <w:szCs w:val="24"/>
                <w:lang w:val="el-GR"/>
              </w:rPr>
            </w:pPr>
            <w:r w:rsidRPr="00B55D1A">
              <w:rPr>
                <w:szCs w:val="24"/>
                <w:lang w:val="el-GR"/>
              </w:rPr>
              <w:t>«Ρυθμιστική Απόφαση» σημαίνει κάθε Απόφαση που συντάσσει και εκδίδει ο Επίτροπος σύμφωνα με το άρθρο 45 του παρόντος Νόμου·</w:t>
            </w:r>
          </w:p>
        </w:tc>
      </w:tr>
      <w:tr w:rsidR="00FE6330" w:rsidRPr="00E642EA" w14:paraId="0FC9CBF6" w14:textId="77777777" w:rsidTr="009C1D7A">
        <w:tc>
          <w:tcPr>
            <w:tcW w:w="2210" w:type="dxa"/>
          </w:tcPr>
          <w:p w14:paraId="7841BD3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D04E4CA" w14:textId="77777777" w:rsidR="00FE6330" w:rsidRPr="00B55D1A" w:rsidRDefault="00FE6330" w:rsidP="00FE6330">
            <w:pPr>
              <w:spacing w:line="360" w:lineRule="auto"/>
              <w:jc w:val="both"/>
              <w:rPr>
                <w:szCs w:val="24"/>
                <w:lang w:val="el-GR"/>
              </w:rPr>
            </w:pPr>
          </w:p>
        </w:tc>
      </w:tr>
      <w:tr w:rsidR="00FE6330" w:rsidRPr="00E642EA" w14:paraId="17F4E595" w14:textId="77777777" w:rsidTr="009C1D7A">
        <w:tc>
          <w:tcPr>
            <w:tcW w:w="2210" w:type="dxa"/>
          </w:tcPr>
          <w:p w14:paraId="0F7396D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06EDBD8" w14:textId="7042501F" w:rsidR="00FE6330" w:rsidRPr="00B55D1A" w:rsidRDefault="00FE6330" w:rsidP="00FE6330">
            <w:pPr>
              <w:spacing w:line="360" w:lineRule="auto"/>
              <w:jc w:val="both"/>
              <w:rPr>
                <w:szCs w:val="24"/>
                <w:lang w:val="el-GR"/>
              </w:rPr>
            </w:pPr>
            <w:r w:rsidRPr="00B55D1A">
              <w:rPr>
                <w:szCs w:val="24"/>
                <w:lang w:val="el-GR"/>
              </w:rPr>
              <w:t>«σημείο ασύρματης πρόσβασης μικρής εμβέλειας» σημαίνει τον εξοπλισμό ασύρματης πρόσβασης σε δίκτυο χαμηλής ισχύος μικρού μεγέθους που λειτουργεί σε μικρή εμβέλεια, χρησιμοποιώντας ραδιοφάσμα για το οποίο έχει χορηγηθεί άδεια, ραδιοφάσμα εξαιρούμενο από την αδειοδότηση ή συνδυασμό αυτών, ο οποίος μπορεί να χρησιμοποιηθεί ως μέρος δημόσιου δικτύου ηλεκτρονικών επικοινωνιών, ο οποίος μπορεί να είναι εξοπλισμένος με μία ή περισσότερες κεραίες περιορισμένης οπτικής ενόχλησης και ο οποίος επιτρέπει την ασύρματη πρόσβαση από τους χρήστες σε δίκτυα ηλεκτρονικών επικοινωνιών, ανεξάρτητα από την τοπολογία του υφιστάμενου δικτύου, είτε κινητού είτ</w:t>
            </w:r>
            <w:r w:rsidR="00EF6B9B" w:rsidRPr="00B55D1A">
              <w:rPr>
                <w:szCs w:val="24"/>
                <w:lang w:val="el-GR"/>
              </w:rPr>
              <w:t>ε σταθερού·</w:t>
            </w:r>
          </w:p>
        </w:tc>
      </w:tr>
      <w:tr w:rsidR="00FE6330" w:rsidRPr="00E642EA" w14:paraId="70068BB7" w14:textId="77777777" w:rsidTr="009C1D7A">
        <w:tc>
          <w:tcPr>
            <w:tcW w:w="2210" w:type="dxa"/>
          </w:tcPr>
          <w:p w14:paraId="6D8FE80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4C5B6E7" w14:textId="77777777" w:rsidR="00FE6330" w:rsidRPr="00B55D1A" w:rsidRDefault="00FE6330" w:rsidP="00FE6330">
            <w:pPr>
              <w:spacing w:line="360" w:lineRule="auto"/>
              <w:jc w:val="both"/>
              <w:rPr>
                <w:szCs w:val="24"/>
                <w:lang w:val="el-GR"/>
              </w:rPr>
            </w:pPr>
          </w:p>
        </w:tc>
      </w:tr>
      <w:tr w:rsidR="00FE6330" w:rsidRPr="00E642EA" w14:paraId="38366A10" w14:textId="77777777" w:rsidTr="009C1D7A">
        <w:tc>
          <w:tcPr>
            <w:tcW w:w="2210" w:type="dxa"/>
          </w:tcPr>
          <w:p w14:paraId="29183F2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23A78BB" w14:textId="4679C8CC" w:rsidR="00FE6330" w:rsidRPr="00B55D1A" w:rsidRDefault="00FE6330" w:rsidP="00EF6B9B">
            <w:pPr>
              <w:spacing w:line="360" w:lineRule="auto"/>
              <w:jc w:val="both"/>
              <w:rPr>
                <w:szCs w:val="24"/>
                <w:lang w:val="el-GR"/>
              </w:rPr>
            </w:pPr>
            <w:r w:rsidRPr="00B55D1A">
              <w:rPr>
                <w:szCs w:val="24"/>
                <w:lang w:val="el-GR"/>
              </w:rPr>
              <w:t xml:space="preserve">«σημείο πρόσβασης» σημαίνει συγκεκριμένο σημείο, εντός ή εκτός του κτιρίου, προσιτό στις επιχειρήσεις που έχουν αδειοδοτηθεί δεόντως σύμφωνα με τις διατάξεις του παρόντος Νόμου ή έχουν το δικαίωμα να παρέχουν δημόσια δίκτυα ηλεκτρονικών επικοινωνιών διά οιασδήποτε </w:t>
            </w:r>
            <w:r w:rsidR="00EF6B9B" w:rsidRPr="00B55D1A">
              <w:rPr>
                <w:szCs w:val="24"/>
                <w:lang w:val="el-GR"/>
              </w:rPr>
              <w:t xml:space="preserve">κείμενης </w:t>
            </w:r>
            <w:r w:rsidRPr="00B55D1A">
              <w:rPr>
                <w:szCs w:val="24"/>
                <w:lang w:val="el-GR"/>
              </w:rPr>
              <w:t>νομοθεσίας, μέσω του οποίου εξασφαλίζεται η σύνδεση με την προσαρμοσμένη σε υψηλές ταχύτη</w:t>
            </w:r>
            <w:r w:rsidR="00EF6B9B" w:rsidRPr="00B55D1A">
              <w:rPr>
                <w:szCs w:val="24"/>
                <w:lang w:val="el-GR"/>
              </w:rPr>
              <w:t>τες υλική υποδομή εντός κτιρίου·</w:t>
            </w:r>
          </w:p>
        </w:tc>
      </w:tr>
      <w:tr w:rsidR="00FE6330" w:rsidRPr="00E642EA" w14:paraId="7962B8E1" w14:textId="77777777" w:rsidTr="009C1D7A">
        <w:tc>
          <w:tcPr>
            <w:tcW w:w="2210" w:type="dxa"/>
          </w:tcPr>
          <w:p w14:paraId="4C15476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7606DD7" w14:textId="77777777" w:rsidR="00FE6330" w:rsidRPr="00B55D1A" w:rsidRDefault="00FE6330" w:rsidP="00FE6330">
            <w:pPr>
              <w:spacing w:line="360" w:lineRule="auto"/>
              <w:jc w:val="both"/>
              <w:rPr>
                <w:szCs w:val="24"/>
                <w:lang w:val="el-GR"/>
              </w:rPr>
            </w:pPr>
          </w:p>
        </w:tc>
      </w:tr>
      <w:tr w:rsidR="00FE6330" w:rsidRPr="00E642EA" w14:paraId="2174ED5D" w14:textId="77777777" w:rsidTr="009C1D7A">
        <w:tc>
          <w:tcPr>
            <w:tcW w:w="2210" w:type="dxa"/>
          </w:tcPr>
          <w:p w14:paraId="1A8FB04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56A1359" w14:textId="14D35F37" w:rsidR="00FE6330" w:rsidRPr="00B55D1A" w:rsidRDefault="00FE6330" w:rsidP="00FE6330">
            <w:pPr>
              <w:spacing w:line="360" w:lineRule="auto"/>
              <w:jc w:val="both"/>
              <w:rPr>
                <w:szCs w:val="24"/>
                <w:lang w:val="el-GR"/>
              </w:rPr>
            </w:pPr>
            <w:r w:rsidRPr="00B55D1A">
              <w:rPr>
                <w:szCs w:val="24"/>
                <w:lang w:val="el-GR"/>
              </w:rPr>
              <w:t xml:space="preserve">«σημείο τερματισμού δικτύου» σημαίνει το υλικό σημείο στο οποίο παρέχεται στον τελικό χρήστη πρόσβαση στο δημόσιο δίκτυο ηλεκτρονικών επικοινωνιών και το οποίο, στην περίπτωση δικτύων που αφορούν μεταγωγή ή δρομολόγηση, καθορίζεται μέσω ειδικής διεύθυνσης δικτύου, η οποία μπορεί να συνδέεται με το όνομα </w:t>
            </w:r>
            <w:r w:rsidR="00EF6B9B" w:rsidRPr="00B55D1A">
              <w:rPr>
                <w:szCs w:val="24"/>
                <w:lang w:val="el-GR"/>
              </w:rPr>
              <w:t>ή τον αριθμό του τελικού χρήστη·</w:t>
            </w:r>
          </w:p>
        </w:tc>
      </w:tr>
      <w:tr w:rsidR="00FE6330" w:rsidRPr="00E642EA" w14:paraId="2ED44139" w14:textId="77777777" w:rsidTr="009C1D7A">
        <w:tc>
          <w:tcPr>
            <w:tcW w:w="2210" w:type="dxa"/>
          </w:tcPr>
          <w:p w14:paraId="5DD2D03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B8B6CA7" w14:textId="77777777" w:rsidR="00FE6330" w:rsidRPr="00B55D1A" w:rsidRDefault="00FE6330" w:rsidP="00FE6330">
            <w:pPr>
              <w:spacing w:line="360" w:lineRule="auto"/>
              <w:jc w:val="both"/>
              <w:rPr>
                <w:szCs w:val="24"/>
                <w:lang w:val="el-GR"/>
              </w:rPr>
            </w:pPr>
          </w:p>
        </w:tc>
      </w:tr>
      <w:tr w:rsidR="00FE6330" w:rsidRPr="00E642EA" w14:paraId="707E3E50" w14:textId="77777777" w:rsidTr="009C1D7A">
        <w:tc>
          <w:tcPr>
            <w:tcW w:w="2210" w:type="dxa"/>
          </w:tcPr>
          <w:p w14:paraId="1DC2CCD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5386B6E" w14:textId="22CF9378" w:rsidR="00FE6330" w:rsidRPr="00B55D1A" w:rsidRDefault="00FE6330" w:rsidP="00FE6330">
            <w:pPr>
              <w:spacing w:line="360" w:lineRule="auto"/>
              <w:jc w:val="both"/>
              <w:rPr>
                <w:szCs w:val="24"/>
                <w:lang w:val="el-GR"/>
              </w:rPr>
            </w:pPr>
            <w:r w:rsidRPr="00B55D1A">
              <w:rPr>
                <w:szCs w:val="24"/>
                <w:lang w:val="el-GR"/>
              </w:rPr>
              <w:t xml:space="preserve">«στοιχεία εντοπισμού καλούντος» σημαίνει τα υπό επεξεργασία δεδομένα, σε δημόσιο δίκτυο κινητής τηλεφωνίας, που προέρχονται από την υποδομή δικτύου </w:t>
            </w:r>
            <w:r w:rsidRPr="00B55D1A">
              <w:rPr>
                <w:szCs w:val="24"/>
                <w:lang w:val="el-GR"/>
              </w:rPr>
              <w:lastRenderedPageBreak/>
              <w:t>ή από χειροσυσκευές και που υποδεικνύουν τη γεωγραφική θέση του κινητού τερματικού εξοπλισμού του τελικού χρήστη και, σε δημόσιο δίκτυο σταθερής τηλεφωνίας, τα δεδομένα σχετικά με τη δεδηλωμένη από τον τελικό χρήστη φυσική διεύθυνση του σημείου τερματισμού του δικτύου·</w:t>
            </w:r>
          </w:p>
        </w:tc>
      </w:tr>
      <w:tr w:rsidR="00FE6330" w:rsidRPr="00E642EA" w14:paraId="5463A186" w14:textId="77777777" w:rsidTr="009C1D7A">
        <w:tc>
          <w:tcPr>
            <w:tcW w:w="2210" w:type="dxa"/>
          </w:tcPr>
          <w:p w14:paraId="0768E39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DEFD24C" w14:textId="77777777" w:rsidR="00FE6330" w:rsidRPr="00B55D1A" w:rsidRDefault="00FE6330" w:rsidP="00FE6330">
            <w:pPr>
              <w:spacing w:line="360" w:lineRule="auto"/>
              <w:jc w:val="both"/>
              <w:rPr>
                <w:szCs w:val="24"/>
                <w:lang w:val="el-GR"/>
              </w:rPr>
            </w:pPr>
          </w:p>
        </w:tc>
      </w:tr>
      <w:tr w:rsidR="00FE6330" w:rsidRPr="00E642EA" w14:paraId="4325C1E9" w14:textId="77777777" w:rsidTr="009C1D7A">
        <w:tc>
          <w:tcPr>
            <w:tcW w:w="2210" w:type="dxa"/>
          </w:tcPr>
          <w:p w14:paraId="4176BF6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399ED00" w14:textId="1A8CE83B" w:rsidR="00FE6330" w:rsidRPr="00B55D1A" w:rsidRDefault="00FE6330" w:rsidP="00FE6330">
            <w:pPr>
              <w:spacing w:line="360" w:lineRule="auto"/>
              <w:jc w:val="both"/>
              <w:rPr>
                <w:szCs w:val="24"/>
                <w:lang w:val="el-GR"/>
              </w:rPr>
            </w:pPr>
            <w:r w:rsidRPr="00B55D1A">
              <w:rPr>
                <w:szCs w:val="24"/>
                <w:lang w:val="el-GR"/>
              </w:rPr>
              <w:t>«Συμβουλευτική Επιτροπή» έχει την έννοια που αποδίδουν στον όρο αυτό οι διατάξεις του άρθρου 32 του περί Ρυθμίσεως Ηλεκτρονικών Επικοινωνιών και Ταχυδρομικών Υπηρεσιών Νόμου του 2004·</w:t>
            </w:r>
          </w:p>
        </w:tc>
      </w:tr>
      <w:tr w:rsidR="00FE6330" w:rsidRPr="00E642EA" w14:paraId="4AB8CF3E" w14:textId="77777777" w:rsidTr="009C1D7A">
        <w:tc>
          <w:tcPr>
            <w:tcW w:w="2210" w:type="dxa"/>
          </w:tcPr>
          <w:p w14:paraId="3A56A03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84DC62F" w14:textId="77777777" w:rsidR="00FE6330" w:rsidRPr="00B55D1A" w:rsidRDefault="00FE6330" w:rsidP="00FE6330">
            <w:pPr>
              <w:spacing w:line="360" w:lineRule="auto"/>
              <w:jc w:val="both"/>
              <w:rPr>
                <w:szCs w:val="24"/>
                <w:lang w:val="el-GR"/>
              </w:rPr>
            </w:pPr>
          </w:p>
        </w:tc>
      </w:tr>
      <w:tr w:rsidR="00FE6330" w:rsidRPr="00E642EA" w14:paraId="65BA1539" w14:textId="77777777" w:rsidTr="009C1D7A">
        <w:tc>
          <w:tcPr>
            <w:tcW w:w="2210" w:type="dxa"/>
          </w:tcPr>
          <w:p w14:paraId="36297DB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0C8E304" w14:textId="13FD9BA2" w:rsidR="00FE6330" w:rsidRPr="00B55D1A" w:rsidRDefault="00FE6330" w:rsidP="00FE6330">
            <w:pPr>
              <w:spacing w:line="360" w:lineRule="auto"/>
              <w:jc w:val="both"/>
              <w:rPr>
                <w:szCs w:val="24"/>
                <w:lang w:val="el-GR"/>
              </w:rPr>
            </w:pPr>
            <w:r w:rsidRPr="00B55D1A">
              <w:rPr>
                <w:szCs w:val="24"/>
                <w:lang w:val="el-GR"/>
              </w:rPr>
              <w:t>«συμφωνία διασύνδεσης» σημαίνει τις τεχνικές και εμπορικές συμφωνίες που έχουν συναφθεί μεταξύ δύο παροχέων αναφορικά με την παροχή διασύνδεσης·</w:t>
            </w:r>
          </w:p>
        </w:tc>
      </w:tr>
      <w:tr w:rsidR="00FE6330" w:rsidRPr="00E642EA" w14:paraId="07990265" w14:textId="77777777" w:rsidTr="009C1D7A">
        <w:tc>
          <w:tcPr>
            <w:tcW w:w="2210" w:type="dxa"/>
          </w:tcPr>
          <w:p w14:paraId="055F6DA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8FE1C86" w14:textId="77777777" w:rsidR="00FE6330" w:rsidRPr="00B55D1A" w:rsidRDefault="00FE6330" w:rsidP="00FE6330">
            <w:pPr>
              <w:spacing w:line="360" w:lineRule="auto"/>
              <w:jc w:val="both"/>
              <w:rPr>
                <w:szCs w:val="24"/>
                <w:lang w:val="el-GR"/>
              </w:rPr>
            </w:pPr>
          </w:p>
        </w:tc>
      </w:tr>
      <w:tr w:rsidR="00FE6330" w:rsidRPr="00E642EA" w14:paraId="1379EB41" w14:textId="77777777" w:rsidTr="009C1D7A">
        <w:tc>
          <w:tcPr>
            <w:tcW w:w="2210" w:type="dxa"/>
          </w:tcPr>
          <w:p w14:paraId="2ECD26D1"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F56E41D" w14:textId="0F1F6F43" w:rsidR="00FE6330" w:rsidRPr="00B55D1A" w:rsidRDefault="00FE6330" w:rsidP="00FE6330">
            <w:pPr>
              <w:spacing w:line="360" w:lineRule="auto"/>
              <w:jc w:val="both"/>
              <w:rPr>
                <w:szCs w:val="24"/>
                <w:lang w:val="el-GR"/>
              </w:rPr>
            </w:pPr>
            <w:r w:rsidRPr="00B55D1A">
              <w:rPr>
                <w:szCs w:val="24"/>
                <w:lang w:val="el-GR"/>
              </w:rPr>
              <w:t>«συναφείς εγκαταστάσεις» σημαίνει τις βοηθητικές υποδομές, τις συναφείς υπηρεσίες, υλικές υποδομές και άλλες εγκαταστάσεις ή στοιχεία που σχετίζονται με δίκτυο ηλεκτρονικών επικοινωνιών ή και  υπηρεσία ηλεκτρονικών επικοινωνιών και καθιστούν δυνατή ή και  στηρίζουν την παροχή υπηρεσιών μέσω του εν λόγω δικτύου ή και  υπηρεσίας ή έχουν τη δυνατότητα αυτή, περιλαμβάνουν δε, μεταξύ άλλων, κτίρια ή εισόδους κτιρίων, καλωδιώσεις κτιρίων, κεραίες, πύργους και άλλες φέρουσες κατασκευές, αγωγούς, σωληνώσεις, ιστούς, φρεάτια και κυτία σύνδεσης·</w:t>
            </w:r>
          </w:p>
        </w:tc>
      </w:tr>
      <w:tr w:rsidR="00FE6330" w:rsidRPr="00E642EA" w14:paraId="4D91C07E" w14:textId="77777777" w:rsidTr="009C1D7A">
        <w:tc>
          <w:tcPr>
            <w:tcW w:w="2210" w:type="dxa"/>
          </w:tcPr>
          <w:p w14:paraId="6A55CFA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90B9CF8" w14:textId="77777777" w:rsidR="00FE6330" w:rsidRPr="00B55D1A" w:rsidRDefault="00FE6330" w:rsidP="00FE6330">
            <w:pPr>
              <w:spacing w:line="360" w:lineRule="auto"/>
              <w:jc w:val="both"/>
              <w:rPr>
                <w:szCs w:val="24"/>
                <w:lang w:val="el-GR"/>
              </w:rPr>
            </w:pPr>
          </w:p>
        </w:tc>
      </w:tr>
      <w:tr w:rsidR="00FE6330" w:rsidRPr="00E642EA" w14:paraId="7C73EFB4" w14:textId="77777777" w:rsidTr="009C1D7A">
        <w:tc>
          <w:tcPr>
            <w:tcW w:w="2210" w:type="dxa"/>
          </w:tcPr>
          <w:p w14:paraId="3C13977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6A7BFBF" w14:textId="2543D04D" w:rsidR="00FE6330" w:rsidRPr="00B55D1A" w:rsidRDefault="00FE6330" w:rsidP="00FE6330">
            <w:pPr>
              <w:spacing w:line="360" w:lineRule="auto"/>
              <w:jc w:val="both"/>
              <w:rPr>
                <w:szCs w:val="24"/>
                <w:lang w:val="el-GR"/>
              </w:rPr>
            </w:pPr>
            <w:r w:rsidRPr="00B55D1A">
              <w:rPr>
                <w:szCs w:val="24"/>
                <w:lang w:val="el-GR"/>
              </w:rPr>
              <w:t>«συναφής υπηρεσία» σημαίνει την υπηρεσία που σχετίζεται με δίκτυο ηλεκτρονικών επικοινωνιών ή υπηρεσία ηλεκτρονικών επικοινωνιών και καθιστά δυνατή ή στηρίζει την παροχή, την παροχή με ίδια μέσα ή την αυτοματοποιημένη παροχή υπηρεσίας μέσω του εν λόγω δικτύου ή υπηρεσίας ή έχει τη δυνατότητα αυτή, περιλαμβάνει δε συστήματα μετατροπής αριθμών ή συστήματα που παρέχουν παρόμοιες λειτουργικές δυνατότητες, συστήματα υπό όρους πρόσβασης και ηλεκτρονικούς οδηγούς προγραμμάτων (ΗΟΠ), καθώς και άλλες υπηρεσίες όπως υπηρεσία ταυτοποίησης, εντοπισμού θέσης και παρουσίας·</w:t>
            </w:r>
          </w:p>
        </w:tc>
      </w:tr>
      <w:tr w:rsidR="00FE6330" w:rsidRPr="00E642EA" w14:paraId="412010A6" w14:textId="77777777" w:rsidTr="009C1D7A">
        <w:tc>
          <w:tcPr>
            <w:tcW w:w="2210" w:type="dxa"/>
          </w:tcPr>
          <w:p w14:paraId="5747C2E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70CCCF7" w14:textId="77777777" w:rsidR="00FE6330" w:rsidRPr="00B55D1A" w:rsidRDefault="00FE6330" w:rsidP="00FE6330">
            <w:pPr>
              <w:spacing w:line="360" w:lineRule="auto"/>
              <w:jc w:val="both"/>
              <w:rPr>
                <w:szCs w:val="24"/>
                <w:lang w:val="el-GR"/>
              </w:rPr>
            </w:pPr>
          </w:p>
        </w:tc>
      </w:tr>
      <w:tr w:rsidR="00FE6330" w:rsidRPr="00E642EA" w14:paraId="5DD30D31" w14:textId="77777777" w:rsidTr="009C1D7A">
        <w:tc>
          <w:tcPr>
            <w:tcW w:w="2210" w:type="dxa"/>
          </w:tcPr>
          <w:p w14:paraId="06BFCD1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72CD424" w14:textId="0FEC39C7" w:rsidR="00FE6330" w:rsidRPr="00B55D1A" w:rsidRDefault="00FE6330" w:rsidP="00FE6330">
            <w:pPr>
              <w:spacing w:line="360" w:lineRule="auto"/>
              <w:jc w:val="both"/>
              <w:rPr>
                <w:szCs w:val="24"/>
                <w:lang w:val="el-GR"/>
              </w:rPr>
            </w:pPr>
            <w:r w:rsidRPr="00B55D1A">
              <w:rPr>
                <w:szCs w:val="24"/>
                <w:lang w:val="el-GR"/>
              </w:rPr>
              <w:t>«συνδρομητής» σημαίνει πρόσωπο, που είναι συμβαλλόμενο μέρος σε σύμβαση με παροχέα δημόσια διαθέσιμων υπηρεσιών ηλεκτρονικών επικοινωνιών για παροχή τέτοιων υπηρεσιών·</w:t>
            </w:r>
          </w:p>
        </w:tc>
      </w:tr>
      <w:tr w:rsidR="00FE6330" w:rsidRPr="00E642EA" w14:paraId="78228FB8" w14:textId="77777777" w:rsidTr="009C1D7A">
        <w:tc>
          <w:tcPr>
            <w:tcW w:w="2210" w:type="dxa"/>
          </w:tcPr>
          <w:p w14:paraId="083413C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0E83ABF" w14:textId="77777777" w:rsidR="00FE6330" w:rsidRPr="00B55D1A" w:rsidRDefault="00FE6330" w:rsidP="00FE6330">
            <w:pPr>
              <w:spacing w:line="360" w:lineRule="auto"/>
              <w:jc w:val="both"/>
              <w:rPr>
                <w:szCs w:val="24"/>
                <w:lang w:val="el-GR"/>
              </w:rPr>
            </w:pPr>
          </w:p>
        </w:tc>
      </w:tr>
      <w:tr w:rsidR="00FE6330" w:rsidRPr="00E642EA" w14:paraId="268980CF" w14:textId="77777777" w:rsidTr="009C1D7A">
        <w:tc>
          <w:tcPr>
            <w:tcW w:w="2210" w:type="dxa"/>
          </w:tcPr>
          <w:p w14:paraId="04ADFFC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23A02C8" w14:textId="3C53FE8C" w:rsidR="00FE6330" w:rsidRPr="00B55D1A" w:rsidRDefault="00FE6330" w:rsidP="00FE6330">
            <w:pPr>
              <w:spacing w:line="360" w:lineRule="auto"/>
              <w:jc w:val="both"/>
              <w:rPr>
                <w:szCs w:val="24"/>
                <w:lang w:val="el-GR"/>
              </w:rPr>
            </w:pPr>
            <w:r w:rsidRPr="00B55D1A">
              <w:rPr>
                <w:szCs w:val="24"/>
                <w:lang w:val="el-GR"/>
              </w:rPr>
              <w:t>«συνεγκατάσταση» σημαίνει την παροχή του φυσικού χώρου και των τεχνικών εγκαταστάσεων που είναι απαραίτητες για την με εύλογο τρόπο τοποθέτηση και σύνδεση του σχετικού εξοπλισμού ενός δικαιούχου·</w:t>
            </w:r>
          </w:p>
        </w:tc>
      </w:tr>
      <w:tr w:rsidR="00FE6330" w:rsidRPr="00E642EA" w14:paraId="6EDD91B0" w14:textId="77777777" w:rsidTr="009C1D7A">
        <w:tc>
          <w:tcPr>
            <w:tcW w:w="2210" w:type="dxa"/>
          </w:tcPr>
          <w:p w14:paraId="27B4772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14C1565" w14:textId="77777777" w:rsidR="00FE6330" w:rsidRPr="00B55D1A" w:rsidRDefault="00FE6330" w:rsidP="00FE6330">
            <w:pPr>
              <w:spacing w:line="360" w:lineRule="auto"/>
              <w:jc w:val="both"/>
              <w:rPr>
                <w:szCs w:val="24"/>
                <w:lang w:val="el-GR"/>
              </w:rPr>
            </w:pPr>
          </w:p>
        </w:tc>
      </w:tr>
      <w:tr w:rsidR="00FE6330" w:rsidRPr="00E642EA" w14:paraId="62BED88D" w14:textId="77777777" w:rsidTr="009C1D7A">
        <w:tc>
          <w:tcPr>
            <w:tcW w:w="2210" w:type="dxa"/>
          </w:tcPr>
          <w:p w14:paraId="1B83DDD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CE1852D" w14:textId="4C63E755" w:rsidR="00FE6330" w:rsidRPr="00B55D1A" w:rsidRDefault="00FE6330" w:rsidP="00FE6330">
            <w:pPr>
              <w:spacing w:line="360" w:lineRule="auto"/>
              <w:jc w:val="both"/>
              <w:rPr>
                <w:szCs w:val="24"/>
                <w:lang w:val="el-GR"/>
              </w:rPr>
            </w:pPr>
            <w:r w:rsidRPr="00B55D1A">
              <w:rPr>
                <w:szCs w:val="24"/>
                <w:lang w:val="el-GR"/>
              </w:rPr>
              <w:t xml:space="preserve">«σύστημα υπό όρους πρόσβασης» κάθε τεχνικό μέτρο, σύστημα ταυτοποίησης ή και  ρύθμιση, όπου η πρόσβαση σε προστατευόμενη υπηρεσία ραδιοτηλεοπτικής μετάδοσης σε κατανοητή μορφή, εξαρτάται από τη συνδρομή ή κάποια άλλη μορφή προγενέστερης επιμέρους άδειας, </w:t>
            </w:r>
          </w:p>
        </w:tc>
      </w:tr>
      <w:tr w:rsidR="00FE6330" w:rsidRPr="00E642EA" w14:paraId="0C27EBEE" w14:textId="77777777" w:rsidTr="009C1D7A">
        <w:tc>
          <w:tcPr>
            <w:tcW w:w="2210" w:type="dxa"/>
          </w:tcPr>
          <w:p w14:paraId="6691BC7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FF8F04E" w14:textId="77777777" w:rsidR="00FE6330" w:rsidRPr="00B55D1A" w:rsidRDefault="00FE6330" w:rsidP="00FE6330">
            <w:pPr>
              <w:spacing w:line="360" w:lineRule="auto"/>
              <w:jc w:val="both"/>
              <w:rPr>
                <w:szCs w:val="24"/>
                <w:lang w:val="el-GR"/>
              </w:rPr>
            </w:pPr>
          </w:p>
        </w:tc>
      </w:tr>
      <w:tr w:rsidR="00FE6330" w:rsidRPr="00E642EA" w14:paraId="0C883AF9" w14:textId="77777777" w:rsidTr="009C1D7A">
        <w:tc>
          <w:tcPr>
            <w:tcW w:w="2210" w:type="dxa"/>
          </w:tcPr>
          <w:p w14:paraId="4E8684D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077BC87" w14:textId="593C5FF1" w:rsidR="00FE6330" w:rsidRPr="00B55D1A" w:rsidRDefault="00FE6330" w:rsidP="00EF6B9B">
            <w:pPr>
              <w:spacing w:line="360" w:lineRule="auto"/>
              <w:jc w:val="both"/>
              <w:rPr>
                <w:szCs w:val="24"/>
                <w:lang w:val="el-GR"/>
              </w:rPr>
            </w:pPr>
            <w:r w:rsidRPr="00B55D1A">
              <w:rPr>
                <w:szCs w:val="24"/>
                <w:lang w:val="el-GR"/>
              </w:rPr>
              <w:t xml:space="preserve">«Σχέδιο Αριθμοδότησης </w:t>
            </w:r>
            <w:r w:rsidR="00EF6B9B" w:rsidRPr="00B55D1A">
              <w:rPr>
                <w:szCs w:val="24"/>
                <w:lang w:val="el-GR"/>
              </w:rPr>
              <w:t xml:space="preserve">Κυπριακής </w:t>
            </w:r>
            <w:r w:rsidRPr="00B55D1A">
              <w:rPr>
                <w:szCs w:val="24"/>
                <w:lang w:val="el-GR"/>
              </w:rPr>
              <w:t>Δημοκρατίας» σημαίνει το σχέδιο που ετοιμάζει, εκσυγχρονίζει, δημοσιεύει και διαχειρίζεται το Γραφείο και το οποίο καθορίζει τη σειρά των αριθμών που πρέπει να χρησιμοποιηθεί κατά τη δρομολόγηση επικοινωνιών σε συγκεκριμένες τοποθεσίες, τερματικά πρόσωπα ή λειτουργίες σε δημόσια δίκτυα ηλεκτρονικών επικοινωνιών, καθώς επίσης και τους όρους, προϋποθέσεις και τέλη εκχώρησης και χρήσης των σειρών αριθμών·</w:t>
            </w:r>
          </w:p>
        </w:tc>
      </w:tr>
      <w:tr w:rsidR="00FE6330" w:rsidRPr="00E642EA" w14:paraId="3BA3F9CD" w14:textId="77777777" w:rsidTr="009C1D7A">
        <w:tc>
          <w:tcPr>
            <w:tcW w:w="2210" w:type="dxa"/>
          </w:tcPr>
          <w:p w14:paraId="0C7EBF4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57C465B" w14:textId="77777777" w:rsidR="00FE6330" w:rsidRPr="00B55D1A" w:rsidRDefault="00FE6330" w:rsidP="00FE6330">
            <w:pPr>
              <w:spacing w:line="360" w:lineRule="auto"/>
              <w:jc w:val="both"/>
              <w:rPr>
                <w:szCs w:val="24"/>
                <w:lang w:val="el-GR"/>
              </w:rPr>
            </w:pPr>
          </w:p>
        </w:tc>
      </w:tr>
      <w:tr w:rsidR="00FE6330" w:rsidRPr="00E642EA" w14:paraId="0FB0659B" w14:textId="77777777" w:rsidTr="009C1D7A">
        <w:tc>
          <w:tcPr>
            <w:tcW w:w="2210" w:type="dxa"/>
          </w:tcPr>
          <w:p w14:paraId="614B113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7E03726" w14:textId="05E4F67C" w:rsidR="00FE6330" w:rsidRPr="00B55D1A" w:rsidRDefault="00FE6330" w:rsidP="00FE6330">
            <w:pPr>
              <w:spacing w:line="360" w:lineRule="auto"/>
              <w:jc w:val="both"/>
              <w:rPr>
                <w:szCs w:val="24"/>
                <w:lang w:val="el-GR"/>
              </w:rPr>
            </w:pPr>
            <w:r w:rsidRPr="00B55D1A">
              <w:rPr>
                <w:szCs w:val="24"/>
                <w:lang w:val="el-GR"/>
              </w:rPr>
              <w:t>«σχετική αγορά» σημαίνει την αγορά προϊόντων/υπηρεσιών, όπως καθορίζεται από τον Επίτροπο σύμφωνα με τις σχετικές διατάξεις του παρόντος Νόμου·</w:t>
            </w:r>
          </w:p>
        </w:tc>
      </w:tr>
      <w:tr w:rsidR="00FE6330" w:rsidRPr="00E642EA" w14:paraId="23A18EDE" w14:textId="77777777" w:rsidTr="009C1D7A">
        <w:tc>
          <w:tcPr>
            <w:tcW w:w="2210" w:type="dxa"/>
          </w:tcPr>
          <w:p w14:paraId="695D7E5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2C53C27" w14:textId="77777777" w:rsidR="00FE6330" w:rsidRPr="00B55D1A" w:rsidRDefault="00FE6330" w:rsidP="00FE6330">
            <w:pPr>
              <w:spacing w:line="360" w:lineRule="auto"/>
              <w:jc w:val="both"/>
              <w:rPr>
                <w:szCs w:val="24"/>
                <w:lang w:val="el-GR"/>
              </w:rPr>
            </w:pPr>
          </w:p>
        </w:tc>
      </w:tr>
      <w:tr w:rsidR="00FE6330" w:rsidRPr="00E642EA" w14:paraId="15599B68" w14:textId="77777777" w:rsidTr="009C1D7A">
        <w:tc>
          <w:tcPr>
            <w:tcW w:w="2210" w:type="dxa"/>
          </w:tcPr>
          <w:p w14:paraId="7D3692A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1A4ABA5" w14:textId="278D502B" w:rsidR="00FE6330" w:rsidRPr="00B55D1A" w:rsidRDefault="00FE6330" w:rsidP="00FE6330">
            <w:pPr>
              <w:spacing w:line="360" w:lineRule="auto"/>
              <w:jc w:val="both"/>
              <w:rPr>
                <w:szCs w:val="24"/>
                <w:lang w:val="el-GR"/>
              </w:rPr>
            </w:pPr>
            <w:r w:rsidRPr="00B55D1A">
              <w:rPr>
                <w:szCs w:val="24"/>
                <w:lang w:val="el-GR"/>
              </w:rPr>
              <w:t>«τελικός χρήστης» σημαίνει τον χρήστη που δεν παρέχει δημόσια δίκτυα ηλεκτρονικών επικοινωνιών ή υπηρεσίες ηλεκτρονικών επικοινωνιών διαθέσιμες στο κοινό·</w:t>
            </w:r>
          </w:p>
        </w:tc>
      </w:tr>
      <w:tr w:rsidR="00FE6330" w:rsidRPr="00E642EA" w14:paraId="56FCAE55" w14:textId="77777777" w:rsidTr="009C1D7A">
        <w:tc>
          <w:tcPr>
            <w:tcW w:w="2210" w:type="dxa"/>
          </w:tcPr>
          <w:p w14:paraId="01E1AB6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9798C00" w14:textId="77777777" w:rsidR="00FE6330" w:rsidRPr="00B55D1A" w:rsidRDefault="00FE6330" w:rsidP="00FE6330">
            <w:pPr>
              <w:spacing w:line="360" w:lineRule="auto"/>
              <w:jc w:val="both"/>
              <w:rPr>
                <w:szCs w:val="24"/>
                <w:lang w:val="el-GR"/>
              </w:rPr>
            </w:pPr>
          </w:p>
        </w:tc>
      </w:tr>
      <w:tr w:rsidR="00FE6330" w:rsidRPr="00E642EA" w14:paraId="0A703A3F" w14:textId="77777777" w:rsidTr="009C1D7A">
        <w:tc>
          <w:tcPr>
            <w:tcW w:w="2210" w:type="dxa"/>
          </w:tcPr>
          <w:p w14:paraId="29AB9CAE"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7A68605" w14:textId="006F03DE" w:rsidR="00FE6330" w:rsidRPr="00B55D1A" w:rsidRDefault="00FE6330" w:rsidP="00FE6330">
            <w:pPr>
              <w:spacing w:line="360" w:lineRule="auto"/>
              <w:jc w:val="both"/>
              <w:rPr>
                <w:szCs w:val="24"/>
                <w:lang w:val="el-GR"/>
              </w:rPr>
            </w:pPr>
            <w:r w:rsidRPr="00B55D1A">
              <w:rPr>
                <w:szCs w:val="24"/>
                <w:lang w:val="el-GR"/>
              </w:rPr>
              <w:t>«τερματικός εξοπλισμός επίγειων δορυφορικών σταθμών» σημαίνει τον εξοπλισμό ο οποίος μπορεί να χρησιμοποιηθεί είτε για μετάδοση («εκπομπή») ή για μετάδοση και λήψη («εκπομπή/λήψη»), ή μόνο για λήψη («μόνο λήψη») σημάτων ραδιοεπικοινωνίας μέσω δορυφόρων ή άλλων επίγειων συστημάτων·</w:t>
            </w:r>
          </w:p>
        </w:tc>
      </w:tr>
      <w:tr w:rsidR="00FE6330" w:rsidRPr="00E642EA" w14:paraId="53B6E745" w14:textId="77777777" w:rsidTr="009C1D7A">
        <w:tc>
          <w:tcPr>
            <w:tcW w:w="2210" w:type="dxa"/>
          </w:tcPr>
          <w:p w14:paraId="3EE3D0D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4CEFC6E" w14:textId="77777777" w:rsidR="00FE6330" w:rsidRPr="00B55D1A" w:rsidRDefault="00FE6330" w:rsidP="00FE6330">
            <w:pPr>
              <w:spacing w:line="360" w:lineRule="auto"/>
              <w:jc w:val="both"/>
              <w:rPr>
                <w:szCs w:val="24"/>
                <w:lang w:val="el-GR"/>
              </w:rPr>
            </w:pPr>
          </w:p>
        </w:tc>
      </w:tr>
      <w:tr w:rsidR="00FE6330" w:rsidRPr="00E642EA" w14:paraId="389CE349" w14:textId="77777777" w:rsidTr="009C1D7A">
        <w:tc>
          <w:tcPr>
            <w:tcW w:w="2210" w:type="dxa"/>
          </w:tcPr>
          <w:p w14:paraId="0E7740D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B30D93D" w14:textId="7D1D8A0D" w:rsidR="00FE6330" w:rsidRPr="00B55D1A" w:rsidRDefault="00FE6330" w:rsidP="00FE6330">
            <w:pPr>
              <w:spacing w:line="360" w:lineRule="auto"/>
              <w:jc w:val="both"/>
              <w:rPr>
                <w:szCs w:val="24"/>
                <w:lang w:val="el-GR"/>
              </w:rPr>
            </w:pPr>
            <w:r w:rsidRPr="00B55D1A">
              <w:rPr>
                <w:szCs w:val="24"/>
                <w:lang w:val="el-GR"/>
              </w:rPr>
              <w:t>«τερματικός εξοπλισμός</w:t>
            </w:r>
            <w:r w:rsidR="00B560E0" w:rsidRPr="00B55D1A">
              <w:rPr>
                <w:szCs w:val="24"/>
                <w:lang w:val="el-GR"/>
              </w:rPr>
              <w:t>» σημαίνει-</w:t>
            </w:r>
            <w:r w:rsidRPr="00B55D1A">
              <w:rPr>
                <w:szCs w:val="24"/>
                <w:lang w:val="el-GR"/>
              </w:rPr>
              <w:tab/>
            </w:r>
          </w:p>
          <w:p w14:paraId="7C397358" w14:textId="77777777" w:rsidR="00EF6B9B" w:rsidRPr="00B55D1A" w:rsidRDefault="00EF6B9B" w:rsidP="00FE6330">
            <w:pPr>
              <w:spacing w:line="360" w:lineRule="auto"/>
              <w:jc w:val="both"/>
              <w:rPr>
                <w:szCs w:val="24"/>
                <w:lang w:val="el-GR"/>
              </w:rPr>
            </w:pPr>
          </w:p>
          <w:p w14:paraId="2C0AE0A3" w14:textId="77777777" w:rsidR="00FE6330" w:rsidRPr="00B55D1A" w:rsidRDefault="00FE6330" w:rsidP="00FE6330">
            <w:pPr>
              <w:spacing w:line="360" w:lineRule="auto"/>
              <w:jc w:val="both"/>
              <w:rPr>
                <w:szCs w:val="24"/>
                <w:lang w:val="el-GR"/>
              </w:rPr>
            </w:pPr>
            <w:r w:rsidRPr="00B55D1A">
              <w:rPr>
                <w:szCs w:val="24"/>
                <w:lang w:val="el-GR"/>
              </w:rPr>
              <w:lastRenderedPageBreak/>
              <w:t>α) κάθε εξοπλισμό που συνδέεται άμεσα ή έμμεσα στη διεπαφή ενός δημόσιου δικτύου τηλεπικοινωνιών για την αποστολή, επεξεργασία ή λήψη πληροφοριών· η σύνδεση (άμεση ή  έμμεση) μπορεί να γίνει με καλώδιο, οπτικές ίνες ή ηλεκτρομαγνητικά · η σύνδεση είναι έμμεση, αν μεταξύ του τερματικού και της ηλεκτρονικής διασύνδεσης του δημόσιου δικτύου παρεμβάλλεται άλλος εξοπλισμός·</w:t>
            </w:r>
          </w:p>
          <w:p w14:paraId="395CCFCE" w14:textId="16E87221" w:rsidR="00FE6330" w:rsidRPr="00B55D1A" w:rsidRDefault="00FE6330" w:rsidP="00FE6330">
            <w:pPr>
              <w:spacing w:line="360" w:lineRule="auto"/>
              <w:jc w:val="both"/>
              <w:rPr>
                <w:szCs w:val="24"/>
                <w:lang w:val="el-GR"/>
              </w:rPr>
            </w:pPr>
            <w:r w:rsidRPr="00B55D1A">
              <w:rPr>
                <w:szCs w:val="24"/>
                <w:lang w:val="el-GR"/>
              </w:rPr>
              <w:t>β) τον εξοπλισμό επίγειων δορυφορικών σταθμών·</w:t>
            </w:r>
          </w:p>
        </w:tc>
      </w:tr>
      <w:tr w:rsidR="00FE6330" w:rsidRPr="00E642EA" w14:paraId="4C0B9A85" w14:textId="77777777" w:rsidTr="009C1D7A">
        <w:tc>
          <w:tcPr>
            <w:tcW w:w="2210" w:type="dxa"/>
          </w:tcPr>
          <w:p w14:paraId="31A14CE8"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4102FEF" w14:textId="77777777" w:rsidR="00FE6330" w:rsidRPr="00B55D1A" w:rsidRDefault="00FE6330" w:rsidP="00FE6330">
            <w:pPr>
              <w:spacing w:line="360" w:lineRule="auto"/>
              <w:jc w:val="both"/>
              <w:rPr>
                <w:szCs w:val="24"/>
                <w:lang w:val="el-GR"/>
              </w:rPr>
            </w:pPr>
          </w:p>
        </w:tc>
      </w:tr>
      <w:tr w:rsidR="00FE6330" w:rsidRPr="00E642EA" w14:paraId="7390E757" w14:textId="77777777" w:rsidTr="009C1D7A">
        <w:tc>
          <w:tcPr>
            <w:tcW w:w="2210" w:type="dxa"/>
          </w:tcPr>
          <w:p w14:paraId="75C82C0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B4CFCF4" w14:textId="46B54566" w:rsidR="00FE6330" w:rsidRPr="00B55D1A" w:rsidRDefault="00FE6330" w:rsidP="00FE6330">
            <w:pPr>
              <w:spacing w:line="360" w:lineRule="auto"/>
              <w:jc w:val="both"/>
              <w:rPr>
                <w:szCs w:val="24"/>
                <w:lang w:val="el-GR"/>
              </w:rPr>
            </w:pPr>
            <w:r w:rsidRPr="00B55D1A">
              <w:rPr>
                <w:szCs w:val="24"/>
                <w:lang w:val="el-GR"/>
              </w:rPr>
              <w:t>«τεχνικά έργα» σημαίνει κάθε αποτέλεσμα ενός συνόλου οικοδομικών εργασιών ή εργασιών πολιτικής μηχανικής, αφ' εαυτού επαρκές να πληροί μια οικονομική ή τεχνική λειτουργία και το οποίο περιλαμβάνει ένα ή περισσότερα στοιχεία υλικής υποδομής·</w:t>
            </w:r>
          </w:p>
        </w:tc>
      </w:tr>
      <w:tr w:rsidR="00FE6330" w:rsidRPr="00E642EA" w14:paraId="1A5E4173" w14:textId="77777777" w:rsidTr="009C1D7A">
        <w:tc>
          <w:tcPr>
            <w:tcW w:w="2210" w:type="dxa"/>
          </w:tcPr>
          <w:p w14:paraId="6E6E814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0633E6B" w14:textId="77777777" w:rsidR="00FE6330" w:rsidRPr="00B55D1A" w:rsidRDefault="00FE6330" w:rsidP="00FE6330">
            <w:pPr>
              <w:spacing w:line="360" w:lineRule="auto"/>
              <w:jc w:val="both"/>
              <w:rPr>
                <w:szCs w:val="24"/>
                <w:lang w:val="el-GR"/>
              </w:rPr>
            </w:pPr>
          </w:p>
        </w:tc>
      </w:tr>
      <w:tr w:rsidR="00FE6330" w:rsidRPr="00E642EA" w14:paraId="30C66B0F" w14:textId="77777777" w:rsidTr="009C1D7A">
        <w:tc>
          <w:tcPr>
            <w:tcW w:w="2210" w:type="dxa"/>
          </w:tcPr>
          <w:p w14:paraId="26CF159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17BADC6" w14:textId="724F5488" w:rsidR="00FE6330" w:rsidRPr="00B55D1A" w:rsidRDefault="00FE6330" w:rsidP="00FE6330">
            <w:pPr>
              <w:spacing w:line="360" w:lineRule="auto"/>
              <w:jc w:val="both"/>
              <w:rPr>
                <w:szCs w:val="24"/>
                <w:lang w:val="el-GR"/>
              </w:rPr>
            </w:pPr>
            <w:r w:rsidRPr="00B55D1A">
              <w:rPr>
                <w:szCs w:val="24"/>
                <w:lang w:val="el-GR"/>
              </w:rPr>
              <w:t>«τοπικός βρόχος» σημαίνει τη φυσική διαδρομή που χρησιμοποιείται από σήματα ηλεκτρονικών επικοινωνιών και συνδέει το σημείο τερματισμού του δικτύου με κεντρικό κατανεμητή ή με την αντίστοιχη ευκολία στο σταθερό δημόσιο δίκτυο ηλεκτρονικών επικοινωνιών·</w:t>
            </w:r>
          </w:p>
        </w:tc>
      </w:tr>
      <w:tr w:rsidR="00FE6330" w:rsidRPr="00E642EA" w14:paraId="78F8D1D3" w14:textId="77777777" w:rsidTr="009C1D7A">
        <w:tc>
          <w:tcPr>
            <w:tcW w:w="2210" w:type="dxa"/>
          </w:tcPr>
          <w:p w14:paraId="58C3F72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0EE1717" w14:textId="77777777" w:rsidR="00FE6330" w:rsidRPr="00B55D1A" w:rsidRDefault="00FE6330" w:rsidP="00FE6330">
            <w:pPr>
              <w:spacing w:line="360" w:lineRule="auto"/>
              <w:jc w:val="both"/>
              <w:rPr>
                <w:szCs w:val="24"/>
                <w:lang w:val="el-GR"/>
              </w:rPr>
            </w:pPr>
          </w:p>
        </w:tc>
      </w:tr>
      <w:tr w:rsidR="00FE6330" w:rsidRPr="00E642EA" w14:paraId="279FC898" w14:textId="77777777" w:rsidTr="009C1D7A">
        <w:tc>
          <w:tcPr>
            <w:tcW w:w="2210" w:type="dxa"/>
          </w:tcPr>
          <w:p w14:paraId="4705E81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8A61C7D" w14:textId="36AA9A78" w:rsidR="00FE6330" w:rsidRPr="00B55D1A" w:rsidRDefault="00FE6330" w:rsidP="00FE6330">
            <w:pPr>
              <w:spacing w:line="360" w:lineRule="auto"/>
              <w:jc w:val="both"/>
              <w:rPr>
                <w:szCs w:val="24"/>
                <w:lang w:val="el-GR"/>
              </w:rPr>
            </w:pPr>
            <w:r w:rsidRPr="00B55D1A">
              <w:rPr>
                <w:szCs w:val="24"/>
                <w:lang w:val="el-GR"/>
              </w:rPr>
              <w:t>«τοπικός υπό-βρόχος»  σημαίνει τον μερικό τοπικό βρόχο που συνδέει το σημείο τερματισμού του δικτύου με σημείο συγκέντρωσης ή προσδιορισμένο ενδιάμεσο σημείο πρόσβασης στο σταθερό δημόσιο δίκτυο ηλεκτρονικών επικοινωνιών·</w:t>
            </w:r>
          </w:p>
        </w:tc>
      </w:tr>
      <w:tr w:rsidR="00FE6330" w:rsidRPr="00E642EA" w14:paraId="2930E64E" w14:textId="77777777" w:rsidTr="009C1D7A">
        <w:tc>
          <w:tcPr>
            <w:tcW w:w="2210" w:type="dxa"/>
          </w:tcPr>
          <w:p w14:paraId="707EB2E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7A1E73D" w14:textId="77777777" w:rsidR="00FE6330" w:rsidRPr="00B55D1A" w:rsidRDefault="00FE6330" w:rsidP="00FE6330">
            <w:pPr>
              <w:spacing w:line="360" w:lineRule="auto"/>
              <w:jc w:val="both"/>
              <w:rPr>
                <w:szCs w:val="24"/>
                <w:lang w:val="el-GR"/>
              </w:rPr>
            </w:pPr>
          </w:p>
        </w:tc>
      </w:tr>
      <w:tr w:rsidR="00FE6330" w:rsidRPr="00E642EA" w14:paraId="763CB5B8" w14:textId="77777777" w:rsidTr="009C1D7A">
        <w:tc>
          <w:tcPr>
            <w:tcW w:w="2210" w:type="dxa"/>
          </w:tcPr>
          <w:p w14:paraId="37DF394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9A4116A" w14:textId="5BBB3440" w:rsidR="00FE6330" w:rsidRPr="00B55D1A" w:rsidRDefault="00FE6330" w:rsidP="00FE6330">
            <w:pPr>
              <w:spacing w:line="360" w:lineRule="auto"/>
              <w:jc w:val="both"/>
              <w:rPr>
                <w:szCs w:val="24"/>
                <w:lang w:val="el-GR"/>
              </w:rPr>
            </w:pPr>
            <w:r w:rsidRPr="00B55D1A">
              <w:rPr>
                <w:szCs w:val="24"/>
                <w:lang w:val="el-GR"/>
              </w:rPr>
              <w:t>«υλική υποδομή εντός κτιρίου προσαρμοσμένη για υψηλές ταχύτητες» σημαίνει υλική υποδομή εντός κτιρίου που προορίζεται να δεχθεί στοιχεία ή να διευκολύνει την παροχή υψίρρυθμων δικτύων ηλεκτρονικών επικοινωνιών·</w:t>
            </w:r>
          </w:p>
        </w:tc>
      </w:tr>
      <w:tr w:rsidR="00FE6330" w:rsidRPr="00E642EA" w14:paraId="6580E1B4" w14:textId="77777777" w:rsidTr="009C1D7A">
        <w:tc>
          <w:tcPr>
            <w:tcW w:w="2210" w:type="dxa"/>
          </w:tcPr>
          <w:p w14:paraId="29112FC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3635A03" w14:textId="77777777" w:rsidR="00FE6330" w:rsidRPr="00B55D1A" w:rsidRDefault="00FE6330" w:rsidP="00FE6330">
            <w:pPr>
              <w:spacing w:line="360" w:lineRule="auto"/>
              <w:jc w:val="both"/>
              <w:rPr>
                <w:szCs w:val="24"/>
                <w:lang w:val="el-GR"/>
              </w:rPr>
            </w:pPr>
          </w:p>
        </w:tc>
      </w:tr>
      <w:tr w:rsidR="00FE6330" w:rsidRPr="00E642EA" w14:paraId="5BA55680" w14:textId="77777777" w:rsidTr="009C1D7A">
        <w:tc>
          <w:tcPr>
            <w:tcW w:w="2210" w:type="dxa"/>
          </w:tcPr>
          <w:p w14:paraId="1214461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ED27A2A" w14:textId="6BA6458B" w:rsidR="00FE6330" w:rsidRPr="00B55D1A" w:rsidRDefault="00FE6330" w:rsidP="00FE6330">
            <w:pPr>
              <w:spacing w:line="360" w:lineRule="auto"/>
              <w:jc w:val="both"/>
              <w:rPr>
                <w:szCs w:val="24"/>
                <w:lang w:val="el-GR"/>
              </w:rPr>
            </w:pPr>
            <w:r w:rsidRPr="00B55D1A">
              <w:rPr>
                <w:szCs w:val="24"/>
                <w:lang w:val="el-GR"/>
              </w:rPr>
              <w:t>«υλική υποδομή εντός κτιρίου» σημαίνει υλική υποδομή ή εγκαταστάσεις στον τόπο του τελικού χρήστη, περιλαμβανομένων στοιχείων υπό συνιδιοκτησία, οι οποίες προορίζονται να δεχθούν δίκτυα ενσύρματης ή και  ασύρματης πρόσβασης, εφόσον τα εν λόγω δίκτυα πρόσβασης είναι ικανά να παρέχουν υπηρεσίες ηλεκτρονικών επικοινωνιών και να συνδέουν το σημείο πρόσβασης του κτιρίου με το σημείο τερματισμού του δικτύου·</w:t>
            </w:r>
          </w:p>
        </w:tc>
      </w:tr>
      <w:tr w:rsidR="00FE6330" w:rsidRPr="00E642EA" w14:paraId="577DA64D" w14:textId="77777777" w:rsidTr="009C1D7A">
        <w:tc>
          <w:tcPr>
            <w:tcW w:w="2210" w:type="dxa"/>
          </w:tcPr>
          <w:p w14:paraId="2A69347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10EFFF2" w14:textId="77777777" w:rsidR="00FE6330" w:rsidRPr="00B55D1A" w:rsidRDefault="00FE6330" w:rsidP="00FE6330">
            <w:pPr>
              <w:spacing w:line="360" w:lineRule="auto"/>
              <w:jc w:val="both"/>
              <w:rPr>
                <w:szCs w:val="24"/>
                <w:lang w:val="el-GR"/>
              </w:rPr>
            </w:pPr>
          </w:p>
        </w:tc>
      </w:tr>
      <w:tr w:rsidR="00FE6330" w:rsidRPr="00E642EA" w14:paraId="2062CF0A" w14:textId="77777777" w:rsidTr="009C1D7A">
        <w:tc>
          <w:tcPr>
            <w:tcW w:w="2210" w:type="dxa"/>
          </w:tcPr>
          <w:p w14:paraId="70F4640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AAD9610" w14:textId="118A8B8B" w:rsidR="00FE6330" w:rsidRPr="00B55D1A" w:rsidRDefault="00FE6330" w:rsidP="00FE6330">
            <w:pPr>
              <w:spacing w:line="360" w:lineRule="auto"/>
              <w:jc w:val="both"/>
              <w:rPr>
                <w:szCs w:val="24"/>
                <w:lang w:val="el-GR"/>
              </w:rPr>
            </w:pPr>
            <w:r w:rsidRPr="00B55D1A">
              <w:rPr>
                <w:szCs w:val="24"/>
                <w:lang w:val="el-GR"/>
              </w:rPr>
              <w:t>«υλική υποδομή» σημαίνει στοιχείο δικτύου το οποίο προορίζεται να δεχθεί άλλα στοιχεία δικτύου χωρίς να γίνει το ίδιο ενεργό στοιχείο του δικτύου, όπως σωληνώσεις, ιστοί, αγωγοί, φρεάτια επίσκεψης, ανθρωποθυρίδες, κυτία σύνδεσης, κτίρια ή είσοδοι κτιρίων, εγκαταστάσεις κεραιών, πύργοι και ιστοί·</w:t>
            </w:r>
          </w:p>
        </w:tc>
      </w:tr>
      <w:tr w:rsidR="00FE6330" w:rsidRPr="00E642EA" w14:paraId="1DB9BAC6" w14:textId="77777777" w:rsidTr="009C1D7A">
        <w:tc>
          <w:tcPr>
            <w:tcW w:w="2210" w:type="dxa"/>
          </w:tcPr>
          <w:p w14:paraId="0FFEE2C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04E7A61" w14:textId="77777777" w:rsidR="00FE6330" w:rsidRPr="00B55D1A" w:rsidRDefault="00FE6330" w:rsidP="00FE6330">
            <w:pPr>
              <w:spacing w:line="360" w:lineRule="auto"/>
              <w:jc w:val="both"/>
              <w:rPr>
                <w:szCs w:val="24"/>
                <w:lang w:val="el-GR"/>
              </w:rPr>
            </w:pPr>
          </w:p>
        </w:tc>
      </w:tr>
      <w:tr w:rsidR="00FE6330" w:rsidRPr="00E642EA" w14:paraId="3E1316E7" w14:textId="77777777" w:rsidTr="009C1D7A">
        <w:tc>
          <w:tcPr>
            <w:tcW w:w="2210" w:type="dxa"/>
          </w:tcPr>
          <w:p w14:paraId="09AD635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BC8B6A1" w14:textId="348F0580" w:rsidR="00FE6330" w:rsidRPr="00B55D1A" w:rsidRDefault="00FE6330" w:rsidP="00DF4576">
            <w:pPr>
              <w:spacing w:line="360" w:lineRule="auto"/>
              <w:jc w:val="both"/>
              <w:rPr>
                <w:szCs w:val="24"/>
                <w:lang w:val="el-GR"/>
              </w:rPr>
            </w:pPr>
            <w:r w:rsidRPr="00B55D1A">
              <w:rPr>
                <w:szCs w:val="24"/>
                <w:lang w:val="el-GR"/>
              </w:rPr>
              <w:t>«υπηρεσία έκτακτης ανάγκης» σημαίνει την υπηρεσία, που</w:t>
            </w:r>
            <w:r w:rsidR="00DF4576" w:rsidRPr="00B55D1A">
              <w:rPr>
                <w:szCs w:val="24"/>
                <w:lang w:val="el-GR"/>
              </w:rPr>
              <w:t xml:space="preserve"> αναγνωρίζεται ως τέτοια από τη Δημοκρατία ή άλλο </w:t>
            </w:r>
            <w:r w:rsidRPr="00B55D1A">
              <w:rPr>
                <w:szCs w:val="24"/>
                <w:lang w:val="el-GR"/>
              </w:rPr>
              <w:t xml:space="preserve">κράτος μέλος, η οποία παρέχει άμεση και ταχεία συνδρομή σε καταστάσεις όπου υπάρχει, ιδίως, άμεσος κίνδυνος για τη ζωή ή τη σωματική ακεραιότητα, την ατομική ή δημόσια υγεία ή την ασφάλεια, την ιδιωτική ή δημόσια περιουσία ή για το περιβάλλον, σύμφωνα με </w:t>
            </w:r>
            <w:r w:rsidR="00DF4576" w:rsidRPr="00B55D1A">
              <w:rPr>
                <w:szCs w:val="24"/>
                <w:lang w:val="el-GR"/>
              </w:rPr>
              <w:t>τη κείμενη νομοθεσία</w:t>
            </w:r>
            <w:r w:rsidRPr="00B55D1A">
              <w:rPr>
                <w:szCs w:val="24"/>
                <w:lang w:val="el-GR"/>
              </w:rPr>
              <w:t>·</w:t>
            </w:r>
          </w:p>
        </w:tc>
      </w:tr>
      <w:tr w:rsidR="00FE6330" w:rsidRPr="00E642EA" w14:paraId="16C29B32" w14:textId="77777777" w:rsidTr="009C1D7A">
        <w:tc>
          <w:tcPr>
            <w:tcW w:w="2210" w:type="dxa"/>
          </w:tcPr>
          <w:p w14:paraId="6B63CE5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EF060E8" w14:textId="77777777" w:rsidR="00FE6330" w:rsidRPr="00B55D1A" w:rsidRDefault="00FE6330" w:rsidP="00FE6330">
            <w:pPr>
              <w:spacing w:line="360" w:lineRule="auto"/>
              <w:jc w:val="both"/>
              <w:rPr>
                <w:szCs w:val="24"/>
                <w:lang w:val="el-GR"/>
              </w:rPr>
            </w:pPr>
          </w:p>
        </w:tc>
      </w:tr>
      <w:tr w:rsidR="00FE6330" w:rsidRPr="00E642EA" w14:paraId="3620618A" w14:textId="77777777" w:rsidTr="009C1D7A">
        <w:tc>
          <w:tcPr>
            <w:tcW w:w="2210" w:type="dxa"/>
          </w:tcPr>
          <w:p w14:paraId="7D6282A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73ACEE7" w14:textId="2FB2D104" w:rsidR="00FE6330" w:rsidRPr="00B55D1A" w:rsidRDefault="00FE6330" w:rsidP="00FE6330">
            <w:pPr>
              <w:spacing w:line="360" w:lineRule="auto"/>
              <w:jc w:val="both"/>
              <w:rPr>
                <w:szCs w:val="24"/>
                <w:lang w:val="el-GR"/>
              </w:rPr>
            </w:pPr>
            <w:r w:rsidRPr="00B55D1A">
              <w:rPr>
                <w:szCs w:val="24"/>
                <w:lang w:val="el-GR"/>
              </w:rPr>
              <w:t>«υπηρεσία φωνητικών επικοινωνιών» σημαίνει την υπηρεσία ηλεκτρονικών επικοινωνιών διαθέσιμη στο κοινό για τη δημιουργία και τη λήψη, άμεσα ή έμμεσα, εθνικών κλήσεων ή εθνικών και διεθνών κλήσεων, μέσω αριθμού ή αριθμών που υπάρχουν σε εθνικό ή διεθνές σχέδιο αριθμοδότησης·</w:t>
            </w:r>
          </w:p>
        </w:tc>
      </w:tr>
      <w:tr w:rsidR="00FE6330" w:rsidRPr="00E642EA" w14:paraId="5BE27431" w14:textId="77777777" w:rsidTr="009C1D7A">
        <w:tc>
          <w:tcPr>
            <w:tcW w:w="2210" w:type="dxa"/>
          </w:tcPr>
          <w:p w14:paraId="2A18DE2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7100026" w14:textId="77777777" w:rsidR="00FE6330" w:rsidRPr="00B55D1A" w:rsidRDefault="00FE6330" w:rsidP="00FE6330">
            <w:pPr>
              <w:spacing w:line="360" w:lineRule="auto"/>
              <w:jc w:val="both"/>
              <w:rPr>
                <w:szCs w:val="24"/>
                <w:lang w:val="el-GR"/>
              </w:rPr>
            </w:pPr>
          </w:p>
        </w:tc>
      </w:tr>
      <w:tr w:rsidR="00FE6330" w:rsidRPr="00E642EA" w14:paraId="372705EC" w14:textId="77777777" w:rsidTr="009C1D7A">
        <w:tc>
          <w:tcPr>
            <w:tcW w:w="2210" w:type="dxa"/>
          </w:tcPr>
          <w:p w14:paraId="134ABB0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4F50755" w14:textId="6C99C6E7" w:rsidR="00FE6330" w:rsidRPr="00B55D1A" w:rsidRDefault="00FE6330" w:rsidP="00FE6330">
            <w:pPr>
              <w:spacing w:line="360" w:lineRule="auto"/>
              <w:jc w:val="both"/>
              <w:rPr>
                <w:szCs w:val="24"/>
                <w:lang w:val="el-GR"/>
              </w:rPr>
            </w:pPr>
            <w:r w:rsidRPr="00B55D1A">
              <w:rPr>
                <w:szCs w:val="24"/>
                <w:lang w:val="el-GR"/>
              </w:rPr>
              <w:t>«υπηρεσίες διαπροσωπικών επικοινωνιών οι οποίες δεν κάνουν χρήση αριθμών» σημαίνει τις υπηρεσίες διαπροσωπικών επικοινωνιών οι οποίες δεν συνδέονται με δημόσια εκχωρούμενους πόρους αριθμοδότησης, δηλαδή με αριθμό ή αριθμούς που υπάρχουν σε εθνικά ή διεθνή σχέδια αριθμοδότησης, ή οι οποίες δεν παρέχουν τη δυνατότητα επικοινωνίας με αριθμό ή αριθμούς που υπάρχουν σε εθνικά ή διεθνή σχέδια αριθμοδότησης·</w:t>
            </w:r>
          </w:p>
        </w:tc>
      </w:tr>
      <w:tr w:rsidR="00FE6330" w:rsidRPr="00E642EA" w14:paraId="642A85B6" w14:textId="77777777" w:rsidTr="009C1D7A">
        <w:tc>
          <w:tcPr>
            <w:tcW w:w="2210" w:type="dxa"/>
          </w:tcPr>
          <w:p w14:paraId="1EFB81C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1AD65E3" w14:textId="77777777" w:rsidR="00FE6330" w:rsidRPr="00B55D1A" w:rsidRDefault="00FE6330" w:rsidP="00FE6330">
            <w:pPr>
              <w:spacing w:line="360" w:lineRule="auto"/>
              <w:jc w:val="both"/>
              <w:rPr>
                <w:szCs w:val="24"/>
                <w:lang w:val="el-GR"/>
              </w:rPr>
            </w:pPr>
          </w:p>
        </w:tc>
      </w:tr>
      <w:tr w:rsidR="00FE6330" w:rsidRPr="00E642EA" w14:paraId="1F58691F" w14:textId="77777777" w:rsidTr="009C1D7A">
        <w:tc>
          <w:tcPr>
            <w:tcW w:w="2210" w:type="dxa"/>
          </w:tcPr>
          <w:p w14:paraId="6F1AF17E"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7AF68E7" w14:textId="5E42802C" w:rsidR="00FE6330" w:rsidRPr="00B55D1A" w:rsidRDefault="00FE6330" w:rsidP="00FE6330">
            <w:pPr>
              <w:spacing w:line="360" w:lineRule="auto"/>
              <w:jc w:val="both"/>
              <w:rPr>
                <w:szCs w:val="24"/>
                <w:lang w:val="el-GR"/>
              </w:rPr>
            </w:pPr>
            <w:r w:rsidRPr="00B55D1A">
              <w:rPr>
                <w:szCs w:val="24"/>
                <w:lang w:val="el-GR"/>
              </w:rPr>
              <w:t>«υπηρεσίες διαπροσωπικών επικοινωνιών βάσει αριθμών» σημαίνει τις υπηρεσίες διαπροσωπικών επικοινωνιών όπου η διασφάλιση της διατερματικής συνδεσιμότητας επιτυγχάνεται με τη χρήση δημόσια εκχωρούμενων πόρων αριθμοδότησης, δηλαδή με αριθμό ή αριθμούς που υπάρχουν σε εθνικά ή διεθνή σχέδια αριθμοδότησης, ή που παρέχουν τη δυνατότητα επικοινωνίας με αριθμό ή αριθμούς που υπάρχουν σε εθνικ</w:t>
            </w:r>
            <w:r w:rsidR="00DF4576" w:rsidRPr="00B55D1A">
              <w:rPr>
                <w:szCs w:val="24"/>
                <w:lang w:val="el-GR"/>
              </w:rPr>
              <w:t>ά ή διεθνή σχέδια αριθμοδότησης· η</w:t>
            </w:r>
            <w:r w:rsidRPr="00B55D1A">
              <w:rPr>
                <w:szCs w:val="24"/>
                <w:lang w:val="el-GR"/>
              </w:rPr>
              <w:t xml:space="preserve"> απλή χρήση αριθμού ως αναγνωριστικού δεν θεωρείται ισοδύναμη με τη χρήση πόρων αριθμοδότησης για τη σύνδεση με τους δημόσια εκχωρούμενους πόρους </w:t>
            </w:r>
            <w:r w:rsidRPr="00B55D1A">
              <w:rPr>
                <w:szCs w:val="24"/>
                <w:lang w:val="el-GR"/>
              </w:rPr>
              <w:lastRenderedPageBreak/>
              <w:t>αριθμοδότησης και δεν θεωρείται από μόνη της επαρκής για να χαρακτηριστεί μια υπηρεσία</w:t>
            </w:r>
            <w:r w:rsidR="00DF4576" w:rsidRPr="00B55D1A">
              <w:rPr>
                <w:szCs w:val="24"/>
                <w:lang w:val="el-GR"/>
              </w:rPr>
              <w:t>,</w:t>
            </w:r>
            <w:r w:rsidRPr="00B55D1A">
              <w:rPr>
                <w:szCs w:val="24"/>
                <w:lang w:val="el-GR"/>
              </w:rPr>
              <w:t xml:space="preserve"> ως υπηρεσία διαπροσωπικών επικοινωνιών βάσει αριθμών·</w:t>
            </w:r>
          </w:p>
        </w:tc>
      </w:tr>
      <w:tr w:rsidR="00FE6330" w:rsidRPr="00E642EA" w14:paraId="10151439" w14:textId="77777777" w:rsidTr="009C1D7A">
        <w:tc>
          <w:tcPr>
            <w:tcW w:w="2210" w:type="dxa"/>
          </w:tcPr>
          <w:p w14:paraId="02D10FF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95DD730" w14:textId="77777777" w:rsidR="00FE6330" w:rsidRPr="00B55D1A" w:rsidRDefault="00FE6330" w:rsidP="00FE6330">
            <w:pPr>
              <w:spacing w:line="360" w:lineRule="auto"/>
              <w:jc w:val="both"/>
              <w:rPr>
                <w:szCs w:val="24"/>
                <w:lang w:val="el-GR"/>
              </w:rPr>
            </w:pPr>
          </w:p>
        </w:tc>
      </w:tr>
      <w:tr w:rsidR="00FE6330" w:rsidRPr="00E642EA" w14:paraId="146F6436" w14:textId="77777777" w:rsidTr="009C1D7A">
        <w:tc>
          <w:tcPr>
            <w:tcW w:w="2210" w:type="dxa"/>
          </w:tcPr>
          <w:p w14:paraId="1DC57FD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CC609B6" w14:textId="76EFF02F" w:rsidR="00FE6330" w:rsidRPr="00B55D1A" w:rsidRDefault="00FE6330" w:rsidP="00DF4576">
            <w:pPr>
              <w:spacing w:line="360" w:lineRule="auto"/>
              <w:jc w:val="both"/>
              <w:rPr>
                <w:szCs w:val="24"/>
                <w:lang w:val="el-GR"/>
              </w:rPr>
            </w:pPr>
            <w:r w:rsidRPr="00B55D1A">
              <w:rPr>
                <w:szCs w:val="24"/>
                <w:lang w:val="el-GR"/>
              </w:rPr>
              <w:t>«υπηρεσίες διαπροσωπικών επικοινωνιών» σημαίνει τις υπηρεσίες που παρέχονται συνήθως</w:t>
            </w:r>
            <w:r w:rsidR="00DF4576" w:rsidRPr="00B55D1A">
              <w:rPr>
                <w:szCs w:val="24"/>
                <w:lang w:val="el-GR"/>
              </w:rPr>
              <w:t>,</w:t>
            </w:r>
            <w:r w:rsidRPr="00B55D1A">
              <w:rPr>
                <w:szCs w:val="24"/>
                <w:lang w:val="el-GR"/>
              </w:rPr>
              <w:t xml:space="preserve"> έναντι αμοιβής και με τις οποίες παρέχεται η δυνατότητα απευθείας διαπροσωπικής και διαδραστικής ανταλλαγής πληροφοριών</w:t>
            </w:r>
            <w:r w:rsidR="00DF4576" w:rsidRPr="00B55D1A">
              <w:rPr>
                <w:szCs w:val="24"/>
                <w:lang w:val="el-GR"/>
              </w:rPr>
              <w:t>,</w:t>
            </w:r>
            <w:r w:rsidRPr="00B55D1A">
              <w:rPr>
                <w:szCs w:val="24"/>
                <w:lang w:val="el-GR"/>
              </w:rPr>
              <w:t xml:space="preserve"> μέσω δικτύων ηλεκτρονικών επικοινωνιών μεταξύ πεπερασμένου αριθμού προσώπων, κατά την οποία τα πρόσωπα που αρχίζουν την επικοινωνία ή συμμετέχουν σε αυτήν καθορίζουν τον αποδέκτη της και δεν περιλαμβάνουν υπηρεσίες με τις οποίες παρέχεται η δυνατότητα διαπροσωπικής και διαδραστικής επικοινωνίας απλώς ως έλασσον χαρακτηριστικό που συνδέεται άρρηκτα με άλλη υπηρεσία·</w:t>
            </w:r>
          </w:p>
        </w:tc>
      </w:tr>
      <w:tr w:rsidR="00FE6330" w:rsidRPr="00E642EA" w14:paraId="20907EBA" w14:textId="77777777" w:rsidTr="009C1D7A">
        <w:tc>
          <w:tcPr>
            <w:tcW w:w="2210" w:type="dxa"/>
          </w:tcPr>
          <w:p w14:paraId="4CDFFDA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8131EC6" w14:textId="77777777" w:rsidR="00FE6330" w:rsidRPr="00B55D1A" w:rsidRDefault="00FE6330" w:rsidP="00FE6330">
            <w:pPr>
              <w:spacing w:line="360" w:lineRule="auto"/>
              <w:jc w:val="both"/>
              <w:rPr>
                <w:szCs w:val="24"/>
                <w:lang w:val="el-GR"/>
              </w:rPr>
            </w:pPr>
          </w:p>
        </w:tc>
      </w:tr>
      <w:tr w:rsidR="00FE6330" w:rsidRPr="00E642EA" w14:paraId="542D7A5B" w14:textId="77777777" w:rsidTr="009C1D7A">
        <w:tc>
          <w:tcPr>
            <w:tcW w:w="2210" w:type="dxa"/>
          </w:tcPr>
          <w:p w14:paraId="10641DF9"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BDE8F54" w14:textId="57F9CC3B" w:rsidR="00FE6330" w:rsidRPr="00B55D1A" w:rsidRDefault="00FE6330" w:rsidP="00FE6330">
            <w:pPr>
              <w:spacing w:line="360" w:lineRule="auto"/>
              <w:jc w:val="both"/>
              <w:rPr>
                <w:szCs w:val="24"/>
                <w:lang w:val="el-GR"/>
              </w:rPr>
            </w:pPr>
            <w:r w:rsidRPr="00B55D1A">
              <w:rPr>
                <w:szCs w:val="24"/>
                <w:lang w:val="el-GR"/>
              </w:rPr>
              <w:t>«υπηρεσίες επιμερισμένου κόστους» σημαίνει υπηρεσίες μεταγωγής όπου ο καλών καταβάλλει μόνο μέρος του κόστους της κλήσης στον επιλεγόμενο αριθμό·</w:t>
            </w:r>
          </w:p>
        </w:tc>
      </w:tr>
      <w:tr w:rsidR="00FE6330" w:rsidRPr="00E642EA" w14:paraId="7F48BC28" w14:textId="77777777" w:rsidTr="009C1D7A">
        <w:tc>
          <w:tcPr>
            <w:tcW w:w="2210" w:type="dxa"/>
          </w:tcPr>
          <w:p w14:paraId="2DC0EF6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5DAE3589" w14:textId="77777777" w:rsidR="00FE6330" w:rsidRPr="00B55D1A" w:rsidRDefault="00FE6330" w:rsidP="00FE6330">
            <w:pPr>
              <w:spacing w:line="360" w:lineRule="auto"/>
              <w:jc w:val="both"/>
              <w:rPr>
                <w:szCs w:val="24"/>
                <w:lang w:val="el-GR"/>
              </w:rPr>
            </w:pPr>
          </w:p>
        </w:tc>
      </w:tr>
      <w:tr w:rsidR="00FE6330" w:rsidRPr="00E642EA" w14:paraId="188A41C6" w14:textId="77777777" w:rsidTr="009C1D7A">
        <w:tc>
          <w:tcPr>
            <w:tcW w:w="2210" w:type="dxa"/>
          </w:tcPr>
          <w:p w14:paraId="6FBBE42D"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E7D864E" w14:textId="77777777" w:rsidR="00FE6330" w:rsidRPr="00B55D1A" w:rsidRDefault="00FE6330" w:rsidP="00FE6330">
            <w:pPr>
              <w:spacing w:line="360" w:lineRule="auto"/>
              <w:jc w:val="both"/>
              <w:rPr>
                <w:szCs w:val="24"/>
                <w:lang w:val="el-GR"/>
              </w:rPr>
            </w:pPr>
            <w:r w:rsidRPr="00B55D1A">
              <w:rPr>
                <w:szCs w:val="24"/>
                <w:lang w:val="el-GR"/>
              </w:rPr>
              <w:t>«υπηρεσίες ηλεκτρονικών επικοινωνιών» σημαίνει τις υπηρεσίες που παρέχονται συνήθως έναντι αμοιβής μέσω δικτύων ηλεκτρονικών επικοινωνιών και των οποίων η παροχή περιλαμβάνει, με εξαίρεση τις υπηρεσίες που παρέχουν περιεχόμενο μεταδιδόμενο με χρήση δικτύων και υπηρεσιών ηλεκτρονικών επικοινωνιών ή που ασκούν έλεγχο επί του περιεχομένου, τις ακόλουθες υπηρεσίες:</w:t>
            </w:r>
          </w:p>
          <w:p w14:paraId="60963EB1" w14:textId="6C321D0D" w:rsidR="00FE6330" w:rsidRPr="00B55D1A" w:rsidRDefault="00FE6330" w:rsidP="00FE6330">
            <w:pPr>
              <w:spacing w:line="360" w:lineRule="auto"/>
              <w:jc w:val="both"/>
              <w:rPr>
                <w:szCs w:val="24"/>
                <w:lang w:val="el-GR"/>
              </w:rPr>
            </w:pPr>
            <w:r w:rsidRPr="00B55D1A">
              <w:rPr>
                <w:szCs w:val="24"/>
                <w:lang w:val="el-GR"/>
              </w:rPr>
              <w:t>α) υπηρεσία πρόσβασης στο διαδίκτυο, όπως ορίζεται στο άρθρο 2 δεύτερο εδάφιο σημείο 2) του Κανονισμού (ΕΕ) 2015/ 2120,</w:t>
            </w:r>
          </w:p>
          <w:p w14:paraId="7EEFFCEA" w14:textId="77777777" w:rsidR="00FE6330" w:rsidRPr="00B55D1A" w:rsidRDefault="00FE6330" w:rsidP="00FE6330">
            <w:pPr>
              <w:spacing w:line="360" w:lineRule="auto"/>
              <w:jc w:val="both"/>
              <w:rPr>
                <w:szCs w:val="24"/>
                <w:lang w:val="el-GR"/>
              </w:rPr>
            </w:pPr>
            <w:r w:rsidRPr="00B55D1A">
              <w:rPr>
                <w:szCs w:val="24"/>
                <w:lang w:val="el-GR"/>
              </w:rPr>
              <w:t>β) υπηρεσίες διαπροσωπικών επικοινωνιών και</w:t>
            </w:r>
          </w:p>
          <w:p w14:paraId="7FA2830B" w14:textId="35F542B4" w:rsidR="00FE6330" w:rsidRPr="00B55D1A" w:rsidRDefault="00FE6330" w:rsidP="00FE6330">
            <w:pPr>
              <w:spacing w:line="360" w:lineRule="auto"/>
              <w:jc w:val="both"/>
              <w:rPr>
                <w:szCs w:val="24"/>
                <w:lang w:val="el-GR"/>
              </w:rPr>
            </w:pPr>
            <w:r w:rsidRPr="00B55D1A">
              <w:rPr>
                <w:szCs w:val="24"/>
                <w:lang w:val="el-GR"/>
              </w:rPr>
              <w:t>γ) υπηρεσίες που συνίστανται, εν όλω ή εν μέρει, στη μεταφορά σημάτων όπως οι υπηρεσίες μετάδοσης που χρησιμοποιούνται για την παροχή υπηρεσιών μεταξύ μηχανών και για την ευρυεκπομπή·</w:t>
            </w:r>
          </w:p>
        </w:tc>
      </w:tr>
      <w:tr w:rsidR="00FE6330" w:rsidRPr="00E642EA" w14:paraId="760C63F8" w14:textId="77777777" w:rsidTr="009C1D7A">
        <w:tc>
          <w:tcPr>
            <w:tcW w:w="2210" w:type="dxa"/>
          </w:tcPr>
          <w:p w14:paraId="00F31DE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9CF701B" w14:textId="77777777" w:rsidR="00FE6330" w:rsidRPr="00B55D1A" w:rsidRDefault="00FE6330" w:rsidP="00FE6330">
            <w:pPr>
              <w:spacing w:line="360" w:lineRule="auto"/>
              <w:jc w:val="both"/>
              <w:rPr>
                <w:szCs w:val="24"/>
                <w:lang w:val="el-GR"/>
              </w:rPr>
            </w:pPr>
          </w:p>
        </w:tc>
      </w:tr>
      <w:tr w:rsidR="00FE6330" w:rsidRPr="00E642EA" w14:paraId="6EE861F6" w14:textId="77777777" w:rsidTr="009C1D7A">
        <w:tc>
          <w:tcPr>
            <w:tcW w:w="2210" w:type="dxa"/>
          </w:tcPr>
          <w:p w14:paraId="0B09F750"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8617C40" w14:textId="42D1DD73" w:rsidR="00FE6330" w:rsidRPr="00B55D1A" w:rsidRDefault="00FE6330" w:rsidP="00FE6330">
            <w:pPr>
              <w:spacing w:line="360" w:lineRule="auto"/>
              <w:jc w:val="both"/>
              <w:rPr>
                <w:szCs w:val="24"/>
                <w:lang w:val="el-GR"/>
              </w:rPr>
            </w:pPr>
            <w:r w:rsidRPr="00B55D1A">
              <w:rPr>
                <w:szCs w:val="24"/>
                <w:lang w:val="el-GR"/>
              </w:rPr>
              <w:t xml:space="preserve">«υπηρεσίες πλήρους συνομιλίας» υπηρεσίες συνομιλίας σε πραγματικό χρόνο με χρήση πολυμέσων που παρέχουν αμφίδρομη συμμετρική μεταφορά βίντεο </w:t>
            </w:r>
            <w:r w:rsidRPr="00B55D1A">
              <w:rPr>
                <w:szCs w:val="24"/>
                <w:lang w:val="el-GR"/>
              </w:rPr>
              <w:lastRenderedPageBreak/>
              <w:t>κίνησης σε πραγματικό χρόνο, καθώς και κειμένου και φωνής σε πραγματικό χρόνο μεταξύ δύο χρηστών που βρίσκονται σε δύο ή περισσότερες τοποθεσίες·</w:t>
            </w:r>
          </w:p>
        </w:tc>
      </w:tr>
      <w:tr w:rsidR="00FE6330" w:rsidRPr="00E642EA" w14:paraId="44C753AF" w14:textId="77777777" w:rsidTr="009C1D7A">
        <w:tc>
          <w:tcPr>
            <w:tcW w:w="2210" w:type="dxa"/>
          </w:tcPr>
          <w:p w14:paraId="56A83A55"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ED2B71C" w14:textId="77777777" w:rsidR="00FE6330" w:rsidRPr="00B55D1A" w:rsidRDefault="00FE6330" w:rsidP="00FE6330">
            <w:pPr>
              <w:spacing w:line="360" w:lineRule="auto"/>
              <w:jc w:val="both"/>
              <w:rPr>
                <w:szCs w:val="24"/>
                <w:lang w:val="el-GR"/>
              </w:rPr>
            </w:pPr>
          </w:p>
        </w:tc>
      </w:tr>
      <w:tr w:rsidR="00FE6330" w:rsidRPr="00E642EA" w14:paraId="5EA31FDE" w14:textId="77777777" w:rsidTr="009C1D7A">
        <w:tc>
          <w:tcPr>
            <w:tcW w:w="2210" w:type="dxa"/>
          </w:tcPr>
          <w:p w14:paraId="27D39BC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C0B7562" w14:textId="330A7DD0" w:rsidR="00FE6330" w:rsidRPr="00B55D1A" w:rsidRDefault="00FE6330" w:rsidP="00FE6330">
            <w:pPr>
              <w:spacing w:line="360" w:lineRule="auto"/>
              <w:jc w:val="both"/>
              <w:rPr>
                <w:szCs w:val="24"/>
                <w:lang w:val="el-GR"/>
              </w:rPr>
            </w:pPr>
            <w:r w:rsidRPr="00B55D1A">
              <w:rPr>
                <w:szCs w:val="24"/>
                <w:lang w:val="el-GR"/>
              </w:rPr>
              <w:t>«Υφυπουργός» σημαίνει τον Υφυπουργό Έρευνας, Καινοτομίας και Ψηφιακής Πολιτικής παρά τω Προέδρω·</w:t>
            </w:r>
          </w:p>
        </w:tc>
      </w:tr>
      <w:tr w:rsidR="00FE6330" w:rsidRPr="00E642EA" w14:paraId="5A69341B" w14:textId="77777777" w:rsidTr="009C1D7A">
        <w:tc>
          <w:tcPr>
            <w:tcW w:w="2210" w:type="dxa"/>
          </w:tcPr>
          <w:p w14:paraId="51DCB02C"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A5F7070" w14:textId="77777777" w:rsidR="00FE6330" w:rsidRPr="00B55D1A" w:rsidRDefault="00FE6330" w:rsidP="00FE6330">
            <w:pPr>
              <w:spacing w:line="360" w:lineRule="auto"/>
              <w:jc w:val="both"/>
              <w:rPr>
                <w:szCs w:val="24"/>
                <w:lang w:val="el-GR"/>
              </w:rPr>
            </w:pPr>
          </w:p>
        </w:tc>
      </w:tr>
      <w:tr w:rsidR="00FE6330" w:rsidRPr="00E642EA" w:rsidDel="001377F1" w14:paraId="267D3BA6" w14:textId="77777777" w:rsidTr="009C1D7A">
        <w:tc>
          <w:tcPr>
            <w:tcW w:w="2210" w:type="dxa"/>
          </w:tcPr>
          <w:p w14:paraId="64031BD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6500283" w14:textId="35480EC5" w:rsidR="00FE6330" w:rsidRPr="00B55D1A" w:rsidRDefault="00FE6330" w:rsidP="00FE6330">
            <w:pPr>
              <w:spacing w:line="360" w:lineRule="auto"/>
              <w:jc w:val="both"/>
              <w:rPr>
                <w:szCs w:val="24"/>
                <w:lang w:val="el-GR"/>
              </w:rPr>
            </w:pPr>
            <w:r w:rsidRPr="00B55D1A">
              <w:rPr>
                <w:szCs w:val="24"/>
                <w:lang w:val="el-GR"/>
              </w:rPr>
              <w:t xml:space="preserve">«υψίρρυθμο δίκτυο ηλεκτρονικών επικοινωνιών» σημαίνει δίκτυο ηλεκτρονικών επικοινωνιών ικανό να παρέχει υπηρεσίες ευρυζωνικής πρόσβασης σε ταχύτητες τουλάχιστον 30 </w:t>
            </w:r>
            <w:r w:rsidRPr="00B55D1A">
              <w:rPr>
                <w:szCs w:val="24"/>
              </w:rPr>
              <w:t>Mbps</w:t>
            </w:r>
            <w:r w:rsidRPr="00B55D1A">
              <w:rPr>
                <w:szCs w:val="24"/>
                <w:lang w:val="el-GR"/>
              </w:rPr>
              <w:t>·</w:t>
            </w:r>
          </w:p>
        </w:tc>
      </w:tr>
      <w:tr w:rsidR="00FE6330" w:rsidRPr="00E642EA" w:rsidDel="001377F1" w14:paraId="591553A1" w14:textId="77777777" w:rsidTr="009C1D7A">
        <w:tc>
          <w:tcPr>
            <w:tcW w:w="2210" w:type="dxa"/>
          </w:tcPr>
          <w:p w14:paraId="66F13223"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E1D676B" w14:textId="77777777" w:rsidR="00FE6330" w:rsidRPr="00B55D1A" w:rsidRDefault="00FE6330" w:rsidP="00FE6330">
            <w:pPr>
              <w:spacing w:line="360" w:lineRule="auto"/>
              <w:jc w:val="both"/>
              <w:rPr>
                <w:szCs w:val="24"/>
                <w:lang w:val="el-GR"/>
              </w:rPr>
            </w:pPr>
          </w:p>
        </w:tc>
      </w:tr>
      <w:tr w:rsidR="00FE6330" w:rsidRPr="00E642EA" w14:paraId="20D243CA" w14:textId="77777777" w:rsidTr="009C1D7A">
        <w:tc>
          <w:tcPr>
            <w:tcW w:w="2210" w:type="dxa"/>
          </w:tcPr>
          <w:p w14:paraId="2D6623E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7D58F2A6" w14:textId="77777777" w:rsidR="00FE6330" w:rsidRPr="00B55D1A" w:rsidRDefault="00FE6330" w:rsidP="00FE6330">
            <w:pPr>
              <w:pStyle w:val="CommentText"/>
              <w:spacing w:line="360" w:lineRule="auto"/>
              <w:rPr>
                <w:rFonts w:ascii="Arial" w:hAnsi="Arial" w:cs="Arial"/>
                <w:kern w:val="0"/>
                <w:sz w:val="24"/>
                <w:szCs w:val="24"/>
                <w:lang w:val="el-GR"/>
              </w:rPr>
            </w:pPr>
            <w:r w:rsidRPr="00B55D1A">
              <w:rPr>
                <w:rFonts w:ascii="Arial" w:hAnsi="Arial" w:cs="Arial"/>
                <w:kern w:val="0"/>
                <w:sz w:val="24"/>
                <w:szCs w:val="24"/>
                <w:lang w:val="el-GR"/>
              </w:rPr>
              <w:t>«φορέας εκμετάλλευσης δικτύου» σημαίνει την επιχείρηση που παρέχει ή της επιτρέπεται να παρέχει ένα δημόσιο δίκτυο ηλεκτρονικών επικοινωνιών ή μια βοηθητική υποδομή, καθώς και επιχείρηση που παρέχει υλική υποδομή με σκοπό την παροχή:</w:t>
            </w:r>
          </w:p>
          <w:p w14:paraId="5861C470" w14:textId="77777777" w:rsidR="00FE6330" w:rsidRPr="00B55D1A" w:rsidRDefault="00FE6330" w:rsidP="00FE6330">
            <w:pPr>
              <w:pStyle w:val="CommentText"/>
              <w:spacing w:line="360" w:lineRule="auto"/>
              <w:rPr>
                <w:rFonts w:ascii="Arial" w:hAnsi="Arial" w:cs="Arial"/>
                <w:kern w:val="0"/>
                <w:sz w:val="24"/>
                <w:szCs w:val="24"/>
                <w:lang w:val="el-GR"/>
              </w:rPr>
            </w:pPr>
          </w:p>
          <w:p w14:paraId="39B9D986" w14:textId="77777777" w:rsidR="00FE6330" w:rsidRPr="00B55D1A" w:rsidRDefault="00FE6330" w:rsidP="00FE6330">
            <w:pPr>
              <w:pStyle w:val="CommentText"/>
              <w:spacing w:line="360" w:lineRule="auto"/>
              <w:rPr>
                <w:rFonts w:ascii="Arial" w:hAnsi="Arial" w:cs="Arial"/>
                <w:kern w:val="0"/>
                <w:sz w:val="24"/>
                <w:szCs w:val="24"/>
                <w:lang w:val="el-GR"/>
              </w:rPr>
            </w:pPr>
            <w:r w:rsidRPr="00B55D1A">
              <w:rPr>
                <w:rFonts w:ascii="Arial" w:hAnsi="Arial" w:cs="Arial"/>
                <w:kern w:val="0"/>
                <w:sz w:val="24"/>
                <w:szCs w:val="24"/>
                <w:lang w:val="el-GR"/>
              </w:rPr>
              <w:t>α)υπηρεσίας παραγωγής, μεταφοράς ή διανομής:</w:t>
            </w:r>
          </w:p>
          <w:p w14:paraId="29DAC58B" w14:textId="77777777" w:rsidR="00FE6330" w:rsidRPr="00B55D1A" w:rsidRDefault="00FE6330" w:rsidP="00FE6330">
            <w:pPr>
              <w:pStyle w:val="CommentText"/>
              <w:spacing w:line="360" w:lineRule="auto"/>
              <w:rPr>
                <w:rFonts w:ascii="Arial" w:hAnsi="Arial" w:cs="Arial"/>
                <w:kern w:val="0"/>
                <w:sz w:val="24"/>
                <w:szCs w:val="24"/>
                <w:lang w:val="el-GR"/>
              </w:rPr>
            </w:pPr>
            <w:r w:rsidRPr="00B55D1A">
              <w:rPr>
                <w:rFonts w:ascii="Arial" w:hAnsi="Arial" w:cs="Arial"/>
                <w:kern w:val="0"/>
                <w:sz w:val="24"/>
                <w:szCs w:val="24"/>
                <w:lang w:val="el-GR"/>
              </w:rPr>
              <w:t>i) φυσικού αερίου,</w:t>
            </w:r>
          </w:p>
          <w:p w14:paraId="48D9337F" w14:textId="77777777" w:rsidR="00FE6330" w:rsidRPr="00B55D1A" w:rsidRDefault="00FE6330" w:rsidP="00FE6330">
            <w:pPr>
              <w:pStyle w:val="CommentText"/>
              <w:spacing w:line="360" w:lineRule="auto"/>
              <w:rPr>
                <w:rFonts w:ascii="Arial" w:hAnsi="Arial" w:cs="Arial"/>
                <w:kern w:val="0"/>
                <w:sz w:val="24"/>
                <w:szCs w:val="24"/>
                <w:lang w:val="el-GR"/>
              </w:rPr>
            </w:pPr>
            <w:r w:rsidRPr="00B55D1A">
              <w:rPr>
                <w:rFonts w:ascii="Arial" w:hAnsi="Arial" w:cs="Arial"/>
                <w:kern w:val="0"/>
                <w:sz w:val="24"/>
                <w:szCs w:val="24"/>
                <w:lang w:val="el-GR"/>
              </w:rPr>
              <w:t>ii) ηλεκτρικής ενέργειας, συμπεριλαμβανομένου του δημόσιου φωτισμού·</w:t>
            </w:r>
          </w:p>
          <w:p w14:paraId="4F996C59" w14:textId="77777777" w:rsidR="00FE6330" w:rsidRPr="00B55D1A" w:rsidRDefault="00FE6330" w:rsidP="00FE6330">
            <w:pPr>
              <w:pStyle w:val="CommentText"/>
              <w:spacing w:line="360" w:lineRule="auto"/>
              <w:rPr>
                <w:rFonts w:ascii="Arial" w:hAnsi="Arial" w:cs="Arial"/>
                <w:kern w:val="0"/>
                <w:sz w:val="24"/>
                <w:szCs w:val="24"/>
                <w:lang w:val="el-GR"/>
              </w:rPr>
            </w:pPr>
            <w:r w:rsidRPr="00B55D1A">
              <w:rPr>
                <w:rFonts w:ascii="Arial" w:hAnsi="Arial" w:cs="Arial"/>
                <w:kern w:val="0"/>
                <w:sz w:val="24"/>
                <w:szCs w:val="24"/>
                <w:lang w:val="el-GR"/>
              </w:rPr>
              <w:t>iii) θέρμανσης,</w:t>
            </w:r>
          </w:p>
          <w:p w14:paraId="4BDE6AAC" w14:textId="77777777" w:rsidR="00FE6330" w:rsidRPr="00B55D1A" w:rsidRDefault="00FE6330" w:rsidP="00FE6330">
            <w:pPr>
              <w:pStyle w:val="CommentText"/>
              <w:spacing w:line="360" w:lineRule="auto"/>
              <w:rPr>
                <w:rFonts w:ascii="Arial" w:hAnsi="Arial" w:cs="Arial"/>
                <w:kern w:val="0"/>
                <w:sz w:val="24"/>
                <w:szCs w:val="24"/>
                <w:lang w:val="el-GR"/>
              </w:rPr>
            </w:pPr>
            <w:r w:rsidRPr="00B55D1A">
              <w:rPr>
                <w:rFonts w:ascii="Arial" w:hAnsi="Arial" w:cs="Arial"/>
                <w:kern w:val="0"/>
                <w:sz w:val="24"/>
                <w:szCs w:val="24"/>
                <w:lang w:val="el-GR"/>
              </w:rPr>
              <w:t>iv) ύδρευσης, συμπεριλαμβανομένης της διάθεσης ή επεξεργασίας ακαθάρτων και λυμάτων, συστημάτων αποστράγγισης·</w:t>
            </w:r>
          </w:p>
          <w:p w14:paraId="2EAF283E" w14:textId="77777777" w:rsidR="00FE6330" w:rsidRPr="00B55D1A" w:rsidRDefault="00FE6330" w:rsidP="00FE6330">
            <w:pPr>
              <w:pStyle w:val="CommentText"/>
              <w:spacing w:line="360" w:lineRule="auto"/>
              <w:rPr>
                <w:rFonts w:ascii="Arial" w:hAnsi="Arial" w:cs="Arial"/>
                <w:kern w:val="0"/>
                <w:sz w:val="24"/>
                <w:szCs w:val="24"/>
                <w:lang w:val="el-GR"/>
              </w:rPr>
            </w:pPr>
          </w:p>
          <w:p w14:paraId="7EF1E45A" w14:textId="286B7721" w:rsidR="00FE6330" w:rsidRPr="00B55D1A" w:rsidRDefault="00FE6330" w:rsidP="00FE6330">
            <w:pPr>
              <w:pStyle w:val="CommentText"/>
              <w:spacing w:line="360" w:lineRule="auto"/>
              <w:rPr>
                <w:rFonts w:ascii="Arial" w:hAnsi="Arial" w:cs="Arial"/>
                <w:sz w:val="24"/>
                <w:szCs w:val="24"/>
                <w:lang w:val="el-GR"/>
              </w:rPr>
            </w:pPr>
            <w:r w:rsidRPr="00B55D1A">
              <w:rPr>
                <w:rFonts w:ascii="Arial" w:hAnsi="Arial" w:cs="Arial"/>
                <w:kern w:val="0"/>
                <w:sz w:val="24"/>
                <w:szCs w:val="24"/>
                <w:lang w:val="el-GR"/>
              </w:rPr>
              <w:t>β) μεταφορικών υπηρεσιών, συμπεριλαμβανομένων σιδηροδρόμων, οδών, λιμένων και αερολιμένων·</w:t>
            </w:r>
            <w:r w:rsidRPr="00B55D1A">
              <w:rPr>
                <w:rFonts w:ascii="Arial" w:hAnsi="Arial" w:cs="Arial"/>
                <w:szCs w:val="24"/>
                <w:lang w:val="el-GR"/>
              </w:rPr>
              <w:t>·</w:t>
            </w:r>
          </w:p>
        </w:tc>
      </w:tr>
      <w:tr w:rsidR="00FE6330" w:rsidRPr="00E642EA" w14:paraId="4D0F8833" w14:textId="77777777" w:rsidTr="009C1D7A">
        <w:tc>
          <w:tcPr>
            <w:tcW w:w="2210" w:type="dxa"/>
          </w:tcPr>
          <w:p w14:paraId="018E0CF2"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41935ACF" w14:textId="77777777" w:rsidR="00FE6330" w:rsidRPr="00B55D1A" w:rsidRDefault="00FE6330" w:rsidP="00FE6330">
            <w:pPr>
              <w:pStyle w:val="CommentText"/>
              <w:spacing w:line="360" w:lineRule="auto"/>
              <w:rPr>
                <w:rFonts w:ascii="Arial" w:hAnsi="Arial" w:cs="Arial"/>
                <w:kern w:val="0"/>
                <w:sz w:val="24"/>
                <w:szCs w:val="24"/>
                <w:lang w:val="el-GR"/>
              </w:rPr>
            </w:pPr>
          </w:p>
        </w:tc>
      </w:tr>
      <w:tr w:rsidR="00FE6330" w:rsidRPr="00E642EA" w14:paraId="6B7094BA" w14:textId="77777777" w:rsidTr="009C1D7A">
        <w:tc>
          <w:tcPr>
            <w:tcW w:w="2210" w:type="dxa"/>
          </w:tcPr>
          <w:p w14:paraId="2261AAE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E6673AD" w14:textId="0492FB4D" w:rsidR="00FE6330" w:rsidRPr="00B55D1A" w:rsidRDefault="00FE6330" w:rsidP="00FE6330">
            <w:pPr>
              <w:spacing w:line="360" w:lineRule="auto"/>
              <w:jc w:val="both"/>
              <w:rPr>
                <w:szCs w:val="24"/>
                <w:lang w:val="el-GR"/>
              </w:rPr>
            </w:pPr>
            <w:r w:rsidRPr="00B55D1A">
              <w:rPr>
                <w:szCs w:val="24"/>
                <w:lang w:val="el-GR"/>
              </w:rPr>
              <w:t>«φορητότητα αριθμών» σημαίνει τη διευκόλυνση με βάση την οποία ένας συνδρομητής δύναται να διατηρεί τον αριθμό του, στην περίπτωση γεωγραφικών αριθμών σε μια συγκεκριμένη τοποθεσία και στην περίπτωση μη γεωγραφικών αριθμών σε οποιαδήποτε τοποθεσία, σε δίκτυο ηλεκτρονικών επικοινωνιών ανεξάρτητα από το δημόσιο παροχέα που παρέχει υπηρεσία·</w:t>
            </w:r>
          </w:p>
        </w:tc>
      </w:tr>
      <w:tr w:rsidR="00FE6330" w:rsidRPr="00E642EA" w14:paraId="5D788F05" w14:textId="77777777" w:rsidTr="009C1D7A">
        <w:tc>
          <w:tcPr>
            <w:tcW w:w="2210" w:type="dxa"/>
          </w:tcPr>
          <w:p w14:paraId="21B1BC8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3A9ABE05" w14:textId="77777777" w:rsidR="00FE6330" w:rsidRPr="00B55D1A" w:rsidRDefault="00FE6330" w:rsidP="00FE6330">
            <w:pPr>
              <w:spacing w:line="360" w:lineRule="auto"/>
              <w:jc w:val="both"/>
              <w:rPr>
                <w:szCs w:val="24"/>
                <w:lang w:val="el-GR"/>
              </w:rPr>
            </w:pPr>
          </w:p>
        </w:tc>
      </w:tr>
      <w:tr w:rsidR="00FE6330" w:rsidRPr="00E642EA" w14:paraId="0A703CDD" w14:textId="77777777" w:rsidTr="009C1D7A">
        <w:tc>
          <w:tcPr>
            <w:tcW w:w="2210" w:type="dxa"/>
          </w:tcPr>
          <w:p w14:paraId="59069E87"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DFC7DBA" w14:textId="21EB5076" w:rsidR="00FE6330" w:rsidRPr="00B55D1A" w:rsidRDefault="00FE6330" w:rsidP="00FE6330">
            <w:pPr>
              <w:spacing w:line="360" w:lineRule="auto"/>
              <w:jc w:val="both"/>
              <w:rPr>
                <w:szCs w:val="24"/>
                <w:lang w:val="el-GR"/>
              </w:rPr>
            </w:pPr>
            <w:r w:rsidRPr="00B55D1A">
              <w:rPr>
                <w:szCs w:val="24"/>
                <w:lang w:val="el-GR"/>
              </w:rPr>
              <w:t>«χρήστης» σημαίνει κάθε φυσικό ή νομικό πρόσωπο που χρησιμοποιεί ή ζητά διαθέσιμη στο κοινό υπηρεσία ηλεκτρονικών επικοινωνιών</w:t>
            </w:r>
          </w:p>
        </w:tc>
      </w:tr>
      <w:tr w:rsidR="00FE6330" w:rsidRPr="00E642EA" w14:paraId="5F352278" w14:textId="77777777" w:rsidTr="009C1D7A">
        <w:tc>
          <w:tcPr>
            <w:tcW w:w="2210" w:type="dxa"/>
          </w:tcPr>
          <w:p w14:paraId="74C4552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2B044E1B" w14:textId="77777777" w:rsidR="00FE6330" w:rsidRPr="00B55D1A" w:rsidRDefault="00FE6330" w:rsidP="00FE6330">
            <w:pPr>
              <w:spacing w:line="360" w:lineRule="auto"/>
              <w:jc w:val="both"/>
              <w:rPr>
                <w:szCs w:val="24"/>
                <w:lang w:val="el-GR"/>
              </w:rPr>
            </w:pPr>
          </w:p>
        </w:tc>
      </w:tr>
      <w:tr w:rsidR="00FE6330" w:rsidRPr="000B7909" w14:paraId="440E451F" w14:textId="77777777" w:rsidTr="009C1D7A">
        <w:tc>
          <w:tcPr>
            <w:tcW w:w="2210" w:type="dxa"/>
          </w:tcPr>
          <w:p w14:paraId="6679D1B6"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A6F1F3D" w14:textId="3BF53B6A" w:rsidR="00FE6330" w:rsidRPr="00B55D1A" w:rsidRDefault="00FE6330" w:rsidP="00FE6330">
            <w:pPr>
              <w:spacing w:line="360" w:lineRule="auto"/>
              <w:jc w:val="both"/>
              <w:rPr>
                <w:szCs w:val="24"/>
                <w:lang w:val="el-GR"/>
              </w:rPr>
            </w:pPr>
            <w:r w:rsidRPr="00B55D1A">
              <w:rPr>
                <w:szCs w:val="24"/>
                <w:lang w:val="el-GR"/>
              </w:rPr>
              <w:t>«</w:t>
            </w:r>
            <w:r w:rsidRPr="00B55D1A">
              <w:rPr>
                <w:szCs w:val="24"/>
              </w:rPr>
              <w:t>BEREC</w:t>
            </w:r>
            <w:r w:rsidRPr="00B55D1A">
              <w:rPr>
                <w:szCs w:val="24"/>
                <w:lang w:val="el-GR"/>
              </w:rPr>
              <w:t xml:space="preserve"> </w:t>
            </w:r>
            <w:r w:rsidRPr="00B55D1A">
              <w:rPr>
                <w:szCs w:val="24"/>
              </w:rPr>
              <w:t>Office</w:t>
            </w:r>
            <w:r w:rsidRPr="00B55D1A">
              <w:rPr>
                <w:szCs w:val="24"/>
                <w:lang w:val="el-GR"/>
              </w:rPr>
              <w:t xml:space="preserve">» σημαίνει την υπηρεσία του </w:t>
            </w:r>
            <w:r w:rsidRPr="00B55D1A">
              <w:rPr>
                <w:szCs w:val="24"/>
              </w:rPr>
              <w:t>BEREC</w:t>
            </w:r>
            <w:r w:rsidRPr="00B55D1A">
              <w:rPr>
                <w:szCs w:val="24"/>
                <w:lang w:val="el-GR"/>
              </w:rPr>
              <w:t xml:space="preserve"> που συστήνεται και λειτουργεί σύμφωνα με τις </w:t>
            </w:r>
            <w:r w:rsidR="001F375E" w:rsidRPr="00B55D1A">
              <w:rPr>
                <w:szCs w:val="24"/>
                <w:lang w:val="el-GR"/>
              </w:rPr>
              <w:t>διατάξεις</w:t>
            </w:r>
            <w:r w:rsidRPr="00B55D1A">
              <w:rPr>
                <w:szCs w:val="24"/>
                <w:lang w:val="el-GR"/>
              </w:rPr>
              <w:t xml:space="preserve"> του Κανονισμού (ΕΕ) 2018/1971 του Ευρωπαϊκού Κοινοβουλίου και του Συμβουλίου της 11ης Δεκεμβρίου 2018 για την ίδρυση του Φορέα Ευρωπαϊκών Ρυθμιστικών Αρχών για τις Ηλεκτρονικές Επικοινωνίες (BEREC) και του Οργανισμού για την υποστήριξη του BEREC (Υπηρεσία του BEREC), την τροποποίηση του κανονισμού (ΕΕ) 2015/2120 και την κατάργηση του κανονισμού (ΕΚ) αριθ. 1211/2009·</w:t>
            </w:r>
          </w:p>
        </w:tc>
      </w:tr>
      <w:tr w:rsidR="00FE6330" w:rsidRPr="000B7909" w14:paraId="0C9CBFE4" w14:textId="77777777" w:rsidTr="009C1D7A">
        <w:tc>
          <w:tcPr>
            <w:tcW w:w="2210" w:type="dxa"/>
          </w:tcPr>
          <w:p w14:paraId="769FAB04"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670B355" w14:textId="77777777" w:rsidR="00FE6330" w:rsidRPr="00B55D1A" w:rsidRDefault="00FE6330" w:rsidP="00FE6330">
            <w:pPr>
              <w:spacing w:line="360" w:lineRule="auto"/>
              <w:jc w:val="both"/>
              <w:rPr>
                <w:szCs w:val="24"/>
                <w:lang w:val="el-GR"/>
              </w:rPr>
            </w:pPr>
          </w:p>
        </w:tc>
      </w:tr>
      <w:tr w:rsidR="00FE6330" w:rsidRPr="00E642EA" w14:paraId="63F8F882" w14:textId="77777777" w:rsidTr="009C1D7A">
        <w:tc>
          <w:tcPr>
            <w:tcW w:w="2210" w:type="dxa"/>
          </w:tcPr>
          <w:p w14:paraId="340DCE3A"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10AD5094" w14:textId="4601C1CE" w:rsidR="00FE6330" w:rsidRPr="00B55D1A" w:rsidRDefault="00FE6330" w:rsidP="00FE6330">
            <w:pPr>
              <w:spacing w:line="360" w:lineRule="auto"/>
              <w:jc w:val="both"/>
              <w:rPr>
                <w:szCs w:val="24"/>
                <w:lang w:val="el-GR"/>
              </w:rPr>
            </w:pPr>
            <w:r w:rsidRPr="00B55D1A">
              <w:rPr>
                <w:szCs w:val="24"/>
                <w:lang w:val="el-GR"/>
              </w:rPr>
              <w:t>«BEREC» σημαίνει το Σώμα Ευρωπαϊκών Ρυθμιστικών Αρχών Ηλεκτρονικών Επικοινωνιών που ιδρύθηκε με τον Κανονισμό (ΕΕ) 2018/1971 του Ευρωπαϊκού Κοινοβουλίου και του Συμβουλίου της 11</w:t>
            </w:r>
            <w:r w:rsidRPr="00B55D1A">
              <w:rPr>
                <w:szCs w:val="24"/>
                <w:vertAlign w:val="superscript"/>
                <w:lang w:val="el-GR"/>
              </w:rPr>
              <w:t>ης</w:t>
            </w:r>
            <w:r w:rsidRPr="00B55D1A">
              <w:rPr>
                <w:szCs w:val="24"/>
                <w:lang w:val="el-GR"/>
              </w:rPr>
              <w:t xml:space="preserve"> Δεκεμβρίου 2018 για την Ίδρυση του Φορέα Ευρωπαϊκών Ρυθμιστικών Αρχών για τις Ηλεκτρονικές Επικοινωνίες (</w:t>
            </w:r>
            <w:r w:rsidRPr="00B55D1A">
              <w:rPr>
                <w:szCs w:val="24"/>
              </w:rPr>
              <w:t>BEREC</w:t>
            </w:r>
            <w:r w:rsidRPr="00B55D1A">
              <w:rPr>
                <w:szCs w:val="24"/>
                <w:lang w:val="el-GR"/>
              </w:rPr>
              <w:t xml:space="preserve">) και του Οργανισμού για την υποστήριξη του </w:t>
            </w:r>
            <w:r w:rsidRPr="00B55D1A">
              <w:rPr>
                <w:szCs w:val="24"/>
              </w:rPr>
              <w:t>BEREC</w:t>
            </w:r>
            <w:r w:rsidRPr="00B55D1A">
              <w:rPr>
                <w:szCs w:val="24"/>
                <w:lang w:val="el-GR"/>
              </w:rPr>
              <w:t xml:space="preserve"> (Υπηρεσία του </w:t>
            </w:r>
            <w:r w:rsidRPr="00B55D1A">
              <w:rPr>
                <w:szCs w:val="24"/>
              </w:rPr>
              <w:t>BEREC</w:t>
            </w:r>
            <w:r w:rsidRPr="00B55D1A">
              <w:rPr>
                <w:szCs w:val="24"/>
                <w:lang w:val="el-GR"/>
              </w:rPr>
              <w:t>), την τροποποίηση του κανονισμού (ΕΕ) 2015/2120 και την κατάργηση του κανονισμού (ΕΚ) 1211/2009·</w:t>
            </w:r>
          </w:p>
        </w:tc>
      </w:tr>
      <w:tr w:rsidR="00FE6330" w:rsidRPr="00E642EA" w14:paraId="60E02D53" w14:textId="77777777" w:rsidTr="009C1D7A">
        <w:tc>
          <w:tcPr>
            <w:tcW w:w="2210" w:type="dxa"/>
          </w:tcPr>
          <w:p w14:paraId="4486C57B"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0152CF1D" w14:textId="77777777" w:rsidR="00FE6330" w:rsidRPr="00B55D1A" w:rsidRDefault="00FE6330" w:rsidP="00FE6330">
            <w:pPr>
              <w:spacing w:line="360" w:lineRule="auto"/>
              <w:jc w:val="both"/>
              <w:rPr>
                <w:szCs w:val="24"/>
                <w:lang w:val="el-GR"/>
              </w:rPr>
            </w:pPr>
          </w:p>
        </w:tc>
      </w:tr>
      <w:tr w:rsidR="00FE6330" w:rsidRPr="00E642EA" w14:paraId="72A61EA8" w14:textId="77777777" w:rsidTr="009C1D7A">
        <w:tc>
          <w:tcPr>
            <w:tcW w:w="2210" w:type="dxa"/>
          </w:tcPr>
          <w:p w14:paraId="3AB2628F" w14:textId="77777777" w:rsidR="00FE6330" w:rsidRPr="00B55D1A" w:rsidRDefault="00FE6330" w:rsidP="00FE6330">
            <w:pPr>
              <w:pStyle w:val="BodyText2"/>
              <w:spacing w:before="0"/>
              <w:jc w:val="left"/>
              <w:rPr>
                <w:rFonts w:ascii="Arial" w:hAnsi="Arial" w:cs="Arial"/>
                <w:sz w:val="18"/>
                <w:szCs w:val="18"/>
                <w:lang w:val="el-GR"/>
              </w:rPr>
            </w:pPr>
          </w:p>
        </w:tc>
        <w:tc>
          <w:tcPr>
            <w:tcW w:w="8647" w:type="dxa"/>
          </w:tcPr>
          <w:p w14:paraId="687BDBA4" w14:textId="6CA244EB" w:rsidR="00FE6330" w:rsidRPr="00B55D1A" w:rsidRDefault="00FE6330" w:rsidP="00FE6330">
            <w:pPr>
              <w:spacing w:line="360" w:lineRule="auto"/>
              <w:jc w:val="both"/>
              <w:rPr>
                <w:szCs w:val="24"/>
                <w:lang w:val="el-GR"/>
              </w:rPr>
            </w:pPr>
            <w:r w:rsidRPr="00B55D1A">
              <w:rPr>
                <w:szCs w:val="24"/>
                <w:lang w:val="el-GR"/>
              </w:rPr>
              <w:t>«ITU» σημαίνει Διεθνής Ένωση Τηλεπικοινωνιών.</w:t>
            </w:r>
          </w:p>
        </w:tc>
      </w:tr>
      <w:tr w:rsidR="00FE6330" w:rsidRPr="00E642EA" w14:paraId="29B3F5DE" w14:textId="77777777" w:rsidTr="009C1D7A">
        <w:tc>
          <w:tcPr>
            <w:tcW w:w="2210" w:type="dxa"/>
          </w:tcPr>
          <w:p w14:paraId="6CAFCAC8"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2F033924" w14:textId="77777777" w:rsidR="00FE6330" w:rsidRPr="000B7909" w:rsidRDefault="00FE6330" w:rsidP="00FE6330">
            <w:pPr>
              <w:spacing w:line="360" w:lineRule="auto"/>
              <w:jc w:val="both"/>
              <w:rPr>
                <w:szCs w:val="24"/>
                <w:lang w:val="el-GR"/>
              </w:rPr>
            </w:pPr>
          </w:p>
        </w:tc>
      </w:tr>
      <w:tr w:rsidR="00FE6330" w:rsidRPr="00E642EA" w14:paraId="5205E5D1" w14:textId="77777777" w:rsidTr="0062203F">
        <w:tc>
          <w:tcPr>
            <w:tcW w:w="2210" w:type="dxa"/>
          </w:tcPr>
          <w:p w14:paraId="5C541668" w14:textId="77777777" w:rsidR="00FE6330" w:rsidRDefault="00FE6330" w:rsidP="00FE6330">
            <w:pPr>
              <w:pStyle w:val="BodyText2"/>
              <w:spacing w:before="0"/>
              <w:jc w:val="left"/>
              <w:rPr>
                <w:rFonts w:ascii="Arial" w:hAnsi="Arial" w:cs="Arial"/>
                <w:sz w:val="18"/>
                <w:szCs w:val="18"/>
                <w:lang w:val="el-GR"/>
              </w:rPr>
            </w:pPr>
          </w:p>
          <w:p w14:paraId="20EC8D2B" w14:textId="77777777" w:rsidR="00DF4576" w:rsidRDefault="00DF4576" w:rsidP="00FE6330">
            <w:pPr>
              <w:pStyle w:val="BodyText2"/>
              <w:spacing w:before="0"/>
              <w:jc w:val="left"/>
              <w:rPr>
                <w:rFonts w:ascii="Arial" w:hAnsi="Arial" w:cs="Arial"/>
                <w:sz w:val="18"/>
                <w:szCs w:val="18"/>
                <w:lang w:val="el-GR"/>
              </w:rPr>
            </w:pPr>
          </w:p>
          <w:p w14:paraId="2DF067FD" w14:textId="77777777" w:rsidR="00DF4576" w:rsidRDefault="00DF4576" w:rsidP="00DF4576">
            <w:pPr>
              <w:spacing w:line="276" w:lineRule="auto"/>
              <w:jc w:val="both"/>
              <w:rPr>
                <w:caps/>
                <w:sz w:val="20"/>
                <w:lang w:val="el-GR"/>
              </w:rPr>
            </w:pPr>
            <w:r>
              <w:rPr>
                <w:caps/>
                <w:sz w:val="20"/>
                <w:lang w:val="el-GR"/>
              </w:rPr>
              <w:t xml:space="preserve">112(Ι) </w:t>
            </w:r>
            <w:r>
              <w:rPr>
                <w:sz w:val="20"/>
                <w:lang w:val="el-GR"/>
              </w:rPr>
              <w:t>του</w:t>
            </w:r>
            <w:r>
              <w:rPr>
                <w:caps/>
                <w:sz w:val="20"/>
                <w:lang w:val="el-GR"/>
              </w:rPr>
              <w:t xml:space="preserve"> </w:t>
            </w:r>
            <w:r w:rsidRPr="00F90C1D">
              <w:rPr>
                <w:caps/>
                <w:sz w:val="20"/>
                <w:lang w:val="el-GR"/>
              </w:rPr>
              <w:t>2004</w:t>
            </w:r>
          </w:p>
          <w:p w14:paraId="7AD225AE" w14:textId="77777777" w:rsidR="00DF4576" w:rsidRPr="00F90C1D" w:rsidRDefault="00DF4576" w:rsidP="00DF4576">
            <w:pPr>
              <w:spacing w:line="276" w:lineRule="auto"/>
              <w:jc w:val="both"/>
              <w:rPr>
                <w:sz w:val="20"/>
                <w:lang w:val="el-GR"/>
              </w:rPr>
            </w:pPr>
            <w:r w:rsidRPr="00F90C1D">
              <w:rPr>
                <w:caps/>
                <w:sz w:val="20"/>
                <w:lang w:val="el-GR"/>
              </w:rPr>
              <w:t>84(</w:t>
            </w:r>
            <w:r w:rsidRPr="00F90C1D">
              <w:rPr>
                <w:caps/>
                <w:sz w:val="20"/>
                <w:lang w:val="en-US"/>
              </w:rPr>
              <w:t>I</w:t>
            </w:r>
            <w:r>
              <w:rPr>
                <w:caps/>
                <w:sz w:val="20"/>
                <w:lang w:val="el-GR"/>
              </w:rPr>
              <w:t>)</w:t>
            </w:r>
            <w:r>
              <w:rPr>
                <w:sz w:val="20"/>
                <w:lang w:val="el-GR"/>
              </w:rPr>
              <w:t xml:space="preserve"> του</w:t>
            </w:r>
            <w:r w:rsidRPr="00F90C1D">
              <w:rPr>
                <w:caps/>
                <w:sz w:val="20"/>
                <w:lang w:val="el-GR"/>
              </w:rPr>
              <w:t xml:space="preserve"> 2005</w:t>
            </w:r>
          </w:p>
          <w:p w14:paraId="6AFC7D11" w14:textId="77777777" w:rsidR="00DF4576" w:rsidRPr="0066176D" w:rsidRDefault="00DF4576" w:rsidP="00DF4576">
            <w:pPr>
              <w:pStyle w:val="Footer"/>
              <w:keepNext/>
              <w:spacing w:line="276" w:lineRule="auto"/>
              <w:jc w:val="both"/>
              <w:rPr>
                <w:rFonts w:cs="Arial"/>
                <w:caps/>
                <w:sz w:val="20"/>
                <w:lang w:val="el-GR"/>
              </w:rPr>
            </w:pPr>
            <w:r w:rsidRPr="0066176D">
              <w:rPr>
                <w:rFonts w:cs="Arial"/>
                <w:caps/>
                <w:sz w:val="20"/>
                <w:lang w:val="el-GR"/>
              </w:rPr>
              <w:t>149(</w:t>
            </w:r>
            <w:r>
              <w:rPr>
                <w:rFonts w:cs="Arial"/>
                <w:caps/>
                <w:sz w:val="20"/>
                <w:lang w:val="en-US"/>
              </w:rPr>
              <w:t>I</w:t>
            </w:r>
            <w:r w:rsidRPr="0066176D">
              <w:rPr>
                <w:rFonts w:cs="Arial"/>
                <w:caps/>
                <w:sz w:val="20"/>
                <w:lang w:val="el-GR"/>
              </w:rPr>
              <w:t xml:space="preserve">) </w:t>
            </w:r>
            <w:r>
              <w:rPr>
                <w:rFonts w:cs="Arial"/>
                <w:sz w:val="20"/>
                <w:lang w:val="el-GR"/>
              </w:rPr>
              <w:t>του</w:t>
            </w:r>
            <w:r w:rsidRPr="0066176D">
              <w:rPr>
                <w:rFonts w:cs="Arial"/>
                <w:caps/>
                <w:sz w:val="20"/>
                <w:lang w:val="el-GR"/>
              </w:rPr>
              <w:t xml:space="preserve"> 2005</w:t>
            </w:r>
          </w:p>
          <w:p w14:paraId="7356F4ED" w14:textId="77777777" w:rsidR="00DF4576" w:rsidRPr="0066176D" w:rsidRDefault="00DF4576" w:rsidP="00DF4576">
            <w:pPr>
              <w:pStyle w:val="Footer"/>
              <w:keepNext/>
              <w:spacing w:line="276" w:lineRule="auto"/>
              <w:jc w:val="both"/>
              <w:rPr>
                <w:rFonts w:cs="Arial"/>
                <w:caps/>
                <w:sz w:val="20"/>
                <w:lang w:val="el-GR"/>
              </w:rPr>
            </w:pPr>
            <w:r w:rsidRPr="0066176D">
              <w:rPr>
                <w:rFonts w:cs="Arial"/>
                <w:caps/>
                <w:sz w:val="20"/>
                <w:lang w:val="el-GR"/>
              </w:rPr>
              <w:t>67(</w:t>
            </w:r>
            <w:r>
              <w:rPr>
                <w:rFonts w:cs="Arial"/>
                <w:caps/>
                <w:sz w:val="20"/>
                <w:lang w:val="en-US"/>
              </w:rPr>
              <w:t>I</w:t>
            </w:r>
            <w:r w:rsidRPr="0066176D">
              <w:rPr>
                <w:rFonts w:cs="Arial"/>
                <w:caps/>
                <w:sz w:val="20"/>
                <w:lang w:val="el-GR"/>
              </w:rPr>
              <w:t xml:space="preserve">) </w:t>
            </w:r>
            <w:r>
              <w:rPr>
                <w:rFonts w:cs="Arial"/>
                <w:sz w:val="20"/>
                <w:lang w:val="el-GR"/>
              </w:rPr>
              <w:t>του</w:t>
            </w:r>
            <w:r w:rsidRPr="0066176D">
              <w:rPr>
                <w:rFonts w:cs="Arial"/>
                <w:caps/>
                <w:sz w:val="20"/>
                <w:lang w:val="el-GR"/>
              </w:rPr>
              <w:t xml:space="preserve"> 2006</w:t>
            </w:r>
          </w:p>
          <w:p w14:paraId="69FF1CC2" w14:textId="77777777" w:rsidR="00DF4576" w:rsidRPr="0066176D" w:rsidRDefault="00DF4576" w:rsidP="00DF4576">
            <w:pPr>
              <w:pStyle w:val="Footer"/>
              <w:keepNext/>
              <w:spacing w:line="276" w:lineRule="auto"/>
              <w:jc w:val="both"/>
              <w:rPr>
                <w:rFonts w:cs="Arial"/>
                <w:caps/>
                <w:sz w:val="20"/>
                <w:lang w:val="el-GR"/>
              </w:rPr>
            </w:pPr>
            <w:r w:rsidRPr="0066176D">
              <w:rPr>
                <w:rFonts w:cs="Arial"/>
                <w:caps/>
                <w:sz w:val="20"/>
                <w:lang w:val="el-GR"/>
              </w:rPr>
              <w:t>113(</w:t>
            </w:r>
            <w:r>
              <w:rPr>
                <w:rFonts w:cs="Arial"/>
                <w:caps/>
                <w:sz w:val="20"/>
                <w:lang w:val="en-US"/>
              </w:rPr>
              <w:t>I</w:t>
            </w:r>
            <w:r w:rsidRPr="0066176D">
              <w:rPr>
                <w:rFonts w:cs="Arial"/>
                <w:caps/>
                <w:sz w:val="20"/>
                <w:lang w:val="el-GR"/>
              </w:rPr>
              <w:t xml:space="preserve">) </w:t>
            </w:r>
            <w:r>
              <w:rPr>
                <w:rFonts w:cs="Arial"/>
                <w:sz w:val="20"/>
                <w:lang w:val="el-GR"/>
              </w:rPr>
              <w:t>του</w:t>
            </w:r>
            <w:r w:rsidRPr="0066176D">
              <w:rPr>
                <w:rFonts w:cs="Arial"/>
                <w:caps/>
                <w:sz w:val="20"/>
                <w:lang w:val="el-GR"/>
              </w:rPr>
              <w:t xml:space="preserve"> 2007</w:t>
            </w:r>
          </w:p>
          <w:p w14:paraId="7AFF37A2" w14:textId="77777777" w:rsidR="00DF4576" w:rsidRPr="0066176D" w:rsidRDefault="00DF4576" w:rsidP="00DF4576">
            <w:pPr>
              <w:pStyle w:val="Footer"/>
              <w:keepNext/>
              <w:spacing w:line="276" w:lineRule="auto"/>
              <w:jc w:val="both"/>
              <w:rPr>
                <w:rFonts w:cs="Arial"/>
                <w:caps/>
                <w:sz w:val="20"/>
                <w:lang w:val="el-GR"/>
              </w:rPr>
            </w:pPr>
            <w:r w:rsidRPr="0066176D">
              <w:rPr>
                <w:rFonts w:cs="Arial"/>
                <w:caps/>
                <w:sz w:val="20"/>
                <w:lang w:val="el-GR"/>
              </w:rPr>
              <w:t>134(</w:t>
            </w:r>
            <w:r>
              <w:rPr>
                <w:rFonts w:cs="Arial"/>
                <w:caps/>
                <w:sz w:val="20"/>
                <w:lang w:val="en-US"/>
              </w:rPr>
              <w:t>I</w:t>
            </w:r>
            <w:r w:rsidRPr="0066176D">
              <w:rPr>
                <w:rFonts w:cs="Arial"/>
                <w:caps/>
                <w:sz w:val="20"/>
                <w:lang w:val="el-GR"/>
              </w:rPr>
              <w:t xml:space="preserve">) </w:t>
            </w:r>
            <w:r>
              <w:rPr>
                <w:rFonts w:cs="Arial"/>
                <w:sz w:val="20"/>
                <w:lang w:val="el-GR"/>
              </w:rPr>
              <w:t>του</w:t>
            </w:r>
            <w:r w:rsidRPr="0066176D">
              <w:rPr>
                <w:rFonts w:cs="Arial"/>
                <w:caps/>
                <w:sz w:val="20"/>
                <w:lang w:val="el-GR"/>
              </w:rPr>
              <w:t xml:space="preserve"> 2007</w:t>
            </w:r>
          </w:p>
          <w:p w14:paraId="2C06370A" w14:textId="77777777" w:rsidR="00DF4576" w:rsidRPr="00851D61" w:rsidRDefault="00DF4576" w:rsidP="00DF4576">
            <w:pPr>
              <w:pStyle w:val="Footer"/>
              <w:keepNext/>
              <w:spacing w:line="276" w:lineRule="auto"/>
              <w:jc w:val="both"/>
              <w:rPr>
                <w:rFonts w:cs="Arial"/>
                <w:caps/>
                <w:sz w:val="20"/>
                <w:lang w:val="el-GR"/>
              </w:rPr>
            </w:pPr>
            <w:r w:rsidRPr="00851D61">
              <w:rPr>
                <w:rFonts w:cs="Arial"/>
                <w:caps/>
                <w:sz w:val="20"/>
                <w:lang w:val="el-GR"/>
              </w:rPr>
              <w:t>46(</w:t>
            </w:r>
            <w:r>
              <w:rPr>
                <w:rFonts w:cs="Arial"/>
                <w:caps/>
                <w:sz w:val="20"/>
                <w:lang w:val="en-US"/>
              </w:rPr>
              <w:t>I</w:t>
            </w:r>
            <w:r w:rsidRPr="00851D61">
              <w:rPr>
                <w:rFonts w:cs="Arial"/>
                <w:caps/>
                <w:sz w:val="20"/>
                <w:lang w:val="el-GR"/>
              </w:rPr>
              <w:t xml:space="preserve">) </w:t>
            </w:r>
            <w:r>
              <w:rPr>
                <w:rFonts w:cs="Arial"/>
                <w:sz w:val="20"/>
                <w:lang w:val="el-GR"/>
              </w:rPr>
              <w:t>του</w:t>
            </w:r>
            <w:r w:rsidRPr="00851D61">
              <w:rPr>
                <w:rFonts w:cs="Arial"/>
                <w:caps/>
                <w:sz w:val="20"/>
                <w:lang w:val="el-GR"/>
              </w:rPr>
              <w:t xml:space="preserve"> 2008</w:t>
            </w:r>
          </w:p>
          <w:p w14:paraId="057A57C6" w14:textId="77777777" w:rsidR="00DF4576" w:rsidRPr="00851D61" w:rsidRDefault="00DF4576" w:rsidP="00DF4576">
            <w:pPr>
              <w:spacing w:line="276" w:lineRule="auto"/>
              <w:jc w:val="both"/>
              <w:rPr>
                <w:caps/>
                <w:sz w:val="20"/>
                <w:lang w:val="el-GR"/>
              </w:rPr>
            </w:pPr>
            <w:r w:rsidRPr="00851D61">
              <w:rPr>
                <w:caps/>
                <w:sz w:val="20"/>
                <w:lang w:val="el-GR"/>
              </w:rPr>
              <w:t>103(</w:t>
            </w:r>
            <w:r>
              <w:rPr>
                <w:caps/>
                <w:sz w:val="20"/>
                <w:lang w:val="en-US"/>
              </w:rPr>
              <w:t>I</w:t>
            </w:r>
            <w:r w:rsidRPr="00851D61">
              <w:rPr>
                <w:caps/>
                <w:sz w:val="20"/>
                <w:lang w:val="el-GR"/>
              </w:rPr>
              <w:t xml:space="preserve">) </w:t>
            </w:r>
            <w:r>
              <w:rPr>
                <w:sz w:val="20"/>
                <w:lang w:val="el-GR"/>
              </w:rPr>
              <w:t>του</w:t>
            </w:r>
            <w:r w:rsidRPr="00851D61">
              <w:rPr>
                <w:caps/>
                <w:sz w:val="20"/>
                <w:lang w:val="el-GR"/>
              </w:rPr>
              <w:t xml:space="preserve"> 2009</w:t>
            </w:r>
          </w:p>
          <w:p w14:paraId="4185F1F0" w14:textId="77777777" w:rsidR="00DF4576" w:rsidRPr="00851D61" w:rsidRDefault="00DF4576" w:rsidP="00DF4576">
            <w:pPr>
              <w:pStyle w:val="Footer"/>
              <w:keepNext/>
              <w:spacing w:line="276" w:lineRule="auto"/>
              <w:jc w:val="both"/>
              <w:rPr>
                <w:rFonts w:cs="Arial"/>
                <w:caps/>
                <w:sz w:val="20"/>
                <w:lang w:val="el-GR"/>
              </w:rPr>
            </w:pPr>
            <w:r w:rsidRPr="00851D61">
              <w:rPr>
                <w:rFonts w:cs="Arial"/>
                <w:caps/>
                <w:sz w:val="20"/>
                <w:lang w:val="el-GR"/>
              </w:rPr>
              <w:t>94(</w:t>
            </w:r>
            <w:r w:rsidRPr="00F90C1D">
              <w:rPr>
                <w:rFonts w:cs="Arial"/>
                <w:caps/>
                <w:sz w:val="20"/>
                <w:lang w:val="el-GR"/>
              </w:rPr>
              <w:t>ι</w:t>
            </w:r>
            <w:r>
              <w:rPr>
                <w:rFonts w:cs="Arial"/>
                <w:caps/>
                <w:sz w:val="20"/>
                <w:lang w:val="el-GR"/>
              </w:rPr>
              <w:t xml:space="preserve">) </w:t>
            </w:r>
            <w:r>
              <w:rPr>
                <w:rFonts w:cs="Arial"/>
                <w:sz w:val="20"/>
                <w:lang w:val="el-GR"/>
              </w:rPr>
              <w:t>του</w:t>
            </w:r>
            <w:r w:rsidRPr="00851D61">
              <w:rPr>
                <w:rFonts w:cs="Arial"/>
                <w:caps/>
                <w:sz w:val="20"/>
                <w:lang w:val="el-GR"/>
              </w:rPr>
              <w:t xml:space="preserve"> 2011</w:t>
            </w:r>
          </w:p>
          <w:p w14:paraId="4A9F6811" w14:textId="77777777" w:rsidR="00DF4576" w:rsidRPr="00851D61" w:rsidRDefault="00DF4576" w:rsidP="00DF4576">
            <w:pPr>
              <w:pStyle w:val="Footer"/>
              <w:keepNext/>
              <w:spacing w:line="276" w:lineRule="auto"/>
              <w:jc w:val="both"/>
              <w:rPr>
                <w:rFonts w:cs="Arial"/>
                <w:caps/>
                <w:sz w:val="20"/>
                <w:lang w:val="el-GR"/>
              </w:rPr>
            </w:pPr>
            <w:r w:rsidRPr="00851D61">
              <w:rPr>
                <w:rFonts w:cs="Arial"/>
                <w:caps/>
                <w:sz w:val="20"/>
                <w:lang w:val="el-GR"/>
              </w:rPr>
              <w:t>51(</w:t>
            </w:r>
            <w:r w:rsidRPr="00DF4576">
              <w:rPr>
                <w:rFonts w:cs="Arial"/>
                <w:caps/>
                <w:sz w:val="20"/>
                <w:lang w:val="el-GR"/>
              </w:rPr>
              <w:t>Ι</w:t>
            </w:r>
            <w:r w:rsidRPr="00851D61">
              <w:rPr>
                <w:rFonts w:cs="Arial"/>
                <w:caps/>
                <w:sz w:val="20"/>
                <w:lang w:val="el-GR"/>
              </w:rPr>
              <w:t xml:space="preserve">) </w:t>
            </w:r>
            <w:r>
              <w:rPr>
                <w:rFonts w:cs="Arial"/>
                <w:sz w:val="20"/>
                <w:lang w:val="el-GR"/>
              </w:rPr>
              <w:t>του</w:t>
            </w:r>
            <w:r w:rsidRPr="00851D61">
              <w:rPr>
                <w:rFonts w:cs="Arial"/>
                <w:caps/>
                <w:sz w:val="20"/>
                <w:lang w:val="el-GR"/>
              </w:rPr>
              <w:t xml:space="preserve"> 2012</w:t>
            </w:r>
          </w:p>
          <w:p w14:paraId="606832E2" w14:textId="77777777" w:rsidR="00DF4576" w:rsidRPr="00851D61" w:rsidRDefault="00DF4576" w:rsidP="00DF4576">
            <w:pPr>
              <w:spacing w:line="276" w:lineRule="auto"/>
              <w:jc w:val="both"/>
              <w:rPr>
                <w:caps/>
                <w:sz w:val="20"/>
                <w:lang w:val="el-GR"/>
              </w:rPr>
            </w:pPr>
            <w:r w:rsidRPr="00851D61">
              <w:rPr>
                <w:caps/>
                <w:sz w:val="20"/>
                <w:lang w:val="el-GR"/>
              </w:rPr>
              <w:t>160(</w:t>
            </w:r>
            <w:r w:rsidRPr="00DF4576">
              <w:rPr>
                <w:caps/>
                <w:sz w:val="20"/>
                <w:lang w:val="el-GR"/>
              </w:rPr>
              <w:t>Ι</w:t>
            </w:r>
            <w:r w:rsidRPr="00851D61">
              <w:rPr>
                <w:caps/>
                <w:sz w:val="20"/>
                <w:lang w:val="el-GR"/>
              </w:rPr>
              <w:t xml:space="preserve">) </w:t>
            </w:r>
            <w:r>
              <w:rPr>
                <w:sz w:val="20"/>
                <w:lang w:val="el-GR"/>
              </w:rPr>
              <w:t>του</w:t>
            </w:r>
            <w:r>
              <w:rPr>
                <w:caps/>
                <w:sz w:val="20"/>
                <w:lang w:val="el-GR"/>
              </w:rPr>
              <w:t xml:space="preserve"> </w:t>
            </w:r>
            <w:r w:rsidRPr="00851D61">
              <w:rPr>
                <w:caps/>
                <w:sz w:val="20"/>
                <w:lang w:val="el-GR"/>
              </w:rPr>
              <w:t>2013</w:t>
            </w:r>
          </w:p>
          <w:p w14:paraId="1874F8B9" w14:textId="77777777" w:rsidR="00DF4576" w:rsidRPr="00851D61" w:rsidRDefault="00DF4576" w:rsidP="00DF4576">
            <w:pPr>
              <w:spacing w:line="276" w:lineRule="auto"/>
              <w:ind w:right="-250"/>
              <w:jc w:val="both"/>
              <w:rPr>
                <w:caps/>
                <w:sz w:val="20"/>
                <w:lang w:val="el-GR"/>
              </w:rPr>
            </w:pPr>
            <w:r w:rsidRPr="00851D61">
              <w:rPr>
                <w:caps/>
                <w:sz w:val="20"/>
                <w:lang w:val="el-GR"/>
              </w:rPr>
              <w:t>77(</w:t>
            </w:r>
            <w:r w:rsidRPr="00DF4576">
              <w:rPr>
                <w:caps/>
                <w:sz w:val="20"/>
                <w:lang w:val="el-GR"/>
              </w:rPr>
              <w:t>Ι</w:t>
            </w:r>
            <w:r w:rsidRPr="00851D61">
              <w:rPr>
                <w:caps/>
                <w:sz w:val="20"/>
                <w:lang w:val="el-GR"/>
              </w:rPr>
              <w:t>)</w:t>
            </w:r>
            <w:r>
              <w:rPr>
                <w:sz w:val="20"/>
                <w:lang w:val="el-GR"/>
              </w:rPr>
              <w:t xml:space="preserve"> του</w:t>
            </w:r>
            <w:r w:rsidRPr="00851D61">
              <w:rPr>
                <w:caps/>
                <w:sz w:val="20"/>
                <w:lang w:val="el-GR"/>
              </w:rPr>
              <w:t xml:space="preserve"> 2014</w:t>
            </w:r>
          </w:p>
          <w:p w14:paraId="5A7684E8" w14:textId="77777777" w:rsidR="00DF4576" w:rsidRPr="00F90C1D" w:rsidRDefault="00DF4576" w:rsidP="00DF4576">
            <w:pPr>
              <w:spacing w:line="276" w:lineRule="auto"/>
              <w:ind w:right="-250"/>
              <w:jc w:val="both"/>
              <w:rPr>
                <w:caps/>
                <w:sz w:val="20"/>
                <w:lang w:val="el-GR"/>
              </w:rPr>
            </w:pPr>
            <w:r>
              <w:rPr>
                <w:caps/>
                <w:sz w:val="20"/>
                <w:lang w:val="el-GR"/>
              </w:rPr>
              <w:t>104(Ι)</w:t>
            </w:r>
            <w:r>
              <w:rPr>
                <w:sz w:val="20"/>
                <w:lang w:val="el-GR"/>
              </w:rPr>
              <w:t xml:space="preserve"> του</w:t>
            </w:r>
            <w:r w:rsidRPr="00F90C1D">
              <w:rPr>
                <w:caps/>
                <w:sz w:val="20"/>
                <w:lang w:val="el-GR"/>
              </w:rPr>
              <w:t xml:space="preserve"> 2016</w:t>
            </w:r>
          </w:p>
          <w:p w14:paraId="0FD59EDD" w14:textId="77777777" w:rsidR="00DF4576" w:rsidRPr="00F90C1D" w:rsidRDefault="00DF4576" w:rsidP="00DF4576">
            <w:pPr>
              <w:spacing w:line="276" w:lineRule="auto"/>
              <w:jc w:val="both"/>
              <w:rPr>
                <w:caps/>
                <w:sz w:val="20"/>
                <w:lang w:val="el-GR"/>
              </w:rPr>
            </w:pPr>
            <w:r>
              <w:rPr>
                <w:caps/>
                <w:sz w:val="20"/>
                <w:lang w:val="el-GR"/>
              </w:rPr>
              <w:t>112(Ι)</w:t>
            </w:r>
            <w:r>
              <w:rPr>
                <w:sz w:val="20"/>
                <w:lang w:val="el-GR"/>
              </w:rPr>
              <w:t xml:space="preserve"> του</w:t>
            </w:r>
            <w:r w:rsidRPr="00F90C1D">
              <w:rPr>
                <w:caps/>
                <w:sz w:val="20"/>
                <w:lang w:val="el-GR"/>
              </w:rPr>
              <w:t xml:space="preserve"> 2016</w:t>
            </w:r>
          </w:p>
          <w:p w14:paraId="113C2AF4" w14:textId="77777777" w:rsidR="00DF4576" w:rsidRPr="00F90C1D" w:rsidRDefault="00DF4576" w:rsidP="00DF4576">
            <w:pPr>
              <w:spacing w:line="276" w:lineRule="auto"/>
              <w:jc w:val="both"/>
              <w:rPr>
                <w:caps/>
                <w:sz w:val="20"/>
                <w:lang w:val="el-GR"/>
              </w:rPr>
            </w:pPr>
            <w:r>
              <w:rPr>
                <w:caps/>
                <w:sz w:val="20"/>
                <w:lang w:val="el-GR"/>
              </w:rPr>
              <w:t xml:space="preserve">76(Ι) </w:t>
            </w:r>
            <w:r>
              <w:rPr>
                <w:sz w:val="20"/>
                <w:lang w:val="el-GR"/>
              </w:rPr>
              <w:t>του</w:t>
            </w:r>
            <w:r w:rsidRPr="00F90C1D">
              <w:rPr>
                <w:caps/>
                <w:sz w:val="20"/>
                <w:lang w:val="el-GR"/>
              </w:rPr>
              <w:t xml:space="preserve"> 2017</w:t>
            </w:r>
          </w:p>
          <w:p w14:paraId="4C487BA0" w14:textId="77777777" w:rsidR="00DF4576" w:rsidRPr="00F90C1D" w:rsidRDefault="00DF4576" w:rsidP="00DF4576">
            <w:pPr>
              <w:spacing w:line="276" w:lineRule="auto"/>
              <w:jc w:val="both"/>
              <w:rPr>
                <w:sz w:val="20"/>
                <w:lang w:val="el-GR"/>
              </w:rPr>
            </w:pPr>
            <w:r w:rsidRPr="00F90C1D">
              <w:rPr>
                <w:sz w:val="20"/>
                <w:lang w:val="el-GR"/>
              </w:rPr>
              <w:t>90(</w:t>
            </w:r>
            <w:r>
              <w:rPr>
                <w:sz w:val="20"/>
              </w:rPr>
              <w:t>I</w:t>
            </w:r>
            <w:r w:rsidRPr="00A45CFC">
              <w:rPr>
                <w:sz w:val="20"/>
                <w:lang w:val="el-GR"/>
              </w:rPr>
              <w:t xml:space="preserve">) του </w:t>
            </w:r>
            <w:r w:rsidRPr="00F90C1D">
              <w:rPr>
                <w:sz w:val="20"/>
                <w:lang w:val="el-GR"/>
              </w:rPr>
              <w:t>2020</w:t>
            </w:r>
            <w:r>
              <w:rPr>
                <w:sz w:val="20"/>
                <w:lang w:val="el-GR"/>
              </w:rPr>
              <w:t>.</w:t>
            </w:r>
          </w:p>
          <w:p w14:paraId="70F55AF4" w14:textId="1B95481A" w:rsidR="00DF4576" w:rsidRPr="000B7909" w:rsidRDefault="00DF4576" w:rsidP="00FE6330">
            <w:pPr>
              <w:pStyle w:val="BodyText2"/>
              <w:spacing w:before="0"/>
              <w:jc w:val="left"/>
              <w:rPr>
                <w:rFonts w:ascii="Arial" w:hAnsi="Arial" w:cs="Arial"/>
                <w:sz w:val="18"/>
                <w:szCs w:val="18"/>
                <w:lang w:val="el-GR"/>
              </w:rPr>
            </w:pPr>
          </w:p>
        </w:tc>
        <w:tc>
          <w:tcPr>
            <w:tcW w:w="8647" w:type="dxa"/>
            <w:shd w:val="clear" w:color="auto" w:fill="auto"/>
          </w:tcPr>
          <w:p w14:paraId="215D6DCD" w14:textId="77777777" w:rsidR="00DF4576" w:rsidRDefault="00FE6330" w:rsidP="00DF4576">
            <w:pPr>
              <w:spacing w:line="360" w:lineRule="auto"/>
              <w:jc w:val="both"/>
              <w:rPr>
                <w:szCs w:val="24"/>
                <w:lang w:val="el-GR"/>
              </w:rPr>
            </w:pPr>
            <w:r w:rsidRPr="000B7909">
              <w:rPr>
                <w:szCs w:val="24"/>
                <w:lang w:val="el-GR"/>
              </w:rPr>
              <w:t>(2)</w:t>
            </w:r>
            <w:r w:rsidR="00DF4576">
              <w:rPr>
                <w:szCs w:val="24"/>
                <w:lang w:val="el-GR"/>
              </w:rPr>
              <w:t>(α)</w:t>
            </w:r>
            <w:r w:rsidRPr="000B7909">
              <w:rPr>
                <w:szCs w:val="24"/>
                <w:lang w:val="el-GR"/>
              </w:rPr>
              <w:t xml:space="preserve"> Όροι που χρησιμοποιούνται στον παρόντα Νόμο και δεν ορίζονται διαφορετικά έχουν την έννοια που αποδίδεται σε αυτούς από τον περί Ρυθμίσεως Ηλεκτρονικών Επικοινωνιών και Ταχυδρομικών Υπηρεσιών Νόμο. </w:t>
            </w:r>
          </w:p>
          <w:p w14:paraId="6D758FE0" w14:textId="77777777" w:rsidR="00DF4576" w:rsidRDefault="00DF4576" w:rsidP="00DF4576">
            <w:pPr>
              <w:spacing w:line="360" w:lineRule="auto"/>
              <w:jc w:val="both"/>
              <w:rPr>
                <w:szCs w:val="24"/>
                <w:lang w:val="el-GR"/>
              </w:rPr>
            </w:pPr>
          </w:p>
          <w:p w14:paraId="521D6B8D" w14:textId="77777777" w:rsidR="00DF4576" w:rsidRDefault="00DF4576" w:rsidP="00DF4576">
            <w:pPr>
              <w:spacing w:line="360" w:lineRule="auto"/>
              <w:jc w:val="both"/>
              <w:rPr>
                <w:szCs w:val="24"/>
                <w:lang w:val="el-GR"/>
              </w:rPr>
            </w:pPr>
          </w:p>
          <w:p w14:paraId="4DB3DEB5" w14:textId="77777777" w:rsidR="00DF4576" w:rsidRDefault="00DF4576" w:rsidP="00DF4576">
            <w:pPr>
              <w:spacing w:line="360" w:lineRule="auto"/>
              <w:jc w:val="both"/>
              <w:rPr>
                <w:szCs w:val="24"/>
                <w:lang w:val="el-GR"/>
              </w:rPr>
            </w:pPr>
          </w:p>
          <w:p w14:paraId="0873A178" w14:textId="77777777" w:rsidR="00DF4576" w:rsidRDefault="00DF4576" w:rsidP="00DF4576">
            <w:pPr>
              <w:spacing w:line="360" w:lineRule="auto"/>
              <w:jc w:val="both"/>
              <w:rPr>
                <w:szCs w:val="24"/>
                <w:lang w:val="el-GR"/>
              </w:rPr>
            </w:pPr>
          </w:p>
          <w:p w14:paraId="570638A8" w14:textId="77777777" w:rsidR="00DF4576" w:rsidRDefault="00DF4576" w:rsidP="00DF4576">
            <w:pPr>
              <w:spacing w:line="360" w:lineRule="auto"/>
              <w:jc w:val="both"/>
              <w:rPr>
                <w:szCs w:val="24"/>
                <w:lang w:val="el-GR"/>
              </w:rPr>
            </w:pPr>
          </w:p>
          <w:p w14:paraId="24B86A7C" w14:textId="77777777" w:rsidR="00DF4576" w:rsidRDefault="00DF4576" w:rsidP="00DF4576">
            <w:pPr>
              <w:spacing w:line="360" w:lineRule="auto"/>
              <w:jc w:val="both"/>
              <w:rPr>
                <w:szCs w:val="24"/>
                <w:lang w:val="el-GR"/>
              </w:rPr>
            </w:pPr>
          </w:p>
          <w:p w14:paraId="51D9EEA3" w14:textId="77777777" w:rsidR="00DF4576" w:rsidRDefault="00DF4576" w:rsidP="00DF4576">
            <w:pPr>
              <w:spacing w:line="360" w:lineRule="auto"/>
              <w:jc w:val="both"/>
              <w:rPr>
                <w:szCs w:val="24"/>
                <w:lang w:val="el-GR"/>
              </w:rPr>
            </w:pPr>
          </w:p>
          <w:p w14:paraId="30A4CA05" w14:textId="77777777" w:rsidR="00DF4576" w:rsidRDefault="00DF4576" w:rsidP="00DF4576">
            <w:pPr>
              <w:spacing w:line="360" w:lineRule="auto"/>
              <w:jc w:val="both"/>
              <w:rPr>
                <w:szCs w:val="24"/>
                <w:lang w:val="el-GR"/>
              </w:rPr>
            </w:pPr>
          </w:p>
          <w:p w14:paraId="3CE6DD63" w14:textId="77777777" w:rsidR="00DF4576" w:rsidRDefault="00DF4576" w:rsidP="00DF4576">
            <w:pPr>
              <w:spacing w:line="360" w:lineRule="auto"/>
              <w:jc w:val="both"/>
              <w:rPr>
                <w:szCs w:val="24"/>
                <w:lang w:val="el-GR"/>
              </w:rPr>
            </w:pPr>
          </w:p>
          <w:p w14:paraId="0FAF4565" w14:textId="7FC7E1F2" w:rsidR="00FE6330" w:rsidRPr="000B7909" w:rsidRDefault="00DF4576" w:rsidP="00DF4576">
            <w:pPr>
              <w:spacing w:line="360" w:lineRule="auto"/>
              <w:jc w:val="both"/>
              <w:rPr>
                <w:szCs w:val="24"/>
                <w:lang w:val="el-GR"/>
              </w:rPr>
            </w:pPr>
            <w:r>
              <w:rPr>
                <w:szCs w:val="24"/>
                <w:lang w:val="el-GR"/>
              </w:rPr>
              <w:t xml:space="preserve">(β) </w:t>
            </w:r>
            <w:r w:rsidR="00FE6330" w:rsidRPr="000B7909">
              <w:rPr>
                <w:szCs w:val="24"/>
                <w:lang w:val="el-GR"/>
              </w:rPr>
              <w:t xml:space="preserve">Για σκοπούς ερμηνείας του παρόντος Νόμου και στην περίπτωση που δίδεται ορισμός για τον ίδιο όρο και στον περί Ρυθμίσεως Ηλεκτρονικών Επικοινωνιών </w:t>
            </w:r>
            <w:r w:rsidR="00FE6330" w:rsidRPr="000B7909">
              <w:rPr>
                <w:szCs w:val="24"/>
                <w:lang w:val="el-GR"/>
              </w:rPr>
              <w:lastRenderedPageBreak/>
              <w:t>και Ταχυδρομικών Υπηρεσιών Νόμο, υπερισχύει ο ορισμός του παρόντος Νόμου.</w:t>
            </w:r>
          </w:p>
        </w:tc>
      </w:tr>
      <w:tr w:rsidR="00FE6330" w:rsidRPr="00E642EA" w14:paraId="3713EBDB" w14:textId="77777777" w:rsidTr="009C1D7A">
        <w:tc>
          <w:tcPr>
            <w:tcW w:w="2210" w:type="dxa"/>
          </w:tcPr>
          <w:p w14:paraId="78906485"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566D3841" w14:textId="77777777" w:rsidR="00FE6330" w:rsidRPr="000B7909" w:rsidRDefault="00FE6330" w:rsidP="00FE6330">
            <w:pPr>
              <w:pStyle w:val="ListParagraph"/>
              <w:tabs>
                <w:tab w:val="left" w:pos="78"/>
              </w:tabs>
              <w:suppressAutoHyphens/>
              <w:spacing w:line="360" w:lineRule="auto"/>
              <w:jc w:val="both"/>
              <w:rPr>
                <w:snapToGrid w:val="0"/>
                <w:szCs w:val="24"/>
                <w:lang w:val="el-GR"/>
              </w:rPr>
            </w:pPr>
          </w:p>
        </w:tc>
      </w:tr>
      <w:tr w:rsidR="00FE6330" w:rsidRPr="00E642EA" w14:paraId="73D54D1B" w14:textId="77777777" w:rsidTr="009C1D7A">
        <w:tc>
          <w:tcPr>
            <w:tcW w:w="2210" w:type="dxa"/>
          </w:tcPr>
          <w:p w14:paraId="65BEA2CD"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5D7886B9" w14:textId="78E377FE" w:rsidR="00FE6330" w:rsidRPr="000B7909" w:rsidRDefault="00FE6330" w:rsidP="00FE6330">
            <w:pPr>
              <w:pStyle w:val="Heading1"/>
              <w:rPr>
                <w:rFonts w:cs="Arial"/>
                <w:snapToGrid w:val="0"/>
                <w:sz w:val="24"/>
                <w:szCs w:val="24"/>
                <w:lang w:val="el-GR"/>
              </w:rPr>
            </w:pPr>
            <w:bookmarkStart w:id="2" w:name="_Toc64027390"/>
            <w:r w:rsidRPr="000B7909">
              <w:rPr>
                <w:rFonts w:cs="Arial"/>
                <w:sz w:val="24"/>
                <w:szCs w:val="24"/>
                <w:lang w:val="el-GR"/>
              </w:rPr>
              <w:t>ΜΕΡΟΣ ΔΕΥΤΕΡΟ:  ΡΥΘΜΙΣΗ ΗΛΕΚΤΡΟΝΙΚΩΝ ΕΠΙΚΟΙΝΩΝΙΩΝ</w:t>
            </w:r>
            <w:bookmarkEnd w:id="2"/>
          </w:p>
        </w:tc>
      </w:tr>
      <w:tr w:rsidR="00FE6330" w:rsidRPr="00E642EA" w14:paraId="740E3159" w14:textId="77777777" w:rsidTr="009C1D7A">
        <w:tc>
          <w:tcPr>
            <w:tcW w:w="2210" w:type="dxa"/>
          </w:tcPr>
          <w:p w14:paraId="58FC0635"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578713C4" w14:textId="77777777" w:rsidR="00FE6330" w:rsidRPr="000B7909" w:rsidRDefault="00FE6330" w:rsidP="00FE6330">
            <w:pPr>
              <w:spacing w:line="360" w:lineRule="auto"/>
              <w:jc w:val="center"/>
              <w:rPr>
                <w:b/>
                <w:szCs w:val="24"/>
                <w:lang w:val="el-GR"/>
              </w:rPr>
            </w:pPr>
          </w:p>
        </w:tc>
      </w:tr>
      <w:tr w:rsidR="00112979" w:rsidRPr="00E642EA" w14:paraId="250F1D1F" w14:textId="77777777" w:rsidTr="009C1D7A">
        <w:tc>
          <w:tcPr>
            <w:tcW w:w="2210" w:type="dxa"/>
          </w:tcPr>
          <w:p w14:paraId="0E393C49"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44CA6EF2" w14:textId="77777777" w:rsidR="00112979" w:rsidRPr="000B7909" w:rsidRDefault="00112979" w:rsidP="005B5D64">
            <w:pPr>
              <w:pStyle w:val="ListParagraph"/>
              <w:spacing w:line="360" w:lineRule="auto"/>
              <w:jc w:val="both"/>
              <w:rPr>
                <w:szCs w:val="24"/>
                <w:lang w:val="el-GR"/>
              </w:rPr>
            </w:pPr>
          </w:p>
        </w:tc>
      </w:tr>
      <w:tr w:rsidR="00FE6330" w:rsidRPr="0014479B" w14:paraId="7EC070AE" w14:textId="77777777" w:rsidTr="009C1D7A">
        <w:tc>
          <w:tcPr>
            <w:tcW w:w="2210" w:type="dxa"/>
          </w:tcPr>
          <w:p w14:paraId="0709A4D0"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 xml:space="preserve">Γενική εξουσιοδότηση δικτύων ή και υπηρεσιών ηλεκτρονικών επικοινωνιών </w:t>
            </w:r>
          </w:p>
        </w:tc>
        <w:tc>
          <w:tcPr>
            <w:tcW w:w="8647" w:type="dxa"/>
          </w:tcPr>
          <w:p w14:paraId="325C1ABE" w14:textId="4117233A" w:rsidR="002B037A" w:rsidRPr="000B7909" w:rsidRDefault="00FE6330" w:rsidP="001C72AD">
            <w:pPr>
              <w:pStyle w:val="ListParagraph"/>
              <w:numPr>
                <w:ilvl w:val="0"/>
                <w:numId w:val="33"/>
              </w:numPr>
              <w:spacing w:line="360" w:lineRule="auto"/>
              <w:jc w:val="both"/>
              <w:rPr>
                <w:szCs w:val="24"/>
                <w:lang w:val="el-GR"/>
              </w:rPr>
            </w:pPr>
            <w:r w:rsidRPr="000B7909">
              <w:rPr>
                <w:szCs w:val="24"/>
                <w:lang w:val="el-GR"/>
              </w:rPr>
              <w:t>(1)</w:t>
            </w:r>
            <w:r w:rsidR="002B037A" w:rsidRPr="000B7909">
              <w:rPr>
                <w:szCs w:val="24"/>
                <w:lang w:val="el-GR"/>
              </w:rPr>
              <w:t>(α)</w:t>
            </w:r>
            <w:r w:rsidRPr="000B7909">
              <w:rPr>
                <w:szCs w:val="24"/>
                <w:lang w:val="el-GR"/>
              </w:rPr>
              <w:t xml:space="preserve"> Ο Επίτροπος διασφαλίζε</w:t>
            </w:r>
            <w:r w:rsidR="00DF4576">
              <w:rPr>
                <w:szCs w:val="24"/>
                <w:lang w:val="el-GR"/>
              </w:rPr>
              <w:t>ι την ελεύθερη παροχή δικτύων ή/</w:t>
            </w:r>
            <w:r w:rsidRPr="000B7909">
              <w:rPr>
                <w:szCs w:val="24"/>
                <w:lang w:val="el-GR"/>
              </w:rPr>
              <w:t>και υπηρεσιών ηλεκτρονικών επικοινωνι</w:t>
            </w:r>
            <w:r w:rsidR="00DF4576">
              <w:rPr>
                <w:szCs w:val="24"/>
                <w:lang w:val="el-GR"/>
              </w:rPr>
              <w:t>ών, με την επιφύλαξη των όρων ή/</w:t>
            </w:r>
            <w:r w:rsidRPr="000B7909">
              <w:rPr>
                <w:szCs w:val="24"/>
                <w:lang w:val="el-GR"/>
              </w:rPr>
              <w:t>και περιορισμ</w:t>
            </w:r>
            <w:r w:rsidR="002B037A" w:rsidRPr="000B7909">
              <w:rPr>
                <w:szCs w:val="24"/>
                <w:lang w:val="el-GR"/>
              </w:rPr>
              <w:t>ών που θέτει ο παρών Νόμος και προς</w:t>
            </w:r>
            <w:r w:rsidRPr="000B7909">
              <w:rPr>
                <w:szCs w:val="24"/>
                <w:lang w:val="el-GR"/>
              </w:rPr>
              <w:t xml:space="preserve"> τον σκοπό αυτό, ο Επίτροπος δεν εμποδίζει μια επιχείρηση να παρέχει δίκτυα ή και υπηρεσίες ηλεκτρονικών επικοινωνιών, εκτός εάν τούτο είναι απαραίτητο για λόγους δημόσιας τάξης, δημόσιας ασφάλειας ή και δημόσιας υγείας.</w:t>
            </w:r>
          </w:p>
          <w:p w14:paraId="08E81A98" w14:textId="77777777" w:rsidR="002B037A" w:rsidRPr="000B7909" w:rsidRDefault="002B037A" w:rsidP="002B037A">
            <w:pPr>
              <w:pStyle w:val="ListParagraph"/>
              <w:spacing w:line="360" w:lineRule="auto"/>
              <w:jc w:val="both"/>
              <w:rPr>
                <w:szCs w:val="24"/>
                <w:lang w:val="el-GR"/>
              </w:rPr>
            </w:pPr>
          </w:p>
          <w:p w14:paraId="180479C6" w14:textId="65F4C542" w:rsidR="00FE6330" w:rsidRPr="000B7909" w:rsidRDefault="002B037A" w:rsidP="002B037A">
            <w:pPr>
              <w:pStyle w:val="ListParagraph"/>
              <w:spacing w:before="240" w:line="360" w:lineRule="auto"/>
              <w:jc w:val="both"/>
              <w:rPr>
                <w:szCs w:val="24"/>
                <w:lang w:val="el-GR"/>
              </w:rPr>
            </w:pPr>
            <w:r w:rsidRPr="000B7909">
              <w:rPr>
                <w:szCs w:val="24"/>
                <w:lang w:val="el-GR"/>
              </w:rPr>
              <w:t>(β)</w:t>
            </w:r>
            <w:r w:rsidR="00FE6330" w:rsidRPr="000B7909">
              <w:rPr>
                <w:szCs w:val="24"/>
                <w:lang w:val="el-GR"/>
              </w:rPr>
              <w:t xml:space="preserve"> Κάθε περιορισμός στην ελευθερία παροχής δικτύων ή και υπηρεσιών ηλεκτρονικών επικοινωνιών</w:t>
            </w:r>
            <w:r w:rsidRPr="000B7909">
              <w:rPr>
                <w:szCs w:val="24"/>
                <w:lang w:val="el-GR"/>
              </w:rPr>
              <w:t>, ο οποίος αναφέρεται στην παράγραφο (α),</w:t>
            </w:r>
            <w:r w:rsidR="00FE6330" w:rsidRPr="000B7909">
              <w:rPr>
                <w:szCs w:val="24"/>
                <w:lang w:val="el-GR"/>
              </w:rPr>
              <w:t xml:space="preserve"> αιτιολογείται δεόντως και κοινοποιείται στην Ευρωπαϊκή Επιτροπή.</w:t>
            </w:r>
          </w:p>
        </w:tc>
      </w:tr>
      <w:tr w:rsidR="00112979" w:rsidRPr="0014479B" w14:paraId="06EFA5FD" w14:textId="77777777" w:rsidTr="009C1D7A">
        <w:tc>
          <w:tcPr>
            <w:tcW w:w="2210" w:type="dxa"/>
          </w:tcPr>
          <w:p w14:paraId="473D8FB7"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1FBF3F64" w14:textId="77777777" w:rsidR="00112979" w:rsidRPr="000B7909" w:rsidRDefault="00112979" w:rsidP="00112979">
            <w:pPr>
              <w:pStyle w:val="ListParagraph"/>
              <w:spacing w:line="360" w:lineRule="auto"/>
              <w:jc w:val="both"/>
              <w:rPr>
                <w:szCs w:val="24"/>
                <w:lang w:val="el-GR"/>
              </w:rPr>
            </w:pPr>
          </w:p>
        </w:tc>
      </w:tr>
      <w:tr w:rsidR="00FE6330" w:rsidRPr="0014479B" w14:paraId="5E056920" w14:textId="77777777" w:rsidTr="009C1D7A">
        <w:tc>
          <w:tcPr>
            <w:tcW w:w="2210" w:type="dxa"/>
          </w:tcPr>
          <w:p w14:paraId="37AFAEA9"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69CC4F27" w14:textId="6AC105CB" w:rsidR="00FE6330" w:rsidRPr="000B7909" w:rsidRDefault="00FE6330" w:rsidP="00FE6330">
            <w:pPr>
              <w:spacing w:line="360" w:lineRule="auto"/>
              <w:ind w:left="712"/>
              <w:jc w:val="both"/>
              <w:rPr>
                <w:szCs w:val="24"/>
                <w:lang w:val="el-GR"/>
              </w:rPr>
            </w:pPr>
            <w:r w:rsidRPr="000B7909">
              <w:rPr>
                <w:szCs w:val="24"/>
                <w:lang w:val="el-GR"/>
              </w:rPr>
              <w:t>(2) Η παροχή δικτύων ή και υπηρεσιών ηλεκτρονικών επικοινωνιών, με εξαίρεση τις υπηρεσίες διαπροσωπικών επικοινωνιών οι οποίες δεν κάνουν χρήση αριθμών, επιτρέπεται, με την επιφύλαξη των ειδικών υποχρεώσεων που αναφέρ</w:t>
            </w:r>
            <w:r w:rsidR="00DF4576">
              <w:rPr>
                <w:szCs w:val="24"/>
                <w:lang w:val="el-GR"/>
              </w:rPr>
              <w:t>ονται στο άρθρο 7 του παρόντος Ν</w:t>
            </w:r>
            <w:r w:rsidRPr="000B7909">
              <w:rPr>
                <w:szCs w:val="24"/>
                <w:lang w:val="el-GR"/>
              </w:rPr>
              <w:t xml:space="preserve">όμου ή των δικαιωμάτων χρήσης που αναφέρονται </w:t>
            </w:r>
            <w:r w:rsidR="00DF4576">
              <w:rPr>
                <w:szCs w:val="24"/>
                <w:lang w:val="el-GR"/>
              </w:rPr>
              <w:t>στα άρθρα 8 και 9 του παρόντος Ν</w:t>
            </w:r>
            <w:r w:rsidRPr="000B7909">
              <w:rPr>
                <w:szCs w:val="24"/>
                <w:lang w:val="el-GR"/>
              </w:rPr>
              <w:t>όμου, μόνο υπό καθεστώς γενικής εξουσιοδότησης.</w:t>
            </w:r>
          </w:p>
        </w:tc>
      </w:tr>
      <w:tr w:rsidR="00112979" w:rsidRPr="0014479B" w14:paraId="5E2A1D37" w14:textId="77777777" w:rsidTr="009C1D7A">
        <w:tc>
          <w:tcPr>
            <w:tcW w:w="2210" w:type="dxa"/>
          </w:tcPr>
          <w:p w14:paraId="6F0FE363"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4F933A22" w14:textId="77777777" w:rsidR="00112979" w:rsidRPr="000B7909" w:rsidRDefault="00112979" w:rsidP="00FE6330">
            <w:pPr>
              <w:spacing w:line="360" w:lineRule="auto"/>
              <w:ind w:left="712"/>
              <w:jc w:val="both"/>
              <w:rPr>
                <w:szCs w:val="24"/>
                <w:lang w:val="el-GR"/>
              </w:rPr>
            </w:pPr>
          </w:p>
        </w:tc>
      </w:tr>
      <w:tr w:rsidR="00FE6330" w:rsidRPr="0014479B" w14:paraId="713CFFCA" w14:textId="77777777" w:rsidTr="009C1D7A">
        <w:tc>
          <w:tcPr>
            <w:tcW w:w="2210" w:type="dxa"/>
          </w:tcPr>
          <w:p w14:paraId="109EE84A"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3F5F68B1" w14:textId="7596431D" w:rsidR="005508E7" w:rsidRDefault="005508E7" w:rsidP="00FE6330">
            <w:pPr>
              <w:spacing w:line="360" w:lineRule="auto"/>
              <w:ind w:left="712"/>
              <w:jc w:val="both"/>
              <w:rPr>
                <w:szCs w:val="24"/>
                <w:lang w:val="el-GR"/>
              </w:rPr>
            </w:pPr>
            <w:r>
              <w:rPr>
                <w:szCs w:val="24"/>
                <w:lang w:val="el-GR"/>
              </w:rPr>
              <w:t xml:space="preserve">(3)(α) </w:t>
            </w:r>
            <w:r w:rsidR="00FE6330" w:rsidRPr="000B7909">
              <w:rPr>
                <w:szCs w:val="24"/>
                <w:lang w:val="el-GR"/>
              </w:rPr>
              <w:t xml:space="preserve">Η συνθήκη απόκτησης γενικής εξουσιοδότησης ικανοποιείται από κάθε ενδιαφερόμενο μέρος που συμπληρώνει και υποβάλλει το τυποποιημένο έντυπο κοινοποίησης στον Επίτροπο, με επιφύλαξη των </w:t>
            </w:r>
            <w:r w:rsidR="001F375E" w:rsidRPr="000B7909">
              <w:rPr>
                <w:szCs w:val="24"/>
                <w:lang w:val="el-GR"/>
              </w:rPr>
              <w:t>διατάξεων</w:t>
            </w:r>
            <w:r w:rsidR="00FE6330" w:rsidRPr="000B7909">
              <w:rPr>
                <w:szCs w:val="24"/>
                <w:lang w:val="el-GR"/>
              </w:rPr>
              <w:t xml:space="preserve"> του εδαφίου (1) του παρόντος άρθρου. </w:t>
            </w:r>
          </w:p>
          <w:p w14:paraId="188A9330" w14:textId="77777777" w:rsidR="005508E7" w:rsidRDefault="005508E7" w:rsidP="00FE6330">
            <w:pPr>
              <w:spacing w:line="360" w:lineRule="auto"/>
              <w:ind w:left="712"/>
              <w:jc w:val="both"/>
              <w:rPr>
                <w:szCs w:val="24"/>
                <w:lang w:val="el-GR"/>
              </w:rPr>
            </w:pPr>
          </w:p>
          <w:p w14:paraId="20999B5C" w14:textId="77777777" w:rsidR="005508E7" w:rsidRDefault="005508E7" w:rsidP="00FE6330">
            <w:pPr>
              <w:spacing w:line="360" w:lineRule="auto"/>
              <w:ind w:left="712"/>
              <w:jc w:val="both"/>
              <w:rPr>
                <w:szCs w:val="24"/>
                <w:lang w:val="el-GR"/>
              </w:rPr>
            </w:pPr>
            <w:r w:rsidRPr="005508E7">
              <w:rPr>
                <w:szCs w:val="24"/>
                <w:lang w:val="el-GR"/>
              </w:rPr>
              <w:t>(</w:t>
            </w:r>
            <w:r>
              <w:rPr>
                <w:szCs w:val="24"/>
                <w:lang w:val="el-GR"/>
              </w:rPr>
              <w:t xml:space="preserve">β) </w:t>
            </w:r>
            <w:r w:rsidR="00FE6330" w:rsidRPr="000B7909">
              <w:rPr>
                <w:szCs w:val="24"/>
                <w:lang w:val="el-GR"/>
              </w:rPr>
              <w:t xml:space="preserve">Το περιεχόμενο του τυποποιημένου εντύπου της κοινοποίησης, το οποίο ανταποκρίνεται στις σχετικές κατευθυντήριες γραμμές που εκδίδει το </w:t>
            </w:r>
            <w:r w:rsidR="00FE6330" w:rsidRPr="000B7909">
              <w:rPr>
                <w:szCs w:val="24"/>
                <w:lang w:val="en-US"/>
              </w:rPr>
              <w:t>BEREC</w:t>
            </w:r>
            <w:r w:rsidR="00FE6330" w:rsidRPr="000B7909">
              <w:rPr>
                <w:szCs w:val="24"/>
                <w:lang w:val="el-GR"/>
              </w:rPr>
              <w:t xml:space="preserve">, καθορίζεται από τον Επίτροπο με Ρυθμιστική Απόφαση. </w:t>
            </w:r>
          </w:p>
          <w:p w14:paraId="09736EE2" w14:textId="77777777" w:rsidR="005508E7" w:rsidRDefault="005508E7" w:rsidP="00FE6330">
            <w:pPr>
              <w:spacing w:line="360" w:lineRule="auto"/>
              <w:ind w:left="712"/>
              <w:jc w:val="both"/>
              <w:rPr>
                <w:szCs w:val="24"/>
                <w:lang w:val="el-GR"/>
              </w:rPr>
            </w:pPr>
          </w:p>
          <w:p w14:paraId="3B42156E" w14:textId="2C718508" w:rsidR="00FE6330" w:rsidRPr="000B7909" w:rsidRDefault="005508E7" w:rsidP="00FE6330">
            <w:pPr>
              <w:spacing w:line="360" w:lineRule="auto"/>
              <w:ind w:left="712"/>
              <w:jc w:val="both"/>
              <w:rPr>
                <w:szCs w:val="24"/>
                <w:lang w:val="el-GR"/>
              </w:rPr>
            </w:pPr>
            <w:r>
              <w:rPr>
                <w:szCs w:val="24"/>
                <w:lang w:val="el-GR"/>
              </w:rPr>
              <w:lastRenderedPageBreak/>
              <w:t xml:space="preserve">(γ) </w:t>
            </w:r>
            <w:r w:rsidR="00FE6330" w:rsidRPr="000B7909">
              <w:rPr>
                <w:szCs w:val="24"/>
                <w:lang w:val="el-GR"/>
              </w:rPr>
              <w:t xml:space="preserve">Ευθύς μετά την κοινοποίηση το ενδιαφερόμενο μέρος καθίσταται παροχέας και δεν χρειάζεται Απόφαση του Επιτρόπου για την εκ μέρους του άσκηση των δικαιωμάτων που απορρέουν από το καθεστώς αδειοδότησής του. </w:t>
            </w:r>
          </w:p>
        </w:tc>
      </w:tr>
      <w:tr w:rsidR="00112979" w:rsidRPr="0014479B" w14:paraId="30DC8A64" w14:textId="77777777" w:rsidTr="009C1D7A">
        <w:tc>
          <w:tcPr>
            <w:tcW w:w="2210" w:type="dxa"/>
          </w:tcPr>
          <w:p w14:paraId="5D0177F3"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1C638470" w14:textId="77777777" w:rsidR="00112979" w:rsidRPr="000B7909" w:rsidRDefault="00112979" w:rsidP="00FE6330">
            <w:pPr>
              <w:spacing w:line="360" w:lineRule="auto"/>
              <w:ind w:left="712"/>
              <w:jc w:val="both"/>
              <w:rPr>
                <w:szCs w:val="24"/>
                <w:lang w:val="el-GR"/>
              </w:rPr>
            </w:pPr>
          </w:p>
        </w:tc>
      </w:tr>
      <w:tr w:rsidR="00FE6330" w:rsidRPr="0014479B" w14:paraId="3FF08DAD" w14:textId="77777777" w:rsidTr="009C1D7A">
        <w:tc>
          <w:tcPr>
            <w:tcW w:w="2210" w:type="dxa"/>
          </w:tcPr>
          <w:p w14:paraId="4C2DD8A0"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15DC4FDD" w14:textId="623C21DF" w:rsidR="00FE6330" w:rsidRPr="000B7909" w:rsidRDefault="00FE6330" w:rsidP="00EE271B">
            <w:pPr>
              <w:spacing w:line="360" w:lineRule="auto"/>
              <w:ind w:left="712"/>
              <w:jc w:val="both"/>
              <w:rPr>
                <w:szCs w:val="24"/>
                <w:lang w:val="el-GR"/>
              </w:rPr>
            </w:pPr>
            <w:r w:rsidRPr="000B7909">
              <w:rPr>
                <w:szCs w:val="24"/>
                <w:lang w:val="el-GR"/>
              </w:rPr>
              <w:t xml:space="preserve">(4) </w:t>
            </w:r>
            <w:r w:rsidRPr="000B7909">
              <w:rPr>
                <w:szCs w:val="24"/>
                <w:lang w:val="en-US"/>
              </w:rPr>
              <w:t>K</w:t>
            </w:r>
            <w:r w:rsidRPr="000B7909">
              <w:rPr>
                <w:szCs w:val="24"/>
                <w:lang w:val="el-GR"/>
              </w:rPr>
              <w:t xml:space="preserve">οινοποιήσεις οι οποίες λαμβάνονται από τον Επίτροπο ως αναφέρεται στο εδάφιο (3) του παρόντος άρθρου προωθούνται στο </w:t>
            </w:r>
            <w:r w:rsidRPr="000B7909">
              <w:rPr>
                <w:szCs w:val="24"/>
                <w:lang w:val="en-US"/>
              </w:rPr>
              <w:t>BEREC</w:t>
            </w:r>
            <w:r w:rsidRPr="000B7909">
              <w:rPr>
                <w:szCs w:val="24"/>
                <w:lang w:val="el-GR"/>
              </w:rPr>
              <w:t xml:space="preserve"> </w:t>
            </w:r>
            <w:r w:rsidRPr="000B7909">
              <w:rPr>
                <w:szCs w:val="24"/>
                <w:lang w:val="en-US"/>
              </w:rPr>
              <w:t>Office</w:t>
            </w:r>
            <w:r w:rsidRPr="000B7909">
              <w:rPr>
                <w:szCs w:val="24"/>
                <w:lang w:val="el-GR"/>
              </w:rPr>
              <w:t xml:space="preserve"> στο πλαίσιο της διατήρησης κοινής βάσης των αδει</w:t>
            </w:r>
            <w:r w:rsidR="005508E7">
              <w:rPr>
                <w:szCs w:val="24"/>
                <w:lang w:val="el-GR"/>
              </w:rPr>
              <w:t xml:space="preserve">οδοτημένων παροχέων σε όλα τα κράτη </w:t>
            </w:r>
            <w:r w:rsidRPr="000B7909">
              <w:rPr>
                <w:szCs w:val="24"/>
                <w:lang w:val="el-GR"/>
              </w:rPr>
              <w:t>μέλη.</w:t>
            </w:r>
          </w:p>
        </w:tc>
      </w:tr>
      <w:tr w:rsidR="00112979" w:rsidRPr="0014479B" w14:paraId="2CACBC53" w14:textId="77777777" w:rsidTr="009C1D7A">
        <w:tc>
          <w:tcPr>
            <w:tcW w:w="2210" w:type="dxa"/>
          </w:tcPr>
          <w:p w14:paraId="5CFE50EF"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2373CDD9" w14:textId="77777777" w:rsidR="00112979" w:rsidRPr="000B7909" w:rsidRDefault="00112979" w:rsidP="00FE6330">
            <w:pPr>
              <w:spacing w:line="360" w:lineRule="auto"/>
              <w:ind w:left="712"/>
              <w:jc w:val="both"/>
              <w:rPr>
                <w:szCs w:val="24"/>
                <w:lang w:val="el-GR"/>
              </w:rPr>
            </w:pPr>
          </w:p>
        </w:tc>
      </w:tr>
      <w:tr w:rsidR="00FE6330" w:rsidRPr="0014479B" w14:paraId="16CA738A" w14:textId="77777777" w:rsidTr="009C1D7A">
        <w:tc>
          <w:tcPr>
            <w:tcW w:w="2210" w:type="dxa"/>
          </w:tcPr>
          <w:p w14:paraId="0A780F20" w14:textId="5013486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3AE8F9F8" w14:textId="6204561F" w:rsidR="00FE6330" w:rsidRPr="000B7909" w:rsidRDefault="00FE6330" w:rsidP="00FE6330">
            <w:pPr>
              <w:spacing w:line="360" w:lineRule="auto"/>
              <w:ind w:left="712"/>
              <w:jc w:val="both"/>
              <w:rPr>
                <w:szCs w:val="24"/>
                <w:lang w:val="el-GR"/>
              </w:rPr>
            </w:pPr>
            <w:r w:rsidRPr="000B7909">
              <w:rPr>
                <w:szCs w:val="24"/>
                <w:lang w:val="el-GR"/>
              </w:rPr>
              <w:t xml:space="preserve">(5) Ο Επίτροπος εκδίδει, είτε αυτόματα με την παραλαβή κοινοποίησης ως περιγράφεται στο εδάφιο (3) του παρόντος άρθρου, είτε εντός μίας εβδομάδας κατόπιν αιτήματος δεόντως αδειοδοτημένου παροχέα, τυποποιημένες δηλώσεις με τις οποίες διευκρινίζονται οι συνθήκες υπό τις οποίες ο εξουσιοδοτημένος παροχέας δικτύων ή και υπηρεσιών ηλεκτρονικών επικοινωνιών, δικαιούται να υποβάλει αίτηση εγκατάστασης υποδομής, συνεγκατάστασης, διέλευσης, να διαπραγματεύεται διασύνδεση και να αποκτά πρόσβαση ή διασύνδεση, προκειμένου να διευκολύνεται η άσκηση των δικαιωμάτων που απορρέουν από την γενική εξουσιοδότηση που κατέχει. </w:t>
            </w:r>
          </w:p>
        </w:tc>
      </w:tr>
      <w:tr w:rsidR="00112979" w:rsidRPr="0014479B" w14:paraId="695931BA" w14:textId="77777777" w:rsidTr="009C1D7A">
        <w:tc>
          <w:tcPr>
            <w:tcW w:w="2210" w:type="dxa"/>
          </w:tcPr>
          <w:p w14:paraId="51B1212E"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1352C4EB" w14:textId="77777777" w:rsidR="00112979" w:rsidRPr="000B7909" w:rsidRDefault="00112979" w:rsidP="00FE6330">
            <w:pPr>
              <w:spacing w:line="360" w:lineRule="auto"/>
              <w:ind w:left="712"/>
              <w:jc w:val="both"/>
              <w:rPr>
                <w:szCs w:val="24"/>
                <w:lang w:val="el-GR"/>
              </w:rPr>
            </w:pPr>
          </w:p>
        </w:tc>
      </w:tr>
      <w:tr w:rsidR="00FE6330" w:rsidRPr="0014479B" w14:paraId="6A22C1BE" w14:textId="77777777" w:rsidTr="009C1D7A">
        <w:tc>
          <w:tcPr>
            <w:tcW w:w="2210" w:type="dxa"/>
          </w:tcPr>
          <w:p w14:paraId="6FBF43CE" w14:textId="50285141"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 xml:space="preserve">Όροι που συνοδεύουν τη γενική εξουσιοδότηση και τα δικαιώματα χρήσης αριθμοδοτικών πόρων  </w:t>
            </w:r>
          </w:p>
        </w:tc>
        <w:tc>
          <w:tcPr>
            <w:tcW w:w="8647" w:type="dxa"/>
          </w:tcPr>
          <w:p w14:paraId="26DFA237" w14:textId="325546E5" w:rsidR="00325E58" w:rsidRPr="000B7909" w:rsidRDefault="00325E58" w:rsidP="00FE6330">
            <w:pPr>
              <w:pStyle w:val="ListParagraph"/>
              <w:numPr>
                <w:ilvl w:val="0"/>
                <w:numId w:val="33"/>
              </w:numPr>
              <w:spacing w:line="360" w:lineRule="auto"/>
              <w:jc w:val="both"/>
              <w:rPr>
                <w:szCs w:val="24"/>
                <w:lang w:val="el-GR"/>
              </w:rPr>
            </w:pPr>
            <w:r w:rsidRPr="000B7909">
              <w:rPr>
                <w:szCs w:val="24"/>
                <w:lang w:val="el-GR"/>
              </w:rPr>
              <w:t>(1)(α)</w:t>
            </w:r>
            <w:r w:rsidR="00510E4C" w:rsidRPr="000B7909">
              <w:rPr>
                <w:szCs w:val="24"/>
                <w:lang w:val="el-GR"/>
              </w:rPr>
              <w:t xml:space="preserve"> </w:t>
            </w:r>
            <w:r w:rsidR="00FE6330" w:rsidRPr="00E21BB4">
              <w:rPr>
                <w:szCs w:val="24"/>
                <w:lang w:val="el-GR"/>
              </w:rPr>
              <w:t>Γενική εξουσιοδότηση</w:t>
            </w:r>
            <w:r w:rsidRPr="00E21BB4">
              <w:rPr>
                <w:szCs w:val="24"/>
                <w:lang w:val="el-GR"/>
              </w:rPr>
              <w:t>,</w:t>
            </w:r>
            <w:r w:rsidR="00FE6330" w:rsidRPr="00E21BB4">
              <w:rPr>
                <w:szCs w:val="24"/>
                <w:lang w:val="el-GR"/>
              </w:rPr>
              <w:t xml:space="preserve"> για την παροχή δικτύων ή και υπηρεσιών ηλεκτρονικών επικοινωνιών και δικαιώματος χρήσης αριθμοδοτικών πόρων</w:t>
            </w:r>
            <w:r w:rsidRPr="00E21BB4">
              <w:rPr>
                <w:szCs w:val="24"/>
                <w:lang w:val="el-GR"/>
              </w:rPr>
              <w:t>,</w:t>
            </w:r>
            <w:r w:rsidR="00FE6330" w:rsidRPr="00E21BB4">
              <w:rPr>
                <w:szCs w:val="24"/>
                <w:lang w:val="el-GR"/>
              </w:rPr>
              <w:t xml:space="preserve"> υπόκειται μόνον στους όρους που καθορίζονται από τον Επίτροπο</w:t>
            </w:r>
            <w:r w:rsidRPr="00E21BB4">
              <w:rPr>
                <w:szCs w:val="24"/>
                <w:lang w:val="el-GR"/>
              </w:rPr>
              <w:t>,</w:t>
            </w:r>
            <w:r w:rsidR="00FE6330" w:rsidRPr="00E21BB4">
              <w:rPr>
                <w:szCs w:val="24"/>
                <w:lang w:val="el-GR"/>
              </w:rPr>
              <w:t xml:space="preserve"> σε σχετική Ρυθμιστική Απόφασή του</w:t>
            </w:r>
            <w:r w:rsidR="00E21BB4">
              <w:rPr>
                <w:szCs w:val="24"/>
                <w:lang w:val="el-GR"/>
              </w:rPr>
              <w:t xml:space="preserve">, </w:t>
            </w:r>
            <w:r w:rsidR="00E21BB4" w:rsidRPr="00E21BB4">
              <w:rPr>
                <w:szCs w:val="24"/>
                <w:lang w:val="el-GR"/>
              </w:rPr>
              <w:t>και με την επιφύλαξη των προνοιών του άρθρου 15(3) του περί Ασφάλειας Δικτύων και Συστημάτων Πληροφοριών Νόμου του 2020</w:t>
            </w:r>
            <w:r w:rsidR="00FE6330" w:rsidRPr="00E21BB4">
              <w:rPr>
                <w:szCs w:val="24"/>
                <w:lang w:val="el-GR"/>
              </w:rPr>
              <w:t>.</w:t>
            </w:r>
            <w:r w:rsidR="00FE6330" w:rsidRPr="000B7909">
              <w:rPr>
                <w:szCs w:val="24"/>
                <w:lang w:val="el-GR"/>
              </w:rPr>
              <w:t xml:space="preserve"> </w:t>
            </w:r>
          </w:p>
          <w:p w14:paraId="0FDD6912" w14:textId="77777777" w:rsidR="00325E58" w:rsidRPr="000B7909" w:rsidRDefault="00325E58" w:rsidP="00325E58">
            <w:pPr>
              <w:pStyle w:val="ListParagraph"/>
              <w:spacing w:line="360" w:lineRule="auto"/>
              <w:jc w:val="both"/>
              <w:rPr>
                <w:szCs w:val="24"/>
                <w:lang w:val="el-GR"/>
              </w:rPr>
            </w:pPr>
          </w:p>
          <w:p w14:paraId="17992B67" w14:textId="67D380A8" w:rsidR="00FE6330" w:rsidRPr="000B7909" w:rsidRDefault="00325E58" w:rsidP="008E4DE2">
            <w:pPr>
              <w:pStyle w:val="ListParagraph"/>
              <w:spacing w:line="360" w:lineRule="auto"/>
              <w:jc w:val="both"/>
              <w:rPr>
                <w:szCs w:val="24"/>
                <w:lang w:val="el-GR"/>
              </w:rPr>
            </w:pPr>
            <w:r w:rsidRPr="000B7909">
              <w:rPr>
                <w:szCs w:val="24"/>
                <w:lang w:val="el-GR"/>
              </w:rPr>
              <w:t xml:space="preserve">(β) </w:t>
            </w:r>
            <w:r w:rsidR="008E4DE2">
              <w:rPr>
                <w:szCs w:val="24"/>
                <w:lang w:val="el-GR"/>
              </w:rPr>
              <w:t xml:space="preserve">Ο Επίτροπος επιβάλλει όρους, </w:t>
            </w:r>
            <w:r w:rsidR="00C8010F">
              <w:rPr>
                <w:szCs w:val="24"/>
                <w:lang w:val="el-GR"/>
              </w:rPr>
              <w:t xml:space="preserve">σύμφωνα με τις αρχές </w:t>
            </w:r>
            <w:r w:rsidR="00FE6330" w:rsidRPr="000B7909">
              <w:rPr>
                <w:szCs w:val="24"/>
                <w:lang w:val="el-GR"/>
              </w:rPr>
              <w:t>της αμεροληψίας,</w:t>
            </w:r>
            <w:r w:rsidRPr="000B7909">
              <w:rPr>
                <w:szCs w:val="24"/>
                <w:lang w:val="el-GR"/>
              </w:rPr>
              <w:t xml:space="preserve"> αναλογικότητας και διαφάνειας</w:t>
            </w:r>
            <w:r w:rsidR="00510E4C" w:rsidRPr="000B7909">
              <w:rPr>
                <w:szCs w:val="24"/>
                <w:lang w:val="el-GR"/>
              </w:rPr>
              <w:t xml:space="preserve"> και αναφορικά, με τα δικαιώματα</w:t>
            </w:r>
            <w:r w:rsidR="00FE6330" w:rsidRPr="000B7909">
              <w:rPr>
                <w:szCs w:val="24"/>
                <w:lang w:val="el-GR"/>
              </w:rPr>
              <w:t xml:space="preserve"> χρήσης πόρων αριθμοδότησης,</w:t>
            </w:r>
            <w:r w:rsidR="00510E4C" w:rsidRPr="000B7909">
              <w:rPr>
                <w:szCs w:val="24"/>
                <w:lang w:val="el-GR"/>
              </w:rPr>
              <w:t xml:space="preserve">  </w:t>
            </w:r>
            <w:r w:rsidR="00510E4C" w:rsidRPr="00B55D1A">
              <w:rPr>
                <w:szCs w:val="24"/>
                <w:lang w:val="el-GR"/>
              </w:rPr>
              <w:t xml:space="preserve">εφαρμόζεται </w:t>
            </w:r>
            <w:r w:rsidR="00FE6330" w:rsidRPr="00B55D1A">
              <w:rPr>
                <w:szCs w:val="24"/>
                <w:lang w:val="el-GR"/>
              </w:rPr>
              <w:t>το άρθρο 9</w:t>
            </w:r>
            <w:r w:rsidR="00FE6330" w:rsidRPr="000B7909">
              <w:rPr>
                <w:szCs w:val="24"/>
                <w:lang w:val="el-GR"/>
              </w:rPr>
              <w:t>.</w:t>
            </w:r>
          </w:p>
        </w:tc>
      </w:tr>
      <w:tr w:rsidR="00112979" w:rsidRPr="0014479B" w14:paraId="571E5C53" w14:textId="77777777" w:rsidTr="009C1D7A">
        <w:tc>
          <w:tcPr>
            <w:tcW w:w="2210" w:type="dxa"/>
          </w:tcPr>
          <w:p w14:paraId="37DCA9CF"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276B36B4" w14:textId="77777777" w:rsidR="00112979" w:rsidRPr="000B7909" w:rsidRDefault="00112979" w:rsidP="00112979">
            <w:pPr>
              <w:pStyle w:val="ListParagraph"/>
              <w:spacing w:line="360" w:lineRule="auto"/>
              <w:jc w:val="both"/>
              <w:rPr>
                <w:szCs w:val="24"/>
                <w:lang w:val="el-GR"/>
              </w:rPr>
            </w:pPr>
          </w:p>
        </w:tc>
      </w:tr>
      <w:tr w:rsidR="00FE6330" w:rsidRPr="0014479B" w14:paraId="157C4CAC" w14:textId="77777777" w:rsidTr="009C1D7A">
        <w:tc>
          <w:tcPr>
            <w:tcW w:w="2210" w:type="dxa"/>
          </w:tcPr>
          <w:p w14:paraId="526F801F"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7DD7F7AA" w14:textId="6AF44903" w:rsidR="00EE271B" w:rsidRDefault="00FE6330" w:rsidP="00510E4C">
            <w:pPr>
              <w:spacing w:line="360" w:lineRule="auto"/>
              <w:ind w:left="712"/>
              <w:jc w:val="both"/>
              <w:rPr>
                <w:szCs w:val="24"/>
                <w:lang w:val="el-GR"/>
              </w:rPr>
            </w:pPr>
            <w:r w:rsidRPr="000B7909">
              <w:rPr>
                <w:szCs w:val="24"/>
                <w:lang w:val="el-GR"/>
              </w:rPr>
              <w:t>(2)</w:t>
            </w:r>
            <w:r w:rsidR="00EE271B">
              <w:rPr>
                <w:szCs w:val="24"/>
                <w:lang w:val="el-GR"/>
              </w:rPr>
              <w:t>(α)</w:t>
            </w:r>
            <w:r w:rsidRPr="000B7909">
              <w:rPr>
                <w:szCs w:val="24"/>
                <w:lang w:val="el-GR"/>
              </w:rPr>
              <w:t xml:space="preserve"> Οι ειδικές υποχρεώσεις οι οποίες επιβάλλονται σε παροχείς δικτύων ή και υπηρεσιών ηλεκτρονικών επικοινωνιών δυνάμει του άρθρου 19 και 20 ή στον παροχέα καθολικής υπηρεσίας</w:t>
            </w:r>
            <w:r w:rsidR="00325E58" w:rsidRPr="000B7909">
              <w:rPr>
                <w:szCs w:val="24"/>
                <w:lang w:val="el-GR"/>
              </w:rPr>
              <w:t>, βάσει των διατάξεων του</w:t>
            </w:r>
            <w:r w:rsidRPr="000B7909">
              <w:rPr>
                <w:szCs w:val="24"/>
                <w:lang w:val="el-GR"/>
              </w:rPr>
              <w:t xml:space="preserve"> παρόντος Νόμου</w:t>
            </w:r>
            <w:r w:rsidR="00510E4C" w:rsidRPr="000B7909">
              <w:rPr>
                <w:szCs w:val="24"/>
                <w:lang w:val="el-GR"/>
              </w:rPr>
              <w:t>,</w:t>
            </w:r>
            <w:r w:rsidRPr="000B7909">
              <w:rPr>
                <w:szCs w:val="24"/>
                <w:lang w:val="el-GR"/>
              </w:rPr>
              <w:t xml:space="preserve"> είναι νομικά διακριτές</w:t>
            </w:r>
            <w:r w:rsidR="00510E4C" w:rsidRPr="000B7909">
              <w:rPr>
                <w:szCs w:val="24"/>
                <w:lang w:val="el-GR"/>
              </w:rPr>
              <w:t>,</w:t>
            </w:r>
            <w:r w:rsidRPr="000B7909">
              <w:rPr>
                <w:szCs w:val="24"/>
                <w:lang w:val="el-GR"/>
              </w:rPr>
              <w:t xml:space="preserve"> από τους όρους που επιβάλλονται βάσει της γενικής εξουσιοδότησης. </w:t>
            </w:r>
          </w:p>
          <w:p w14:paraId="37FC2875" w14:textId="77777777" w:rsidR="00EE271B" w:rsidRDefault="00EE271B" w:rsidP="00510E4C">
            <w:pPr>
              <w:spacing w:line="360" w:lineRule="auto"/>
              <w:ind w:left="712"/>
              <w:jc w:val="both"/>
              <w:rPr>
                <w:szCs w:val="24"/>
                <w:lang w:val="el-GR"/>
              </w:rPr>
            </w:pPr>
          </w:p>
          <w:p w14:paraId="1A9306E5" w14:textId="2F047E47" w:rsidR="00FE6330" w:rsidRPr="000B7909" w:rsidRDefault="00EE271B" w:rsidP="00EE271B">
            <w:pPr>
              <w:spacing w:line="360" w:lineRule="auto"/>
              <w:ind w:left="712"/>
              <w:jc w:val="both"/>
              <w:rPr>
                <w:szCs w:val="24"/>
                <w:lang w:val="el-GR"/>
              </w:rPr>
            </w:pPr>
            <w:r>
              <w:rPr>
                <w:szCs w:val="24"/>
                <w:lang w:val="el-GR"/>
              </w:rPr>
              <w:t xml:space="preserve">(β) </w:t>
            </w:r>
            <w:r w:rsidR="00FE6330" w:rsidRPr="000B7909">
              <w:rPr>
                <w:szCs w:val="24"/>
                <w:lang w:val="el-GR"/>
              </w:rPr>
              <w:t xml:space="preserve">Για να επιτυγχάνεται διαφάνεια, </w:t>
            </w:r>
            <w:r w:rsidR="00510E4C" w:rsidRPr="000B7909">
              <w:rPr>
                <w:szCs w:val="24"/>
                <w:lang w:val="el-GR"/>
              </w:rPr>
              <w:t>σύμφωνα με τις διατάξεις των άρθρων</w:t>
            </w:r>
            <w:r w:rsidR="00FE6330" w:rsidRPr="000B7909">
              <w:rPr>
                <w:szCs w:val="24"/>
                <w:lang w:val="el-GR"/>
              </w:rPr>
              <w:t xml:space="preserve"> του παρόντος Νόμου καθώς και στις Αποφάσεις ή και Ρυθμιστικές Αποφάσεις του Επιτρόπου</w:t>
            </w:r>
            <w:r w:rsidR="00510E4C" w:rsidRPr="000B7909">
              <w:rPr>
                <w:szCs w:val="24"/>
                <w:lang w:val="el-GR"/>
              </w:rPr>
              <w:t>,</w:t>
            </w:r>
            <w:r w:rsidR="00FE6330" w:rsidRPr="000B7909">
              <w:rPr>
                <w:szCs w:val="24"/>
                <w:lang w:val="el-GR"/>
              </w:rPr>
              <w:t xml:space="preserve"> οι οποίες αφορούν στα κριτήρια και στις διαδικασίες</w:t>
            </w:r>
            <w:r w:rsidR="00510E4C" w:rsidRPr="000B7909">
              <w:rPr>
                <w:szCs w:val="24"/>
                <w:lang w:val="el-GR"/>
              </w:rPr>
              <w:t>,</w:t>
            </w:r>
            <w:r w:rsidR="00FE6330" w:rsidRPr="000B7909">
              <w:rPr>
                <w:szCs w:val="24"/>
                <w:lang w:val="el-GR"/>
              </w:rPr>
              <w:t xml:space="preserve"> για την επιβολή ει</w:t>
            </w:r>
            <w:r>
              <w:rPr>
                <w:szCs w:val="24"/>
                <w:lang w:val="el-GR"/>
              </w:rPr>
              <w:t>δικών υποχρεώσεων σε παροχείς, αυτό προβλέπεται</w:t>
            </w:r>
            <w:r w:rsidR="00FE6330" w:rsidRPr="000B7909">
              <w:rPr>
                <w:szCs w:val="24"/>
                <w:lang w:val="el-GR"/>
              </w:rPr>
              <w:t xml:space="preserve"> στη γενική εξουσιοδότηση. </w:t>
            </w:r>
          </w:p>
        </w:tc>
      </w:tr>
      <w:tr w:rsidR="00112979" w:rsidRPr="0014479B" w14:paraId="1D296A0E" w14:textId="77777777" w:rsidTr="009C1D7A">
        <w:tc>
          <w:tcPr>
            <w:tcW w:w="2210" w:type="dxa"/>
          </w:tcPr>
          <w:p w14:paraId="6CF7F910"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001ABF4C" w14:textId="77777777" w:rsidR="00112979" w:rsidRPr="000B7909" w:rsidRDefault="00112979" w:rsidP="00FE6330">
            <w:pPr>
              <w:spacing w:line="360" w:lineRule="auto"/>
              <w:ind w:left="712"/>
              <w:jc w:val="both"/>
              <w:rPr>
                <w:szCs w:val="24"/>
                <w:lang w:val="el-GR"/>
              </w:rPr>
            </w:pPr>
          </w:p>
        </w:tc>
      </w:tr>
      <w:tr w:rsidR="00FE6330" w:rsidRPr="0014479B" w14:paraId="0891874E" w14:textId="77777777" w:rsidTr="009C1D7A">
        <w:tc>
          <w:tcPr>
            <w:tcW w:w="2210" w:type="dxa"/>
          </w:tcPr>
          <w:p w14:paraId="5C960EEA"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03C71C33" w14:textId="5A6D37B8" w:rsidR="00FE6330" w:rsidRPr="000B7909" w:rsidRDefault="00FE6330" w:rsidP="00510E4C">
            <w:pPr>
              <w:spacing w:line="360" w:lineRule="auto"/>
              <w:ind w:left="712"/>
              <w:jc w:val="both"/>
              <w:rPr>
                <w:szCs w:val="24"/>
                <w:lang w:val="el-GR"/>
              </w:rPr>
            </w:pPr>
            <w:r w:rsidRPr="000B7909">
              <w:rPr>
                <w:szCs w:val="24"/>
                <w:lang w:val="el-GR"/>
              </w:rPr>
              <w:t>(3) Η γενική εξουσιοδότηση</w:t>
            </w:r>
            <w:r w:rsidR="00510E4C" w:rsidRPr="000B7909">
              <w:rPr>
                <w:szCs w:val="24"/>
                <w:lang w:val="el-GR"/>
              </w:rPr>
              <w:t>,</w:t>
            </w:r>
            <w:r w:rsidRPr="000B7909">
              <w:rPr>
                <w:szCs w:val="24"/>
                <w:lang w:val="el-GR"/>
              </w:rPr>
              <w:t xml:space="preserve"> περιλαμβάνει μόνο τους σχετικούς</w:t>
            </w:r>
            <w:r w:rsidR="00510E4C" w:rsidRPr="000B7909">
              <w:rPr>
                <w:szCs w:val="24"/>
                <w:lang w:val="el-GR"/>
              </w:rPr>
              <w:t>,</w:t>
            </w:r>
            <w:r w:rsidRPr="000B7909">
              <w:rPr>
                <w:szCs w:val="24"/>
                <w:lang w:val="el-GR"/>
              </w:rPr>
              <w:t xml:space="preserve"> για την κάθε περίπτωση</w:t>
            </w:r>
            <w:r w:rsidR="00EE271B">
              <w:rPr>
                <w:szCs w:val="24"/>
                <w:lang w:val="el-GR"/>
              </w:rPr>
              <w:t>,</w:t>
            </w:r>
            <w:r w:rsidRPr="000B7909">
              <w:rPr>
                <w:szCs w:val="24"/>
                <w:lang w:val="el-GR"/>
              </w:rPr>
              <w:t xml:space="preserve"> όρους και δεν επαναλαμβάνει όρους</w:t>
            </w:r>
            <w:r w:rsidR="00510E4C" w:rsidRPr="000B7909">
              <w:rPr>
                <w:szCs w:val="24"/>
                <w:lang w:val="el-GR"/>
              </w:rPr>
              <w:t>,</w:t>
            </w:r>
            <w:r w:rsidRPr="000B7909">
              <w:rPr>
                <w:szCs w:val="24"/>
                <w:lang w:val="el-GR"/>
              </w:rPr>
              <w:t xml:space="preserve"> που ισχ</w:t>
            </w:r>
            <w:r w:rsidR="00510E4C" w:rsidRPr="000B7909">
              <w:rPr>
                <w:szCs w:val="24"/>
                <w:lang w:val="el-GR"/>
              </w:rPr>
              <w:t xml:space="preserve">ύουν για τις επιχειρήσεις βάσει κείμενης </w:t>
            </w:r>
            <w:r w:rsidRPr="000B7909">
              <w:rPr>
                <w:szCs w:val="24"/>
                <w:lang w:val="el-GR"/>
              </w:rPr>
              <w:t>νομοθεσίας.</w:t>
            </w:r>
          </w:p>
        </w:tc>
      </w:tr>
      <w:tr w:rsidR="00112979" w:rsidRPr="0014479B" w14:paraId="51547356" w14:textId="77777777" w:rsidTr="009C1D7A">
        <w:tc>
          <w:tcPr>
            <w:tcW w:w="2210" w:type="dxa"/>
          </w:tcPr>
          <w:p w14:paraId="15729981"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6877A727" w14:textId="77777777" w:rsidR="00112979" w:rsidRPr="000B7909" w:rsidRDefault="00112979" w:rsidP="00FE6330">
            <w:pPr>
              <w:spacing w:line="360" w:lineRule="auto"/>
              <w:ind w:left="712"/>
              <w:jc w:val="both"/>
              <w:rPr>
                <w:szCs w:val="24"/>
                <w:lang w:val="el-GR"/>
              </w:rPr>
            </w:pPr>
          </w:p>
        </w:tc>
      </w:tr>
      <w:tr w:rsidR="00FE6330" w:rsidRPr="0014479B" w14:paraId="1A16608B" w14:textId="77777777" w:rsidTr="009C1D7A">
        <w:tc>
          <w:tcPr>
            <w:tcW w:w="2210" w:type="dxa"/>
          </w:tcPr>
          <w:p w14:paraId="52006658" w14:textId="338C6466" w:rsidR="00FE6330" w:rsidRPr="000B7909" w:rsidRDefault="00FE6330" w:rsidP="00FE6330">
            <w:pPr>
              <w:pStyle w:val="BodyText2"/>
              <w:spacing w:before="0"/>
              <w:jc w:val="left"/>
              <w:rPr>
                <w:rFonts w:ascii="Arial" w:hAnsi="Arial" w:cs="Arial"/>
                <w:color w:val="FF0000"/>
                <w:sz w:val="18"/>
                <w:szCs w:val="18"/>
                <w:lang w:val="el-GR"/>
              </w:rPr>
            </w:pPr>
            <w:r w:rsidRPr="000B7909">
              <w:rPr>
                <w:rFonts w:ascii="Arial" w:hAnsi="Arial" w:cs="Arial"/>
                <w:sz w:val="18"/>
                <w:szCs w:val="18"/>
                <w:lang w:val="el-GR"/>
              </w:rPr>
              <w:t xml:space="preserve">Δικαιώματα χρήσης ραδιοσυχνοτήτων </w:t>
            </w:r>
          </w:p>
        </w:tc>
        <w:tc>
          <w:tcPr>
            <w:tcW w:w="8647" w:type="dxa"/>
          </w:tcPr>
          <w:p w14:paraId="69504633" w14:textId="023329C9" w:rsidR="00FE6330"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w:t>
            </w:r>
            <w:r w:rsidR="008F21F1" w:rsidRPr="000B7909">
              <w:rPr>
                <w:szCs w:val="24"/>
                <w:lang w:val="el-GR"/>
              </w:rPr>
              <w:t>,</w:t>
            </w:r>
            <w:r w:rsidRPr="000B7909">
              <w:rPr>
                <w:szCs w:val="24"/>
                <w:lang w:val="el-GR"/>
              </w:rPr>
              <w:t xml:space="preserve"> συμβουλεύει αναφορικά με τη διαδικασία παραχώρησης</w:t>
            </w:r>
            <w:r w:rsidR="00510E4C" w:rsidRPr="000B7909">
              <w:rPr>
                <w:szCs w:val="24"/>
                <w:lang w:val="el-GR"/>
              </w:rPr>
              <w:t>, ή</w:t>
            </w:r>
            <w:r w:rsidR="00B55D1A">
              <w:rPr>
                <w:szCs w:val="24"/>
                <w:lang w:val="el-GR"/>
              </w:rPr>
              <w:t xml:space="preserve"> </w:t>
            </w:r>
            <w:r w:rsidR="00B7635F" w:rsidRPr="000B7909">
              <w:rPr>
                <w:szCs w:val="24"/>
                <w:lang w:val="el-GR"/>
              </w:rPr>
              <w:t>και ανανέωσης ή</w:t>
            </w:r>
            <w:r w:rsidR="00B55D1A">
              <w:rPr>
                <w:szCs w:val="24"/>
                <w:lang w:val="el-GR"/>
              </w:rPr>
              <w:t xml:space="preserve"> </w:t>
            </w:r>
            <w:r w:rsidR="00B7635F" w:rsidRPr="000B7909">
              <w:rPr>
                <w:szCs w:val="24"/>
                <w:lang w:val="el-GR"/>
              </w:rPr>
              <w:t>και τροποποίησης ή</w:t>
            </w:r>
            <w:r w:rsidR="00B55D1A">
              <w:rPr>
                <w:szCs w:val="24"/>
                <w:lang w:val="el-GR"/>
              </w:rPr>
              <w:t xml:space="preserve"> </w:t>
            </w:r>
            <w:r w:rsidRPr="000B7909">
              <w:rPr>
                <w:szCs w:val="24"/>
                <w:lang w:val="el-GR"/>
              </w:rPr>
              <w:t>και ανάκλησης</w:t>
            </w:r>
            <w:r w:rsidR="00B7635F" w:rsidRPr="000B7909">
              <w:rPr>
                <w:szCs w:val="24"/>
                <w:lang w:val="el-GR"/>
              </w:rPr>
              <w:t>,</w:t>
            </w:r>
            <w:r w:rsidRPr="000B7909">
              <w:rPr>
                <w:szCs w:val="24"/>
                <w:lang w:val="el-GR"/>
              </w:rPr>
              <w:t xml:space="preserve"> δικαιώματος χρήσης ραδιοσυχνοτήτων</w:t>
            </w:r>
            <w:r w:rsidR="00B7635F" w:rsidRPr="000B7909">
              <w:rPr>
                <w:szCs w:val="24"/>
                <w:lang w:val="el-GR"/>
              </w:rPr>
              <w:t>,</w:t>
            </w:r>
            <w:r w:rsidRPr="000B7909">
              <w:rPr>
                <w:szCs w:val="24"/>
                <w:lang w:val="el-GR"/>
              </w:rPr>
              <w:t xml:space="preserve"> εκφράζοντας γραπτώς τη θέση του, μετά από σχετικό αίτημα της αρμόδιας αρχής για τη διαχείριση του ραδιοφάσματος στην </w:t>
            </w:r>
            <w:r w:rsidR="00B7635F" w:rsidRPr="000B7909">
              <w:rPr>
                <w:szCs w:val="24"/>
                <w:lang w:val="el-GR"/>
              </w:rPr>
              <w:t xml:space="preserve">Δημοκρατία και </w:t>
            </w:r>
            <w:r w:rsidRPr="000B7909">
              <w:rPr>
                <w:szCs w:val="24"/>
                <w:lang w:val="el-GR"/>
              </w:rPr>
              <w:t>δημοσιεύει τη θέση του</w:t>
            </w:r>
            <w:r w:rsidR="00B7635F" w:rsidRPr="000B7909">
              <w:rPr>
                <w:szCs w:val="24"/>
                <w:lang w:val="el-GR"/>
              </w:rPr>
              <w:t>,</w:t>
            </w:r>
            <w:r w:rsidRPr="000B7909">
              <w:rPr>
                <w:szCs w:val="24"/>
                <w:lang w:val="el-GR"/>
              </w:rPr>
              <w:t xml:space="preserve"> μετά την κοινοποίησή της στην αρμόδια αρχή. </w:t>
            </w:r>
          </w:p>
          <w:p w14:paraId="37EC4320" w14:textId="77777777" w:rsidR="00EE271B" w:rsidRPr="000B7909" w:rsidRDefault="00EE271B" w:rsidP="00EE271B">
            <w:pPr>
              <w:pStyle w:val="ListParagraph"/>
              <w:spacing w:line="360" w:lineRule="auto"/>
              <w:jc w:val="both"/>
              <w:rPr>
                <w:szCs w:val="24"/>
                <w:lang w:val="el-GR"/>
              </w:rPr>
            </w:pPr>
          </w:p>
          <w:p w14:paraId="746321D8" w14:textId="106E0AA0" w:rsidR="00FE6330" w:rsidRPr="000B7909" w:rsidRDefault="00FE6330" w:rsidP="00FE6330">
            <w:pPr>
              <w:pStyle w:val="ListParagraph"/>
              <w:spacing w:line="360" w:lineRule="auto"/>
              <w:jc w:val="both"/>
              <w:rPr>
                <w:szCs w:val="24"/>
                <w:lang w:val="el-GR"/>
              </w:rPr>
            </w:pPr>
            <w:r w:rsidRPr="000B7909">
              <w:rPr>
                <w:szCs w:val="24"/>
                <w:lang w:val="el-GR"/>
              </w:rPr>
              <w:t>(2) Ο Επίτροπος</w:t>
            </w:r>
            <w:r w:rsidR="00B7635F" w:rsidRPr="000B7909">
              <w:rPr>
                <w:szCs w:val="24"/>
                <w:lang w:val="el-GR"/>
              </w:rPr>
              <w:t>,</w:t>
            </w:r>
            <w:r w:rsidRPr="000B7909">
              <w:rPr>
                <w:szCs w:val="24"/>
                <w:lang w:val="el-GR"/>
              </w:rPr>
              <w:t xml:space="preserve"> κατά τη διαμόρφωση της θέσης του</w:t>
            </w:r>
            <w:r w:rsidR="00B7635F" w:rsidRPr="000B7909">
              <w:rPr>
                <w:szCs w:val="24"/>
                <w:lang w:val="el-GR"/>
              </w:rPr>
              <w:t>,</w:t>
            </w:r>
            <w:r w:rsidRPr="000B7909">
              <w:rPr>
                <w:szCs w:val="24"/>
                <w:lang w:val="el-GR"/>
              </w:rPr>
              <w:t xml:space="preserve"> λαμβάνει υπόψη το επίπεδο ανταγωνισμού στην αγορά και υφιστάμενες ειδικές ρυθμιστικές υποχρεώσεις</w:t>
            </w:r>
            <w:r w:rsidR="00B7635F" w:rsidRPr="000B7909">
              <w:rPr>
                <w:szCs w:val="24"/>
                <w:lang w:val="el-GR"/>
              </w:rPr>
              <w:t>,</w:t>
            </w:r>
            <w:r w:rsidRPr="000B7909">
              <w:rPr>
                <w:szCs w:val="24"/>
                <w:lang w:val="el-GR"/>
              </w:rPr>
              <w:t xml:space="preserve"> σε παροχείς</w:t>
            </w:r>
            <w:r w:rsidR="00B7635F" w:rsidRPr="000B7909">
              <w:rPr>
                <w:szCs w:val="24"/>
                <w:lang w:val="el-GR"/>
              </w:rPr>
              <w:t>,</w:t>
            </w:r>
            <w:r w:rsidRPr="000B7909">
              <w:rPr>
                <w:szCs w:val="24"/>
                <w:lang w:val="el-GR"/>
              </w:rPr>
              <w:t xml:space="preserve"> στην αγορά ηλεκτρονικών επικοινωνιών.</w:t>
            </w:r>
          </w:p>
        </w:tc>
      </w:tr>
      <w:tr w:rsidR="00112979" w:rsidRPr="0014479B" w14:paraId="3191434C" w14:textId="77777777" w:rsidTr="009C1D7A">
        <w:tc>
          <w:tcPr>
            <w:tcW w:w="2210" w:type="dxa"/>
          </w:tcPr>
          <w:p w14:paraId="0301A562"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71324BC2" w14:textId="77777777" w:rsidR="00112979" w:rsidRPr="000B7909" w:rsidRDefault="00112979" w:rsidP="00112979">
            <w:pPr>
              <w:pStyle w:val="ListParagraph"/>
              <w:spacing w:line="360" w:lineRule="auto"/>
              <w:jc w:val="both"/>
              <w:rPr>
                <w:szCs w:val="24"/>
                <w:lang w:val="el-GR"/>
              </w:rPr>
            </w:pPr>
          </w:p>
        </w:tc>
      </w:tr>
      <w:tr w:rsidR="00FE6330" w:rsidRPr="0014479B" w14:paraId="455FC324" w14:textId="77777777" w:rsidTr="009C1D7A">
        <w:tc>
          <w:tcPr>
            <w:tcW w:w="2210" w:type="dxa"/>
          </w:tcPr>
          <w:p w14:paraId="67827EBF" w14:textId="2BF475EC" w:rsidR="00FE6330" w:rsidRPr="000B7909" w:rsidRDefault="00FE6330" w:rsidP="00FE6330">
            <w:pPr>
              <w:pStyle w:val="BodyText2"/>
              <w:spacing w:before="0"/>
              <w:jc w:val="left"/>
              <w:rPr>
                <w:rFonts w:ascii="Arial" w:hAnsi="Arial" w:cs="Arial"/>
                <w:color w:val="FF0000"/>
                <w:sz w:val="18"/>
                <w:szCs w:val="18"/>
                <w:lang w:val="el-GR"/>
              </w:rPr>
            </w:pPr>
            <w:r w:rsidRPr="000B7909">
              <w:rPr>
                <w:rFonts w:ascii="Arial" w:hAnsi="Arial" w:cs="Arial"/>
                <w:sz w:val="18"/>
                <w:szCs w:val="18"/>
                <w:lang w:val="el-GR"/>
              </w:rPr>
              <w:t>Διαχείριση αριθμοδοτικών πόρων</w:t>
            </w:r>
          </w:p>
        </w:tc>
        <w:tc>
          <w:tcPr>
            <w:tcW w:w="8647" w:type="dxa"/>
          </w:tcPr>
          <w:p w14:paraId="144565D1" w14:textId="6920DD70" w:rsidR="00FE6330" w:rsidRPr="000B7909" w:rsidRDefault="00FE6330" w:rsidP="00CB2E0A">
            <w:pPr>
              <w:pStyle w:val="ListParagraph"/>
              <w:numPr>
                <w:ilvl w:val="0"/>
                <w:numId w:val="33"/>
              </w:numPr>
              <w:spacing w:line="360" w:lineRule="auto"/>
              <w:jc w:val="both"/>
              <w:rPr>
                <w:szCs w:val="24"/>
                <w:lang w:val="el-GR"/>
              </w:rPr>
            </w:pPr>
            <w:r w:rsidRPr="000B7909">
              <w:rPr>
                <w:szCs w:val="24"/>
                <w:lang w:val="el-GR"/>
              </w:rPr>
              <w:t xml:space="preserve">(1) Ο Επίτροπος είναι αρμόδιος για τη διαμόρφωση και τη διαχείριση του Σχεδίου Αριθμοδότησης της Δημοκρατίας. </w:t>
            </w:r>
          </w:p>
        </w:tc>
      </w:tr>
      <w:tr w:rsidR="00112979" w:rsidRPr="0014479B" w14:paraId="67C74137" w14:textId="77777777" w:rsidTr="009C1D7A">
        <w:tc>
          <w:tcPr>
            <w:tcW w:w="2210" w:type="dxa"/>
          </w:tcPr>
          <w:p w14:paraId="23DA1338"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0020075E" w14:textId="77777777" w:rsidR="00112979" w:rsidRPr="000B7909" w:rsidRDefault="00112979" w:rsidP="00112979">
            <w:pPr>
              <w:spacing w:line="360" w:lineRule="auto"/>
              <w:jc w:val="both"/>
              <w:rPr>
                <w:szCs w:val="24"/>
                <w:lang w:val="el-GR"/>
              </w:rPr>
            </w:pPr>
          </w:p>
        </w:tc>
      </w:tr>
      <w:tr w:rsidR="00FE6330" w:rsidRPr="0014479B" w14:paraId="531E8615" w14:textId="77777777" w:rsidTr="009C1D7A">
        <w:tc>
          <w:tcPr>
            <w:tcW w:w="2210" w:type="dxa"/>
          </w:tcPr>
          <w:p w14:paraId="05CE091C"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4C402028" w14:textId="1833BBF5" w:rsidR="00FE6330" w:rsidRPr="000B7909" w:rsidRDefault="00FE6330" w:rsidP="00510E4C">
            <w:pPr>
              <w:spacing w:line="360" w:lineRule="auto"/>
              <w:ind w:left="712"/>
              <w:jc w:val="both"/>
              <w:rPr>
                <w:szCs w:val="24"/>
                <w:lang w:val="el-GR"/>
              </w:rPr>
            </w:pPr>
            <w:r w:rsidRPr="000B7909">
              <w:rPr>
                <w:szCs w:val="24"/>
                <w:lang w:val="el-GR"/>
              </w:rPr>
              <w:t xml:space="preserve">(2) Το Σχέδιο Αριθμοδότησης της Δημοκρατίας, οι δικαιούχοι αριθμοδοτικών πόρων, τα κριτήρια εκχώρησης αριθμοδοτικών πόρων </w:t>
            </w:r>
            <w:r w:rsidRPr="000B7909">
              <w:rPr>
                <w:szCs w:val="24"/>
                <w:lang w:val="el-GR"/>
              </w:rPr>
              <w:lastRenderedPageBreak/>
              <w:t>στους δικαιούχους, καθώς και τα τέλη εκχώρησης αριθμοδοτικών πόρων καθορίζονται σε σχετική Ρυθμιστική Απόφαση του Επιτρόπου.</w:t>
            </w:r>
          </w:p>
        </w:tc>
      </w:tr>
      <w:tr w:rsidR="00112979" w:rsidRPr="0014479B" w14:paraId="7BF0C5EF" w14:textId="77777777" w:rsidTr="009C1D7A">
        <w:tc>
          <w:tcPr>
            <w:tcW w:w="2210" w:type="dxa"/>
          </w:tcPr>
          <w:p w14:paraId="775A34B3"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5AA4B641" w14:textId="77777777" w:rsidR="00112979" w:rsidRPr="000B7909" w:rsidRDefault="00112979" w:rsidP="00FE6330">
            <w:pPr>
              <w:spacing w:line="360" w:lineRule="auto"/>
              <w:ind w:left="712"/>
              <w:jc w:val="both"/>
              <w:rPr>
                <w:szCs w:val="24"/>
                <w:lang w:val="el-GR"/>
              </w:rPr>
            </w:pPr>
          </w:p>
        </w:tc>
      </w:tr>
      <w:tr w:rsidR="00FE6330" w:rsidRPr="0014479B" w14:paraId="2149FB21" w14:textId="77777777" w:rsidTr="009C1D7A">
        <w:tc>
          <w:tcPr>
            <w:tcW w:w="2210" w:type="dxa"/>
          </w:tcPr>
          <w:p w14:paraId="550AAE84" w14:textId="68D49718"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Δικαιώματα διέλευσης, συνεγκατάσταση και βοηθητικές υποδομές</w:t>
            </w:r>
          </w:p>
        </w:tc>
        <w:tc>
          <w:tcPr>
            <w:tcW w:w="8647" w:type="dxa"/>
          </w:tcPr>
          <w:p w14:paraId="15D5E475" w14:textId="059619E7"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w:t>
            </w:r>
            <w:r w:rsidR="008F21F1" w:rsidRPr="000B7909">
              <w:rPr>
                <w:szCs w:val="24"/>
                <w:lang w:val="el-GR"/>
              </w:rPr>
              <w:t>,</w:t>
            </w:r>
            <w:r w:rsidRPr="000B7909">
              <w:rPr>
                <w:szCs w:val="24"/>
                <w:lang w:val="el-GR"/>
              </w:rPr>
              <w:t xml:space="preserve"> με Ρυθμιστική Απόφασή του</w:t>
            </w:r>
            <w:r w:rsidR="008F21F1" w:rsidRPr="000B7909">
              <w:rPr>
                <w:szCs w:val="24"/>
                <w:lang w:val="el-GR"/>
              </w:rPr>
              <w:t>,</w:t>
            </w:r>
            <w:r w:rsidRPr="000B7909">
              <w:rPr>
                <w:szCs w:val="24"/>
                <w:lang w:val="el-GR"/>
              </w:rPr>
              <w:t xml:space="preserve"> καθορίζει απλές, διαφανείς και αποδοτικές διαδικασίες, αναφορικά με τη διαχείριση αιτήσεων</w:t>
            </w:r>
            <w:r w:rsidR="00112979" w:rsidRPr="000B7909">
              <w:rPr>
                <w:szCs w:val="24"/>
                <w:lang w:val="el-GR"/>
              </w:rPr>
              <w:t>-</w:t>
            </w:r>
          </w:p>
          <w:p w14:paraId="4717B43A" w14:textId="77777777" w:rsidR="00112979" w:rsidRPr="000B7909" w:rsidRDefault="00112979" w:rsidP="00112979">
            <w:pPr>
              <w:pStyle w:val="ListParagraph"/>
              <w:spacing w:line="360" w:lineRule="auto"/>
              <w:jc w:val="both"/>
              <w:rPr>
                <w:szCs w:val="24"/>
                <w:lang w:val="el-GR"/>
              </w:rPr>
            </w:pPr>
          </w:p>
          <w:p w14:paraId="49AA2290" w14:textId="7935F509" w:rsidR="00FE6330" w:rsidRPr="000B7909" w:rsidRDefault="00FE6330" w:rsidP="00FE6330">
            <w:pPr>
              <w:spacing w:line="360" w:lineRule="auto"/>
              <w:ind w:left="712"/>
              <w:jc w:val="both"/>
              <w:rPr>
                <w:szCs w:val="24"/>
                <w:lang w:val="el-GR"/>
              </w:rPr>
            </w:pPr>
            <w:r w:rsidRPr="000B7909">
              <w:rPr>
                <w:szCs w:val="24"/>
                <w:lang w:val="el-GR"/>
              </w:rPr>
              <w:t>(α) δεόντως εξουσιοδοτημένων παροχέων, δικτύων και υπηρεσιών ηλεκτρονικών επικοινωνιών</w:t>
            </w:r>
            <w:r w:rsidR="0014479B">
              <w:rPr>
                <w:szCs w:val="24"/>
                <w:lang w:val="el-GR"/>
              </w:rPr>
              <w:t xml:space="preserve"> ή και φορέων</w:t>
            </w:r>
            <w:r w:rsidR="0014479B" w:rsidRPr="000B7909">
              <w:rPr>
                <w:szCs w:val="24"/>
                <w:lang w:val="el-GR"/>
              </w:rPr>
              <w:t xml:space="preserve"> εκμετάλλευσης δικτύου</w:t>
            </w:r>
            <w:r w:rsidRPr="000B7909">
              <w:rPr>
                <w:szCs w:val="24"/>
                <w:lang w:val="el-GR"/>
              </w:rPr>
              <w:t>, για την εγκατάσταση βοηθητικών υποδομών επί, υπεράνω, και υποκάτω ιδιωτικής ή</w:t>
            </w:r>
            <w:r w:rsidR="00112979" w:rsidRPr="000B7909">
              <w:rPr>
                <w:szCs w:val="24"/>
                <w:lang w:val="el-GR"/>
              </w:rPr>
              <w:t xml:space="preserve"> δημόσιας ακίνητης ιδιοκτησίας·</w:t>
            </w:r>
          </w:p>
          <w:p w14:paraId="5AD5460C" w14:textId="77777777" w:rsidR="00112979" w:rsidRPr="000B7909" w:rsidRDefault="00112979" w:rsidP="00FE6330">
            <w:pPr>
              <w:spacing w:line="360" w:lineRule="auto"/>
              <w:ind w:left="712"/>
              <w:jc w:val="both"/>
              <w:rPr>
                <w:szCs w:val="24"/>
                <w:lang w:val="el-GR"/>
              </w:rPr>
            </w:pPr>
          </w:p>
          <w:p w14:paraId="1EFCC1C9" w14:textId="730DABAE" w:rsidR="00FE6330" w:rsidRPr="000B7909" w:rsidRDefault="00FE6330" w:rsidP="00FE6330">
            <w:pPr>
              <w:spacing w:line="360" w:lineRule="auto"/>
              <w:ind w:left="712"/>
              <w:jc w:val="both"/>
              <w:rPr>
                <w:szCs w:val="24"/>
                <w:lang w:val="el-GR"/>
              </w:rPr>
            </w:pPr>
            <w:r w:rsidRPr="000B7909">
              <w:rPr>
                <w:szCs w:val="24"/>
                <w:lang w:val="el-GR"/>
              </w:rPr>
              <w:t>(β) δεόντως εξουσιοδοτημένων παροχέων δικτύων και υπηρεσιών ηλεκτρονικών επικοινωνιών</w:t>
            </w:r>
            <w:r w:rsidR="0014479B">
              <w:rPr>
                <w:szCs w:val="24"/>
                <w:lang w:val="el-GR"/>
              </w:rPr>
              <w:t xml:space="preserve"> ή και φορέων</w:t>
            </w:r>
            <w:r w:rsidR="0014479B" w:rsidRPr="000B7909">
              <w:rPr>
                <w:szCs w:val="24"/>
                <w:lang w:val="el-GR"/>
              </w:rPr>
              <w:t xml:space="preserve"> εκμετάλλευσης δικτύου</w:t>
            </w:r>
            <w:r w:rsidRPr="000B7909">
              <w:rPr>
                <w:szCs w:val="24"/>
                <w:lang w:val="el-GR"/>
              </w:rPr>
              <w:t>, για την συνεγκατάσταση σε χώρο και κοινή χρήση στοιχείων δικτύου που αναπτύχθηκε σε χώρο που α</w:t>
            </w:r>
            <w:r w:rsidR="008F21F1" w:rsidRPr="000B7909">
              <w:rPr>
                <w:szCs w:val="24"/>
                <w:lang w:val="el-GR"/>
              </w:rPr>
              <w:t xml:space="preserve">ποκτήθηκε βάσει της παραγράφου </w:t>
            </w:r>
            <w:r w:rsidRPr="000B7909">
              <w:rPr>
                <w:szCs w:val="24"/>
                <w:lang w:val="el-GR"/>
              </w:rPr>
              <w:t xml:space="preserve">(α) </w:t>
            </w:r>
            <w:r w:rsidR="008F21F1" w:rsidRPr="000B7909">
              <w:rPr>
                <w:szCs w:val="24"/>
                <w:lang w:val="el-GR"/>
              </w:rPr>
              <w:t xml:space="preserve">του εδαφίου (1), </w:t>
            </w:r>
            <w:r w:rsidRPr="000B7909">
              <w:rPr>
                <w:szCs w:val="24"/>
                <w:lang w:val="el-GR"/>
              </w:rPr>
              <w:t xml:space="preserve">του παρόντος άρθρου.  </w:t>
            </w:r>
          </w:p>
          <w:p w14:paraId="4E91B69E" w14:textId="77777777" w:rsidR="00112979" w:rsidRPr="000B7909" w:rsidRDefault="00112979" w:rsidP="00FE6330">
            <w:pPr>
              <w:spacing w:line="360" w:lineRule="auto"/>
              <w:ind w:left="712"/>
              <w:jc w:val="both"/>
              <w:rPr>
                <w:szCs w:val="24"/>
                <w:lang w:val="el-GR"/>
              </w:rPr>
            </w:pPr>
          </w:p>
          <w:p w14:paraId="61A2FCD5" w14:textId="4F64A3DF" w:rsidR="00FE6330" w:rsidRPr="000B7909" w:rsidRDefault="00FE6330" w:rsidP="00FE6330">
            <w:pPr>
              <w:spacing w:line="360" w:lineRule="auto"/>
              <w:ind w:left="712"/>
              <w:jc w:val="both"/>
              <w:rPr>
                <w:szCs w:val="24"/>
                <w:lang w:val="el-GR"/>
              </w:rPr>
            </w:pPr>
            <w:r w:rsidRPr="000B7909">
              <w:rPr>
                <w:szCs w:val="24"/>
                <w:lang w:val="el-GR"/>
              </w:rPr>
              <w:t>(2) Οι διαδικασίες εφαρμόζονται χωρίς διακρίσεις σε κάθε μια από τις περιπτώσεις</w:t>
            </w:r>
            <w:r w:rsidR="008F21F1" w:rsidRPr="000B7909">
              <w:rPr>
                <w:szCs w:val="24"/>
                <w:lang w:val="el-GR"/>
              </w:rPr>
              <w:t xml:space="preserve"> των παραγράφων (α) και </w:t>
            </w:r>
            <w:r w:rsidRPr="000B7909">
              <w:rPr>
                <w:szCs w:val="24"/>
                <w:lang w:val="el-GR"/>
              </w:rPr>
              <w:t>(β)</w:t>
            </w:r>
            <w:r w:rsidR="008F21F1" w:rsidRPr="000B7909">
              <w:rPr>
                <w:szCs w:val="24"/>
                <w:lang w:val="el-GR"/>
              </w:rPr>
              <w:t xml:space="preserve"> του εδαφίου (1) του παρόντος άρθρου</w:t>
            </w:r>
            <w:r w:rsidRPr="000B7909">
              <w:rPr>
                <w:szCs w:val="24"/>
                <w:lang w:val="el-GR"/>
              </w:rPr>
              <w:t xml:space="preserve"> και ολοκληρώνονται εντός έξι </w:t>
            </w:r>
            <w:r w:rsidR="008F21F1" w:rsidRPr="000B7909">
              <w:rPr>
                <w:szCs w:val="24"/>
                <w:lang w:val="el-GR"/>
              </w:rPr>
              <w:t xml:space="preserve">(6) </w:t>
            </w:r>
            <w:r w:rsidRPr="000B7909">
              <w:rPr>
                <w:szCs w:val="24"/>
                <w:lang w:val="el-GR"/>
              </w:rPr>
              <w:t>μηνών από της υποβολής σχετικής αίτησης από δικαιούχο πρόσωπο, εκτός στην περίπτωση που το θέμα αφορά απαλλοτρίωση γης.</w:t>
            </w:r>
          </w:p>
          <w:p w14:paraId="0245E5E8" w14:textId="77777777" w:rsidR="00112979" w:rsidRPr="000B7909" w:rsidRDefault="00112979" w:rsidP="00FE6330">
            <w:pPr>
              <w:spacing w:line="360" w:lineRule="auto"/>
              <w:ind w:left="712"/>
              <w:jc w:val="both"/>
              <w:rPr>
                <w:szCs w:val="24"/>
                <w:lang w:val="el-GR"/>
              </w:rPr>
            </w:pPr>
          </w:p>
          <w:p w14:paraId="44CA55CA" w14:textId="22AF7C75" w:rsidR="00FE6330" w:rsidRPr="000B7909" w:rsidRDefault="00FE6330" w:rsidP="00FE6330">
            <w:pPr>
              <w:spacing w:line="360" w:lineRule="auto"/>
              <w:ind w:left="712"/>
              <w:jc w:val="both"/>
              <w:rPr>
                <w:szCs w:val="24"/>
                <w:lang w:val="el-GR"/>
              </w:rPr>
            </w:pPr>
            <w:r w:rsidRPr="000B7909">
              <w:rPr>
                <w:szCs w:val="24"/>
                <w:lang w:val="el-GR"/>
              </w:rPr>
              <w:t>(3) Οποιοιδήποτε όροι, περιλαμβανομένων όρων συνεγκατάστασης</w:t>
            </w:r>
            <w:r w:rsidR="008F21F1" w:rsidRPr="000B7909">
              <w:rPr>
                <w:szCs w:val="24"/>
                <w:lang w:val="el-GR"/>
              </w:rPr>
              <w:t>,</w:t>
            </w:r>
            <w:r w:rsidRPr="000B7909">
              <w:rPr>
                <w:szCs w:val="24"/>
                <w:lang w:val="el-GR"/>
              </w:rPr>
              <w:t xml:space="preserve"> για σκοπούς προστασίας του περιβάλλοντος</w:t>
            </w:r>
            <w:r w:rsidR="008F21F1" w:rsidRPr="000B7909">
              <w:rPr>
                <w:szCs w:val="24"/>
                <w:lang w:val="el-GR"/>
              </w:rPr>
              <w:t>,</w:t>
            </w:r>
            <w:r w:rsidRPr="000B7909">
              <w:rPr>
                <w:szCs w:val="24"/>
                <w:lang w:val="el-GR"/>
              </w:rPr>
              <w:t xml:space="preserve"> της δημόσιας υγείας, της δημόσιας ασφάλειας, ή ικανοποίησης των στόχων του χωροταξικού ή πολεοδομικού σχεδιασμού, συνοδεύουν την ικανοποίηση αίτησης</w:t>
            </w:r>
            <w:r w:rsidR="00604100" w:rsidRPr="000B7909">
              <w:rPr>
                <w:szCs w:val="24"/>
                <w:lang w:val="el-GR"/>
              </w:rPr>
              <w:t>,</w:t>
            </w:r>
            <w:r w:rsidRPr="000B7909">
              <w:rPr>
                <w:szCs w:val="24"/>
                <w:lang w:val="el-GR"/>
              </w:rPr>
              <w:t xml:space="preserve"> της φύσης που περιγράφεται στο εδάφιο (1)</w:t>
            </w:r>
            <w:r w:rsidR="008F21F1" w:rsidRPr="000B7909">
              <w:rPr>
                <w:szCs w:val="24"/>
                <w:lang w:val="el-GR"/>
              </w:rPr>
              <w:t xml:space="preserve"> του παρόντος άρθρου</w:t>
            </w:r>
            <w:r w:rsidRPr="000B7909">
              <w:rPr>
                <w:szCs w:val="24"/>
                <w:lang w:val="el-GR"/>
              </w:rPr>
              <w:t xml:space="preserve">, καθώς και του επακόλουθου επιμερισμού του κόστους, συμμορφώνονται με τις αρχές της </w:t>
            </w:r>
            <w:r w:rsidR="00EE271B">
              <w:rPr>
                <w:szCs w:val="24"/>
                <w:lang w:val="el-GR"/>
              </w:rPr>
              <w:t>ίση μεταχείριση</w:t>
            </w:r>
            <w:r w:rsidRPr="000B7909">
              <w:rPr>
                <w:szCs w:val="24"/>
                <w:lang w:val="el-GR"/>
              </w:rPr>
              <w:t xml:space="preserve">ς και της διαφάνειας.   </w:t>
            </w:r>
          </w:p>
        </w:tc>
      </w:tr>
      <w:tr w:rsidR="00112979" w:rsidRPr="0014479B" w14:paraId="2D1DDC96" w14:textId="77777777" w:rsidTr="009C1D7A">
        <w:tc>
          <w:tcPr>
            <w:tcW w:w="2210" w:type="dxa"/>
          </w:tcPr>
          <w:p w14:paraId="08BAA9FA" w14:textId="7369E3F8" w:rsidR="00112979" w:rsidRPr="000B7909" w:rsidRDefault="00112979" w:rsidP="00FE6330">
            <w:pPr>
              <w:pStyle w:val="BodyText2"/>
              <w:spacing w:before="0"/>
              <w:jc w:val="left"/>
              <w:rPr>
                <w:rFonts w:ascii="Arial" w:hAnsi="Arial" w:cs="Arial"/>
                <w:sz w:val="18"/>
                <w:szCs w:val="18"/>
                <w:lang w:val="el-GR"/>
              </w:rPr>
            </w:pPr>
          </w:p>
        </w:tc>
        <w:tc>
          <w:tcPr>
            <w:tcW w:w="8647" w:type="dxa"/>
          </w:tcPr>
          <w:p w14:paraId="7C178387" w14:textId="77777777" w:rsidR="00112979" w:rsidRPr="000B7909" w:rsidRDefault="00112979" w:rsidP="00112979">
            <w:pPr>
              <w:pStyle w:val="ListParagraph"/>
              <w:spacing w:line="360" w:lineRule="auto"/>
              <w:jc w:val="both"/>
              <w:rPr>
                <w:szCs w:val="24"/>
                <w:lang w:val="el-GR"/>
              </w:rPr>
            </w:pPr>
          </w:p>
        </w:tc>
      </w:tr>
      <w:tr w:rsidR="00FE6330" w:rsidRPr="0014479B" w14:paraId="478176ED" w14:textId="77777777" w:rsidTr="009C1D7A">
        <w:tc>
          <w:tcPr>
            <w:tcW w:w="2210" w:type="dxa"/>
          </w:tcPr>
          <w:p w14:paraId="2E33E52D"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lastRenderedPageBreak/>
              <w:t xml:space="preserve">Από κοινού χρήση υλικής υποδομής </w:t>
            </w:r>
          </w:p>
        </w:tc>
        <w:tc>
          <w:tcPr>
            <w:tcW w:w="8647" w:type="dxa"/>
          </w:tcPr>
          <w:p w14:paraId="17EBAE11" w14:textId="4C657E8D"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Κάθε φορέας εκμετάλλευσης δικτύου</w:t>
            </w:r>
            <w:r w:rsidR="008F21F1" w:rsidRPr="000B7909">
              <w:rPr>
                <w:szCs w:val="24"/>
                <w:lang w:val="el-GR"/>
              </w:rPr>
              <w:t>,</w:t>
            </w:r>
            <w:r w:rsidRPr="000B7909">
              <w:rPr>
                <w:szCs w:val="24"/>
                <w:lang w:val="el-GR"/>
              </w:rPr>
              <w:t xml:space="preserve"> έχει το δικαίωμα να προσφέρει σε παροχέα δημόσια διαθέσιμου δικτύου ηλεκτρονικών επικοινωνιών</w:t>
            </w:r>
            <w:r w:rsidR="00604100" w:rsidRPr="000B7909">
              <w:rPr>
                <w:szCs w:val="24"/>
                <w:lang w:val="el-GR"/>
              </w:rPr>
              <w:t>,</w:t>
            </w:r>
            <w:r w:rsidRPr="000B7909">
              <w:rPr>
                <w:szCs w:val="24"/>
                <w:lang w:val="el-GR"/>
              </w:rPr>
              <w:t xml:space="preserve"> πρόσβαση</w:t>
            </w:r>
            <w:r w:rsidR="00604100" w:rsidRPr="000B7909">
              <w:rPr>
                <w:szCs w:val="24"/>
                <w:lang w:val="el-GR"/>
              </w:rPr>
              <w:t>,</w:t>
            </w:r>
            <w:r w:rsidRPr="000B7909">
              <w:rPr>
                <w:szCs w:val="24"/>
                <w:lang w:val="el-GR"/>
              </w:rPr>
              <w:t xml:space="preserve"> σε στοιχεία της υλικής υποδομής</w:t>
            </w:r>
            <w:r w:rsidR="00604100" w:rsidRPr="000B7909">
              <w:rPr>
                <w:szCs w:val="24"/>
                <w:lang w:val="el-GR"/>
              </w:rPr>
              <w:t>,</w:t>
            </w:r>
            <w:r w:rsidRPr="000B7909">
              <w:rPr>
                <w:szCs w:val="24"/>
                <w:lang w:val="el-GR"/>
              </w:rPr>
              <w:t xml:space="preserve"> που διαθέτει, για την ανάπτυξη δικτύου παροχής υπηρεσιών ευρυζωνικής πρόσβασης.</w:t>
            </w:r>
          </w:p>
        </w:tc>
      </w:tr>
      <w:tr w:rsidR="0016786F" w:rsidRPr="0014479B" w14:paraId="402C37DF" w14:textId="77777777" w:rsidTr="009C1D7A">
        <w:tc>
          <w:tcPr>
            <w:tcW w:w="2210" w:type="dxa"/>
          </w:tcPr>
          <w:p w14:paraId="72EA789D" w14:textId="77777777" w:rsidR="0016786F" w:rsidRPr="000B7909" w:rsidRDefault="0016786F" w:rsidP="00FE6330">
            <w:pPr>
              <w:pStyle w:val="BodyText2"/>
              <w:spacing w:before="0"/>
              <w:jc w:val="left"/>
              <w:rPr>
                <w:rFonts w:ascii="Arial" w:hAnsi="Arial" w:cs="Arial"/>
                <w:sz w:val="18"/>
                <w:szCs w:val="18"/>
                <w:lang w:val="el-GR"/>
              </w:rPr>
            </w:pPr>
          </w:p>
        </w:tc>
        <w:tc>
          <w:tcPr>
            <w:tcW w:w="8647" w:type="dxa"/>
          </w:tcPr>
          <w:p w14:paraId="28221FD7" w14:textId="77777777" w:rsidR="0016786F" w:rsidRPr="000B7909" w:rsidRDefault="0016786F" w:rsidP="0016786F">
            <w:pPr>
              <w:pStyle w:val="ListParagraph"/>
              <w:spacing w:line="360" w:lineRule="auto"/>
              <w:jc w:val="both"/>
              <w:rPr>
                <w:szCs w:val="24"/>
                <w:lang w:val="el-GR"/>
              </w:rPr>
            </w:pPr>
          </w:p>
        </w:tc>
      </w:tr>
      <w:tr w:rsidR="00FE6330" w:rsidRPr="0014479B" w14:paraId="6455534F" w14:textId="77777777" w:rsidTr="009C1D7A">
        <w:tc>
          <w:tcPr>
            <w:tcW w:w="2210" w:type="dxa"/>
          </w:tcPr>
          <w:p w14:paraId="4CBC3724"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6B9C4022" w14:textId="6CB4C6E7" w:rsidR="00FE6330" w:rsidRPr="000B7909" w:rsidRDefault="00FE6330" w:rsidP="00FE6330">
            <w:pPr>
              <w:spacing w:line="360" w:lineRule="auto"/>
              <w:ind w:left="712"/>
              <w:jc w:val="both"/>
              <w:rPr>
                <w:szCs w:val="24"/>
                <w:lang w:val="el-GR"/>
              </w:rPr>
            </w:pPr>
            <w:r w:rsidRPr="000B7909">
              <w:rPr>
                <w:szCs w:val="24"/>
                <w:lang w:val="el-GR"/>
              </w:rPr>
              <w:t>(2) Ο Επίτροπος</w:t>
            </w:r>
            <w:r w:rsidR="00604100" w:rsidRPr="000B7909">
              <w:rPr>
                <w:szCs w:val="24"/>
                <w:lang w:val="el-GR"/>
              </w:rPr>
              <w:t>,</w:t>
            </w:r>
            <w:r w:rsidRPr="000B7909">
              <w:rPr>
                <w:szCs w:val="24"/>
                <w:lang w:val="el-GR"/>
              </w:rPr>
              <w:t xml:space="preserve"> διασφαλίζει ότι</w:t>
            </w:r>
            <w:r w:rsidRPr="000B7909" w:rsidDel="00786C4F">
              <w:rPr>
                <w:szCs w:val="24"/>
                <w:lang w:val="el-GR"/>
              </w:rPr>
              <w:t xml:space="preserve"> </w:t>
            </w:r>
            <w:r w:rsidRPr="000B7909">
              <w:rPr>
                <w:szCs w:val="24"/>
                <w:lang w:val="el-GR"/>
              </w:rPr>
              <w:t>φορέας εκμετάλλευσης δικτύου έχει την υποχρέωση να  ικανοποιεί εύλογες αιτήσεις πρόσβασης στην υλική υποδομή που διαθέτει, προερχόμενες από παροχείς δημόσια διαθέσιμων δικτύων ηλεκτρονικών επικοινωνιών, για σκοπούς ανάπτυξης δικτύων παροχής υπηρεσιών ευρυζωνικής πρόσβασης, στη βάση δίκαιων όρων περιλαμβανομένης της τιμής,</w:t>
            </w:r>
          </w:p>
        </w:tc>
      </w:tr>
      <w:tr w:rsidR="00112979" w:rsidRPr="0014479B" w14:paraId="2DB7197E" w14:textId="77777777" w:rsidTr="009C1D7A">
        <w:tc>
          <w:tcPr>
            <w:tcW w:w="2210" w:type="dxa"/>
          </w:tcPr>
          <w:p w14:paraId="770AB782"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712EDBE7" w14:textId="77777777" w:rsidR="00112979" w:rsidRPr="000B7909" w:rsidRDefault="00112979" w:rsidP="00FE6330">
            <w:pPr>
              <w:spacing w:line="360" w:lineRule="auto"/>
              <w:ind w:left="712"/>
              <w:jc w:val="both"/>
              <w:rPr>
                <w:szCs w:val="24"/>
                <w:lang w:val="el-GR"/>
              </w:rPr>
            </w:pPr>
          </w:p>
        </w:tc>
      </w:tr>
      <w:tr w:rsidR="00FE6330" w:rsidRPr="0014479B" w14:paraId="650FBA97" w14:textId="77777777" w:rsidTr="009C1D7A">
        <w:tc>
          <w:tcPr>
            <w:tcW w:w="2210" w:type="dxa"/>
          </w:tcPr>
          <w:p w14:paraId="3869DA63"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4FEBD5E4" w14:textId="7D780331" w:rsidR="00FE6330" w:rsidRPr="000B7909" w:rsidRDefault="00FE6330" w:rsidP="00FE6330">
            <w:pPr>
              <w:spacing w:line="360" w:lineRule="auto"/>
              <w:ind w:left="712"/>
              <w:jc w:val="both"/>
              <w:rPr>
                <w:szCs w:val="24"/>
                <w:lang w:val="el-GR"/>
              </w:rPr>
            </w:pPr>
            <w:r w:rsidRPr="000B7909">
              <w:rPr>
                <w:szCs w:val="24"/>
                <w:lang w:val="el-GR"/>
              </w:rPr>
              <w:t xml:space="preserve">(3) Για να διευκολύνει </w:t>
            </w:r>
            <w:r w:rsidR="00EE271B">
              <w:rPr>
                <w:szCs w:val="24"/>
                <w:lang w:val="el-GR"/>
              </w:rPr>
              <w:t>τη διαδικασία, η οποία προβλέπεται</w:t>
            </w:r>
            <w:r w:rsidRPr="000B7909">
              <w:rPr>
                <w:szCs w:val="24"/>
                <w:lang w:val="el-GR"/>
              </w:rPr>
              <w:t xml:space="preserve"> στο εδάφιο (2) του παρόντος άρθρου, ο Επίτροπος καθορίζει με Ρυθμιστική Απόφασή του</w:t>
            </w:r>
            <w:r w:rsidR="00112979" w:rsidRPr="000B7909">
              <w:rPr>
                <w:szCs w:val="24"/>
                <w:lang w:val="el-GR"/>
              </w:rPr>
              <w:t>-</w:t>
            </w:r>
          </w:p>
          <w:p w14:paraId="1C801674" w14:textId="77777777" w:rsidR="00112979" w:rsidRPr="000B7909" w:rsidRDefault="00112979" w:rsidP="00FE6330">
            <w:pPr>
              <w:spacing w:line="360" w:lineRule="auto"/>
              <w:ind w:left="712"/>
              <w:jc w:val="both"/>
              <w:rPr>
                <w:szCs w:val="24"/>
                <w:lang w:val="el-GR"/>
              </w:rPr>
            </w:pPr>
          </w:p>
          <w:p w14:paraId="3CB42900" w14:textId="24BF26BA" w:rsidR="00FE6330" w:rsidRPr="000B7909" w:rsidRDefault="00FE6330" w:rsidP="00FE6330">
            <w:pPr>
              <w:spacing w:line="360" w:lineRule="auto"/>
              <w:ind w:left="712"/>
              <w:jc w:val="both"/>
              <w:rPr>
                <w:szCs w:val="24"/>
                <w:lang w:val="el-GR"/>
              </w:rPr>
            </w:pPr>
            <w:r w:rsidRPr="000B7909">
              <w:rPr>
                <w:szCs w:val="24"/>
                <w:lang w:val="el-GR"/>
              </w:rPr>
              <w:t>(α) τα στοιχεία αιτήματος</w:t>
            </w:r>
            <w:r w:rsidR="00604100" w:rsidRPr="000B7909">
              <w:rPr>
                <w:szCs w:val="24"/>
                <w:lang w:val="el-GR"/>
              </w:rPr>
              <w:t>,</w:t>
            </w:r>
            <w:r w:rsidRPr="000B7909">
              <w:rPr>
                <w:szCs w:val="24"/>
                <w:lang w:val="el-GR"/>
              </w:rPr>
              <w:t xml:space="preserve"> που αφορούν κοινή χρήση υλικής υποδομής, τους λόγους για τους οποίους μπορεί να γίνει αποδεκτή άρνηση σχετικού αιτήματος, άλλα στοιχεία της διαδικασίας καθώς και </w:t>
            </w:r>
            <w:r w:rsidR="00604100" w:rsidRPr="000B7909">
              <w:rPr>
                <w:szCs w:val="24"/>
                <w:lang w:val="el-GR"/>
              </w:rPr>
              <w:t xml:space="preserve">το χρονοδιάγραμμα </w:t>
            </w:r>
            <w:r w:rsidRPr="000B7909">
              <w:rPr>
                <w:szCs w:val="24"/>
                <w:lang w:val="el-GR"/>
              </w:rPr>
              <w:t xml:space="preserve">ολοκλήρωσης της διαδικασίας, </w:t>
            </w:r>
          </w:p>
          <w:p w14:paraId="6E3F8A65" w14:textId="77777777" w:rsidR="00604100" w:rsidRPr="000B7909" w:rsidRDefault="00604100" w:rsidP="00FE6330">
            <w:pPr>
              <w:spacing w:line="360" w:lineRule="auto"/>
              <w:ind w:left="712"/>
              <w:jc w:val="both"/>
              <w:rPr>
                <w:szCs w:val="24"/>
                <w:lang w:val="el-GR"/>
              </w:rPr>
            </w:pPr>
          </w:p>
          <w:p w14:paraId="6695C462" w14:textId="54DD1735" w:rsidR="00FE6330" w:rsidRPr="000B7909" w:rsidRDefault="00FE6330" w:rsidP="00FE6330">
            <w:pPr>
              <w:spacing w:line="360" w:lineRule="auto"/>
              <w:ind w:left="712"/>
              <w:jc w:val="both"/>
              <w:rPr>
                <w:szCs w:val="24"/>
                <w:lang w:val="el-GR"/>
              </w:rPr>
            </w:pPr>
            <w:r w:rsidRPr="000B7909">
              <w:rPr>
                <w:szCs w:val="24"/>
                <w:lang w:val="el-GR"/>
              </w:rPr>
              <w:t>(β) τις υποχρεώσεις των φορέων εκμετάλλευσης δικτύων αναφορικά με την κοινοποίηση στον Επίτροπο</w:t>
            </w:r>
            <w:r w:rsidR="00604100" w:rsidRPr="000B7909">
              <w:rPr>
                <w:szCs w:val="24"/>
                <w:lang w:val="el-GR"/>
              </w:rPr>
              <w:t>,</w:t>
            </w:r>
            <w:r w:rsidRPr="000B7909">
              <w:rPr>
                <w:szCs w:val="24"/>
                <w:lang w:val="el-GR"/>
              </w:rPr>
              <w:t xml:space="preserve"> των στοιχείων της υλικής υποδομής</w:t>
            </w:r>
            <w:r w:rsidR="00604100" w:rsidRPr="000B7909">
              <w:rPr>
                <w:szCs w:val="24"/>
                <w:lang w:val="el-GR"/>
              </w:rPr>
              <w:t>,</w:t>
            </w:r>
            <w:r w:rsidRPr="000B7909">
              <w:rPr>
                <w:szCs w:val="24"/>
                <w:lang w:val="el-GR"/>
              </w:rPr>
              <w:t xml:space="preserve"> την οποία εκμεταλλεύονται, </w:t>
            </w:r>
          </w:p>
          <w:p w14:paraId="78EA0EBE" w14:textId="77777777" w:rsidR="00112979" w:rsidRPr="000B7909" w:rsidRDefault="00112979" w:rsidP="00FE6330">
            <w:pPr>
              <w:spacing w:line="360" w:lineRule="auto"/>
              <w:ind w:left="712"/>
              <w:jc w:val="both"/>
              <w:rPr>
                <w:szCs w:val="24"/>
                <w:lang w:val="el-GR"/>
              </w:rPr>
            </w:pPr>
          </w:p>
          <w:p w14:paraId="1A9BC636" w14:textId="3562D131" w:rsidR="00FE6330" w:rsidRPr="000B7909" w:rsidRDefault="00FE6330" w:rsidP="00FE6330">
            <w:pPr>
              <w:spacing w:line="360" w:lineRule="auto"/>
              <w:ind w:left="712"/>
              <w:jc w:val="both"/>
              <w:rPr>
                <w:szCs w:val="24"/>
                <w:lang w:val="el-GR"/>
              </w:rPr>
            </w:pPr>
            <w:r w:rsidRPr="000B7909">
              <w:rPr>
                <w:szCs w:val="24"/>
                <w:lang w:val="el-GR"/>
              </w:rPr>
              <w:t>(γ) το είδος των στοιχείων τα οποία ο Επίτροπος, λειτουργώντας ως ενιαίο σημείο πληροφόρησης, δημοσιεύει.</w:t>
            </w:r>
          </w:p>
        </w:tc>
      </w:tr>
      <w:tr w:rsidR="00112979" w:rsidRPr="0014479B" w14:paraId="6DFA4AC6" w14:textId="77777777" w:rsidTr="009C1D7A">
        <w:tc>
          <w:tcPr>
            <w:tcW w:w="2210" w:type="dxa"/>
          </w:tcPr>
          <w:p w14:paraId="44B39D81"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39AE4783" w14:textId="77777777" w:rsidR="00112979" w:rsidRPr="000B7909" w:rsidRDefault="00112979" w:rsidP="00FE6330">
            <w:pPr>
              <w:spacing w:line="360" w:lineRule="auto"/>
              <w:ind w:left="712"/>
              <w:jc w:val="both"/>
              <w:rPr>
                <w:szCs w:val="24"/>
                <w:lang w:val="el-GR"/>
              </w:rPr>
            </w:pPr>
          </w:p>
        </w:tc>
      </w:tr>
      <w:tr w:rsidR="00FE6330" w:rsidRPr="0014479B" w14:paraId="07252A5B" w14:textId="77777777" w:rsidTr="009C1D7A">
        <w:tc>
          <w:tcPr>
            <w:tcW w:w="2210" w:type="dxa"/>
          </w:tcPr>
          <w:p w14:paraId="27761CCE"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Συντονισμός έργων πολιτικής μηχανικής</w:t>
            </w:r>
          </w:p>
        </w:tc>
        <w:tc>
          <w:tcPr>
            <w:tcW w:w="8647" w:type="dxa"/>
          </w:tcPr>
          <w:p w14:paraId="793BDE87" w14:textId="58D6FAEA"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w:t>
            </w:r>
            <w:r w:rsidR="00604100" w:rsidRPr="000B7909">
              <w:rPr>
                <w:szCs w:val="24"/>
                <w:lang w:val="el-GR"/>
              </w:rPr>
              <w:t>,</w:t>
            </w:r>
            <w:r w:rsidRPr="000B7909">
              <w:rPr>
                <w:szCs w:val="24"/>
                <w:lang w:val="el-GR"/>
              </w:rPr>
              <w:t xml:space="preserve"> διασφαλίζει ότι κάθε φορέας εκμετάλλευσης δικτύου ο οποίος διεξάγει εργασίες πολιτικής μηχανικής, οι οποίες χρηματοδοτούνται μερικώς ή συνολικά από δημόσια ταμεία, ικανοποιεί εύλογα αιτήματα συντονισμού προερχόμενα από παροχείς δημόσια διαθέσιμων δικτύων παροχής υπηρεσιών ευρυζωνικής πρόσβασης κ</w:t>
            </w:r>
            <w:r w:rsidR="00EE271B">
              <w:rPr>
                <w:szCs w:val="24"/>
                <w:lang w:val="el-GR"/>
              </w:rPr>
              <w:t xml:space="preserve">αι </w:t>
            </w:r>
            <w:r w:rsidR="00EE271B">
              <w:rPr>
                <w:szCs w:val="24"/>
                <w:lang w:val="el-GR"/>
              </w:rPr>
              <w:lastRenderedPageBreak/>
              <w:t>συνεργάζεται τηρώντας τις αρχές της διαφάνειας και της ίσης μεταχείρισης</w:t>
            </w:r>
            <w:r w:rsidRPr="000B7909">
              <w:rPr>
                <w:szCs w:val="24"/>
                <w:lang w:val="el-GR"/>
              </w:rPr>
              <w:t>.</w:t>
            </w:r>
          </w:p>
          <w:p w14:paraId="46448E7A" w14:textId="77777777" w:rsidR="00112979" w:rsidRPr="000B7909" w:rsidRDefault="00112979" w:rsidP="00112979">
            <w:pPr>
              <w:pStyle w:val="ListParagraph"/>
              <w:spacing w:line="360" w:lineRule="auto"/>
              <w:jc w:val="both"/>
              <w:rPr>
                <w:szCs w:val="24"/>
                <w:lang w:val="el-GR"/>
              </w:rPr>
            </w:pPr>
          </w:p>
          <w:p w14:paraId="08D4DD21" w14:textId="205F3FDE" w:rsidR="00FE6330" w:rsidRPr="000B7909" w:rsidRDefault="00FE6330" w:rsidP="00FE6330">
            <w:pPr>
              <w:spacing w:line="360" w:lineRule="auto"/>
              <w:ind w:left="712"/>
              <w:jc w:val="both"/>
              <w:rPr>
                <w:szCs w:val="24"/>
                <w:lang w:val="el-GR"/>
              </w:rPr>
            </w:pPr>
            <w:r w:rsidRPr="000B7909">
              <w:rPr>
                <w:szCs w:val="24"/>
                <w:lang w:val="el-GR"/>
              </w:rPr>
              <w:t>(2) Για να διευκολύνει τη διαδικασί</w:t>
            </w:r>
            <w:r w:rsidR="009A25FC" w:rsidRPr="000B7909">
              <w:rPr>
                <w:szCs w:val="24"/>
                <w:lang w:val="el-GR"/>
              </w:rPr>
              <w:t>α συντονισμού η οποία προβλέπε</w:t>
            </w:r>
            <w:r w:rsidRPr="000B7909">
              <w:rPr>
                <w:szCs w:val="24"/>
                <w:lang w:val="el-GR"/>
              </w:rPr>
              <w:t>ται στο εδάφιο (1) του παρόντος άρθρου, ο Επίτροπος καθορίζει με Ρυθμιστική Απόφασή του</w:t>
            </w:r>
            <w:r w:rsidR="009A25FC" w:rsidRPr="000B7909">
              <w:rPr>
                <w:szCs w:val="24"/>
                <w:lang w:val="el-GR"/>
              </w:rPr>
              <w:t>,</w:t>
            </w:r>
            <w:r w:rsidRPr="000B7909">
              <w:rPr>
                <w:szCs w:val="24"/>
                <w:lang w:val="el-GR"/>
              </w:rPr>
              <w:t xml:space="preserve"> τη διαδικασία κατάθεσης αιτήματος συντονισμού και το πλαίσιο συνεργασίας.    </w:t>
            </w:r>
          </w:p>
          <w:p w14:paraId="4F1AB71C" w14:textId="77777777" w:rsidR="00112979" w:rsidRPr="000B7909" w:rsidRDefault="00112979" w:rsidP="00FE6330">
            <w:pPr>
              <w:spacing w:line="360" w:lineRule="auto"/>
              <w:ind w:left="712"/>
              <w:jc w:val="both"/>
              <w:rPr>
                <w:szCs w:val="24"/>
                <w:lang w:val="el-GR"/>
              </w:rPr>
            </w:pPr>
          </w:p>
          <w:p w14:paraId="6933E6AB" w14:textId="1BA69FE0" w:rsidR="00FE6330" w:rsidRPr="000B7909" w:rsidRDefault="00FE6330" w:rsidP="00FE6330">
            <w:pPr>
              <w:spacing w:line="360" w:lineRule="auto"/>
              <w:ind w:left="712"/>
              <w:jc w:val="both"/>
              <w:rPr>
                <w:szCs w:val="24"/>
                <w:lang w:val="el-GR"/>
              </w:rPr>
            </w:pPr>
            <w:r w:rsidRPr="000B7909">
              <w:rPr>
                <w:szCs w:val="24"/>
                <w:lang w:val="el-GR"/>
              </w:rPr>
              <w:t>(3) Ο Επίτροπος</w:t>
            </w:r>
            <w:r w:rsidR="009A25FC" w:rsidRPr="000B7909">
              <w:rPr>
                <w:szCs w:val="24"/>
                <w:lang w:val="el-GR"/>
              </w:rPr>
              <w:t>,</w:t>
            </w:r>
            <w:r w:rsidRPr="000B7909">
              <w:rPr>
                <w:szCs w:val="24"/>
                <w:lang w:val="el-GR"/>
              </w:rPr>
              <w:t xml:space="preserve"> λειτουργώντας ως ενιαίο σημείο πληροφόρησης</w:t>
            </w:r>
            <w:r w:rsidR="00556BD5" w:rsidRPr="000B7909">
              <w:rPr>
                <w:szCs w:val="24"/>
                <w:lang w:val="el-GR"/>
              </w:rPr>
              <w:t>,</w:t>
            </w:r>
            <w:r w:rsidRPr="000B7909">
              <w:rPr>
                <w:szCs w:val="24"/>
                <w:lang w:val="el-GR"/>
              </w:rPr>
              <w:t xml:space="preserve"> καθορίζει με Ρυθμιστική Απόφασή του</w:t>
            </w:r>
            <w:r w:rsidR="009A25FC" w:rsidRPr="000B7909">
              <w:rPr>
                <w:szCs w:val="24"/>
                <w:lang w:val="el-GR"/>
              </w:rPr>
              <w:t>,</w:t>
            </w:r>
            <w:r w:rsidR="00556BD5" w:rsidRPr="000B7909">
              <w:rPr>
                <w:szCs w:val="24"/>
                <w:lang w:val="el-GR"/>
              </w:rPr>
              <w:t xml:space="preserve"> τη διαδικασία </w:t>
            </w:r>
            <w:r w:rsidRPr="000B7909">
              <w:rPr>
                <w:szCs w:val="24"/>
                <w:lang w:val="el-GR"/>
              </w:rPr>
              <w:t>διάθεσης των σχετικών πληροφοριών όσον αφορά τους όρους και τις διαδικασίες αδειοδότησης</w:t>
            </w:r>
            <w:r w:rsidR="00556BD5" w:rsidRPr="000B7909">
              <w:rPr>
                <w:szCs w:val="24"/>
                <w:lang w:val="el-GR"/>
              </w:rPr>
              <w:t>,</w:t>
            </w:r>
            <w:r w:rsidRPr="000B7909">
              <w:rPr>
                <w:szCs w:val="24"/>
                <w:lang w:val="el-GR"/>
              </w:rPr>
              <w:t xml:space="preserve"> για τα τεχνικά έργα που απαιτούνται ενόψει της εγκατάστασης στοιχείων ευρυζωνικών/υψίρρυθμων δικτύων ηλεκτρονικών επικοινωνιών.</w:t>
            </w:r>
          </w:p>
        </w:tc>
      </w:tr>
      <w:tr w:rsidR="00112979" w:rsidRPr="0014479B" w14:paraId="599667EC" w14:textId="77777777" w:rsidTr="009C1D7A">
        <w:tc>
          <w:tcPr>
            <w:tcW w:w="2210" w:type="dxa"/>
          </w:tcPr>
          <w:p w14:paraId="420E23E3"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33839275" w14:textId="77777777" w:rsidR="00112979" w:rsidRPr="000B7909" w:rsidRDefault="00112979" w:rsidP="00112979">
            <w:pPr>
              <w:pStyle w:val="ListParagraph"/>
              <w:spacing w:line="360" w:lineRule="auto"/>
              <w:jc w:val="both"/>
              <w:rPr>
                <w:rStyle w:val="CommentReference"/>
                <w:kern w:val="28"/>
                <w:sz w:val="24"/>
                <w:szCs w:val="24"/>
                <w:lang w:val="el-GR"/>
              </w:rPr>
            </w:pPr>
          </w:p>
        </w:tc>
      </w:tr>
      <w:tr w:rsidR="00FE6330" w:rsidRPr="0014479B" w14:paraId="47E5EEE7" w14:textId="77777777" w:rsidTr="009C1D7A">
        <w:tc>
          <w:tcPr>
            <w:tcW w:w="2210" w:type="dxa"/>
          </w:tcPr>
          <w:p w14:paraId="37D69EAE"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Υλική υποδομή εντός κτιρίου</w:t>
            </w:r>
          </w:p>
        </w:tc>
        <w:tc>
          <w:tcPr>
            <w:tcW w:w="8647" w:type="dxa"/>
          </w:tcPr>
          <w:p w14:paraId="3F9246D6" w14:textId="6F5ACB67"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w:t>
            </w:r>
            <w:r w:rsidR="00556BD5" w:rsidRPr="000B7909">
              <w:rPr>
                <w:szCs w:val="24"/>
                <w:lang w:val="el-GR"/>
              </w:rPr>
              <w:t>,</w:t>
            </w:r>
            <w:r w:rsidRPr="000B7909">
              <w:rPr>
                <w:szCs w:val="24"/>
                <w:lang w:val="el-GR"/>
              </w:rPr>
              <w:t xml:space="preserve"> σε συνεργασία με τους παροχείς και τις αρμόδιες αρχές διασφαλίζει ότι όλα τα κτίρια των οποίων η αίτηση οικοδομικής άδειας υποβλήθηκε μετά την 31 Δεκεμβρίου 2016, έχουν υλική υποδομή</w:t>
            </w:r>
            <w:r w:rsidR="00556BD5" w:rsidRPr="000B7909">
              <w:rPr>
                <w:szCs w:val="24"/>
                <w:lang w:val="el-GR"/>
              </w:rPr>
              <w:t>,</w:t>
            </w:r>
            <w:r w:rsidRPr="000B7909">
              <w:rPr>
                <w:szCs w:val="24"/>
                <w:lang w:val="el-GR"/>
              </w:rPr>
              <w:t xml:space="preserve"> εντός κτιρίου η οποία ανταποκρίνεται στις απαιτήσεις ευρυζωνικής πρόσβασης</w:t>
            </w:r>
            <w:r w:rsidR="00556BD5" w:rsidRPr="000B7909">
              <w:rPr>
                <w:szCs w:val="24"/>
                <w:lang w:val="el-GR"/>
              </w:rPr>
              <w:t>,</w:t>
            </w:r>
            <w:r w:rsidRPr="000B7909">
              <w:rPr>
                <w:szCs w:val="24"/>
                <w:lang w:val="el-GR"/>
              </w:rPr>
              <w:t xml:space="preserve"> μέχρι τα σημεία τερματισμού του δικτύου, ενώ στις περιπτώσεις κτιρίων με διαμερίσματα διασφαλίζεται η διαθεσιμότητα σημείου πρόσβαση</w:t>
            </w:r>
            <w:r w:rsidR="00556BD5" w:rsidRPr="000B7909">
              <w:rPr>
                <w:szCs w:val="24"/>
                <w:lang w:val="el-GR"/>
              </w:rPr>
              <w:t>ς και ο</w:t>
            </w:r>
            <w:r w:rsidRPr="000B7909">
              <w:rPr>
                <w:szCs w:val="24"/>
                <w:lang w:val="el-GR"/>
              </w:rPr>
              <w:t>ι ίδιες υποχρεώσεις</w:t>
            </w:r>
            <w:r w:rsidR="00556BD5" w:rsidRPr="000B7909">
              <w:rPr>
                <w:szCs w:val="24"/>
                <w:lang w:val="el-GR"/>
              </w:rPr>
              <w:t>,</w:t>
            </w:r>
            <w:r w:rsidRPr="000B7909">
              <w:rPr>
                <w:szCs w:val="24"/>
                <w:lang w:val="el-GR"/>
              </w:rPr>
              <w:t xml:space="preserve"> ισχύουν στην περίπτωση κτιρίων</w:t>
            </w:r>
            <w:r w:rsidR="00556BD5" w:rsidRPr="000B7909">
              <w:rPr>
                <w:szCs w:val="24"/>
                <w:lang w:val="el-GR"/>
              </w:rPr>
              <w:t>,</w:t>
            </w:r>
            <w:r w:rsidRPr="000B7909">
              <w:rPr>
                <w:szCs w:val="24"/>
                <w:lang w:val="el-GR"/>
              </w:rPr>
              <w:t xml:space="preserve"> για τα οποία υποβάλλεται αίτηση οικοδομικής άδειας με σκοπό τη διενέργεια μεγάλης έκτασης ανακαίνισης. </w:t>
            </w:r>
          </w:p>
          <w:p w14:paraId="15022B1E" w14:textId="77777777" w:rsidR="00112979" w:rsidRPr="000B7909" w:rsidRDefault="00112979" w:rsidP="00112979">
            <w:pPr>
              <w:pStyle w:val="ListParagraph"/>
              <w:spacing w:line="360" w:lineRule="auto"/>
              <w:jc w:val="both"/>
              <w:rPr>
                <w:szCs w:val="24"/>
                <w:lang w:val="el-GR"/>
              </w:rPr>
            </w:pPr>
          </w:p>
          <w:p w14:paraId="69B46079" w14:textId="5B8D1E06" w:rsidR="00FE6330" w:rsidRPr="000B7909" w:rsidRDefault="00FE6330" w:rsidP="00556BD5">
            <w:pPr>
              <w:spacing w:line="360" w:lineRule="auto"/>
              <w:ind w:left="712"/>
              <w:jc w:val="both"/>
              <w:rPr>
                <w:szCs w:val="24"/>
                <w:lang w:val="el-GR"/>
              </w:rPr>
            </w:pPr>
            <w:r w:rsidRPr="000B7909">
              <w:rPr>
                <w:szCs w:val="24"/>
                <w:lang w:val="el-GR"/>
              </w:rPr>
              <w:t>(2) Ο Επίτροπος</w:t>
            </w:r>
            <w:r w:rsidR="00556BD5" w:rsidRPr="000B7909">
              <w:rPr>
                <w:szCs w:val="24"/>
                <w:lang w:val="el-GR"/>
              </w:rPr>
              <w:t>,</w:t>
            </w:r>
            <w:r w:rsidRPr="000B7909">
              <w:rPr>
                <w:szCs w:val="24"/>
                <w:lang w:val="el-GR"/>
              </w:rPr>
              <w:t xml:space="preserve"> καθορίζει σε Ρυθμιστική Απόφασή του</w:t>
            </w:r>
            <w:r w:rsidR="00556BD5" w:rsidRPr="000B7909">
              <w:rPr>
                <w:szCs w:val="24"/>
                <w:lang w:val="el-GR"/>
              </w:rPr>
              <w:t>,</w:t>
            </w:r>
            <w:r w:rsidRPr="000B7909">
              <w:rPr>
                <w:szCs w:val="24"/>
                <w:lang w:val="el-GR"/>
              </w:rPr>
              <w:t xml:space="preserve"> </w:t>
            </w:r>
            <w:r w:rsidR="00556BD5" w:rsidRPr="000B7909">
              <w:rPr>
                <w:szCs w:val="24"/>
                <w:lang w:val="el-GR"/>
              </w:rPr>
              <w:t>αιτιολογ</w:t>
            </w:r>
            <w:r w:rsidRPr="000B7909">
              <w:rPr>
                <w:szCs w:val="24"/>
                <w:lang w:val="el-GR"/>
              </w:rPr>
              <w:t xml:space="preserve">ημένες εξαιρέσεις στις </w:t>
            </w:r>
            <w:r w:rsidR="001F375E" w:rsidRPr="000B7909">
              <w:rPr>
                <w:szCs w:val="24"/>
                <w:lang w:val="el-GR"/>
              </w:rPr>
              <w:t>διατάξεις</w:t>
            </w:r>
            <w:r w:rsidRPr="000B7909">
              <w:rPr>
                <w:szCs w:val="24"/>
                <w:lang w:val="el-GR"/>
              </w:rPr>
              <w:t xml:space="preserve"> του εδαφίου (1) του παρόντος άρθρου.</w:t>
            </w:r>
          </w:p>
        </w:tc>
      </w:tr>
      <w:tr w:rsidR="00112979" w:rsidRPr="0014479B" w14:paraId="3E6071FF" w14:textId="77777777" w:rsidTr="009C1D7A">
        <w:tc>
          <w:tcPr>
            <w:tcW w:w="2210" w:type="dxa"/>
          </w:tcPr>
          <w:p w14:paraId="5A8B184C"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253005EF" w14:textId="77777777" w:rsidR="00112979" w:rsidRPr="000B7909" w:rsidRDefault="00112979" w:rsidP="00112979">
            <w:pPr>
              <w:pStyle w:val="ListParagraph"/>
              <w:spacing w:line="360" w:lineRule="auto"/>
              <w:jc w:val="both"/>
              <w:rPr>
                <w:szCs w:val="24"/>
                <w:lang w:val="el-GR"/>
              </w:rPr>
            </w:pPr>
          </w:p>
        </w:tc>
      </w:tr>
      <w:tr w:rsidR="00FE6330" w:rsidRPr="0014479B" w14:paraId="0916E603" w14:textId="77777777" w:rsidTr="009C1D7A">
        <w:tc>
          <w:tcPr>
            <w:tcW w:w="2210" w:type="dxa"/>
          </w:tcPr>
          <w:p w14:paraId="5B0AF1CD"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4DEB362A" w14:textId="79199E71" w:rsidR="00FE6330" w:rsidRPr="000B7909" w:rsidRDefault="00FE6330" w:rsidP="00FE6330">
            <w:pPr>
              <w:spacing w:line="360" w:lineRule="auto"/>
              <w:ind w:left="712"/>
              <w:jc w:val="both"/>
              <w:rPr>
                <w:szCs w:val="24"/>
                <w:lang w:val="el-GR"/>
              </w:rPr>
            </w:pPr>
            <w:r w:rsidRPr="000B7909">
              <w:rPr>
                <w:szCs w:val="24"/>
                <w:lang w:val="el-GR"/>
              </w:rPr>
              <w:t>(3) Ο Επίτροπος διασφαλίζει ότι οι παροχείς δημόσια διαθέσιμω</w:t>
            </w:r>
            <w:r w:rsidR="00556BD5" w:rsidRPr="000B7909">
              <w:rPr>
                <w:szCs w:val="24"/>
                <w:lang w:val="el-GR"/>
              </w:rPr>
              <w:t>ν δικτύων επικοινωνιών δύνανται να-</w:t>
            </w:r>
          </w:p>
          <w:p w14:paraId="30063485" w14:textId="77777777" w:rsidR="00556BD5" w:rsidRPr="000B7909" w:rsidRDefault="00556BD5" w:rsidP="00FE6330">
            <w:pPr>
              <w:spacing w:line="360" w:lineRule="auto"/>
              <w:ind w:left="712"/>
              <w:jc w:val="both"/>
              <w:rPr>
                <w:szCs w:val="24"/>
                <w:lang w:val="el-GR"/>
              </w:rPr>
            </w:pPr>
          </w:p>
          <w:p w14:paraId="5389CA4A" w14:textId="44988E5D" w:rsidR="00FE6330" w:rsidRPr="000B7909" w:rsidRDefault="00556BD5" w:rsidP="00FE6330">
            <w:pPr>
              <w:spacing w:line="360" w:lineRule="auto"/>
              <w:ind w:left="712"/>
              <w:jc w:val="both"/>
              <w:rPr>
                <w:szCs w:val="24"/>
                <w:lang w:val="el-GR"/>
              </w:rPr>
            </w:pPr>
            <w:r w:rsidRPr="000B7909">
              <w:rPr>
                <w:szCs w:val="24"/>
                <w:lang w:val="el-GR"/>
              </w:rPr>
              <w:t xml:space="preserve">(α) </w:t>
            </w:r>
            <w:r w:rsidR="00FE6330" w:rsidRPr="000B7909">
              <w:rPr>
                <w:szCs w:val="24"/>
                <w:lang w:val="el-GR"/>
              </w:rPr>
              <w:t xml:space="preserve">αναπτύσσουν δίκτυο, με δική τους δαπάνη, έως το σημείο πρόσβασης του κτιρίου, ή </w:t>
            </w:r>
          </w:p>
          <w:p w14:paraId="48BA5972" w14:textId="77777777" w:rsidR="00556BD5" w:rsidRPr="000B7909" w:rsidRDefault="00556BD5" w:rsidP="00FE6330">
            <w:pPr>
              <w:spacing w:line="360" w:lineRule="auto"/>
              <w:ind w:left="712"/>
              <w:jc w:val="both"/>
              <w:rPr>
                <w:szCs w:val="24"/>
                <w:lang w:val="el-GR"/>
              </w:rPr>
            </w:pPr>
          </w:p>
          <w:p w14:paraId="68225B56" w14:textId="48FD24EB" w:rsidR="00FE6330" w:rsidRPr="000B7909" w:rsidRDefault="00556BD5" w:rsidP="00FE6330">
            <w:pPr>
              <w:spacing w:line="360" w:lineRule="auto"/>
              <w:ind w:left="712"/>
              <w:jc w:val="both"/>
              <w:rPr>
                <w:rStyle w:val="CommentReference"/>
                <w:sz w:val="24"/>
                <w:szCs w:val="24"/>
                <w:lang w:val="el-GR"/>
              </w:rPr>
            </w:pPr>
            <w:r w:rsidRPr="000B7909">
              <w:rPr>
                <w:szCs w:val="24"/>
                <w:lang w:val="el-GR"/>
              </w:rPr>
              <w:t xml:space="preserve">(β) </w:t>
            </w:r>
            <w:r w:rsidR="00FE6330" w:rsidRPr="000B7909">
              <w:rPr>
                <w:szCs w:val="24"/>
                <w:lang w:val="el-GR"/>
              </w:rPr>
              <w:t>αιτηθούν πρόσβασης</w:t>
            </w:r>
            <w:r w:rsidRPr="000B7909">
              <w:rPr>
                <w:szCs w:val="24"/>
                <w:lang w:val="el-GR"/>
              </w:rPr>
              <w:t>,</w:t>
            </w:r>
            <w:r w:rsidR="00FE6330" w:rsidRPr="000B7909">
              <w:rPr>
                <w:szCs w:val="24"/>
                <w:lang w:val="el-GR"/>
              </w:rPr>
              <w:t xml:space="preserve"> σε υφιστάμενη υλική υποδομή εντός κτιρίου</w:t>
            </w:r>
            <w:r w:rsidRPr="000B7909">
              <w:rPr>
                <w:szCs w:val="24"/>
                <w:lang w:val="el-GR"/>
              </w:rPr>
              <w:t>,</w:t>
            </w:r>
            <w:r w:rsidR="00FE6330" w:rsidRPr="000B7909">
              <w:rPr>
                <w:szCs w:val="24"/>
                <w:lang w:val="el-GR"/>
              </w:rPr>
              <w:t xml:space="preserve"> με σκοπό την εγκατάσταση ευρυζωνικού δικτύου ηλεκτρονικών επικοινωνιών, αν η εκ μέρους </w:t>
            </w:r>
            <w:r w:rsidRPr="000B7909">
              <w:rPr>
                <w:szCs w:val="24"/>
                <w:lang w:val="el-GR"/>
              </w:rPr>
              <w:t>τους,</w:t>
            </w:r>
            <w:r w:rsidR="00FE6330" w:rsidRPr="000B7909">
              <w:rPr>
                <w:szCs w:val="24"/>
                <w:lang w:val="el-GR"/>
              </w:rPr>
              <w:t xml:space="preserve"> κατασκευή πρόσθετης υποδομής</w:t>
            </w:r>
            <w:r w:rsidRPr="000B7909">
              <w:rPr>
                <w:szCs w:val="24"/>
                <w:lang w:val="el-GR"/>
              </w:rPr>
              <w:t>,</w:t>
            </w:r>
            <w:r w:rsidR="00FE6330" w:rsidRPr="000B7909">
              <w:rPr>
                <w:szCs w:val="24"/>
                <w:lang w:val="el-GR"/>
              </w:rPr>
              <w:t xml:space="preserve"> είναι τεχνικά ανέφικτη ή οικονομικά ασύμφορη.</w:t>
            </w:r>
          </w:p>
        </w:tc>
      </w:tr>
      <w:tr w:rsidR="00112979" w:rsidRPr="0014479B" w14:paraId="0E58DAFB" w14:textId="77777777" w:rsidTr="009C1D7A">
        <w:tc>
          <w:tcPr>
            <w:tcW w:w="2210" w:type="dxa"/>
          </w:tcPr>
          <w:p w14:paraId="79AD69D6"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0CC2202B" w14:textId="77777777" w:rsidR="00112979" w:rsidRPr="000B7909" w:rsidRDefault="00112979" w:rsidP="00FE6330">
            <w:pPr>
              <w:spacing w:line="360" w:lineRule="auto"/>
              <w:ind w:left="712"/>
              <w:jc w:val="both"/>
              <w:rPr>
                <w:szCs w:val="24"/>
                <w:lang w:val="el-GR"/>
              </w:rPr>
            </w:pPr>
          </w:p>
        </w:tc>
      </w:tr>
      <w:tr w:rsidR="00FE6330" w:rsidRPr="0014479B" w14:paraId="7983062A" w14:textId="77777777" w:rsidTr="009C1D7A">
        <w:tc>
          <w:tcPr>
            <w:tcW w:w="2210" w:type="dxa"/>
          </w:tcPr>
          <w:p w14:paraId="4E82A68E"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053C6889" w14:textId="5F97B72F" w:rsidR="00FE6330" w:rsidRPr="000B7909" w:rsidRDefault="00FE6330" w:rsidP="00FE6330">
            <w:pPr>
              <w:spacing w:line="360" w:lineRule="auto"/>
              <w:ind w:left="712"/>
              <w:jc w:val="both"/>
              <w:rPr>
                <w:szCs w:val="24"/>
                <w:lang w:val="el-GR"/>
              </w:rPr>
            </w:pPr>
            <w:r w:rsidRPr="000B7909">
              <w:rPr>
                <w:szCs w:val="24"/>
                <w:lang w:val="el-GR"/>
              </w:rPr>
              <w:t>(4) Ο Επίτροπος</w:t>
            </w:r>
            <w:r w:rsidR="00556BD5" w:rsidRPr="000B7909">
              <w:rPr>
                <w:szCs w:val="24"/>
                <w:lang w:val="el-GR"/>
              </w:rPr>
              <w:t>,</w:t>
            </w:r>
            <w:r w:rsidRPr="000B7909">
              <w:rPr>
                <w:szCs w:val="24"/>
                <w:lang w:val="el-GR"/>
              </w:rPr>
              <w:t xml:space="preserve"> διασφαλίζει ότι πρόσωπο που έχει το δικαίωμα να χρησιμοποιεί το σημείο πρόσβασης και την υλική υποδομή εντός κτιρίου ικανοποιεί κάθε εύλογο αίτημα παροχέων δημόσια διαθέσιμων δικτύων ηλεκτρονικών επικοινωνιών</w:t>
            </w:r>
            <w:r w:rsidR="00556BD5" w:rsidRPr="000B7909">
              <w:rPr>
                <w:szCs w:val="24"/>
                <w:lang w:val="el-GR"/>
              </w:rPr>
              <w:t>,</w:t>
            </w:r>
            <w:r w:rsidRPr="000B7909">
              <w:rPr>
                <w:szCs w:val="24"/>
                <w:lang w:val="el-GR"/>
              </w:rPr>
              <w:t xml:space="preserve"> για πρόσβαση</w:t>
            </w:r>
            <w:r w:rsidR="00556BD5" w:rsidRPr="000B7909">
              <w:rPr>
                <w:szCs w:val="24"/>
                <w:lang w:val="el-GR"/>
              </w:rPr>
              <w:t>,</w:t>
            </w:r>
            <w:r w:rsidRPr="000B7909">
              <w:rPr>
                <w:szCs w:val="24"/>
                <w:lang w:val="el-GR"/>
              </w:rPr>
              <w:t xml:space="preserve"> υπό δίκαιους και ισότιμους όρους, συμπεριλαμβανομένης της τιμής, στις περιπτώσεις που αυτό είναι δυνατό. </w:t>
            </w:r>
          </w:p>
        </w:tc>
      </w:tr>
      <w:tr w:rsidR="00112979" w:rsidRPr="0014479B" w14:paraId="2AA1D443" w14:textId="77777777" w:rsidTr="009C1D7A">
        <w:tc>
          <w:tcPr>
            <w:tcW w:w="2210" w:type="dxa"/>
          </w:tcPr>
          <w:p w14:paraId="6AC98DDD"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51545085" w14:textId="77777777" w:rsidR="00112979" w:rsidRPr="000B7909" w:rsidRDefault="00112979" w:rsidP="00FE6330">
            <w:pPr>
              <w:spacing w:line="360" w:lineRule="auto"/>
              <w:ind w:left="712"/>
              <w:jc w:val="both"/>
              <w:rPr>
                <w:szCs w:val="24"/>
                <w:lang w:val="el-GR"/>
              </w:rPr>
            </w:pPr>
          </w:p>
        </w:tc>
      </w:tr>
      <w:tr w:rsidR="00FE6330" w:rsidRPr="0014479B" w14:paraId="31D59B9C" w14:textId="77777777" w:rsidTr="009C1D7A">
        <w:tc>
          <w:tcPr>
            <w:tcW w:w="2210" w:type="dxa"/>
          </w:tcPr>
          <w:p w14:paraId="32907484"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6AD2BE26" w14:textId="474C2116" w:rsidR="00FE6330" w:rsidRPr="000B7909" w:rsidRDefault="00FE6330" w:rsidP="00FE6330">
            <w:pPr>
              <w:spacing w:line="360" w:lineRule="auto"/>
              <w:ind w:left="712"/>
              <w:jc w:val="both"/>
              <w:rPr>
                <w:szCs w:val="24"/>
                <w:lang w:val="el-GR"/>
              </w:rPr>
            </w:pPr>
            <w:r w:rsidRPr="000B7909">
              <w:rPr>
                <w:szCs w:val="24"/>
                <w:lang w:val="el-GR"/>
              </w:rPr>
              <w:t>(5) Ο Επίτροπος</w:t>
            </w:r>
            <w:r w:rsidR="00556BD5" w:rsidRPr="000B7909">
              <w:rPr>
                <w:szCs w:val="24"/>
                <w:lang w:val="el-GR"/>
              </w:rPr>
              <w:t>,</w:t>
            </w:r>
            <w:r w:rsidRPr="000B7909">
              <w:rPr>
                <w:szCs w:val="24"/>
                <w:lang w:val="el-GR"/>
              </w:rPr>
              <w:t xml:space="preserve"> καθορίζει με Ρυθμιστική Απόφασή του</w:t>
            </w:r>
            <w:r w:rsidR="00556BD5" w:rsidRPr="000B7909">
              <w:rPr>
                <w:szCs w:val="24"/>
                <w:lang w:val="el-GR"/>
              </w:rPr>
              <w:t>,</w:t>
            </w:r>
            <w:r w:rsidRPr="000B7909">
              <w:rPr>
                <w:szCs w:val="24"/>
                <w:lang w:val="el-GR"/>
              </w:rPr>
              <w:t xml:space="preserve"> τη διαδικασία υποβολής αιτήματος πρόσβασης και το πλαίσιο των όρων</w:t>
            </w:r>
            <w:r w:rsidR="00556BD5" w:rsidRPr="000B7909">
              <w:rPr>
                <w:szCs w:val="24"/>
                <w:lang w:val="el-GR"/>
              </w:rPr>
              <w:t>,</w:t>
            </w:r>
            <w:r w:rsidRPr="000B7909">
              <w:rPr>
                <w:szCs w:val="24"/>
                <w:lang w:val="el-GR"/>
              </w:rPr>
              <w:t xml:space="preserve"> που δύναται να ληφθούν υπόψη κατά την αξιολόγηση.    </w:t>
            </w:r>
          </w:p>
        </w:tc>
      </w:tr>
      <w:tr w:rsidR="00112979" w:rsidRPr="0014479B" w14:paraId="3ECC2478" w14:textId="77777777" w:rsidTr="009C1D7A">
        <w:tc>
          <w:tcPr>
            <w:tcW w:w="2210" w:type="dxa"/>
          </w:tcPr>
          <w:p w14:paraId="1B7DB1DE"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401D4AD2" w14:textId="77777777" w:rsidR="00112979" w:rsidRPr="000B7909" w:rsidRDefault="00112979" w:rsidP="00FE6330">
            <w:pPr>
              <w:spacing w:line="360" w:lineRule="auto"/>
              <w:ind w:left="712"/>
              <w:jc w:val="both"/>
              <w:rPr>
                <w:szCs w:val="24"/>
                <w:lang w:val="el-GR"/>
              </w:rPr>
            </w:pPr>
          </w:p>
        </w:tc>
      </w:tr>
      <w:tr w:rsidR="00FE6330" w:rsidRPr="0014479B" w14:paraId="26C6A6CB" w14:textId="77777777" w:rsidTr="009C1D7A">
        <w:tc>
          <w:tcPr>
            <w:tcW w:w="2210" w:type="dxa"/>
          </w:tcPr>
          <w:p w14:paraId="6ABF8769" w14:textId="4E9E1FD5"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Εξουσίες και αρμοδιότητες Επιτρόπου σε σχέση με  πρόσβαση και διασύνδεση</w:t>
            </w:r>
            <w:r w:rsidR="00556BD5" w:rsidRPr="000B7909">
              <w:rPr>
                <w:rFonts w:ascii="Arial" w:hAnsi="Arial" w:cs="Arial"/>
                <w:sz w:val="18"/>
                <w:szCs w:val="18"/>
                <w:lang w:val="el-GR"/>
              </w:rPr>
              <w:t>.</w:t>
            </w:r>
          </w:p>
        </w:tc>
        <w:tc>
          <w:tcPr>
            <w:tcW w:w="8647" w:type="dxa"/>
          </w:tcPr>
          <w:p w14:paraId="50BABBE2" w14:textId="58370AFB"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 σύμφωνα με τους στόχους του άρθρου 3 του παρόντος Νόμου, ενθαρρύνει και όταν χρειάζεται</w:t>
            </w:r>
            <w:r w:rsidR="00556BD5" w:rsidRPr="000B7909">
              <w:rPr>
                <w:szCs w:val="24"/>
                <w:lang w:val="el-GR"/>
              </w:rPr>
              <w:t>,</w:t>
            </w:r>
            <w:r w:rsidRPr="000B7909">
              <w:rPr>
                <w:szCs w:val="24"/>
                <w:lang w:val="el-GR"/>
              </w:rPr>
              <w:t xml:space="preserve"> διασφαλίζει με αυτεπάγγελτη παρέμβασή του, τη σύναψη συμφωνιών πρόσβασης και διασύνδεσης, τη διαλειτουργικότητα των δημόσια διαθέσιμων υπηρεσιών ηλεκτρονικών επικοινωνιών, με τρόπο που προωθεί την αποδοτικότητα, το βιώσιμο ανταγωνισμό, την ανάπτυξη δικτύων πρόσβασης υψηλών ταχυτήτων, την αποδοτική επένδυση και την καινοτομία, και το μέγιστο όφελος στους τελικούς χ</w:t>
            </w:r>
            <w:r w:rsidR="00556BD5" w:rsidRPr="000B7909">
              <w:rPr>
                <w:szCs w:val="24"/>
                <w:lang w:val="el-GR"/>
              </w:rPr>
              <w:t>ρήστες και ο</w:t>
            </w:r>
            <w:r w:rsidRPr="000B7909">
              <w:rPr>
                <w:szCs w:val="24"/>
                <w:lang w:val="el-GR"/>
              </w:rPr>
              <w:t>ι υπόχρεοι παροχείς</w:t>
            </w:r>
            <w:r w:rsidR="00556BD5" w:rsidRPr="000B7909">
              <w:rPr>
                <w:szCs w:val="24"/>
                <w:lang w:val="el-GR"/>
              </w:rPr>
              <w:t>,</w:t>
            </w:r>
            <w:r w:rsidRPr="000B7909">
              <w:rPr>
                <w:szCs w:val="24"/>
                <w:lang w:val="el-GR"/>
              </w:rPr>
              <w:t xml:space="preserve"> υποχρεούνται να δημοσιοποιούν τις διαδικασίες σύναψης</w:t>
            </w:r>
            <w:r w:rsidR="004F1874">
              <w:rPr>
                <w:szCs w:val="24"/>
                <w:lang w:val="el-GR"/>
              </w:rPr>
              <w:t xml:space="preserve"> συμφωνιών</w:t>
            </w:r>
            <w:r w:rsidRPr="000B7909">
              <w:rPr>
                <w:szCs w:val="24"/>
                <w:lang w:val="el-GR"/>
              </w:rPr>
              <w:t xml:space="preserve"> πρόσβασης και διασύνδεσης</w:t>
            </w:r>
            <w:r w:rsidR="004F1874">
              <w:rPr>
                <w:szCs w:val="24"/>
                <w:lang w:val="el-GR"/>
              </w:rPr>
              <w:t>,</w:t>
            </w:r>
            <w:r w:rsidRPr="000B7909">
              <w:rPr>
                <w:szCs w:val="24"/>
                <w:lang w:val="el-GR"/>
              </w:rPr>
              <w:t xml:space="preserve"> ούτως ώστε αυτές να αξιοποιούνται από τους δικαιούχους. </w:t>
            </w:r>
          </w:p>
        </w:tc>
      </w:tr>
      <w:tr w:rsidR="00112979" w:rsidRPr="0014479B" w14:paraId="010F5D77" w14:textId="77777777" w:rsidTr="009C1D7A">
        <w:tc>
          <w:tcPr>
            <w:tcW w:w="2210" w:type="dxa"/>
          </w:tcPr>
          <w:p w14:paraId="66B57600"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5A7CCE9E" w14:textId="77777777" w:rsidR="00112979" w:rsidRPr="000B7909" w:rsidRDefault="00112979" w:rsidP="00112979">
            <w:pPr>
              <w:pStyle w:val="ListParagraph"/>
              <w:spacing w:line="360" w:lineRule="auto"/>
              <w:jc w:val="both"/>
              <w:rPr>
                <w:szCs w:val="24"/>
                <w:lang w:val="el-GR"/>
              </w:rPr>
            </w:pPr>
          </w:p>
        </w:tc>
      </w:tr>
      <w:tr w:rsidR="00FE6330" w:rsidRPr="0014479B" w14:paraId="288525E7" w14:textId="77777777" w:rsidTr="009C1D7A">
        <w:tc>
          <w:tcPr>
            <w:tcW w:w="2210" w:type="dxa"/>
          </w:tcPr>
          <w:p w14:paraId="2DF97D7C"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574FB950" w14:textId="1ABE58BC" w:rsidR="00FE6330" w:rsidRPr="000B7909" w:rsidRDefault="00FE6330" w:rsidP="001C72AD">
            <w:pPr>
              <w:spacing w:line="360" w:lineRule="auto"/>
              <w:ind w:left="712"/>
              <w:jc w:val="both"/>
              <w:rPr>
                <w:szCs w:val="24"/>
                <w:lang w:val="el-GR"/>
              </w:rPr>
            </w:pPr>
            <w:r w:rsidRPr="000B7909">
              <w:rPr>
                <w:szCs w:val="24"/>
                <w:lang w:val="el-GR"/>
              </w:rPr>
              <w:t xml:space="preserve">(2) Ο Επίτροπος, με επιφύλαξη των υποχρεώσεων που επιβάλλονται σε παροχείς με σημαντική ισχύ σε σχετική αγορά σύμφωνα με τις </w:t>
            </w:r>
            <w:r w:rsidR="001F375E" w:rsidRPr="000B7909">
              <w:rPr>
                <w:szCs w:val="24"/>
                <w:lang w:val="el-GR"/>
              </w:rPr>
              <w:t>διατάξεις</w:t>
            </w:r>
            <w:r w:rsidRPr="000B7909">
              <w:rPr>
                <w:szCs w:val="24"/>
                <w:lang w:val="el-GR"/>
              </w:rPr>
              <w:t xml:space="preserve"> των άρθρων 19 και 20 του παρόντος Νόμου, καθορίζει με Ρυθμιστική Απόφασή του και δημοσιεύει υποχρεώσεις και όρους</w:t>
            </w:r>
            <w:r w:rsidR="004F1874">
              <w:rPr>
                <w:szCs w:val="24"/>
                <w:lang w:val="el-GR"/>
              </w:rPr>
              <w:t>,</w:t>
            </w:r>
            <w:r w:rsidRPr="000B7909">
              <w:rPr>
                <w:szCs w:val="24"/>
                <w:lang w:val="el-GR"/>
              </w:rPr>
              <w:t xml:space="preserve"> τους οποίους δύναται να επιβάλει σε υπόχρεους παροχείς ή άλλα πρόσωπα</w:t>
            </w:r>
            <w:r w:rsidR="004F1874">
              <w:rPr>
                <w:szCs w:val="24"/>
                <w:lang w:val="el-GR"/>
              </w:rPr>
              <w:t>,</w:t>
            </w:r>
            <w:r w:rsidRPr="000B7909">
              <w:rPr>
                <w:szCs w:val="24"/>
                <w:lang w:val="el-GR"/>
              </w:rPr>
              <w:t xml:space="preserve"> στο </w:t>
            </w:r>
            <w:r w:rsidRPr="000B7909">
              <w:rPr>
                <w:szCs w:val="24"/>
                <w:lang w:val="el-GR"/>
              </w:rPr>
              <w:lastRenderedPageBreak/>
              <w:t>πλαίσιο εφαρμογής τ</w:t>
            </w:r>
            <w:r w:rsidR="00556BD5" w:rsidRPr="000B7909">
              <w:rPr>
                <w:szCs w:val="24"/>
                <w:lang w:val="el-GR"/>
              </w:rPr>
              <w:t xml:space="preserve">ων </w:t>
            </w:r>
            <w:r w:rsidR="001F375E" w:rsidRPr="000B7909">
              <w:rPr>
                <w:szCs w:val="24"/>
                <w:lang w:val="el-GR"/>
              </w:rPr>
              <w:t>διατάξεων</w:t>
            </w:r>
            <w:r w:rsidR="00556BD5" w:rsidRPr="000B7909">
              <w:rPr>
                <w:szCs w:val="24"/>
                <w:lang w:val="el-GR"/>
              </w:rPr>
              <w:t xml:space="preserve"> του παρόντος άρθρου και υ</w:t>
            </w:r>
            <w:r w:rsidRPr="000B7909">
              <w:rPr>
                <w:szCs w:val="24"/>
                <w:lang w:val="el-GR"/>
              </w:rPr>
              <w:t>ποχρεώσεις και όροι που περιλαμβάνονται στην Ρυθμιστική Απόφαση του Επιτρόπου</w:t>
            </w:r>
            <w:r w:rsidR="00556BD5" w:rsidRPr="000B7909">
              <w:rPr>
                <w:szCs w:val="24"/>
                <w:lang w:val="el-GR"/>
              </w:rPr>
              <w:t>,</w:t>
            </w:r>
            <w:r w:rsidRPr="000B7909">
              <w:rPr>
                <w:szCs w:val="24"/>
                <w:lang w:val="el-GR"/>
              </w:rPr>
              <w:t xml:space="preserve"> πρέπει να λαμβάνουν σοβαρά υπόψη τις κατευθυντήριες γραμμές του </w:t>
            </w:r>
            <w:r w:rsidRPr="000B7909">
              <w:rPr>
                <w:szCs w:val="24"/>
              </w:rPr>
              <w:t>BEREC</w:t>
            </w:r>
            <w:r w:rsidRPr="000B7909">
              <w:rPr>
                <w:szCs w:val="24"/>
                <w:lang w:val="el-GR"/>
              </w:rPr>
              <w:t>, να είναι αντικε</w:t>
            </w:r>
            <w:r w:rsidR="001C72AD">
              <w:rPr>
                <w:szCs w:val="24"/>
                <w:lang w:val="el-GR"/>
              </w:rPr>
              <w:t xml:space="preserve">ιμενικοί, διαφανείς, αναλογικοί, να τηρούν την αρχή της ίσης μεταχείρισης </w:t>
            </w:r>
            <w:r w:rsidR="00556BD5" w:rsidRPr="000B7909">
              <w:rPr>
                <w:szCs w:val="24"/>
                <w:lang w:val="el-GR"/>
              </w:rPr>
              <w:t xml:space="preserve">και προς τούτο, </w:t>
            </w:r>
            <w:r w:rsidRPr="000B7909">
              <w:rPr>
                <w:szCs w:val="24"/>
                <w:lang w:val="el-GR"/>
              </w:rPr>
              <w:t>πριν την υιοθέτηση τέτοιων όρων και υποχρεώσεων</w:t>
            </w:r>
            <w:r w:rsidR="00556BD5" w:rsidRPr="000B7909">
              <w:rPr>
                <w:szCs w:val="24"/>
                <w:lang w:val="el-GR"/>
              </w:rPr>
              <w:t>,</w:t>
            </w:r>
            <w:r w:rsidRPr="000B7909">
              <w:rPr>
                <w:szCs w:val="24"/>
                <w:lang w:val="el-GR"/>
              </w:rPr>
              <w:t xml:space="preserve"> ο Επίτροπος</w:t>
            </w:r>
            <w:r w:rsidR="00556BD5" w:rsidRPr="000B7909">
              <w:rPr>
                <w:szCs w:val="24"/>
                <w:lang w:val="el-GR"/>
              </w:rPr>
              <w:t>,</w:t>
            </w:r>
            <w:r w:rsidRPr="000B7909">
              <w:rPr>
                <w:szCs w:val="24"/>
                <w:lang w:val="el-GR"/>
              </w:rPr>
              <w:t xml:space="preserve"> διαβουλεύεται με όλα τα ενδιαφερόμενα μέρη σύμφωνα με τις </w:t>
            </w:r>
            <w:r w:rsidR="001F375E" w:rsidRPr="000B7909">
              <w:rPr>
                <w:szCs w:val="24"/>
                <w:lang w:val="el-GR"/>
              </w:rPr>
              <w:t>διατάξεις</w:t>
            </w:r>
            <w:r w:rsidRPr="000B7909">
              <w:rPr>
                <w:szCs w:val="24"/>
                <w:lang w:val="el-GR"/>
              </w:rPr>
              <w:t xml:space="preserve"> </w:t>
            </w:r>
            <w:r w:rsidR="00556BD5" w:rsidRPr="000B7909">
              <w:rPr>
                <w:szCs w:val="24"/>
                <w:lang w:val="el-GR"/>
              </w:rPr>
              <w:t xml:space="preserve">του άρθρου </w:t>
            </w:r>
            <w:r w:rsidRPr="000B7909">
              <w:rPr>
                <w:szCs w:val="24"/>
                <w:lang w:val="el-GR"/>
              </w:rPr>
              <w:t xml:space="preserve">39. </w:t>
            </w:r>
          </w:p>
        </w:tc>
      </w:tr>
      <w:tr w:rsidR="00112979" w:rsidRPr="0014479B" w14:paraId="0B5A0ECC" w14:textId="77777777" w:rsidTr="009C1D7A">
        <w:tc>
          <w:tcPr>
            <w:tcW w:w="2210" w:type="dxa"/>
          </w:tcPr>
          <w:p w14:paraId="3F124179"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3A668DC8" w14:textId="77777777" w:rsidR="00112979" w:rsidRPr="000B7909" w:rsidRDefault="00112979" w:rsidP="00FE6330">
            <w:pPr>
              <w:spacing w:line="360" w:lineRule="auto"/>
              <w:ind w:left="712"/>
              <w:jc w:val="both"/>
              <w:rPr>
                <w:szCs w:val="24"/>
                <w:lang w:val="el-GR"/>
              </w:rPr>
            </w:pPr>
          </w:p>
        </w:tc>
      </w:tr>
      <w:tr w:rsidR="00FE6330" w:rsidRPr="0014479B" w14:paraId="7731E30C" w14:textId="77777777" w:rsidTr="009C1D7A">
        <w:tc>
          <w:tcPr>
            <w:tcW w:w="2210" w:type="dxa"/>
          </w:tcPr>
          <w:p w14:paraId="7513BFB7"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39A80BAB" w14:textId="77777777" w:rsidR="001C72AD" w:rsidRDefault="00FE6330" w:rsidP="00FE6330">
            <w:pPr>
              <w:spacing w:line="360" w:lineRule="auto"/>
              <w:ind w:left="712"/>
              <w:jc w:val="both"/>
              <w:rPr>
                <w:szCs w:val="24"/>
                <w:lang w:val="el-GR"/>
              </w:rPr>
            </w:pPr>
            <w:r w:rsidRPr="000B7909">
              <w:rPr>
                <w:szCs w:val="24"/>
                <w:lang w:val="el-GR"/>
              </w:rPr>
              <w:t>(3)</w:t>
            </w:r>
            <w:r w:rsidR="001C72AD">
              <w:rPr>
                <w:szCs w:val="24"/>
                <w:lang w:val="el-GR"/>
              </w:rPr>
              <w:t>(α)</w:t>
            </w:r>
            <w:r w:rsidRPr="000B7909">
              <w:rPr>
                <w:szCs w:val="24"/>
                <w:lang w:val="el-GR"/>
              </w:rPr>
              <w:t xml:space="preserve"> Ο Επίτροπος</w:t>
            </w:r>
            <w:r w:rsidR="00556BD5" w:rsidRPr="000B7909">
              <w:rPr>
                <w:szCs w:val="24"/>
                <w:lang w:val="el-GR"/>
              </w:rPr>
              <w:t>,</w:t>
            </w:r>
            <w:r w:rsidRPr="000B7909">
              <w:rPr>
                <w:szCs w:val="24"/>
                <w:lang w:val="el-GR"/>
              </w:rPr>
              <w:t xml:space="preserve"> προωθεί τη χρήση προτύπων ή και προδιαγραφών για την παροχή υπηρεσιών, τεχνικών διεπαφών ή λειτουργιών δικτύων, στον βαθμό που αυτό είναι απολύτως απαραίτητο για την εξασφάλιση της διαλειτουργικότητας των υπηρεσιών, της διατερματικής συνδεσιμότητας, της διευκόλυνσης της αλλαγής παροχέα και της φορητότητας αριθμών και αναγνωριστικών, καθώς και για τη βελτίωση της ελευθερίας επιλογής του χρήστη. </w:t>
            </w:r>
          </w:p>
          <w:p w14:paraId="399B76BF" w14:textId="77777777" w:rsidR="001C72AD" w:rsidRDefault="001C72AD" w:rsidP="00FE6330">
            <w:pPr>
              <w:spacing w:line="360" w:lineRule="auto"/>
              <w:ind w:left="712"/>
              <w:jc w:val="both"/>
              <w:rPr>
                <w:szCs w:val="24"/>
                <w:lang w:val="el-GR"/>
              </w:rPr>
            </w:pPr>
          </w:p>
          <w:p w14:paraId="292541F5" w14:textId="77777777" w:rsidR="001C72AD" w:rsidRDefault="001C72AD" w:rsidP="00FE6330">
            <w:pPr>
              <w:spacing w:line="360" w:lineRule="auto"/>
              <w:ind w:left="712"/>
              <w:jc w:val="both"/>
              <w:rPr>
                <w:szCs w:val="24"/>
                <w:lang w:val="el-GR"/>
              </w:rPr>
            </w:pPr>
            <w:r>
              <w:rPr>
                <w:szCs w:val="24"/>
                <w:lang w:val="el-GR"/>
              </w:rPr>
              <w:t xml:space="preserve">(β) </w:t>
            </w:r>
            <w:r w:rsidR="00FE6330" w:rsidRPr="000B7909">
              <w:rPr>
                <w:szCs w:val="24"/>
                <w:lang w:val="el-GR"/>
              </w:rPr>
              <w:t xml:space="preserve">Στην περίπτωση που πρότυπα ή και προδιαγραφές δεν έχουν δημοσιευθεί, ο Επίτροπος ενθαρρύνει την εφαρμογή των προτύπων ή και προδιαγραφών που θεσπίζονται από τους Ευρωπαϊκούς Οργανισμούς Τυποποίησης. </w:t>
            </w:r>
          </w:p>
          <w:p w14:paraId="206D86F6" w14:textId="77777777" w:rsidR="001C72AD" w:rsidRDefault="001C72AD" w:rsidP="00FE6330">
            <w:pPr>
              <w:spacing w:line="360" w:lineRule="auto"/>
              <w:ind w:left="712"/>
              <w:jc w:val="both"/>
              <w:rPr>
                <w:szCs w:val="24"/>
                <w:lang w:val="el-GR"/>
              </w:rPr>
            </w:pPr>
          </w:p>
          <w:p w14:paraId="11AEBA68" w14:textId="1D42F138" w:rsidR="00FE6330" w:rsidRPr="000B7909" w:rsidRDefault="001C72AD" w:rsidP="00FE6330">
            <w:pPr>
              <w:spacing w:line="360" w:lineRule="auto"/>
              <w:ind w:left="712"/>
              <w:jc w:val="both"/>
              <w:rPr>
                <w:szCs w:val="24"/>
                <w:lang w:val="el-GR"/>
              </w:rPr>
            </w:pPr>
            <w:r>
              <w:rPr>
                <w:szCs w:val="24"/>
                <w:lang w:val="el-GR"/>
              </w:rPr>
              <w:t>(γ) Ελλείψει των προτύπων ή/</w:t>
            </w:r>
            <w:r w:rsidR="00FE6330" w:rsidRPr="000B7909">
              <w:rPr>
                <w:szCs w:val="24"/>
                <w:lang w:val="el-GR"/>
              </w:rPr>
              <w:t>και προδιαγραφών</w:t>
            </w:r>
            <w:r>
              <w:rPr>
                <w:szCs w:val="24"/>
                <w:lang w:val="el-GR"/>
              </w:rPr>
              <w:t xml:space="preserve"> που αναφέρονται στην παράγραφο (β)</w:t>
            </w:r>
            <w:r w:rsidR="00FE6330" w:rsidRPr="000B7909">
              <w:rPr>
                <w:szCs w:val="24"/>
                <w:lang w:val="el-GR"/>
              </w:rPr>
              <w:t xml:space="preserve">, ο Επίτροπος ενθαρρύνει την εφαρμογή διεθνών προτύπων ή συστάσεων που εγκρίνουν η ITU, η Ευρωπαϊκή Διάσκεψη των Ταχυδρομικών και Τηλεπικοινωνιακών Οργανισμών (CEPT), ο Διεθνής Οργανισμός Τυποποίησης (ISO) ή η Διεθνής </w:t>
            </w:r>
            <w:r>
              <w:rPr>
                <w:szCs w:val="24"/>
                <w:lang w:val="el-GR"/>
              </w:rPr>
              <w:t>Ηλεκτροτεχνική Επιτροπή (IEC) και τ</w:t>
            </w:r>
            <w:r w:rsidR="00FE6330" w:rsidRPr="000B7909">
              <w:rPr>
                <w:szCs w:val="24"/>
                <w:lang w:val="el-GR"/>
              </w:rPr>
              <w:t>υχόν πρότυπα ή και προδιαγραφές που αναφέρονται στο παρόν εδάφιο</w:t>
            </w:r>
            <w:r>
              <w:rPr>
                <w:szCs w:val="24"/>
                <w:lang w:val="el-GR"/>
              </w:rPr>
              <w:t>,</w:t>
            </w:r>
            <w:r w:rsidR="00FE6330" w:rsidRPr="000B7909">
              <w:rPr>
                <w:szCs w:val="24"/>
                <w:lang w:val="el-GR"/>
              </w:rPr>
              <w:t xml:space="preserve"> δεν παρεμποδίζουν την πρόσβαση.</w:t>
            </w:r>
          </w:p>
        </w:tc>
      </w:tr>
      <w:tr w:rsidR="00112979" w:rsidRPr="0014479B" w14:paraId="24A6B3D6" w14:textId="77777777" w:rsidTr="009C1D7A">
        <w:tc>
          <w:tcPr>
            <w:tcW w:w="2210" w:type="dxa"/>
          </w:tcPr>
          <w:p w14:paraId="11D8646D"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35915CED" w14:textId="77777777" w:rsidR="00112979" w:rsidRPr="000B7909" w:rsidRDefault="00112979" w:rsidP="00FE6330">
            <w:pPr>
              <w:spacing w:line="360" w:lineRule="auto"/>
              <w:ind w:left="712"/>
              <w:jc w:val="both"/>
              <w:rPr>
                <w:szCs w:val="24"/>
                <w:lang w:val="el-GR"/>
              </w:rPr>
            </w:pPr>
          </w:p>
        </w:tc>
      </w:tr>
      <w:tr w:rsidR="00FE6330" w:rsidRPr="0014479B" w14:paraId="2DE8A579" w14:textId="77777777" w:rsidTr="009C1D7A">
        <w:tc>
          <w:tcPr>
            <w:tcW w:w="2210" w:type="dxa"/>
          </w:tcPr>
          <w:p w14:paraId="170BE1B7"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 xml:space="preserve">Πρόσβαση υπό όρους σε υποδομή μετάδοσης επίγειας ψηφιακής τηλεόρασης και ραδιοφωνίας </w:t>
            </w:r>
          </w:p>
        </w:tc>
        <w:tc>
          <w:tcPr>
            <w:tcW w:w="8647" w:type="dxa"/>
          </w:tcPr>
          <w:p w14:paraId="3DDEF84E" w14:textId="2C2CB096"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Ο Επίτροπος</w:t>
            </w:r>
            <w:r w:rsidR="00556BD5" w:rsidRPr="000B7909">
              <w:rPr>
                <w:szCs w:val="24"/>
                <w:lang w:val="el-GR"/>
              </w:rPr>
              <w:t>,</w:t>
            </w:r>
            <w:r w:rsidRPr="000B7909">
              <w:rPr>
                <w:szCs w:val="24"/>
                <w:lang w:val="el-GR"/>
              </w:rPr>
              <w:t xml:space="preserve"> με Ρυθμιστική Απόφασή του</w:t>
            </w:r>
            <w:r w:rsidR="00556BD5" w:rsidRPr="000B7909">
              <w:rPr>
                <w:szCs w:val="24"/>
                <w:lang w:val="el-GR"/>
              </w:rPr>
              <w:t>,</w:t>
            </w:r>
            <w:r w:rsidRPr="000B7909">
              <w:rPr>
                <w:szCs w:val="24"/>
                <w:lang w:val="el-GR"/>
              </w:rPr>
              <w:t xml:space="preserve"> καθορίζει τους όρους βάσει των οποίων</w:t>
            </w:r>
            <w:r w:rsidR="001C72AD">
              <w:rPr>
                <w:szCs w:val="24"/>
                <w:lang w:val="el-GR"/>
              </w:rPr>
              <w:t>,</w:t>
            </w:r>
            <w:r w:rsidRPr="000B7909">
              <w:rPr>
                <w:szCs w:val="24"/>
                <w:lang w:val="el-GR"/>
              </w:rPr>
              <w:t xml:space="preserve"> παροχείς υποδομής μετάδοσης επίγειας ψηφιακής τηλεόρασης και ραδιοφωνίας, υποχρεούνται να μεταφέρουν τηλεοπτικές ή και ραδιοφωνικές εκπομπές.</w:t>
            </w:r>
          </w:p>
        </w:tc>
      </w:tr>
      <w:tr w:rsidR="00FE6330" w:rsidRPr="0014479B" w14:paraId="52A05766" w14:textId="77777777" w:rsidTr="009C1D7A">
        <w:tc>
          <w:tcPr>
            <w:tcW w:w="2210" w:type="dxa"/>
          </w:tcPr>
          <w:p w14:paraId="5120E454" w14:textId="77777777" w:rsidR="00FE6330" w:rsidRPr="000B7909" w:rsidRDefault="00FE6330" w:rsidP="00FE6330">
            <w:pPr>
              <w:pStyle w:val="BodyText2"/>
              <w:spacing w:before="0"/>
              <w:jc w:val="left"/>
              <w:rPr>
                <w:rFonts w:ascii="Arial" w:hAnsi="Arial" w:cs="Arial"/>
                <w:b/>
                <w:sz w:val="18"/>
                <w:szCs w:val="18"/>
                <w:lang w:val="el-GR"/>
              </w:rPr>
            </w:pPr>
          </w:p>
        </w:tc>
        <w:tc>
          <w:tcPr>
            <w:tcW w:w="8647" w:type="dxa"/>
          </w:tcPr>
          <w:p w14:paraId="75E44E64" w14:textId="77777777" w:rsidR="00FE6330" w:rsidRPr="000B7909" w:rsidRDefault="00FE6330" w:rsidP="00FE6330">
            <w:pPr>
              <w:pStyle w:val="Heading2"/>
              <w:rPr>
                <w:rFonts w:cs="Arial"/>
                <w:szCs w:val="24"/>
                <w:lang w:val="el-GR"/>
              </w:rPr>
            </w:pPr>
          </w:p>
        </w:tc>
      </w:tr>
      <w:tr w:rsidR="00FE6330" w:rsidRPr="0014479B" w14:paraId="0814C1B8" w14:textId="77777777" w:rsidTr="009C1D7A">
        <w:tc>
          <w:tcPr>
            <w:tcW w:w="2210" w:type="dxa"/>
          </w:tcPr>
          <w:p w14:paraId="1A48D675" w14:textId="11A8F419" w:rsidR="00FE6330" w:rsidRPr="000B7909" w:rsidRDefault="00384C5A" w:rsidP="00FE6330">
            <w:pPr>
              <w:pStyle w:val="BodyText2"/>
              <w:spacing w:before="0"/>
              <w:jc w:val="left"/>
              <w:rPr>
                <w:rFonts w:ascii="Arial" w:hAnsi="Arial" w:cs="Arial"/>
                <w:sz w:val="18"/>
                <w:szCs w:val="18"/>
                <w:lang w:val="el-GR"/>
              </w:rPr>
            </w:pPr>
            <w:r w:rsidRPr="000B7909">
              <w:rPr>
                <w:rFonts w:ascii="Arial" w:hAnsi="Arial" w:cs="Arial"/>
                <w:sz w:val="18"/>
                <w:szCs w:val="18"/>
                <w:lang w:val="en-US"/>
              </w:rPr>
              <w:t>E</w:t>
            </w:r>
            <w:r w:rsidRPr="000B7909">
              <w:rPr>
                <w:rFonts w:ascii="Arial" w:hAnsi="Arial" w:cs="Arial"/>
                <w:sz w:val="18"/>
                <w:szCs w:val="18"/>
                <w:lang w:val="el-GR"/>
              </w:rPr>
              <w:t>ξέταση σχετικής αγοράς</w:t>
            </w:r>
            <w:r w:rsidR="00C53B26" w:rsidRPr="000B7909">
              <w:rPr>
                <w:rFonts w:ascii="Arial" w:hAnsi="Arial" w:cs="Arial"/>
                <w:sz w:val="18"/>
                <w:szCs w:val="18"/>
                <w:lang w:val="en-US"/>
              </w:rPr>
              <w:t>.</w:t>
            </w:r>
          </w:p>
        </w:tc>
        <w:tc>
          <w:tcPr>
            <w:tcW w:w="8647" w:type="dxa"/>
          </w:tcPr>
          <w:p w14:paraId="77580DC2" w14:textId="7D73E44B" w:rsidR="00FE6330" w:rsidRPr="000B7909" w:rsidRDefault="00FE6330" w:rsidP="00556BD5">
            <w:pPr>
              <w:pStyle w:val="ListParagraph"/>
              <w:numPr>
                <w:ilvl w:val="0"/>
                <w:numId w:val="33"/>
              </w:numPr>
              <w:spacing w:line="360" w:lineRule="auto"/>
              <w:jc w:val="both"/>
              <w:rPr>
                <w:szCs w:val="24"/>
                <w:lang w:val="el-GR"/>
              </w:rPr>
            </w:pPr>
            <w:r w:rsidRPr="000B7909">
              <w:rPr>
                <w:szCs w:val="24"/>
                <w:lang w:val="el-GR"/>
              </w:rPr>
              <w:t>Ο Επίτροπος εξετάζει περιοδικά</w:t>
            </w:r>
            <w:r w:rsidR="00567488" w:rsidRPr="000B7909">
              <w:rPr>
                <w:szCs w:val="24"/>
                <w:lang w:val="el-GR"/>
              </w:rPr>
              <w:t>,</w:t>
            </w:r>
            <w:r w:rsidRPr="000B7909">
              <w:rPr>
                <w:szCs w:val="24"/>
                <w:lang w:val="el-GR"/>
              </w:rPr>
              <w:t xml:space="preserve"> το ενδεχόμενο να υπάρχει παροχέας ή παροχείς από κοινού, με σημαντική ισχύ σε μια σχετική αγορά όπως αυτή ορίζεται στο άρθρο 17 του παρόντος Νόμου, ούτως ώστε να δικαιολογείται η επιβολή σε αυτόν</w:t>
            </w:r>
            <w:r w:rsidR="00567488" w:rsidRPr="000B7909">
              <w:rPr>
                <w:szCs w:val="24"/>
                <w:lang w:val="el-GR"/>
              </w:rPr>
              <w:t>,</w:t>
            </w:r>
            <w:r w:rsidRPr="000B7909">
              <w:rPr>
                <w:szCs w:val="24"/>
                <w:lang w:val="el-GR"/>
              </w:rPr>
              <w:t xml:space="preserve"> ειδικών ρυθμιστικών υποχρεώσεων</w:t>
            </w:r>
            <w:r w:rsidR="00567488" w:rsidRPr="000B7909">
              <w:rPr>
                <w:szCs w:val="24"/>
                <w:lang w:val="el-GR"/>
              </w:rPr>
              <w:t>,</w:t>
            </w:r>
            <w:r w:rsidRPr="000B7909">
              <w:rPr>
                <w:szCs w:val="24"/>
                <w:lang w:val="el-GR"/>
              </w:rPr>
              <w:t xml:space="preserve"> πέραν των </w:t>
            </w:r>
            <w:r w:rsidR="00556BD5" w:rsidRPr="000B7909">
              <w:rPr>
                <w:szCs w:val="24"/>
                <w:lang w:val="el-GR"/>
              </w:rPr>
              <w:t>όρων της γενικής εξουσιοδότησης και κ</w:t>
            </w:r>
            <w:r w:rsidRPr="000B7909">
              <w:rPr>
                <w:szCs w:val="24"/>
                <w:lang w:val="el-GR"/>
              </w:rPr>
              <w:t xml:space="preserve">ατά την άσκηση των αρμοδιοτήτων του παρόντος άρθρου, ο Επίτροπος ζητά τη γνώμη της Επιτροπής Προστασίας του Ανταγωνισμού.   </w:t>
            </w:r>
          </w:p>
        </w:tc>
      </w:tr>
      <w:tr w:rsidR="00112979" w:rsidRPr="0014479B" w14:paraId="27A65CA9" w14:textId="77777777" w:rsidTr="009C1D7A">
        <w:tc>
          <w:tcPr>
            <w:tcW w:w="2210" w:type="dxa"/>
          </w:tcPr>
          <w:p w14:paraId="76DCC99C"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0F2F60EF" w14:textId="77777777" w:rsidR="00112979" w:rsidRPr="000B7909" w:rsidRDefault="00112979" w:rsidP="00112979">
            <w:pPr>
              <w:pStyle w:val="ListParagraph"/>
              <w:spacing w:line="360" w:lineRule="auto"/>
              <w:jc w:val="both"/>
              <w:rPr>
                <w:rStyle w:val="CommentReference"/>
                <w:kern w:val="28"/>
                <w:sz w:val="24"/>
                <w:szCs w:val="24"/>
                <w:lang w:val="el-GR"/>
              </w:rPr>
            </w:pPr>
          </w:p>
        </w:tc>
      </w:tr>
      <w:tr w:rsidR="00FE6330" w:rsidRPr="0014479B" w14:paraId="5E53A3AA" w14:textId="77777777" w:rsidTr="009C1D7A">
        <w:tc>
          <w:tcPr>
            <w:tcW w:w="2210" w:type="dxa"/>
          </w:tcPr>
          <w:p w14:paraId="1F58553C" w14:textId="607D1C15"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Σχετική αγορά</w:t>
            </w:r>
          </w:p>
        </w:tc>
        <w:tc>
          <w:tcPr>
            <w:tcW w:w="8647" w:type="dxa"/>
          </w:tcPr>
          <w:p w14:paraId="1ACAAAC7" w14:textId="54531066"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Ως σχετική αγορά</w:t>
            </w:r>
            <w:r w:rsidR="00C53B26" w:rsidRPr="000B7909">
              <w:rPr>
                <w:szCs w:val="24"/>
                <w:lang w:val="el-GR"/>
              </w:rPr>
              <w:t>,</w:t>
            </w:r>
            <w:r w:rsidRPr="000B7909">
              <w:rPr>
                <w:szCs w:val="24"/>
                <w:lang w:val="el-GR"/>
              </w:rPr>
              <w:t xml:space="preserve"> για τους σκοπούς του παρόντος Νόμου</w:t>
            </w:r>
            <w:r w:rsidR="00C53B26" w:rsidRPr="000B7909">
              <w:rPr>
                <w:szCs w:val="24"/>
                <w:lang w:val="el-GR"/>
              </w:rPr>
              <w:t>,</w:t>
            </w:r>
            <w:r w:rsidRPr="000B7909">
              <w:rPr>
                <w:szCs w:val="24"/>
                <w:lang w:val="el-GR"/>
              </w:rPr>
              <w:t xml:space="preserve"> ορίζεται κάθε σχετικ</w:t>
            </w:r>
            <w:r w:rsidR="00556BD5" w:rsidRPr="000B7909">
              <w:rPr>
                <w:szCs w:val="24"/>
                <w:lang w:val="el-GR"/>
              </w:rPr>
              <w:t>ή αγορά η οποία-</w:t>
            </w:r>
          </w:p>
          <w:p w14:paraId="27C09F72" w14:textId="77777777" w:rsidR="00556BD5" w:rsidRPr="000B7909" w:rsidRDefault="00556BD5" w:rsidP="00556BD5">
            <w:pPr>
              <w:pStyle w:val="ListParagraph"/>
              <w:spacing w:line="360" w:lineRule="auto"/>
              <w:jc w:val="both"/>
              <w:rPr>
                <w:szCs w:val="24"/>
                <w:lang w:val="el-GR"/>
              </w:rPr>
            </w:pPr>
          </w:p>
          <w:p w14:paraId="6C064ECF" w14:textId="111AC965" w:rsidR="00FE6330" w:rsidRPr="000B7909" w:rsidRDefault="00556BD5" w:rsidP="00FE6330">
            <w:pPr>
              <w:spacing w:line="360" w:lineRule="auto"/>
              <w:ind w:left="703"/>
              <w:jc w:val="both"/>
              <w:rPr>
                <w:szCs w:val="24"/>
                <w:lang w:val="el-GR"/>
              </w:rPr>
            </w:pPr>
            <w:r w:rsidRPr="000B7909">
              <w:rPr>
                <w:szCs w:val="24"/>
                <w:lang w:val="el-GR"/>
              </w:rPr>
              <w:t>(α</w:t>
            </w:r>
            <w:r w:rsidR="00FE6330" w:rsidRPr="000B7909">
              <w:rPr>
                <w:szCs w:val="24"/>
                <w:lang w:val="el-GR"/>
              </w:rPr>
              <w:t>) περιλαμβάνεται στη Σύσταση της Ευρωπαϊκής Επιτροπής</w:t>
            </w:r>
            <w:r w:rsidR="00617E31" w:rsidRPr="000B7909">
              <w:rPr>
                <w:szCs w:val="24"/>
                <w:lang w:val="el-GR"/>
              </w:rPr>
              <w:t>,</w:t>
            </w:r>
            <w:r w:rsidR="00FE6330" w:rsidRPr="000B7909">
              <w:rPr>
                <w:szCs w:val="24"/>
                <w:lang w:val="el-GR"/>
              </w:rPr>
              <w:t xml:space="preserve"> αναφορικά με τις σχετικές αγορές προϊόντων και υπηρεσιών, με σχετική προσαρμογή στις εγχώριες ιδιαιτερότητες, εφόσον κάτι τέτοιο δικαιολογείται, εκτός αν ο Επίτροπος αποδείξει ότι αυτή δεν ικανοποιεί σωρευτικά τα κριτήρια που αναφέρονται στο εδάφιο (2) του παρόντος άρθρου, </w:t>
            </w:r>
          </w:p>
          <w:p w14:paraId="315BBF24" w14:textId="77777777" w:rsidR="00556BD5" w:rsidRPr="000B7909" w:rsidRDefault="00556BD5" w:rsidP="00FE6330">
            <w:pPr>
              <w:spacing w:line="360" w:lineRule="auto"/>
              <w:ind w:left="703"/>
              <w:jc w:val="both"/>
              <w:rPr>
                <w:szCs w:val="24"/>
                <w:lang w:val="el-GR"/>
              </w:rPr>
            </w:pPr>
          </w:p>
          <w:p w14:paraId="490A5615" w14:textId="4BACEAE7" w:rsidR="00FE6330" w:rsidRPr="000B7909" w:rsidRDefault="00556BD5" w:rsidP="00FE6330">
            <w:pPr>
              <w:spacing w:line="360" w:lineRule="auto"/>
              <w:ind w:left="703"/>
              <w:jc w:val="both"/>
              <w:rPr>
                <w:szCs w:val="24"/>
                <w:lang w:val="el-GR"/>
              </w:rPr>
            </w:pPr>
            <w:r w:rsidRPr="000B7909">
              <w:rPr>
                <w:szCs w:val="24"/>
                <w:lang w:val="el-GR"/>
              </w:rPr>
              <w:t>(β</w:t>
            </w:r>
            <w:r w:rsidR="00FE6330" w:rsidRPr="000B7909">
              <w:rPr>
                <w:szCs w:val="24"/>
                <w:lang w:val="el-GR"/>
              </w:rPr>
              <w:t>) ορίζεται από τον Επίτροπο</w:t>
            </w:r>
            <w:r w:rsidR="00617E31" w:rsidRPr="000B7909">
              <w:rPr>
                <w:szCs w:val="24"/>
                <w:lang w:val="el-GR"/>
              </w:rPr>
              <w:t>,</w:t>
            </w:r>
            <w:r w:rsidR="00FE6330" w:rsidRPr="000B7909">
              <w:rPr>
                <w:szCs w:val="24"/>
                <w:lang w:val="el-GR"/>
              </w:rPr>
              <w:t xml:space="preserve"> σύμφωνα με τις εγχώριες συνθήκες και εφόσον ικανοποιούνται σωρευτικά τα ακόλουθα κριτήρια, για την περίοδο που αφορά η περιοδική εξέταση:</w:t>
            </w:r>
          </w:p>
          <w:p w14:paraId="462B11D3" w14:textId="77777777" w:rsidR="005A4827" w:rsidRPr="000B7909" w:rsidRDefault="005A4827" w:rsidP="00FE6330">
            <w:pPr>
              <w:spacing w:line="360" w:lineRule="auto"/>
              <w:ind w:left="703"/>
              <w:jc w:val="both"/>
              <w:rPr>
                <w:szCs w:val="24"/>
                <w:lang w:val="el-GR"/>
              </w:rPr>
            </w:pPr>
          </w:p>
          <w:p w14:paraId="2C953946" w14:textId="7D81C029" w:rsidR="00FE6330" w:rsidRPr="000B7909" w:rsidRDefault="00556BD5" w:rsidP="00617E31">
            <w:pPr>
              <w:spacing w:line="360" w:lineRule="auto"/>
              <w:ind w:left="1168" w:hanging="142"/>
              <w:jc w:val="both"/>
              <w:rPr>
                <w:szCs w:val="24"/>
                <w:lang w:val="el-GR"/>
              </w:rPr>
            </w:pPr>
            <w:r w:rsidRPr="000B7909">
              <w:rPr>
                <w:szCs w:val="24"/>
                <w:lang w:val="el-GR"/>
              </w:rPr>
              <w:t>(</w:t>
            </w:r>
            <w:r w:rsidRPr="000B7909">
              <w:rPr>
                <w:szCs w:val="24"/>
                <w:lang w:val="en-US"/>
              </w:rPr>
              <w:t>i</w:t>
            </w:r>
            <w:r w:rsidR="00FE6330" w:rsidRPr="000B7909">
              <w:rPr>
                <w:szCs w:val="24"/>
                <w:lang w:val="el-GR"/>
              </w:rPr>
              <w:t>) παρουσία υψηλών και μη παροδικών διαρθρωτικών, νομικών ή ρυθμιστικών εμποδίων εισόδου,</w:t>
            </w:r>
          </w:p>
          <w:p w14:paraId="7D57AC9B" w14:textId="77777777" w:rsidR="005A4827" w:rsidRPr="000B7909" w:rsidRDefault="005A4827" w:rsidP="00617E31">
            <w:pPr>
              <w:spacing w:line="360" w:lineRule="auto"/>
              <w:ind w:left="1168" w:hanging="142"/>
              <w:jc w:val="both"/>
              <w:rPr>
                <w:szCs w:val="24"/>
                <w:lang w:val="el-GR"/>
              </w:rPr>
            </w:pPr>
          </w:p>
          <w:p w14:paraId="73C2FD81" w14:textId="40815B16" w:rsidR="00FE6330" w:rsidRDefault="00556BD5" w:rsidP="00617E31">
            <w:pPr>
              <w:spacing w:line="360" w:lineRule="auto"/>
              <w:ind w:left="1168" w:hanging="142"/>
              <w:jc w:val="both"/>
              <w:rPr>
                <w:szCs w:val="24"/>
                <w:lang w:val="el-GR"/>
              </w:rPr>
            </w:pPr>
            <w:r w:rsidRPr="000B7909">
              <w:rPr>
                <w:szCs w:val="24"/>
                <w:lang w:val="el-GR"/>
              </w:rPr>
              <w:t>(ii</w:t>
            </w:r>
            <w:r w:rsidR="00FE6330" w:rsidRPr="000B7909">
              <w:rPr>
                <w:szCs w:val="24"/>
                <w:lang w:val="el-GR"/>
              </w:rPr>
              <w:t>) η διάρθρωση της σχετικής αγοράς δεν επιτρέπει μετάβαση προς αποτελεσματικό ανταγωνισμό υποδομών ή υπηρεσιών,</w:t>
            </w:r>
          </w:p>
          <w:p w14:paraId="3D902DF0" w14:textId="77777777" w:rsidR="00A839C8" w:rsidRPr="000B7909" w:rsidRDefault="00A839C8" w:rsidP="00617E31">
            <w:pPr>
              <w:spacing w:line="360" w:lineRule="auto"/>
              <w:ind w:left="1168" w:hanging="142"/>
              <w:jc w:val="both"/>
              <w:rPr>
                <w:szCs w:val="24"/>
                <w:lang w:val="el-GR"/>
              </w:rPr>
            </w:pPr>
          </w:p>
          <w:p w14:paraId="1A843E38" w14:textId="788C949E" w:rsidR="00FE6330" w:rsidRPr="000B7909" w:rsidRDefault="00384C5A" w:rsidP="00617E31">
            <w:pPr>
              <w:spacing w:line="360" w:lineRule="auto"/>
              <w:ind w:left="1168" w:hanging="142"/>
              <w:jc w:val="both"/>
              <w:rPr>
                <w:szCs w:val="24"/>
                <w:lang w:val="el-GR"/>
              </w:rPr>
            </w:pPr>
            <w:r w:rsidRPr="000B7909">
              <w:rPr>
                <w:szCs w:val="24"/>
                <w:lang w:val="el-GR"/>
              </w:rPr>
              <w:t>(</w:t>
            </w:r>
            <w:r w:rsidRPr="000B7909">
              <w:rPr>
                <w:szCs w:val="24"/>
                <w:lang w:val="en-US"/>
              </w:rPr>
              <w:t>iii</w:t>
            </w:r>
            <w:r w:rsidR="00FE6330" w:rsidRPr="000B7909">
              <w:rPr>
                <w:szCs w:val="24"/>
                <w:lang w:val="el-GR"/>
              </w:rPr>
              <w:t>)  η εφαρμογή του δικαίου του ανταγωνισμού από μόνη της δεν παρουσιάζεται επαρκής στην αντιμετώπιση των προβλημάτων ανταγωνισμού που εντοπίζονται.</w:t>
            </w:r>
          </w:p>
        </w:tc>
      </w:tr>
      <w:tr w:rsidR="00112979" w:rsidRPr="0014479B" w14:paraId="7539CE6D" w14:textId="77777777" w:rsidTr="009C1D7A">
        <w:tc>
          <w:tcPr>
            <w:tcW w:w="2210" w:type="dxa"/>
          </w:tcPr>
          <w:p w14:paraId="7B6E7CCD"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58B6BB3C" w14:textId="77777777" w:rsidR="00112979" w:rsidRPr="000B7909" w:rsidRDefault="00112979" w:rsidP="00112979">
            <w:pPr>
              <w:pStyle w:val="ListParagraph"/>
              <w:spacing w:line="360" w:lineRule="auto"/>
              <w:jc w:val="both"/>
              <w:rPr>
                <w:rStyle w:val="CommentReference"/>
                <w:kern w:val="28"/>
                <w:sz w:val="24"/>
                <w:szCs w:val="24"/>
                <w:lang w:val="el-GR"/>
              </w:rPr>
            </w:pPr>
          </w:p>
        </w:tc>
      </w:tr>
      <w:tr w:rsidR="00FE6330" w:rsidRPr="0014479B" w14:paraId="3C8D0787" w14:textId="77777777" w:rsidTr="009C1D7A">
        <w:tc>
          <w:tcPr>
            <w:tcW w:w="2210" w:type="dxa"/>
          </w:tcPr>
          <w:p w14:paraId="49BA88E0"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lastRenderedPageBreak/>
              <w:t xml:space="preserve">Διαδικασία αξιολόγησης του καθεστώτος του ανταγωνισμού σε μια σχετική αγορά </w:t>
            </w:r>
          </w:p>
        </w:tc>
        <w:tc>
          <w:tcPr>
            <w:tcW w:w="8647" w:type="dxa"/>
          </w:tcPr>
          <w:p w14:paraId="1421C43B" w14:textId="6901BAAB"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 εξετάζει κάθε σχετική αγορά</w:t>
            </w:r>
            <w:r w:rsidR="00617E31" w:rsidRPr="000B7909">
              <w:rPr>
                <w:szCs w:val="24"/>
                <w:lang w:val="el-GR"/>
              </w:rPr>
              <w:t>,</w:t>
            </w:r>
            <w:r w:rsidRPr="000B7909">
              <w:rPr>
                <w:szCs w:val="24"/>
                <w:lang w:val="el-GR"/>
              </w:rPr>
              <w:t xml:space="preserve"> με μελλοντική προοπτική, χωρίς να λαμβάνει υπόψη ειδικές υφιστάμενες ρυθμίσεις</w:t>
            </w:r>
            <w:r w:rsidR="00617E31" w:rsidRPr="000B7909">
              <w:rPr>
                <w:szCs w:val="24"/>
                <w:lang w:val="el-GR"/>
              </w:rPr>
              <w:t>,</w:t>
            </w:r>
            <w:r w:rsidRPr="000B7909">
              <w:rPr>
                <w:szCs w:val="24"/>
                <w:lang w:val="el-GR"/>
              </w:rPr>
              <w:t xml:space="preserve"> οι οποίες επιβλήθηκαν ως απόρροια προηγούμενου κύκλου εξέτασης της σχετικής αγοράς, και λαμβάνοντας υπόψη τα ακόλουθα:</w:t>
            </w:r>
          </w:p>
          <w:p w14:paraId="0120F5B6" w14:textId="77777777" w:rsidR="00617E31" w:rsidRPr="000B7909" w:rsidRDefault="00617E31" w:rsidP="00617E31">
            <w:pPr>
              <w:pStyle w:val="ListParagraph"/>
              <w:spacing w:line="360" w:lineRule="auto"/>
              <w:jc w:val="both"/>
              <w:rPr>
                <w:szCs w:val="24"/>
                <w:lang w:val="el-GR"/>
              </w:rPr>
            </w:pPr>
          </w:p>
          <w:p w14:paraId="6E71D084" w14:textId="4259E6B0" w:rsidR="00FE6330" w:rsidRPr="000B7909" w:rsidRDefault="00FE6330" w:rsidP="00FE6330">
            <w:pPr>
              <w:spacing w:line="360" w:lineRule="auto"/>
              <w:ind w:left="703"/>
              <w:jc w:val="both"/>
              <w:rPr>
                <w:szCs w:val="24"/>
                <w:lang w:val="el-GR"/>
              </w:rPr>
            </w:pPr>
            <w:r w:rsidRPr="000B7909">
              <w:rPr>
                <w:szCs w:val="24"/>
                <w:lang w:val="el-GR"/>
              </w:rPr>
              <w:t>(α)   τις εξελίξεις στη σχετική αγορά οι οποίες δυνατό να επηρεάζουν το ενδεχόμενο η σχετική αγορά να τείνει προς αποτελεσματικό ανταγωνισμό,</w:t>
            </w:r>
          </w:p>
          <w:p w14:paraId="2540B30D" w14:textId="77777777" w:rsidR="00617E31" w:rsidRPr="000B7909" w:rsidRDefault="00617E31" w:rsidP="00FE6330">
            <w:pPr>
              <w:spacing w:line="360" w:lineRule="auto"/>
              <w:ind w:left="703"/>
              <w:jc w:val="both"/>
              <w:rPr>
                <w:szCs w:val="24"/>
                <w:lang w:val="el-GR"/>
              </w:rPr>
            </w:pPr>
          </w:p>
          <w:p w14:paraId="1F5943ED" w14:textId="47695DA8" w:rsidR="00FE6330" w:rsidRPr="000B7909" w:rsidRDefault="00FE6330" w:rsidP="00FE6330">
            <w:pPr>
              <w:spacing w:line="360" w:lineRule="auto"/>
              <w:ind w:left="703"/>
              <w:jc w:val="both"/>
              <w:rPr>
                <w:szCs w:val="24"/>
                <w:lang w:val="el-GR"/>
              </w:rPr>
            </w:pPr>
            <w:r w:rsidRPr="000B7909">
              <w:rPr>
                <w:szCs w:val="24"/>
                <w:lang w:val="el-GR"/>
              </w:rPr>
              <w:t>(β) όλες τις σχετικές ανταγωνιστικές πιέσεις στο χονδρικό και λιανικό επίπεδο, ανεξάρτητα από το γεγονός αν αυτές οι πιέσεις προέρχονται από δίκτυα ή υπηρεσίες ηλεκτρονικών επικοινωνιών, ή άλλους τύπους υπηρεσιών ή και εφαρμογών οι οποίες είναι συγκρίσιμες κατά την αντίληψη του τελικού χρήστη παρόλο που δεν αποτελούν μέρος της σχετικής αγοράς,</w:t>
            </w:r>
          </w:p>
          <w:p w14:paraId="02631B06" w14:textId="77777777" w:rsidR="00617E31" w:rsidRPr="000B7909" w:rsidRDefault="00617E31" w:rsidP="00FE6330">
            <w:pPr>
              <w:spacing w:line="360" w:lineRule="auto"/>
              <w:ind w:left="703"/>
              <w:jc w:val="both"/>
              <w:rPr>
                <w:szCs w:val="24"/>
                <w:lang w:val="el-GR"/>
              </w:rPr>
            </w:pPr>
          </w:p>
          <w:p w14:paraId="3E8FAB32" w14:textId="5FDB38F8" w:rsidR="00FE6330" w:rsidRPr="000B7909" w:rsidRDefault="00FE6330" w:rsidP="00FE6330">
            <w:pPr>
              <w:spacing w:line="360" w:lineRule="auto"/>
              <w:ind w:left="703"/>
              <w:jc w:val="both"/>
              <w:rPr>
                <w:szCs w:val="24"/>
                <w:lang w:val="el-GR"/>
              </w:rPr>
            </w:pPr>
            <w:r w:rsidRPr="000B7909">
              <w:rPr>
                <w:szCs w:val="24"/>
                <w:lang w:val="el-GR"/>
              </w:rPr>
              <w:t>(γ) άλλες μορφές ρύθμισης ή επιβληθέντα μέτρα τα οποία επηρεάζουν τη σχετική αγορά ή συναφείς λιανικές αγορές κατά την περίοδο εξέτασης σχετικής αγοράς, και περιλαμβάνουν μεταξύ άλλων υποχρεώσεις οι οποίες επιβάλλονται βάσει των άρθρων 10 και 14 του παρόντος Νόμου,</w:t>
            </w:r>
          </w:p>
          <w:p w14:paraId="2F10740C" w14:textId="77777777" w:rsidR="00617E31" w:rsidRPr="000B7909" w:rsidRDefault="00617E31" w:rsidP="00FE6330">
            <w:pPr>
              <w:spacing w:line="360" w:lineRule="auto"/>
              <w:ind w:left="703"/>
              <w:jc w:val="both"/>
              <w:rPr>
                <w:szCs w:val="24"/>
                <w:lang w:val="el-GR"/>
              </w:rPr>
            </w:pPr>
          </w:p>
          <w:p w14:paraId="28A77DAC" w14:textId="7D2E525D" w:rsidR="00FE6330" w:rsidRPr="000B7909" w:rsidRDefault="00FE6330" w:rsidP="00FE6330">
            <w:pPr>
              <w:spacing w:line="360" w:lineRule="auto"/>
              <w:ind w:left="703"/>
              <w:jc w:val="both"/>
              <w:rPr>
                <w:szCs w:val="24"/>
                <w:lang w:val="el-GR"/>
              </w:rPr>
            </w:pPr>
            <w:r w:rsidRPr="000B7909">
              <w:rPr>
                <w:szCs w:val="24"/>
                <w:lang w:val="el-GR"/>
              </w:rPr>
              <w:t>(δ) ρυθμίσεις που επιβάλλονται σε άλλες σχετικές αγορές, ως απόρροια εξέτασης σχετικής αγοράς.</w:t>
            </w:r>
          </w:p>
        </w:tc>
      </w:tr>
      <w:tr w:rsidR="00112979" w:rsidRPr="0014479B" w14:paraId="00DFDD31" w14:textId="77777777" w:rsidTr="009C1D7A">
        <w:tc>
          <w:tcPr>
            <w:tcW w:w="2210" w:type="dxa"/>
          </w:tcPr>
          <w:p w14:paraId="66ADBE00"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325EFB6A" w14:textId="77777777" w:rsidR="00112979" w:rsidRPr="000B7909" w:rsidRDefault="00112979" w:rsidP="00112979">
            <w:pPr>
              <w:pStyle w:val="ListParagraph"/>
              <w:spacing w:line="360" w:lineRule="auto"/>
              <w:jc w:val="both"/>
              <w:rPr>
                <w:szCs w:val="24"/>
                <w:lang w:val="el-GR"/>
              </w:rPr>
            </w:pPr>
          </w:p>
        </w:tc>
      </w:tr>
      <w:tr w:rsidR="00FE6330" w:rsidRPr="0014479B" w14:paraId="1E9A452B" w14:textId="77777777" w:rsidTr="009C1D7A">
        <w:tc>
          <w:tcPr>
            <w:tcW w:w="2210" w:type="dxa"/>
          </w:tcPr>
          <w:p w14:paraId="096689EF" w14:textId="27353F73" w:rsidR="00FE6330" w:rsidRPr="000B7909" w:rsidRDefault="00FE6330" w:rsidP="00FE6330">
            <w:pPr>
              <w:pStyle w:val="BodyText2"/>
              <w:spacing w:before="0"/>
              <w:jc w:val="left"/>
              <w:rPr>
                <w:rStyle w:val="CommentReference"/>
                <w:rFonts w:ascii="Arial" w:hAnsi="Arial" w:cs="Arial"/>
                <w:sz w:val="18"/>
                <w:szCs w:val="18"/>
                <w:lang w:val="el-GR"/>
              </w:rPr>
            </w:pPr>
          </w:p>
        </w:tc>
        <w:tc>
          <w:tcPr>
            <w:tcW w:w="8647" w:type="dxa"/>
          </w:tcPr>
          <w:p w14:paraId="3DC638AB" w14:textId="65C64366" w:rsidR="00FE6330" w:rsidRPr="000B7909" w:rsidRDefault="00FE6330" w:rsidP="00FE6330">
            <w:pPr>
              <w:spacing w:line="360" w:lineRule="auto"/>
              <w:ind w:left="793"/>
              <w:jc w:val="both"/>
              <w:rPr>
                <w:szCs w:val="24"/>
                <w:lang w:val="el-GR"/>
              </w:rPr>
            </w:pPr>
            <w:r w:rsidRPr="000B7909">
              <w:rPr>
                <w:szCs w:val="24"/>
                <w:lang w:val="el-GR"/>
              </w:rPr>
              <w:t>(2) Ο Επίτροπος καθορίζει παροχέα ως έχοντα σ</w:t>
            </w:r>
            <w:r w:rsidR="00C83005" w:rsidRPr="000B7909">
              <w:rPr>
                <w:szCs w:val="24"/>
                <w:lang w:val="el-GR"/>
              </w:rPr>
              <w:t>ημαντική ισχύ σε σχετική αγορά-</w:t>
            </w:r>
          </w:p>
          <w:p w14:paraId="02148C38" w14:textId="77777777" w:rsidR="00C83005" w:rsidRPr="000B7909" w:rsidRDefault="00C83005" w:rsidP="00FE6330">
            <w:pPr>
              <w:spacing w:line="360" w:lineRule="auto"/>
              <w:ind w:left="793"/>
              <w:jc w:val="both"/>
              <w:rPr>
                <w:szCs w:val="24"/>
                <w:lang w:val="el-GR"/>
              </w:rPr>
            </w:pPr>
          </w:p>
          <w:p w14:paraId="7878BD5A" w14:textId="513584D4" w:rsidR="00FE6330" w:rsidRPr="000B7909" w:rsidRDefault="00FE6330" w:rsidP="00FE6330">
            <w:pPr>
              <w:spacing w:line="360" w:lineRule="auto"/>
              <w:ind w:left="793"/>
              <w:jc w:val="both"/>
              <w:rPr>
                <w:szCs w:val="24"/>
                <w:lang w:val="el-GR"/>
              </w:rPr>
            </w:pPr>
            <w:r w:rsidRPr="000B7909">
              <w:rPr>
                <w:szCs w:val="24"/>
                <w:lang w:val="el-GR"/>
              </w:rPr>
              <w:t>(α) αν μόνος του</w:t>
            </w:r>
            <w:r w:rsidR="00C83005" w:rsidRPr="000B7909">
              <w:rPr>
                <w:szCs w:val="24"/>
                <w:lang w:val="el-GR"/>
              </w:rPr>
              <w:t>,</w:t>
            </w:r>
            <w:r w:rsidRPr="000B7909">
              <w:rPr>
                <w:szCs w:val="24"/>
                <w:lang w:val="el-GR"/>
              </w:rPr>
              <w:t xml:space="preserve"> ή από κοινού</w:t>
            </w:r>
            <w:r w:rsidR="00C83005" w:rsidRPr="000B7909">
              <w:rPr>
                <w:szCs w:val="24"/>
                <w:lang w:val="el-GR"/>
              </w:rPr>
              <w:t>,</w:t>
            </w:r>
            <w:r w:rsidRPr="000B7909">
              <w:rPr>
                <w:szCs w:val="24"/>
                <w:lang w:val="el-GR"/>
              </w:rPr>
              <w:t xml:space="preserve"> με άλλο </w:t>
            </w:r>
            <w:r w:rsidR="00C83005" w:rsidRPr="000B7909">
              <w:rPr>
                <w:szCs w:val="24"/>
                <w:lang w:val="el-GR"/>
              </w:rPr>
              <w:t>παροχέα</w:t>
            </w:r>
            <w:r w:rsidRPr="000B7909">
              <w:rPr>
                <w:szCs w:val="24"/>
                <w:lang w:val="el-GR"/>
              </w:rPr>
              <w:t>, απολαμβάνει συνθηκών οικονομικής δύναμης</w:t>
            </w:r>
            <w:r w:rsidR="00C83005" w:rsidRPr="000B7909">
              <w:rPr>
                <w:szCs w:val="24"/>
                <w:lang w:val="el-GR"/>
              </w:rPr>
              <w:t>,</w:t>
            </w:r>
            <w:r w:rsidRPr="000B7909">
              <w:rPr>
                <w:szCs w:val="24"/>
                <w:lang w:val="el-GR"/>
              </w:rPr>
              <w:t xml:space="preserve"> οι οποίες του επιτρέπουν να συμπεριφέρεται σε αισθητό βαθμό ανεξάρτητα από τους ανταγωνιστές του, τους πελάτες του και τους καταναλωτές, ή </w:t>
            </w:r>
          </w:p>
          <w:p w14:paraId="0D359841" w14:textId="77777777" w:rsidR="00C83005" w:rsidRPr="000B7909" w:rsidRDefault="00C83005" w:rsidP="00FE6330">
            <w:pPr>
              <w:spacing w:line="360" w:lineRule="auto"/>
              <w:ind w:left="793"/>
              <w:jc w:val="both"/>
              <w:rPr>
                <w:szCs w:val="24"/>
                <w:lang w:val="el-GR"/>
              </w:rPr>
            </w:pPr>
          </w:p>
          <w:p w14:paraId="4B051F9A" w14:textId="2543E30F" w:rsidR="00FE6330" w:rsidRPr="000B7909" w:rsidRDefault="00FE6330" w:rsidP="00FE6330">
            <w:pPr>
              <w:spacing w:line="360" w:lineRule="auto"/>
              <w:ind w:left="793"/>
              <w:jc w:val="both"/>
              <w:rPr>
                <w:szCs w:val="24"/>
                <w:lang w:val="el-GR"/>
              </w:rPr>
            </w:pPr>
            <w:r w:rsidRPr="000B7909">
              <w:rPr>
                <w:szCs w:val="24"/>
                <w:lang w:val="el-GR"/>
              </w:rPr>
              <w:t>(β)  αν παροχέας</w:t>
            </w:r>
            <w:r w:rsidR="00C83005" w:rsidRPr="000B7909">
              <w:rPr>
                <w:szCs w:val="24"/>
                <w:lang w:val="el-GR"/>
              </w:rPr>
              <w:t>,</w:t>
            </w:r>
            <w:r w:rsidRPr="000B7909">
              <w:rPr>
                <w:szCs w:val="24"/>
                <w:lang w:val="el-GR"/>
              </w:rPr>
              <w:t xml:space="preserve"> έχει σημαντική ισχύ</w:t>
            </w:r>
            <w:r w:rsidR="00C83005" w:rsidRPr="000B7909">
              <w:rPr>
                <w:szCs w:val="24"/>
                <w:lang w:val="el-GR"/>
              </w:rPr>
              <w:t>,</w:t>
            </w:r>
            <w:r w:rsidRPr="000B7909">
              <w:rPr>
                <w:szCs w:val="24"/>
                <w:lang w:val="el-GR"/>
              </w:rPr>
              <w:t xml:space="preserve"> σε άλλη σχετική αγορά η οποία είναι στενά συνδεδεμένη με την υπό εξέταση σχετική αγορά, σε βαθμό </w:t>
            </w:r>
            <w:r w:rsidRPr="000B7909">
              <w:rPr>
                <w:szCs w:val="24"/>
                <w:lang w:val="el-GR"/>
              </w:rPr>
              <w:lastRenderedPageBreak/>
              <w:t>που να του επιτρέπει</w:t>
            </w:r>
            <w:r w:rsidR="00C83005" w:rsidRPr="000B7909">
              <w:rPr>
                <w:szCs w:val="24"/>
                <w:lang w:val="el-GR"/>
              </w:rPr>
              <w:t>,</w:t>
            </w:r>
            <w:r w:rsidRPr="000B7909">
              <w:rPr>
                <w:szCs w:val="24"/>
                <w:lang w:val="el-GR"/>
              </w:rPr>
              <w:t xml:space="preserve"> να έχει σημαντική επιρροή</w:t>
            </w:r>
            <w:r w:rsidR="00C83005" w:rsidRPr="000B7909">
              <w:rPr>
                <w:szCs w:val="24"/>
                <w:lang w:val="el-GR"/>
              </w:rPr>
              <w:t>,</w:t>
            </w:r>
            <w:r w:rsidRPr="000B7909">
              <w:rPr>
                <w:szCs w:val="24"/>
                <w:lang w:val="el-GR"/>
              </w:rPr>
              <w:t xml:space="preserve"> στην υπό εξέταση σχετική αγορά.   </w:t>
            </w:r>
          </w:p>
        </w:tc>
      </w:tr>
      <w:tr w:rsidR="00112979" w:rsidRPr="0014479B" w14:paraId="61E5CE82" w14:textId="77777777" w:rsidTr="009C1D7A">
        <w:tc>
          <w:tcPr>
            <w:tcW w:w="2210" w:type="dxa"/>
          </w:tcPr>
          <w:p w14:paraId="2A2B1F15" w14:textId="6953E834"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53543E45" w14:textId="77777777" w:rsidR="00112979" w:rsidRPr="000B7909" w:rsidRDefault="00112979" w:rsidP="00FE6330">
            <w:pPr>
              <w:spacing w:line="360" w:lineRule="auto"/>
              <w:ind w:left="793"/>
              <w:jc w:val="both"/>
              <w:rPr>
                <w:szCs w:val="24"/>
                <w:lang w:val="el-GR"/>
              </w:rPr>
            </w:pPr>
          </w:p>
        </w:tc>
      </w:tr>
      <w:tr w:rsidR="00FE6330" w:rsidRPr="0014479B" w14:paraId="080D6EAF" w14:textId="77777777" w:rsidTr="009C1D7A">
        <w:tc>
          <w:tcPr>
            <w:tcW w:w="2210" w:type="dxa"/>
          </w:tcPr>
          <w:p w14:paraId="1F5C3D84" w14:textId="77777777" w:rsidR="00FE6330" w:rsidRPr="000B7909" w:rsidRDefault="00FE6330" w:rsidP="00FE6330">
            <w:pPr>
              <w:pStyle w:val="BodyText2"/>
              <w:spacing w:before="0"/>
              <w:jc w:val="left"/>
              <w:rPr>
                <w:rStyle w:val="CommentReference"/>
                <w:rFonts w:ascii="Arial" w:hAnsi="Arial" w:cs="Arial"/>
                <w:sz w:val="18"/>
                <w:szCs w:val="18"/>
                <w:lang w:val="el-GR"/>
              </w:rPr>
            </w:pPr>
          </w:p>
        </w:tc>
        <w:tc>
          <w:tcPr>
            <w:tcW w:w="8647" w:type="dxa"/>
          </w:tcPr>
          <w:p w14:paraId="30B0C1F4" w14:textId="1ED5CE16" w:rsidR="00FE6330" w:rsidRPr="000B7909" w:rsidRDefault="00FE6330" w:rsidP="00FE6330">
            <w:pPr>
              <w:spacing w:line="360" w:lineRule="auto"/>
              <w:ind w:left="793"/>
              <w:jc w:val="both"/>
              <w:rPr>
                <w:b/>
                <w:szCs w:val="24"/>
                <w:lang w:val="el-GR"/>
              </w:rPr>
            </w:pPr>
            <w:r w:rsidRPr="000B7909">
              <w:rPr>
                <w:szCs w:val="24"/>
                <w:lang w:val="el-GR"/>
              </w:rPr>
              <w:t>(3) Κατά τον καθορισμό παροχέα</w:t>
            </w:r>
            <w:r w:rsidR="00C83005" w:rsidRPr="000B7909">
              <w:rPr>
                <w:szCs w:val="24"/>
                <w:lang w:val="el-GR"/>
              </w:rPr>
              <w:t>,</w:t>
            </w:r>
            <w:r w:rsidRPr="000B7909">
              <w:rPr>
                <w:szCs w:val="24"/>
                <w:lang w:val="el-GR"/>
              </w:rPr>
              <w:t xml:space="preserve"> με σημαντική ισχύ σε σχετική αγορά, ο Επίτροπος</w:t>
            </w:r>
            <w:r w:rsidR="00C83005" w:rsidRPr="000B7909">
              <w:rPr>
                <w:szCs w:val="24"/>
                <w:lang w:val="el-GR"/>
              </w:rPr>
              <w:t>,</w:t>
            </w:r>
            <w:r w:rsidRPr="000B7909">
              <w:rPr>
                <w:szCs w:val="24"/>
                <w:lang w:val="el-GR"/>
              </w:rPr>
              <w:t xml:space="preserve"> λαμβάνει σοβαρά υπόψη τις κατευθυντήριες γραμμές</w:t>
            </w:r>
            <w:r w:rsidR="00C83005" w:rsidRPr="000B7909">
              <w:rPr>
                <w:szCs w:val="24"/>
                <w:lang w:val="el-GR"/>
              </w:rPr>
              <w:t>,</w:t>
            </w:r>
            <w:r w:rsidRPr="000B7909">
              <w:rPr>
                <w:szCs w:val="24"/>
                <w:lang w:val="el-GR"/>
              </w:rPr>
              <w:t xml:space="preserve"> που εκδίδει η Ευρωπαϊκή Επιτροπή</w:t>
            </w:r>
            <w:r w:rsidR="00C83005" w:rsidRPr="000B7909">
              <w:rPr>
                <w:szCs w:val="24"/>
                <w:lang w:val="el-GR"/>
              </w:rPr>
              <w:t>,</w:t>
            </w:r>
            <w:r w:rsidRPr="000B7909">
              <w:rPr>
                <w:szCs w:val="24"/>
                <w:lang w:val="el-GR"/>
              </w:rPr>
              <w:t xml:space="preserve"> αναφορικά με την αξιολόγηση του καθεστώτος ανταγωνισμού σε σχετική αγορά και τ</w:t>
            </w:r>
            <w:r w:rsidRPr="000B7909">
              <w:rPr>
                <w:szCs w:val="24"/>
                <w:lang w:val="en-US"/>
              </w:rPr>
              <w:t>o</w:t>
            </w:r>
            <w:r w:rsidR="00C83005" w:rsidRPr="000B7909">
              <w:rPr>
                <w:szCs w:val="24"/>
                <w:lang w:val="el-GR"/>
              </w:rPr>
              <w:t>ν καθορισμό</w:t>
            </w:r>
            <w:r w:rsidRPr="000B7909">
              <w:rPr>
                <w:szCs w:val="24"/>
                <w:lang w:val="el-GR"/>
              </w:rPr>
              <w:t xml:space="preserve"> παροχέα</w:t>
            </w:r>
            <w:r w:rsidR="00C83005" w:rsidRPr="000B7909">
              <w:rPr>
                <w:szCs w:val="24"/>
                <w:lang w:val="el-GR"/>
              </w:rPr>
              <w:t>,</w:t>
            </w:r>
            <w:r w:rsidRPr="000B7909">
              <w:rPr>
                <w:szCs w:val="24"/>
                <w:lang w:val="el-GR"/>
              </w:rPr>
              <w:t xml:space="preserve"> με σημαντική ισχύ</w:t>
            </w:r>
            <w:r w:rsidR="00C83005" w:rsidRPr="000B7909">
              <w:rPr>
                <w:szCs w:val="24"/>
                <w:lang w:val="el-GR"/>
              </w:rPr>
              <w:t>,</w:t>
            </w:r>
            <w:r w:rsidRPr="000B7909">
              <w:rPr>
                <w:szCs w:val="24"/>
                <w:lang w:val="el-GR"/>
              </w:rPr>
              <w:t xml:space="preserve"> σε σχετική αγορά.</w:t>
            </w:r>
          </w:p>
        </w:tc>
      </w:tr>
      <w:tr w:rsidR="00112979" w:rsidRPr="0014479B" w14:paraId="097D4A3D" w14:textId="77777777" w:rsidTr="009C1D7A">
        <w:tc>
          <w:tcPr>
            <w:tcW w:w="2210" w:type="dxa"/>
          </w:tcPr>
          <w:p w14:paraId="5CFFBCA0"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59F43AB6" w14:textId="77777777" w:rsidR="00112979" w:rsidRPr="000B7909" w:rsidRDefault="00112979" w:rsidP="00FE6330">
            <w:pPr>
              <w:spacing w:line="360" w:lineRule="auto"/>
              <w:ind w:left="793"/>
              <w:jc w:val="both"/>
              <w:rPr>
                <w:szCs w:val="24"/>
                <w:lang w:val="el-GR"/>
              </w:rPr>
            </w:pPr>
          </w:p>
        </w:tc>
      </w:tr>
      <w:tr w:rsidR="00FE6330" w:rsidRPr="0014479B" w14:paraId="3AFE45E3" w14:textId="77777777" w:rsidTr="009C1D7A">
        <w:tc>
          <w:tcPr>
            <w:tcW w:w="2210" w:type="dxa"/>
          </w:tcPr>
          <w:p w14:paraId="065BD62B" w14:textId="77777777" w:rsidR="00FE6330" w:rsidRPr="000B7909" w:rsidRDefault="00FE6330" w:rsidP="00FE6330">
            <w:pPr>
              <w:pStyle w:val="BodyText2"/>
              <w:spacing w:before="0"/>
              <w:jc w:val="left"/>
              <w:rPr>
                <w:rStyle w:val="CommentReference"/>
                <w:rFonts w:ascii="Arial" w:hAnsi="Arial" w:cs="Arial"/>
                <w:sz w:val="18"/>
                <w:szCs w:val="18"/>
                <w:lang w:val="el-GR"/>
              </w:rPr>
            </w:pPr>
            <w:r w:rsidRPr="000B7909">
              <w:rPr>
                <w:rStyle w:val="CommentReference"/>
                <w:rFonts w:ascii="Arial" w:hAnsi="Arial" w:cs="Arial"/>
                <w:sz w:val="18"/>
                <w:szCs w:val="18"/>
                <w:lang w:val="el-GR"/>
              </w:rPr>
              <w:t>Συνθήκη για την επιβολή ειδικών ρυθμιστικών υποχρεώσεων</w:t>
            </w:r>
          </w:p>
        </w:tc>
        <w:tc>
          <w:tcPr>
            <w:tcW w:w="8647" w:type="dxa"/>
          </w:tcPr>
          <w:p w14:paraId="0C33D1A4" w14:textId="4D790F0F" w:rsidR="00FE6330" w:rsidRPr="000B7909" w:rsidRDefault="00FE6330" w:rsidP="00C83005">
            <w:pPr>
              <w:pStyle w:val="ListParagraph"/>
              <w:numPr>
                <w:ilvl w:val="0"/>
                <w:numId w:val="33"/>
              </w:numPr>
              <w:spacing w:line="360" w:lineRule="auto"/>
              <w:jc w:val="both"/>
              <w:rPr>
                <w:szCs w:val="24"/>
                <w:lang w:val="el-GR"/>
              </w:rPr>
            </w:pPr>
            <w:r w:rsidRPr="000B7909">
              <w:rPr>
                <w:szCs w:val="24"/>
                <w:lang w:val="el-GR"/>
              </w:rPr>
              <w:t>(1) Εφόσον ο Επίτροπος  καταλήξει ότι</w:t>
            </w:r>
            <w:r w:rsidR="00C83005" w:rsidRPr="000B7909">
              <w:rPr>
                <w:szCs w:val="24"/>
                <w:lang w:val="el-GR"/>
              </w:rPr>
              <w:t>,</w:t>
            </w:r>
            <w:r w:rsidRPr="000B7909">
              <w:rPr>
                <w:szCs w:val="24"/>
                <w:lang w:val="el-GR"/>
              </w:rPr>
              <w:t xml:space="preserve"> σε σχετική αγορά</w:t>
            </w:r>
            <w:r w:rsidR="00C83005" w:rsidRPr="000B7909">
              <w:rPr>
                <w:szCs w:val="24"/>
                <w:lang w:val="el-GR"/>
              </w:rPr>
              <w:t>,</w:t>
            </w:r>
            <w:r w:rsidRPr="000B7909">
              <w:rPr>
                <w:szCs w:val="24"/>
                <w:lang w:val="el-GR"/>
              </w:rPr>
              <w:t xml:space="preserve"> </w:t>
            </w:r>
            <w:r w:rsidR="00C83005" w:rsidRPr="000B7909">
              <w:rPr>
                <w:szCs w:val="24"/>
                <w:lang w:val="el-GR"/>
              </w:rPr>
              <w:t>αιτιολο</w:t>
            </w:r>
            <w:r w:rsidRPr="000B7909">
              <w:rPr>
                <w:szCs w:val="24"/>
                <w:lang w:val="el-GR"/>
              </w:rPr>
              <w:t>γείται ο καθορισμός παροχέα, ή παροχέων από κοινού, με σημαντική ισχύ, τότε ο Επίτροπος</w:t>
            </w:r>
            <w:r w:rsidR="00C83005" w:rsidRPr="000B7909">
              <w:rPr>
                <w:szCs w:val="24"/>
                <w:lang w:val="el-GR"/>
              </w:rPr>
              <w:t>,</w:t>
            </w:r>
            <w:r w:rsidRPr="000B7909">
              <w:rPr>
                <w:szCs w:val="24"/>
                <w:lang w:val="el-GR"/>
              </w:rPr>
              <w:t xml:space="preserve"> οφείλει να επιβάλει σε αυτόν</w:t>
            </w:r>
            <w:r w:rsidR="00C83005" w:rsidRPr="000B7909">
              <w:rPr>
                <w:szCs w:val="24"/>
                <w:lang w:val="el-GR"/>
              </w:rPr>
              <w:t>,</w:t>
            </w:r>
            <w:r w:rsidRPr="000B7909">
              <w:rPr>
                <w:szCs w:val="24"/>
                <w:lang w:val="el-GR"/>
              </w:rPr>
              <w:t xml:space="preserve"> ειδικές ρυθμιστικές υποχρεώσεις</w:t>
            </w:r>
            <w:r w:rsidR="00C83005" w:rsidRPr="000B7909">
              <w:rPr>
                <w:szCs w:val="24"/>
                <w:lang w:val="el-GR"/>
              </w:rPr>
              <w:t>,</w:t>
            </w:r>
            <w:r w:rsidRPr="000B7909">
              <w:rPr>
                <w:szCs w:val="24"/>
                <w:lang w:val="el-GR"/>
              </w:rPr>
              <w:t xml:space="preserve"> σύμφωνα με το άρθρο 20 του παρόντος Νόμου, ή να διατηρήσει ή να τροποποιήσει ισχύουσες υποχρεώσεις</w:t>
            </w:r>
            <w:r w:rsidR="00C83005" w:rsidRPr="000B7909">
              <w:rPr>
                <w:szCs w:val="24"/>
                <w:lang w:val="el-GR"/>
              </w:rPr>
              <w:t>,</w:t>
            </w:r>
            <w:r w:rsidRPr="000B7909">
              <w:rPr>
                <w:szCs w:val="24"/>
                <w:lang w:val="el-GR"/>
              </w:rPr>
              <w:t xml:space="preserve"> από προηγούμενο κύκλο εξέτασης της σχετικής αγοράς.</w:t>
            </w:r>
          </w:p>
        </w:tc>
      </w:tr>
      <w:tr w:rsidR="00112979" w:rsidRPr="0014479B" w14:paraId="4B83696D" w14:textId="77777777" w:rsidTr="009C1D7A">
        <w:tc>
          <w:tcPr>
            <w:tcW w:w="2210" w:type="dxa"/>
          </w:tcPr>
          <w:p w14:paraId="2BE5D233"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2ABDB988" w14:textId="77777777" w:rsidR="00112979" w:rsidRPr="000B7909" w:rsidRDefault="00112979" w:rsidP="00112979">
            <w:pPr>
              <w:pStyle w:val="ListParagraph"/>
              <w:spacing w:line="360" w:lineRule="auto"/>
              <w:jc w:val="both"/>
              <w:rPr>
                <w:szCs w:val="24"/>
                <w:lang w:val="el-GR"/>
              </w:rPr>
            </w:pPr>
          </w:p>
        </w:tc>
      </w:tr>
      <w:tr w:rsidR="00FE6330" w:rsidRPr="0014479B" w14:paraId="364BC022" w14:textId="77777777" w:rsidTr="009C1D7A">
        <w:tc>
          <w:tcPr>
            <w:tcW w:w="2210" w:type="dxa"/>
          </w:tcPr>
          <w:p w14:paraId="47CBEFFA" w14:textId="77777777" w:rsidR="00FE6330" w:rsidRPr="000B7909" w:rsidRDefault="00FE6330" w:rsidP="00FE6330">
            <w:pPr>
              <w:pStyle w:val="BodyText2"/>
              <w:spacing w:before="0"/>
              <w:jc w:val="left"/>
              <w:rPr>
                <w:rStyle w:val="CommentReference"/>
                <w:rFonts w:ascii="Arial" w:hAnsi="Arial" w:cs="Arial"/>
                <w:sz w:val="18"/>
                <w:szCs w:val="18"/>
                <w:lang w:val="el-GR"/>
              </w:rPr>
            </w:pPr>
          </w:p>
        </w:tc>
        <w:tc>
          <w:tcPr>
            <w:tcW w:w="8647" w:type="dxa"/>
          </w:tcPr>
          <w:p w14:paraId="75C233D7" w14:textId="76B9B3BA" w:rsidR="00FE6330" w:rsidRPr="000B7909" w:rsidRDefault="00FE6330" w:rsidP="00C83005">
            <w:pPr>
              <w:spacing w:line="360" w:lineRule="auto"/>
              <w:ind w:left="703"/>
              <w:jc w:val="both"/>
              <w:rPr>
                <w:szCs w:val="24"/>
                <w:lang w:val="el-GR"/>
              </w:rPr>
            </w:pPr>
            <w:r w:rsidRPr="000B7909">
              <w:rPr>
                <w:szCs w:val="24"/>
                <w:lang w:val="el-GR"/>
              </w:rPr>
              <w:t>(2) Εφόσον ο Επίτροπος</w:t>
            </w:r>
            <w:r w:rsidR="00C83005" w:rsidRPr="000B7909">
              <w:rPr>
                <w:szCs w:val="24"/>
                <w:lang w:val="el-GR"/>
              </w:rPr>
              <w:t>,</w:t>
            </w:r>
            <w:r w:rsidRPr="000B7909">
              <w:rPr>
                <w:szCs w:val="24"/>
                <w:lang w:val="el-GR"/>
              </w:rPr>
              <w:t xml:space="preserve"> καταλήξει ότι σε σχετική αγορά</w:t>
            </w:r>
            <w:r w:rsidR="00C83005" w:rsidRPr="000B7909">
              <w:rPr>
                <w:szCs w:val="24"/>
                <w:lang w:val="el-GR"/>
              </w:rPr>
              <w:t>,</w:t>
            </w:r>
            <w:r w:rsidRPr="000B7909">
              <w:rPr>
                <w:szCs w:val="24"/>
                <w:lang w:val="el-GR"/>
              </w:rPr>
              <w:t xml:space="preserve"> δεν δικαιολογείται ο καθορισμός παροχέα με σημαντική ισχύ, τότε ο Επίτροπος δεν επιβάλλει ειδικές ρυθμιστικές υποχρεώσεις, ενώ αν υφίστανται ειδικές ρυθμιστικές υποχρεώσεις από προηγούμενο κύκλο εξέτασης αγοράς</w:t>
            </w:r>
            <w:r w:rsidR="00C83005" w:rsidRPr="000B7909">
              <w:rPr>
                <w:szCs w:val="24"/>
                <w:lang w:val="el-GR"/>
              </w:rPr>
              <w:t>, τις αποσύρει και σ</w:t>
            </w:r>
            <w:r w:rsidRPr="000B7909">
              <w:rPr>
                <w:szCs w:val="24"/>
                <w:lang w:val="el-GR"/>
              </w:rPr>
              <w:t>την περίπτωση απόσυρσης ειδικών ρυθμιστικών υποχρεώσεων</w:t>
            </w:r>
            <w:r w:rsidR="00C83005" w:rsidRPr="000B7909">
              <w:rPr>
                <w:szCs w:val="24"/>
                <w:lang w:val="el-GR"/>
              </w:rPr>
              <w:t>,</w:t>
            </w:r>
            <w:r w:rsidRPr="000B7909">
              <w:rPr>
                <w:szCs w:val="24"/>
                <w:lang w:val="el-GR"/>
              </w:rPr>
              <w:t xml:space="preserve"> ο Επίτροπος</w:t>
            </w:r>
            <w:r w:rsidR="00C83005" w:rsidRPr="000B7909">
              <w:rPr>
                <w:szCs w:val="24"/>
                <w:lang w:val="el-GR"/>
              </w:rPr>
              <w:t>,</w:t>
            </w:r>
            <w:r w:rsidRPr="000B7909">
              <w:rPr>
                <w:szCs w:val="24"/>
                <w:lang w:val="el-GR"/>
              </w:rPr>
              <w:t xml:space="preserve"> διασφαλίζει ότι</w:t>
            </w:r>
            <w:r w:rsidR="00C83005" w:rsidRPr="000B7909">
              <w:rPr>
                <w:szCs w:val="24"/>
                <w:lang w:val="el-GR"/>
              </w:rPr>
              <w:t>,</w:t>
            </w:r>
            <w:r w:rsidRPr="000B7909">
              <w:rPr>
                <w:szCs w:val="24"/>
                <w:lang w:val="el-GR"/>
              </w:rPr>
              <w:t xml:space="preserve"> διατίθεται στα επηρεαζόμενα μέρη</w:t>
            </w:r>
            <w:r w:rsidR="00C83005" w:rsidRPr="000B7909">
              <w:rPr>
                <w:szCs w:val="24"/>
                <w:lang w:val="el-GR"/>
              </w:rPr>
              <w:t>,</w:t>
            </w:r>
            <w:r w:rsidRPr="000B7909">
              <w:rPr>
                <w:szCs w:val="24"/>
                <w:lang w:val="el-GR"/>
              </w:rPr>
              <w:t xml:space="preserve"> επ</w:t>
            </w:r>
            <w:r w:rsidR="00C83005" w:rsidRPr="000B7909">
              <w:rPr>
                <w:szCs w:val="24"/>
                <w:lang w:val="el-GR"/>
              </w:rPr>
              <w:t>αρκής μεταβατική περίοδος καθώς και οι</w:t>
            </w:r>
            <w:r w:rsidRPr="000B7909">
              <w:rPr>
                <w:szCs w:val="24"/>
                <w:lang w:val="el-GR"/>
              </w:rPr>
              <w:t xml:space="preserve"> απαιτούμενοι μεταβατικοί όροι.</w:t>
            </w:r>
          </w:p>
        </w:tc>
      </w:tr>
      <w:tr w:rsidR="00112979" w:rsidRPr="0014479B" w14:paraId="45A973AD" w14:textId="77777777" w:rsidTr="009C1D7A">
        <w:tc>
          <w:tcPr>
            <w:tcW w:w="2210" w:type="dxa"/>
          </w:tcPr>
          <w:p w14:paraId="1D546338"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496F15F0" w14:textId="77777777" w:rsidR="00112979" w:rsidRPr="000B7909" w:rsidRDefault="00112979" w:rsidP="00FE6330">
            <w:pPr>
              <w:spacing w:line="360" w:lineRule="auto"/>
              <w:ind w:left="703"/>
              <w:jc w:val="both"/>
              <w:rPr>
                <w:szCs w:val="24"/>
                <w:lang w:val="el-GR"/>
              </w:rPr>
            </w:pPr>
          </w:p>
        </w:tc>
      </w:tr>
      <w:tr w:rsidR="00FE6330" w:rsidRPr="0014479B" w14:paraId="760EF627" w14:textId="77777777" w:rsidTr="009C1D7A">
        <w:tc>
          <w:tcPr>
            <w:tcW w:w="2210" w:type="dxa"/>
          </w:tcPr>
          <w:p w14:paraId="1316AA1A" w14:textId="77777777" w:rsidR="00FE6330" w:rsidRPr="000B7909" w:rsidRDefault="00FE6330" w:rsidP="00FE6330">
            <w:pPr>
              <w:pStyle w:val="BodyText2"/>
              <w:spacing w:before="0"/>
              <w:jc w:val="left"/>
              <w:rPr>
                <w:rStyle w:val="CommentReference"/>
                <w:rFonts w:ascii="Arial" w:hAnsi="Arial" w:cs="Arial"/>
                <w:sz w:val="18"/>
                <w:szCs w:val="18"/>
                <w:lang w:val="el-GR"/>
              </w:rPr>
            </w:pPr>
          </w:p>
        </w:tc>
        <w:tc>
          <w:tcPr>
            <w:tcW w:w="8647" w:type="dxa"/>
          </w:tcPr>
          <w:p w14:paraId="67886170" w14:textId="690C207F" w:rsidR="00FE6330" w:rsidRPr="000B7909" w:rsidRDefault="00FE6330" w:rsidP="00FE6330">
            <w:pPr>
              <w:spacing w:line="360" w:lineRule="auto"/>
              <w:ind w:left="703"/>
              <w:jc w:val="both"/>
              <w:rPr>
                <w:szCs w:val="24"/>
                <w:lang w:val="el-GR"/>
              </w:rPr>
            </w:pPr>
            <w:r w:rsidRPr="000B7909">
              <w:rPr>
                <w:szCs w:val="24"/>
                <w:lang w:val="el-GR"/>
              </w:rPr>
              <w:t>(3) Στην περίπτωση διακρατικών αγορών</w:t>
            </w:r>
            <w:r w:rsidR="00C83005" w:rsidRPr="000B7909">
              <w:rPr>
                <w:szCs w:val="24"/>
                <w:lang w:val="el-GR"/>
              </w:rPr>
              <w:t>,</w:t>
            </w:r>
            <w:r w:rsidRPr="000B7909">
              <w:rPr>
                <w:szCs w:val="24"/>
                <w:lang w:val="el-GR"/>
              </w:rPr>
              <w:t xml:space="preserve"> ο Επίτροπος συνεργάζεται με τις άλλες ενδιαφερόμενες εθνικές ρυθμιστικές αρχές</w:t>
            </w:r>
            <w:r w:rsidR="00C83005" w:rsidRPr="000B7909">
              <w:rPr>
                <w:szCs w:val="24"/>
                <w:lang w:val="el-GR"/>
              </w:rPr>
              <w:t>,</w:t>
            </w:r>
            <w:r w:rsidRPr="000B7909">
              <w:rPr>
                <w:szCs w:val="24"/>
                <w:lang w:val="el-GR"/>
              </w:rPr>
              <w:t xml:space="preserve"> για την ανάλυση της σχετικής αγοράς, και την τυχόν επιβολή, διατήρηση, τροποποίηση ή άρση ειδικών ρυθμιστικών υποχρεώσεων. </w:t>
            </w:r>
          </w:p>
        </w:tc>
      </w:tr>
      <w:tr w:rsidR="00112979" w:rsidRPr="0014479B" w14:paraId="25CA4701" w14:textId="77777777" w:rsidTr="009C1D7A">
        <w:tc>
          <w:tcPr>
            <w:tcW w:w="2210" w:type="dxa"/>
          </w:tcPr>
          <w:p w14:paraId="21B2C0CF"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619B81AA" w14:textId="77777777" w:rsidR="00112979" w:rsidRPr="000B7909" w:rsidRDefault="00112979" w:rsidP="00FE6330">
            <w:pPr>
              <w:spacing w:line="360" w:lineRule="auto"/>
              <w:ind w:left="703"/>
              <w:jc w:val="both"/>
              <w:rPr>
                <w:szCs w:val="24"/>
                <w:lang w:val="el-GR"/>
              </w:rPr>
            </w:pPr>
          </w:p>
        </w:tc>
      </w:tr>
      <w:tr w:rsidR="00FE6330" w:rsidRPr="0014479B" w14:paraId="3764AE79" w14:textId="77777777" w:rsidTr="009C1D7A">
        <w:tc>
          <w:tcPr>
            <w:tcW w:w="2210" w:type="dxa"/>
          </w:tcPr>
          <w:p w14:paraId="370628A9" w14:textId="77777777" w:rsidR="00FE6330" w:rsidRPr="000B7909" w:rsidRDefault="00FE6330" w:rsidP="00FE6330">
            <w:pPr>
              <w:pStyle w:val="BodyText2"/>
              <w:spacing w:before="0"/>
              <w:jc w:val="left"/>
              <w:rPr>
                <w:rStyle w:val="CommentReference"/>
                <w:rFonts w:ascii="Arial" w:hAnsi="Arial" w:cs="Arial"/>
                <w:sz w:val="18"/>
                <w:szCs w:val="18"/>
                <w:lang w:val="el-GR"/>
              </w:rPr>
            </w:pPr>
          </w:p>
        </w:tc>
        <w:tc>
          <w:tcPr>
            <w:tcW w:w="8647" w:type="dxa"/>
          </w:tcPr>
          <w:p w14:paraId="0252A3DB" w14:textId="3E504028" w:rsidR="00112979" w:rsidRPr="000B7909" w:rsidRDefault="00FE6330" w:rsidP="00DA4EBE">
            <w:pPr>
              <w:spacing w:line="360" w:lineRule="auto"/>
              <w:ind w:left="703"/>
              <w:jc w:val="both"/>
              <w:rPr>
                <w:szCs w:val="24"/>
                <w:lang w:val="el-GR"/>
              </w:rPr>
            </w:pPr>
            <w:r w:rsidRPr="000B7909">
              <w:rPr>
                <w:szCs w:val="24"/>
                <w:lang w:val="el-GR"/>
              </w:rPr>
              <w:t>(4)  Σε εξαιρετικές περιστάσεις, κατά τις οποίες ο Επίτροπος κρίνει ότι πρέπει να αναληφθεί δράση επειγόντως</w:t>
            </w:r>
            <w:r w:rsidR="00C83005" w:rsidRPr="000B7909">
              <w:rPr>
                <w:szCs w:val="24"/>
                <w:lang w:val="el-GR"/>
              </w:rPr>
              <w:t>,</w:t>
            </w:r>
            <w:r w:rsidRPr="000B7909">
              <w:rPr>
                <w:szCs w:val="24"/>
                <w:lang w:val="el-GR"/>
              </w:rPr>
              <w:t xml:space="preserve"> προκειμένου να διασφαλισθεί ο ανταγωνισμός και να προστατευθούν τα συμφέροντα των τελικών </w:t>
            </w:r>
            <w:r w:rsidRPr="000B7909">
              <w:rPr>
                <w:szCs w:val="24"/>
                <w:lang w:val="el-GR"/>
              </w:rPr>
              <w:lastRenderedPageBreak/>
              <w:t>χρηστών, δύναται, κατά παρέκκλιση της διαδικασίας εξέτασης αγοράς, να λαμβάνει αμέσως αναλογικά και προσωρινά μέτρα με σχετική αιτιολογημένη Ρυθμιστική Απόφασή του την οποία οφείλει να κοινοποι</w:t>
            </w:r>
            <w:r w:rsidR="00DA4EBE" w:rsidRPr="000B7909">
              <w:rPr>
                <w:szCs w:val="24"/>
                <w:lang w:val="el-GR"/>
              </w:rPr>
              <w:t xml:space="preserve">ήσει στην Ευρωπαϊκή Επιτροπή και η </w:t>
            </w:r>
            <w:r w:rsidRPr="000B7909">
              <w:rPr>
                <w:szCs w:val="24"/>
                <w:lang w:val="el-GR"/>
              </w:rPr>
              <w:t>Ρυθμιστική Απόφαση του Επιτρόπου</w:t>
            </w:r>
            <w:r w:rsidR="00DA4EBE" w:rsidRPr="000B7909">
              <w:rPr>
                <w:szCs w:val="24"/>
                <w:lang w:val="el-GR"/>
              </w:rPr>
              <w:t>,</w:t>
            </w:r>
            <w:r w:rsidRPr="000B7909">
              <w:rPr>
                <w:szCs w:val="24"/>
                <w:lang w:val="el-GR"/>
              </w:rPr>
              <w:t xml:space="preserve"> για τη μονιμοποίηση των μέτρων ή την παράταση της ισχύος </w:t>
            </w:r>
            <w:r w:rsidR="00DA4EBE" w:rsidRPr="000B7909">
              <w:rPr>
                <w:szCs w:val="24"/>
                <w:lang w:val="el-GR"/>
              </w:rPr>
              <w:t>τους,</w:t>
            </w:r>
            <w:r w:rsidRPr="000B7909">
              <w:rPr>
                <w:szCs w:val="24"/>
                <w:lang w:val="el-GR"/>
              </w:rPr>
              <w:t xml:space="preserve"> υπόκειται στις </w:t>
            </w:r>
            <w:r w:rsidR="001F375E" w:rsidRPr="000B7909">
              <w:rPr>
                <w:szCs w:val="24"/>
                <w:lang w:val="el-GR"/>
              </w:rPr>
              <w:t>διατάξεις</w:t>
            </w:r>
            <w:r w:rsidRPr="000B7909">
              <w:rPr>
                <w:szCs w:val="24"/>
                <w:lang w:val="el-GR"/>
              </w:rPr>
              <w:t xml:space="preserve"> του άρθρου 18. </w:t>
            </w:r>
          </w:p>
        </w:tc>
      </w:tr>
      <w:tr w:rsidR="00DA4EBE" w:rsidRPr="0014479B" w14:paraId="7AF06D1B" w14:textId="77777777" w:rsidTr="009C1D7A">
        <w:tc>
          <w:tcPr>
            <w:tcW w:w="2210" w:type="dxa"/>
          </w:tcPr>
          <w:p w14:paraId="44991104" w14:textId="77777777" w:rsidR="00DA4EBE" w:rsidRPr="000B7909" w:rsidRDefault="00DA4EBE" w:rsidP="00FE6330">
            <w:pPr>
              <w:pStyle w:val="BodyText2"/>
              <w:spacing w:before="0"/>
              <w:jc w:val="left"/>
              <w:rPr>
                <w:rStyle w:val="CommentReference"/>
                <w:rFonts w:ascii="Arial" w:hAnsi="Arial" w:cs="Arial"/>
                <w:sz w:val="18"/>
                <w:szCs w:val="18"/>
                <w:lang w:val="el-GR"/>
              </w:rPr>
            </w:pPr>
          </w:p>
        </w:tc>
        <w:tc>
          <w:tcPr>
            <w:tcW w:w="8647" w:type="dxa"/>
          </w:tcPr>
          <w:p w14:paraId="3F2EA157" w14:textId="77777777" w:rsidR="00DA4EBE" w:rsidRPr="000B7909" w:rsidRDefault="00DA4EBE" w:rsidP="00FE6330">
            <w:pPr>
              <w:spacing w:line="360" w:lineRule="auto"/>
              <w:ind w:left="703"/>
              <w:jc w:val="both"/>
              <w:rPr>
                <w:szCs w:val="24"/>
                <w:lang w:val="el-GR"/>
              </w:rPr>
            </w:pPr>
          </w:p>
        </w:tc>
      </w:tr>
      <w:tr w:rsidR="00FE6330" w:rsidRPr="0014479B" w14:paraId="7B098584" w14:textId="77777777" w:rsidTr="009C1D7A">
        <w:tc>
          <w:tcPr>
            <w:tcW w:w="2210" w:type="dxa"/>
          </w:tcPr>
          <w:p w14:paraId="2C862E5A" w14:textId="77777777" w:rsidR="00FE6330" w:rsidRPr="000B7909" w:rsidRDefault="00FE6330" w:rsidP="00FE6330">
            <w:pPr>
              <w:pStyle w:val="BodyText2"/>
              <w:spacing w:before="0"/>
              <w:jc w:val="left"/>
              <w:rPr>
                <w:rStyle w:val="CommentReference"/>
                <w:rFonts w:ascii="Arial" w:hAnsi="Arial" w:cs="Arial"/>
                <w:sz w:val="18"/>
                <w:szCs w:val="18"/>
                <w:lang w:val="el-GR"/>
              </w:rPr>
            </w:pPr>
            <w:r w:rsidRPr="000B7909">
              <w:rPr>
                <w:rStyle w:val="CommentReference"/>
                <w:rFonts w:ascii="Arial" w:hAnsi="Arial" w:cs="Arial"/>
                <w:sz w:val="18"/>
                <w:szCs w:val="18"/>
                <w:lang w:val="el-GR"/>
              </w:rPr>
              <w:t>Ειδικές ρυθμιστικές  υποχρεώσεις ως απόρροια της εξέτασης σχετικής αγοράς</w:t>
            </w:r>
          </w:p>
        </w:tc>
        <w:tc>
          <w:tcPr>
            <w:tcW w:w="8647" w:type="dxa"/>
          </w:tcPr>
          <w:p w14:paraId="32AD0DBC" w14:textId="7FC5F77D"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Ο Επίτροπος</w:t>
            </w:r>
            <w:r w:rsidR="00DA4EBE" w:rsidRPr="000B7909">
              <w:rPr>
                <w:szCs w:val="24"/>
                <w:lang w:val="el-GR"/>
              </w:rPr>
              <w:t>,</w:t>
            </w:r>
            <w:r w:rsidRPr="000B7909">
              <w:rPr>
                <w:szCs w:val="24"/>
                <w:lang w:val="el-GR"/>
              </w:rPr>
              <w:t xml:space="preserve"> καθορίζει σε Ρυθμιστική Απόφασή του</w:t>
            </w:r>
            <w:r w:rsidR="00DA4EBE" w:rsidRPr="000B7909">
              <w:rPr>
                <w:szCs w:val="24"/>
                <w:lang w:val="el-GR"/>
              </w:rPr>
              <w:t>,</w:t>
            </w:r>
            <w:r w:rsidRPr="000B7909">
              <w:rPr>
                <w:szCs w:val="24"/>
                <w:lang w:val="el-GR"/>
              </w:rPr>
              <w:t xml:space="preserve"> ειδικές ρυθμιστικές υποχρεώσεις οι οποίες περιλαμβάνουν υποχρεώσεις διαφάνειας, </w:t>
            </w:r>
            <w:r w:rsidR="00EE271B">
              <w:rPr>
                <w:szCs w:val="24"/>
                <w:lang w:val="el-GR"/>
              </w:rPr>
              <w:t>ίση</w:t>
            </w:r>
            <w:r w:rsidR="001C72AD">
              <w:rPr>
                <w:szCs w:val="24"/>
                <w:lang w:val="el-GR"/>
              </w:rPr>
              <w:t>ς</w:t>
            </w:r>
            <w:r w:rsidR="00EE271B">
              <w:rPr>
                <w:szCs w:val="24"/>
                <w:lang w:val="el-GR"/>
              </w:rPr>
              <w:t xml:space="preserve"> μεταχείριση</w:t>
            </w:r>
            <w:r w:rsidRPr="000B7909">
              <w:rPr>
                <w:szCs w:val="24"/>
                <w:lang w:val="el-GR"/>
              </w:rPr>
              <w:t>ς, λογιστικού διαχωρισμού, πρόσβασης σε έργα πολιτικής μηχανικής, πρόσβασης σε, και χρήσης ειδικών στοιχείων δικτύου και βοηθητικών υποδομών, ελέγχου τιμών και κοστολόγησης, λειτουργικού διαχωρισμού, από τις οποίες επιλέγει να επιβάλει, σύμφωνα με το άρθρο 19 του παρόντος Νόμου, σε κάθε περίπτωση αυτές οι οποίες</w:t>
            </w:r>
            <w:r w:rsidR="00DA4EBE" w:rsidRPr="000B7909">
              <w:rPr>
                <w:szCs w:val="24"/>
                <w:lang w:val="el-GR"/>
              </w:rPr>
              <w:t>-</w:t>
            </w:r>
            <w:r w:rsidRPr="000B7909">
              <w:rPr>
                <w:szCs w:val="24"/>
                <w:lang w:val="el-GR"/>
              </w:rPr>
              <w:t xml:space="preserve"> </w:t>
            </w:r>
          </w:p>
          <w:p w14:paraId="0A190F1A" w14:textId="77777777" w:rsidR="00DA4EBE" w:rsidRPr="000B7909" w:rsidRDefault="00DA4EBE" w:rsidP="00DA4EBE">
            <w:pPr>
              <w:pStyle w:val="ListParagraph"/>
              <w:spacing w:line="360" w:lineRule="auto"/>
              <w:jc w:val="both"/>
              <w:rPr>
                <w:szCs w:val="24"/>
                <w:lang w:val="el-GR"/>
              </w:rPr>
            </w:pPr>
          </w:p>
          <w:p w14:paraId="33F4B360" w14:textId="398DA5A9" w:rsidR="00FE6330" w:rsidRPr="000B7909" w:rsidRDefault="00FE6330" w:rsidP="00FE6330">
            <w:pPr>
              <w:spacing w:line="360" w:lineRule="auto"/>
              <w:ind w:left="703"/>
              <w:jc w:val="both"/>
              <w:rPr>
                <w:szCs w:val="24"/>
                <w:lang w:val="el-GR"/>
              </w:rPr>
            </w:pPr>
            <w:r w:rsidRPr="000B7909">
              <w:rPr>
                <w:szCs w:val="24"/>
                <w:lang w:val="el-GR"/>
              </w:rPr>
              <w:t>(α) ανταποκρίνονται στην αρχή της αναλογικότητας</w:t>
            </w:r>
            <w:r w:rsidR="00DA4EBE" w:rsidRPr="000B7909">
              <w:rPr>
                <w:szCs w:val="24"/>
                <w:lang w:val="el-GR"/>
              </w:rPr>
              <w:t>·</w:t>
            </w:r>
            <w:r w:rsidRPr="000B7909">
              <w:rPr>
                <w:szCs w:val="24"/>
                <w:lang w:val="el-GR"/>
              </w:rPr>
              <w:t xml:space="preserve"> και </w:t>
            </w:r>
          </w:p>
          <w:p w14:paraId="7E650F97" w14:textId="77777777" w:rsidR="00DA4EBE" w:rsidRPr="000B7909" w:rsidRDefault="00DA4EBE" w:rsidP="00FE6330">
            <w:pPr>
              <w:spacing w:line="360" w:lineRule="auto"/>
              <w:ind w:left="703"/>
              <w:jc w:val="both"/>
              <w:rPr>
                <w:szCs w:val="24"/>
                <w:lang w:val="el-GR"/>
              </w:rPr>
            </w:pPr>
          </w:p>
          <w:p w14:paraId="4D9227B1" w14:textId="78577F4F" w:rsidR="00FE6330" w:rsidRPr="000B7909" w:rsidRDefault="00FE6330" w:rsidP="00FE6330">
            <w:pPr>
              <w:spacing w:line="360" w:lineRule="auto"/>
              <w:ind w:left="703"/>
              <w:jc w:val="both"/>
              <w:rPr>
                <w:szCs w:val="24"/>
                <w:lang w:val="el-GR"/>
              </w:rPr>
            </w:pPr>
            <w:r w:rsidRPr="000B7909">
              <w:rPr>
                <w:szCs w:val="24"/>
                <w:lang w:val="el-GR"/>
              </w:rPr>
              <w:t xml:space="preserve">(β) αντιμετωπίζουν τα προβλήματα τα οποία εντόπισε κατά την εξέταση της σχετικής αγοράς με τη μικρότερη δυνατή ρυθμιστική παρέμβαση. </w:t>
            </w:r>
          </w:p>
        </w:tc>
      </w:tr>
      <w:tr w:rsidR="00112979" w:rsidRPr="0014479B" w14:paraId="7F1F6BBF" w14:textId="77777777" w:rsidTr="009C1D7A">
        <w:tc>
          <w:tcPr>
            <w:tcW w:w="2210" w:type="dxa"/>
          </w:tcPr>
          <w:p w14:paraId="4BC4D261"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58C7AC07" w14:textId="77777777" w:rsidR="00112979" w:rsidRPr="000B7909" w:rsidRDefault="00112979" w:rsidP="00112979">
            <w:pPr>
              <w:pStyle w:val="ListParagraph"/>
              <w:spacing w:line="360" w:lineRule="auto"/>
              <w:jc w:val="both"/>
              <w:rPr>
                <w:szCs w:val="24"/>
                <w:lang w:val="el-GR"/>
              </w:rPr>
            </w:pPr>
          </w:p>
        </w:tc>
      </w:tr>
      <w:tr w:rsidR="00FE6330" w:rsidRPr="00E642EA" w14:paraId="4DCC4734" w14:textId="77777777" w:rsidTr="009C1D7A">
        <w:tc>
          <w:tcPr>
            <w:tcW w:w="2210" w:type="dxa"/>
          </w:tcPr>
          <w:p w14:paraId="36FFD4D3" w14:textId="450DB7AC" w:rsidR="00FE6330" w:rsidRPr="000B7909" w:rsidRDefault="00FE6330" w:rsidP="00FE6330">
            <w:pPr>
              <w:pStyle w:val="BodyText2"/>
              <w:spacing w:before="0"/>
              <w:jc w:val="left"/>
              <w:rPr>
                <w:rStyle w:val="CommentReference"/>
                <w:rFonts w:ascii="Arial" w:hAnsi="Arial" w:cs="Arial"/>
                <w:sz w:val="18"/>
                <w:szCs w:val="18"/>
                <w:lang w:val="el-GR"/>
              </w:rPr>
            </w:pPr>
            <w:r w:rsidRPr="000B7909">
              <w:rPr>
                <w:rStyle w:val="CommentReference"/>
                <w:rFonts w:ascii="Arial" w:hAnsi="Arial" w:cs="Arial"/>
                <w:sz w:val="18"/>
                <w:szCs w:val="18"/>
                <w:lang w:val="el-GR"/>
              </w:rPr>
              <w:t>Κίνητρα για την ανάπτυξη δικτύων υψηλής χωρητικότητας</w:t>
            </w:r>
          </w:p>
        </w:tc>
        <w:tc>
          <w:tcPr>
            <w:tcW w:w="8647" w:type="dxa"/>
          </w:tcPr>
          <w:p w14:paraId="0A74230B" w14:textId="7DD31AC3"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Παροχέας με σημαντική ισχύ</w:t>
            </w:r>
            <w:r w:rsidR="00DA4EBE" w:rsidRPr="000B7909">
              <w:rPr>
                <w:szCs w:val="24"/>
                <w:lang w:val="el-GR"/>
              </w:rPr>
              <w:t>,</w:t>
            </w:r>
            <w:r w:rsidRPr="000B7909">
              <w:rPr>
                <w:szCs w:val="24"/>
                <w:lang w:val="el-GR"/>
              </w:rPr>
              <w:t xml:space="preserve"> σε μία ή περισσότερες σχετικές αγορές, δύναται να προσφέρει δεσμεύσεις, σε σχέση με πρόσβαση ή και συν-επένδυση, αναφορικά με την ανάπτυξη νέου δικτύου πολύ ψηλής χωρητικότητας</w:t>
            </w:r>
            <w:r w:rsidR="00D5247C" w:rsidRPr="000B7909">
              <w:rPr>
                <w:szCs w:val="24"/>
                <w:lang w:val="el-GR"/>
              </w:rPr>
              <w:t>,</w:t>
            </w:r>
            <w:r w:rsidRPr="000B7909">
              <w:rPr>
                <w:szCs w:val="24"/>
                <w:lang w:val="el-GR"/>
              </w:rPr>
              <w:t xml:space="preserve"> οι οποίες δημιουργούν ειδικά δικαιώματα διαρθρωτικού χαρακτήρα</w:t>
            </w:r>
            <w:r w:rsidR="00D5247C" w:rsidRPr="000B7909">
              <w:rPr>
                <w:szCs w:val="24"/>
                <w:lang w:val="el-GR"/>
              </w:rPr>
              <w:t>,</w:t>
            </w:r>
            <w:r w:rsidRPr="000B7909">
              <w:rPr>
                <w:szCs w:val="24"/>
                <w:lang w:val="el-GR"/>
              </w:rPr>
              <w:t xml:space="preserve"> σε άλλους παροχείς δικτύων ή και υπηρεσιών ηλεκτρονικών επικοινωνιών, έναντι της απόσυρσης των ειδικών ρυθμιστικών υποχρεώσεων</w:t>
            </w:r>
            <w:r w:rsidR="00D5247C" w:rsidRPr="000B7909">
              <w:rPr>
                <w:szCs w:val="24"/>
                <w:lang w:val="el-GR"/>
              </w:rPr>
              <w:t>,</w:t>
            </w:r>
            <w:r w:rsidRPr="000B7909">
              <w:rPr>
                <w:szCs w:val="24"/>
                <w:lang w:val="el-GR"/>
              </w:rPr>
              <w:t xml:space="preserve"> που ο Επίτροπος επέβαλε ή προτίθεται να επιβάλει σε σχέση με το υπό ανάπτυξη νέο δίκτυο, σύμφωνα με το άρθρο 20. </w:t>
            </w:r>
          </w:p>
          <w:p w14:paraId="10D606E4" w14:textId="77777777" w:rsidR="00D5247C" w:rsidRPr="000B7909" w:rsidRDefault="00D5247C" w:rsidP="00D5247C">
            <w:pPr>
              <w:pStyle w:val="ListParagraph"/>
              <w:spacing w:line="360" w:lineRule="auto"/>
              <w:jc w:val="both"/>
              <w:rPr>
                <w:szCs w:val="24"/>
                <w:lang w:val="el-GR"/>
              </w:rPr>
            </w:pPr>
          </w:p>
          <w:p w14:paraId="47E6A117" w14:textId="283D5215" w:rsidR="00D5247C" w:rsidRPr="000B7909" w:rsidRDefault="00FE6330" w:rsidP="00D5247C">
            <w:pPr>
              <w:spacing w:line="360" w:lineRule="auto"/>
              <w:ind w:left="720"/>
              <w:jc w:val="both"/>
              <w:rPr>
                <w:szCs w:val="24"/>
                <w:lang w:val="el-GR"/>
              </w:rPr>
            </w:pPr>
            <w:r w:rsidRPr="000B7909">
              <w:rPr>
                <w:szCs w:val="24"/>
                <w:lang w:val="el-GR"/>
              </w:rPr>
              <w:t>(2) Ο Επίτροπος</w:t>
            </w:r>
            <w:r w:rsidR="00D5247C" w:rsidRPr="000B7909">
              <w:rPr>
                <w:szCs w:val="24"/>
                <w:lang w:val="el-GR"/>
              </w:rPr>
              <w:t>,</w:t>
            </w:r>
            <w:r w:rsidRPr="000B7909">
              <w:rPr>
                <w:szCs w:val="24"/>
                <w:lang w:val="el-GR"/>
              </w:rPr>
              <w:t xml:space="preserve"> αξιολογεί το περιεχόμενο των δεσμεύσεων και εφόσον αυτές έχουν τη μορφή και ικανοποιούν τα κριτήρια που καθορίζονται σε σχετική Ρυθμιστική Απόφαση του Επιτρόπου, και ένας τουλάχιστον παροχέας έκανε χρήση των ειδικών δικαιωμάτων διαρθρωτικού </w:t>
            </w:r>
            <w:r w:rsidRPr="000B7909">
              <w:rPr>
                <w:szCs w:val="24"/>
                <w:lang w:val="el-GR"/>
              </w:rPr>
              <w:lastRenderedPageBreak/>
              <w:t>χαρακτήρα</w:t>
            </w:r>
            <w:r w:rsidR="00F96F9C" w:rsidRPr="000B7909">
              <w:rPr>
                <w:szCs w:val="24"/>
                <w:lang w:val="el-GR"/>
              </w:rPr>
              <w:t>,</w:t>
            </w:r>
            <w:r w:rsidRPr="000B7909">
              <w:rPr>
                <w:szCs w:val="24"/>
                <w:lang w:val="el-GR"/>
              </w:rPr>
              <w:t xml:space="preserve"> που επιτρέπουν οι δεσμεύσεις, να εκδώσει Ρυθμιστική Απόφαση, σύμφωνα με τις </w:t>
            </w:r>
            <w:r w:rsidR="001F375E" w:rsidRPr="000B7909">
              <w:rPr>
                <w:szCs w:val="24"/>
                <w:lang w:val="el-GR"/>
              </w:rPr>
              <w:t>διατάξεις</w:t>
            </w:r>
            <w:r w:rsidRPr="000B7909">
              <w:rPr>
                <w:szCs w:val="24"/>
                <w:lang w:val="el-GR"/>
              </w:rPr>
              <w:t xml:space="preserve"> του άρθρου 23</w:t>
            </w:r>
            <w:r w:rsidR="00F96F9C" w:rsidRPr="000B7909">
              <w:rPr>
                <w:szCs w:val="24"/>
                <w:lang w:val="el-GR"/>
              </w:rPr>
              <w:t>,</w:t>
            </w:r>
            <w:r w:rsidRPr="000B7909">
              <w:rPr>
                <w:szCs w:val="24"/>
                <w:lang w:val="el-GR"/>
              </w:rPr>
              <w:t xml:space="preserve"> καθιστώντας αυτές δεσμευτικές και αποσύροντας τις ειδικές ρυθμιστικές υποχρεώσεις</w:t>
            </w:r>
            <w:r w:rsidR="00F96F9C" w:rsidRPr="000B7909">
              <w:rPr>
                <w:szCs w:val="24"/>
                <w:lang w:val="el-GR"/>
              </w:rPr>
              <w:t>,</w:t>
            </w:r>
            <w:r w:rsidRPr="000B7909">
              <w:rPr>
                <w:szCs w:val="24"/>
                <w:lang w:val="el-GR"/>
              </w:rPr>
              <w:t xml:space="preserve"> που επέβαλε ή να αποφύγει να επιβάλει ρυθμιστικές υποχρεώσεις</w:t>
            </w:r>
            <w:r w:rsidR="00F96F9C" w:rsidRPr="000B7909">
              <w:rPr>
                <w:szCs w:val="24"/>
                <w:lang w:val="el-GR"/>
              </w:rPr>
              <w:t>,</w:t>
            </w:r>
            <w:r w:rsidRPr="000B7909">
              <w:rPr>
                <w:szCs w:val="24"/>
                <w:lang w:val="el-GR"/>
              </w:rPr>
              <w:t xml:space="preserve"> τις οποίες οι δεσμεύσεις καθιστούν άνευ αντικειμένου. </w:t>
            </w:r>
          </w:p>
          <w:p w14:paraId="31DD847C" w14:textId="77777777" w:rsidR="00D5247C" w:rsidRPr="000B7909" w:rsidRDefault="00D5247C" w:rsidP="00D5247C">
            <w:pPr>
              <w:spacing w:line="360" w:lineRule="auto"/>
              <w:ind w:left="720"/>
              <w:jc w:val="both"/>
              <w:rPr>
                <w:szCs w:val="24"/>
                <w:lang w:val="el-GR"/>
              </w:rPr>
            </w:pPr>
          </w:p>
          <w:p w14:paraId="0F947800" w14:textId="69FA03F1" w:rsidR="00FE6330" w:rsidRPr="000B7909" w:rsidRDefault="00D5247C" w:rsidP="00D5247C">
            <w:pPr>
              <w:spacing w:line="360" w:lineRule="auto"/>
              <w:ind w:left="720"/>
              <w:jc w:val="both"/>
              <w:rPr>
                <w:szCs w:val="24"/>
                <w:lang w:val="el-GR"/>
              </w:rPr>
            </w:pPr>
            <w:r w:rsidRPr="000B7909">
              <w:rPr>
                <w:szCs w:val="24"/>
                <w:lang w:val="el-GR"/>
              </w:rPr>
              <w:t xml:space="preserve">(3) </w:t>
            </w:r>
            <w:r w:rsidR="00FE6330" w:rsidRPr="000B7909">
              <w:rPr>
                <w:szCs w:val="24"/>
                <w:lang w:val="el-GR"/>
              </w:rPr>
              <w:t>Ο Επίτροπος</w:t>
            </w:r>
            <w:r w:rsidRPr="000B7909">
              <w:rPr>
                <w:szCs w:val="24"/>
                <w:lang w:val="el-GR"/>
              </w:rPr>
              <w:t>,</w:t>
            </w:r>
            <w:r w:rsidR="00312F08" w:rsidRPr="000B7909">
              <w:rPr>
                <w:szCs w:val="24"/>
                <w:lang w:val="el-GR"/>
              </w:rPr>
              <w:t xml:space="preserve"> διατηρεί ή</w:t>
            </w:r>
            <w:r w:rsidR="00A839C8">
              <w:rPr>
                <w:szCs w:val="24"/>
                <w:lang w:val="el-GR"/>
              </w:rPr>
              <w:t xml:space="preserve"> </w:t>
            </w:r>
            <w:r w:rsidR="00312F08" w:rsidRPr="000B7909">
              <w:rPr>
                <w:szCs w:val="24"/>
                <w:lang w:val="el-GR"/>
              </w:rPr>
              <w:t>και τροποποιεί, ή</w:t>
            </w:r>
            <w:r w:rsidR="00A839C8">
              <w:rPr>
                <w:szCs w:val="24"/>
                <w:lang w:val="el-GR"/>
              </w:rPr>
              <w:t xml:space="preserve"> </w:t>
            </w:r>
            <w:r w:rsidR="00FE6330" w:rsidRPr="000B7909">
              <w:rPr>
                <w:szCs w:val="24"/>
                <w:lang w:val="el-GR"/>
              </w:rPr>
              <w:t>και επιβάλλει</w:t>
            </w:r>
            <w:r w:rsidR="00312F08" w:rsidRPr="000B7909">
              <w:rPr>
                <w:szCs w:val="24"/>
                <w:lang w:val="el-GR"/>
              </w:rPr>
              <w:t>,</w:t>
            </w:r>
            <w:r w:rsidR="00FE6330" w:rsidRPr="000B7909">
              <w:rPr>
                <w:szCs w:val="24"/>
                <w:lang w:val="el-GR"/>
              </w:rPr>
              <w:t xml:space="preserve"> ειδικές ρυθμιστικές υποχρεώσεις</w:t>
            </w:r>
            <w:r w:rsidRPr="000B7909">
              <w:rPr>
                <w:szCs w:val="24"/>
                <w:lang w:val="el-GR"/>
              </w:rPr>
              <w:t>,</w:t>
            </w:r>
            <w:r w:rsidR="00FE6330" w:rsidRPr="000B7909">
              <w:rPr>
                <w:szCs w:val="24"/>
                <w:lang w:val="el-GR"/>
              </w:rPr>
              <w:t xml:space="preserve"> οι οποίες αντιμετωπίζουν προβλήματα ανταγωνισμού άλλα από εκείνα που αφορούν οι δεσμεύσεις. </w:t>
            </w:r>
          </w:p>
        </w:tc>
      </w:tr>
      <w:tr w:rsidR="00112979" w:rsidRPr="00E642EA" w14:paraId="1E35733D" w14:textId="77777777" w:rsidTr="009C1D7A">
        <w:tc>
          <w:tcPr>
            <w:tcW w:w="2210" w:type="dxa"/>
          </w:tcPr>
          <w:p w14:paraId="6A6418AF"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1D13DDEC" w14:textId="77777777" w:rsidR="00112979" w:rsidRPr="000B7909" w:rsidRDefault="00112979" w:rsidP="00112979">
            <w:pPr>
              <w:pStyle w:val="ListParagraph"/>
              <w:spacing w:line="360" w:lineRule="auto"/>
              <w:jc w:val="both"/>
              <w:rPr>
                <w:szCs w:val="24"/>
                <w:lang w:val="el-GR"/>
              </w:rPr>
            </w:pPr>
          </w:p>
        </w:tc>
      </w:tr>
      <w:tr w:rsidR="00FE6330" w:rsidRPr="0014479B" w14:paraId="3A11B353" w14:textId="77777777" w:rsidTr="009C1D7A">
        <w:tc>
          <w:tcPr>
            <w:tcW w:w="2210" w:type="dxa"/>
          </w:tcPr>
          <w:p w14:paraId="2495B853" w14:textId="5F70D02C" w:rsidR="00FE6330" w:rsidRPr="000B7909" w:rsidRDefault="00FE6330" w:rsidP="00FE6330">
            <w:pPr>
              <w:pStyle w:val="BodyText2"/>
              <w:spacing w:before="0"/>
              <w:jc w:val="left"/>
              <w:rPr>
                <w:rStyle w:val="CommentReference"/>
                <w:rFonts w:ascii="Arial" w:hAnsi="Arial" w:cs="Arial"/>
                <w:sz w:val="18"/>
                <w:szCs w:val="18"/>
                <w:lang w:val="el-GR"/>
              </w:rPr>
            </w:pPr>
            <w:r w:rsidRPr="000B7909">
              <w:rPr>
                <w:rStyle w:val="CommentReference"/>
                <w:rFonts w:ascii="Arial" w:hAnsi="Arial" w:cs="Arial"/>
                <w:sz w:val="18"/>
                <w:szCs w:val="18"/>
                <w:lang w:val="el-GR"/>
              </w:rPr>
              <w:t>Αποξένωση μέρους ή συνόλου του δικτύου πρόσβασης</w:t>
            </w:r>
          </w:p>
        </w:tc>
        <w:tc>
          <w:tcPr>
            <w:tcW w:w="8647" w:type="dxa"/>
          </w:tcPr>
          <w:p w14:paraId="774C864D" w14:textId="0E0C02D6"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Παροχέας με σημαντική ισχύ σε μία ή περισσότερες σχετικές αγορές</w:t>
            </w:r>
            <w:r w:rsidR="00F873E9" w:rsidRPr="000B7909">
              <w:rPr>
                <w:szCs w:val="24"/>
                <w:lang w:val="el-GR"/>
              </w:rPr>
              <w:t>,</w:t>
            </w:r>
            <w:r w:rsidRPr="000B7909">
              <w:rPr>
                <w:szCs w:val="24"/>
                <w:lang w:val="el-GR"/>
              </w:rPr>
              <w:t xml:space="preserve"> ο οποίος</w:t>
            </w:r>
            <w:r w:rsidR="00F873E9" w:rsidRPr="000B7909">
              <w:rPr>
                <w:szCs w:val="24"/>
                <w:lang w:val="el-GR"/>
              </w:rPr>
              <w:t>,</w:t>
            </w:r>
            <w:r w:rsidRPr="000B7909">
              <w:rPr>
                <w:szCs w:val="24"/>
                <w:lang w:val="el-GR"/>
              </w:rPr>
              <w:t xml:space="preserve"> είτε προτίθεται να αποξενώσει μέρος ή το σύνολο του δικτύου πρόσβασης</w:t>
            </w:r>
            <w:r w:rsidR="00F873E9" w:rsidRPr="000B7909">
              <w:rPr>
                <w:szCs w:val="24"/>
                <w:lang w:val="el-GR"/>
              </w:rPr>
              <w:t>,</w:t>
            </w:r>
            <w:r w:rsidRPr="000B7909">
              <w:rPr>
                <w:szCs w:val="24"/>
                <w:lang w:val="el-GR"/>
              </w:rPr>
              <w:t xml:space="preserve"> το οποίο κατέχει, είτε προτίθεται να δημιουργήσει ξεχωριστή επιχειρηματική οντότητα</w:t>
            </w:r>
            <w:r w:rsidR="00F873E9" w:rsidRPr="000B7909">
              <w:rPr>
                <w:szCs w:val="24"/>
                <w:lang w:val="el-GR"/>
              </w:rPr>
              <w:t>,</w:t>
            </w:r>
            <w:r w:rsidRPr="000B7909">
              <w:rPr>
                <w:szCs w:val="24"/>
                <w:lang w:val="el-GR"/>
              </w:rPr>
              <w:t xml:space="preserve"> η οποία να προσφέρει σε άλλους παροχείς καθώς και στο δικό του λιανικό μέρος</w:t>
            </w:r>
            <w:r w:rsidR="00F873E9" w:rsidRPr="000B7909">
              <w:rPr>
                <w:szCs w:val="24"/>
                <w:lang w:val="el-GR"/>
              </w:rPr>
              <w:t>,</w:t>
            </w:r>
            <w:r w:rsidRPr="000B7909">
              <w:rPr>
                <w:szCs w:val="24"/>
                <w:lang w:val="el-GR"/>
              </w:rPr>
              <w:t xml:space="preserve"> προϊόντα πρόσβασης με ισότιμους όρους, οφείλει να ενημερώσει τουλάχιστον </w:t>
            </w:r>
            <w:r w:rsidR="00F873E9" w:rsidRPr="000B7909">
              <w:rPr>
                <w:szCs w:val="24"/>
                <w:lang w:val="el-GR"/>
              </w:rPr>
              <w:t>τρεις (</w:t>
            </w:r>
            <w:r w:rsidRPr="000B7909">
              <w:rPr>
                <w:szCs w:val="24"/>
                <w:lang w:val="el-GR"/>
              </w:rPr>
              <w:t>3</w:t>
            </w:r>
            <w:r w:rsidR="00F873E9" w:rsidRPr="000B7909">
              <w:rPr>
                <w:szCs w:val="24"/>
                <w:lang w:val="el-GR"/>
              </w:rPr>
              <w:t>)</w:t>
            </w:r>
            <w:r w:rsidRPr="000B7909">
              <w:rPr>
                <w:szCs w:val="24"/>
                <w:lang w:val="el-GR"/>
              </w:rPr>
              <w:t xml:space="preserve"> μήνες πριν την υλοποίηση των προθέσεών του</w:t>
            </w:r>
            <w:r w:rsidR="00F873E9" w:rsidRPr="000B7909">
              <w:rPr>
                <w:szCs w:val="24"/>
                <w:lang w:val="el-GR"/>
              </w:rPr>
              <w:t>,</w:t>
            </w:r>
            <w:r w:rsidRPr="000B7909">
              <w:rPr>
                <w:szCs w:val="24"/>
                <w:lang w:val="el-GR"/>
              </w:rPr>
              <w:t xml:space="preserve"> τον Επίτροπο.    </w:t>
            </w:r>
          </w:p>
          <w:p w14:paraId="735A8DA1" w14:textId="77777777" w:rsidR="00F96F9C" w:rsidRPr="000B7909" w:rsidRDefault="00F96F9C" w:rsidP="00F96F9C">
            <w:pPr>
              <w:pStyle w:val="ListParagraph"/>
              <w:spacing w:line="360" w:lineRule="auto"/>
              <w:jc w:val="both"/>
              <w:rPr>
                <w:szCs w:val="24"/>
                <w:lang w:val="el-GR"/>
              </w:rPr>
            </w:pPr>
          </w:p>
          <w:p w14:paraId="1ECD03A6" w14:textId="6160A47A" w:rsidR="00FE6330" w:rsidRPr="000B7909" w:rsidRDefault="00FE6330" w:rsidP="00603476">
            <w:pPr>
              <w:spacing w:line="360" w:lineRule="auto"/>
              <w:ind w:left="720"/>
              <w:jc w:val="both"/>
              <w:rPr>
                <w:szCs w:val="24"/>
                <w:lang w:val="el-GR"/>
              </w:rPr>
            </w:pPr>
            <w:r w:rsidRPr="000B7909">
              <w:rPr>
                <w:szCs w:val="24"/>
                <w:lang w:val="el-GR"/>
              </w:rPr>
              <w:t>(2) Ο Επίτροπος</w:t>
            </w:r>
            <w:r w:rsidR="00F873E9" w:rsidRPr="000B7909">
              <w:rPr>
                <w:szCs w:val="24"/>
                <w:lang w:val="el-GR"/>
              </w:rPr>
              <w:t>,</w:t>
            </w:r>
            <w:r w:rsidRPr="000B7909">
              <w:rPr>
                <w:szCs w:val="24"/>
                <w:lang w:val="el-GR"/>
              </w:rPr>
              <w:t xml:space="preserve"> αξιολογεί τον αντίκτυπο της πρόθεσης του παροχέα στην αγορά</w:t>
            </w:r>
            <w:r w:rsidR="00F873E9" w:rsidRPr="000B7909">
              <w:rPr>
                <w:szCs w:val="24"/>
                <w:lang w:val="el-GR"/>
              </w:rPr>
              <w:t>,</w:t>
            </w:r>
            <w:r w:rsidRPr="000B7909">
              <w:rPr>
                <w:szCs w:val="24"/>
                <w:lang w:val="el-GR"/>
              </w:rPr>
              <w:t xml:space="preserve"> βάσει εξέτασης των αγορών</w:t>
            </w:r>
            <w:r w:rsidR="00F873E9" w:rsidRPr="000B7909">
              <w:rPr>
                <w:szCs w:val="24"/>
                <w:lang w:val="el-GR"/>
              </w:rPr>
              <w:t>,</w:t>
            </w:r>
            <w:r w:rsidRPr="000B7909">
              <w:rPr>
                <w:szCs w:val="24"/>
                <w:lang w:val="el-GR"/>
              </w:rPr>
              <w:t xml:space="preserve"> που σχετίζονται με το δίκτυο πρόσβασης, σύμφων</w:t>
            </w:r>
            <w:r w:rsidR="00F873E9" w:rsidRPr="000B7909">
              <w:rPr>
                <w:szCs w:val="24"/>
                <w:lang w:val="el-GR"/>
              </w:rPr>
              <w:t xml:space="preserve">α με τις </w:t>
            </w:r>
            <w:r w:rsidR="001F375E" w:rsidRPr="000B7909">
              <w:rPr>
                <w:szCs w:val="24"/>
                <w:lang w:val="el-GR"/>
              </w:rPr>
              <w:t>διατάξεις</w:t>
            </w:r>
            <w:r w:rsidR="00F873E9" w:rsidRPr="000B7909">
              <w:rPr>
                <w:szCs w:val="24"/>
                <w:lang w:val="el-GR"/>
              </w:rPr>
              <w:t xml:space="preserve"> των άρθρων 16 έως </w:t>
            </w:r>
            <w:r w:rsidRPr="000B7909">
              <w:rPr>
                <w:szCs w:val="24"/>
                <w:lang w:val="el-GR"/>
              </w:rPr>
              <w:t>24 του παρόντος Νόμου</w:t>
            </w:r>
            <w:r w:rsidR="00F873E9" w:rsidRPr="000B7909">
              <w:rPr>
                <w:szCs w:val="24"/>
                <w:lang w:val="el-GR"/>
              </w:rPr>
              <w:t>,</w:t>
            </w:r>
            <w:r w:rsidRPr="000B7909">
              <w:rPr>
                <w:szCs w:val="24"/>
                <w:lang w:val="el-GR"/>
              </w:rPr>
              <w:t xml:space="preserve"> λαμβάνοντας υπόψη</w:t>
            </w:r>
            <w:r w:rsidR="00F873E9" w:rsidRPr="000B7909">
              <w:rPr>
                <w:szCs w:val="24"/>
                <w:lang w:val="el-GR"/>
              </w:rPr>
              <w:t>,</w:t>
            </w:r>
            <w:r w:rsidRPr="000B7909">
              <w:rPr>
                <w:szCs w:val="24"/>
                <w:lang w:val="el-GR"/>
              </w:rPr>
              <w:t xml:space="preserve"> τυχόν δεσμεύσεις που </w:t>
            </w:r>
            <w:r w:rsidR="00603476" w:rsidRPr="000B7909">
              <w:rPr>
                <w:szCs w:val="24"/>
                <w:lang w:val="el-GR"/>
              </w:rPr>
              <w:t>καταθέτ</w:t>
            </w:r>
            <w:r w:rsidRPr="000B7909">
              <w:rPr>
                <w:szCs w:val="24"/>
                <w:lang w:val="el-GR"/>
              </w:rPr>
              <w:t xml:space="preserve">ει ο παροχέας. </w:t>
            </w:r>
          </w:p>
        </w:tc>
      </w:tr>
      <w:tr w:rsidR="00112979" w:rsidRPr="0014479B" w14:paraId="5B29FE85" w14:textId="77777777" w:rsidTr="009C1D7A">
        <w:tc>
          <w:tcPr>
            <w:tcW w:w="2210" w:type="dxa"/>
          </w:tcPr>
          <w:p w14:paraId="2B3DC3F4"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7B9340CD" w14:textId="77777777" w:rsidR="00112979" w:rsidRPr="000B7909" w:rsidRDefault="00112979" w:rsidP="00112979">
            <w:pPr>
              <w:pStyle w:val="ListParagraph"/>
              <w:spacing w:line="360" w:lineRule="auto"/>
              <w:jc w:val="both"/>
              <w:rPr>
                <w:szCs w:val="24"/>
                <w:lang w:val="el-GR"/>
              </w:rPr>
            </w:pPr>
          </w:p>
        </w:tc>
      </w:tr>
      <w:tr w:rsidR="00FE6330" w:rsidRPr="00E642EA" w14:paraId="3DC1B44E" w14:textId="77777777" w:rsidTr="009C1D7A">
        <w:tc>
          <w:tcPr>
            <w:tcW w:w="2210" w:type="dxa"/>
          </w:tcPr>
          <w:p w14:paraId="37541F73" w14:textId="77777777" w:rsidR="00FE6330" w:rsidRPr="000B7909" w:rsidRDefault="00FE6330" w:rsidP="00FE6330">
            <w:pPr>
              <w:pStyle w:val="BodyText2"/>
              <w:spacing w:before="0"/>
              <w:jc w:val="left"/>
              <w:rPr>
                <w:rStyle w:val="CommentReference"/>
                <w:rFonts w:ascii="Arial" w:hAnsi="Arial" w:cs="Arial"/>
                <w:sz w:val="18"/>
                <w:szCs w:val="18"/>
                <w:lang w:val="el-GR"/>
              </w:rPr>
            </w:pPr>
            <w:r w:rsidRPr="000B7909">
              <w:rPr>
                <w:rStyle w:val="CommentReference"/>
                <w:rFonts w:ascii="Arial" w:hAnsi="Arial" w:cs="Arial"/>
                <w:sz w:val="18"/>
                <w:szCs w:val="18"/>
                <w:lang w:val="el-GR"/>
              </w:rPr>
              <w:t xml:space="preserve">Μέτρα για την εμπέδωση της εσωτερικής αγοράς στις ηλεκτρονικές επικοινωνίες </w:t>
            </w:r>
          </w:p>
        </w:tc>
        <w:tc>
          <w:tcPr>
            <w:tcW w:w="8647" w:type="dxa"/>
          </w:tcPr>
          <w:p w14:paraId="31475A6A" w14:textId="37761463"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Για κάθε εξέταση σχετικής αγοράς, η οποία περιλαμβάνει τον ορισμό της σχετικής αγοράς</w:t>
            </w:r>
            <w:r w:rsidR="00F96F9C" w:rsidRPr="000B7909">
              <w:rPr>
                <w:szCs w:val="24"/>
                <w:lang w:val="el-GR"/>
              </w:rPr>
              <w:t>,</w:t>
            </w:r>
            <w:r w:rsidRPr="000B7909">
              <w:rPr>
                <w:szCs w:val="24"/>
                <w:lang w:val="el-GR"/>
              </w:rPr>
              <w:t xml:space="preserve"> </w:t>
            </w:r>
            <w:r w:rsidR="00F96F9C" w:rsidRPr="000B7909">
              <w:rPr>
                <w:szCs w:val="24"/>
                <w:lang w:val="el-GR"/>
              </w:rPr>
              <w:t>όπως προβλέπεται σ</w:t>
            </w:r>
            <w:r w:rsidRPr="000B7909">
              <w:rPr>
                <w:szCs w:val="24"/>
                <w:lang w:val="el-GR"/>
              </w:rPr>
              <w:t xml:space="preserve">το άρθρο 17 του παρόντος Νόμου, την αξιολόγηση του καθεστώτος του ανταγωνισμού </w:t>
            </w:r>
            <w:r w:rsidR="00F96F9C" w:rsidRPr="000B7909">
              <w:rPr>
                <w:szCs w:val="24"/>
                <w:lang w:val="el-GR"/>
              </w:rPr>
              <w:t xml:space="preserve">σύμφωνα με </w:t>
            </w:r>
            <w:r w:rsidRPr="000B7909">
              <w:rPr>
                <w:szCs w:val="24"/>
                <w:lang w:val="el-GR"/>
              </w:rPr>
              <w:t>το άρθρο 18 του παρόντος Νόμου, και την επιβολή ειδικών ρυθμιστικών υποχρεώσεων στον παροχέα</w:t>
            </w:r>
            <w:r w:rsidR="00775F83" w:rsidRPr="000B7909">
              <w:rPr>
                <w:szCs w:val="24"/>
                <w:lang w:val="el-GR"/>
              </w:rPr>
              <w:t>,</w:t>
            </w:r>
            <w:r w:rsidRPr="000B7909">
              <w:rPr>
                <w:szCs w:val="24"/>
                <w:lang w:val="el-GR"/>
              </w:rPr>
              <w:t xml:space="preserve"> με σημαντική ισχύ στη σχετική αγορά ή την απόσυρση υφιστάμενων ειδικών ρυθμιστικών υποχρεώσεων στην απουσία παροχέα με σημαντική ισχύ στην αγορά</w:t>
            </w:r>
            <w:r w:rsidR="00F873E9" w:rsidRPr="000B7909">
              <w:rPr>
                <w:szCs w:val="24"/>
                <w:lang w:val="el-GR"/>
              </w:rPr>
              <w:t>,</w:t>
            </w:r>
            <w:r w:rsidRPr="000B7909">
              <w:rPr>
                <w:szCs w:val="24"/>
                <w:lang w:val="el-GR"/>
              </w:rPr>
              <w:t xml:space="preserve"> </w:t>
            </w:r>
            <w:r w:rsidR="00F96F9C" w:rsidRPr="000B7909">
              <w:rPr>
                <w:szCs w:val="24"/>
                <w:lang w:val="el-GR"/>
              </w:rPr>
              <w:t xml:space="preserve">σύμφωνα με </w:t>
            </w:r>
            <w:r w:rsidRPr="000B7909">
              <w:rPr>
                <w:szCs w:val="24"/>
                <w:lang w:val="el-GR"/>
              </w:rPr>
              <w:t>το άρθρο 20 του παρόντος Νόμου, ο Επίτροπος δημοσιοποιεί συνολικά τα ευρήματά του, με την επιφύλαξη της προστασίας του εμπιστευ</w:t>
            </w:r>
            <w:r w:rsidR="00F873E9" w:rsidRPr="000B7909">
              <w:rPr>
                <w:szCs w:val="24"/>
                <w:lang w:val="el-GR"/>
              </w:rPr>
              <w:t xml:space="preserve">τικού </w:t>
            </w:r>
            <w:r w:rsidR="00F873E9" w:rsidRPr="000B7909">
              <w:rPr>
                <w:szCs w:val="24"/>
                <w:lang w:val="el-GR"/>
              </w:rPr>
              <w:lastRenderedPageBreak/>
              <w:t xml:space="preserve">χαρακτήρα των πληροφοριών, </w:t>
            </w:r>
            <w:r w:rsidRPr="000B7909">
              <w:rPr>
                <w:szCs w:val="24"/>
                <w:lang w:val="el-GR"/>
              </w:rPr>
              <w:t xml:space="preserve">τα κοινοποιεί στην Ευρωπαϊκή Επιτροπή, και λαμβάνει </w:t>
            </w:r>
            <w:r w:rsidR="00F96F9C" w:rsidRPr="000B7909">
              <w:rPr>
                <w:szCs w:val="24"/>
                <w:lang w:val="el-GR"/>
              </w:rPr>
              <w:t>ιδιαιτέρως υπόψη τυχόν σχόλια ή</w:t>
            </w:r>
            <w:r w:rsidR="00A839C8">
              <w:rPr>
                <w:szCs w:val="24"/>
                <w:lang w:val="el-GR"/>
              </w:rPr>
              <w:t xml:space="preserve"> </w:t>
            </w:r>
            <w:r w:rsidRPr="000B7909">
              <w:rPr>
                <w:szCs w:val="24"/>
                <w:lang w:val="el-GR"/>
              </w:rPr>
              <w:t xml:space="preserve">και παραστάσεις επί αυτών. </w:t>
            </w:r>
          </w:p>
          <w:p w14:paraId="73F85D49" w14:textId="77777777" w:rsidR="00F96F9C" w:rsidRPr="000B7909" w:rsidRDefault="00F96F9C" w:rsidP="00F96F9C">
            <w:pPr>
              <w:pStyle w:val="ListParagraph"/>
              <w:spacing w:line="360" w:lineRule="auto"/>
              <w:jc w:val="both"/>
              <w:rPr>
                <w:szCs w:val="24"/>
                <w:lang w:val="el-GR"/>
              </w:rPr>
            </w:pPr>
          </w:p>
          <w:p w14:paraId="196473F8" w14:textId="30C2C4A5" w:rsidR="00FE6330" w:rsidRPr="000B7909" w:rsidRDefault="00FE6330" w:rsidP="00F96F9C">
            <w:pPr>
              <w:spacing w:line="360" w:lineRule="auto"/>
              <w:ind w:left="720"/>
              <w:jc w:val="both"/>
              <w:rPr>
                <w:szCs w:val="24"/>
                <w:lang w:val="el-GR"/>
              </w:rPr>
            </w:pPr>
            <w:r w:rsidRPr="000B7909">
              <w:rPr>
                <w:szCs w:val="24"/>
                <w:lang w:val="el-GR"/>
              </w:rPr>
              <w:t>(2) Ο Επίτροπος για κάθε εξέταση αγοράς και αφού λάβει υπόψη σχόλια ή και παραστάσεις επί των ευρημάτων του, εκδίδει Ρυθμιστική Απόφαση</w:t>
            </w:r>
            <w:r w:rsidR="00F873E9" w:rsidRPr="000B7909">
              <w:rPr>
                <w:szCs w:val="24"/>
                <w:lang w:val="el-GR"/>
              </w:rPr>
              <w:t>,</w:t>
            </w:r>
            <w:r w:rsidRPr="000B7909">
              <w:rPr>
                <w:szCs w:val="24"/>
                <w:lang w:val="el-GR"/>
              </w:rPr>
              <w:t xml:space="preserve"> στην οποία περιλαμβάνει τη σχετική αγορά η οποία ορίζεται ως το άρθρο 17 του παρόντος Νόμου, το αποτέλεσμα της αξιολόγησης του καθεστώτος του ανταγωνισμού στη σχετική αγορά</w:t>
            </w:r>
            <w:r w:rsidR="00F96F9C" w:rsidRPr="000B7909">
              <w:rPr>
                <w:szCs w:val="24"/>
                <w:lang w:val="el-GR"/>
              </w:rPr>
              <w:t>, σύμφωνα με</w:t>
            </w:r>
            <w:r w:rsidRPr="000B7909">
              <w:rPr>
                <w:szCs w:val="24"/>
                <w:lang w:val="el-GR"/>
              </w:rPr>
              <w:t xml:space="preserve"> το άρθρο 18 του παρόντος Νόμου, και στην περίπτωση παροχέα με σημαντική ισχύ στη σχετική αγορά, τις ειδικές ρυθμιστικές υποχρεώσεις</w:t>
            </w:r>
            <w:r w:rsidR="00F96F9C" w:rsidRPr="000B7909">
              <w:rPr>
                <w:szCs w:val="24"/>
                <w:lang w:val="el-GR"/>
              </w:rPr>
              <w:t>,</w:t>
            </w:r>
            <w:r w:rsidRPr="000B7909">
              <w:rPr>
                <w:szCs w:val="24"/>
                <w:lang w:val="el-GR"/>
              </w:rPr>
              <w:t xml:space="preserve"> </w:t>
            </w:r>
            <w:r w:rsidR="00F96F9C" w:rsidRPr="000B7909">
              <w:rPr>
                <w:szCs w:val="24"/>
                <w:lang w:val="el-GR"/>
              </w:rPr>
              <w:t xml:space="preserve">σύμφωνα με </w:t>
            </w:r>
            <w:r w:rsidRPr="000B7909">
              <w:rPr>
                <w:szCs w:val="24"/>
                <w:lang w:val="el-GR"/>
              </w:rPr>
              <w:t>το άρθρο 20 του παρόντος Νόμου</w:t>
            </w:r>
            <w:r w:rsidR="00F96F9C" w:rsidRPr="000B7909">
              <w:rPr>
                <w:szCs w:val="24"/>
                <w:lang w:val="el-GR"/>
              </w:rPr>
              <w:t>,</w:t>
            </w:r>
            <w:r w:rsidRPr="000B7909">
              <w:rPr>
                <w:szCs w:val="24"/>
                <w:lang w:val="el-GR"/>
              </w:rPr>
              <w:t xml:space="preserve"> τις οποίες επιβά</w:t>
            </w:r>
            <w:r w:rsidR="00F873E9" w:rsidRPr="000B7909">
              <w:rPr>
                <w:szCs w:val="24"/>
                <w:lang w:val="el-GR"/>
              </w:rPr>
              <w:t>λλει ή</w:t>
            </w:r>
            <w:r w:rsidR="00A839C8">
              <w:rPr>
                <w:szCs w:val="24"/>
                <w:lang w:val="el-GR"/>
              </w:rPr>
              <w:t xml:space="preserve"> </w:t>
            </w:r>
            <w:r w:rsidRPr="000B7909">
              <w:rPr>
                <w:szCs w:val="24"/>
                <w:lang w:val="el-GR"/>
              </w:rPr>
              <w:t>και τροποποιεί ή</w:t>
            </w:r>
            <w:r w:rsidR="00A839C8">
              <w:rPr>
                <w:szCs w:val="24"/>
                <w:lang w:val="el-GR"/>
              </w:rPr>
              <w:t xml:space="preserve"> </w:t>
            </w:r>
            <w:r w:rsidRPr="000B7909">
              <w:rPr>
                <w:szCs w:val="24"/>
                <w:lang w:val="el-GR"/>
              </w:rPr>
              <w:t xml:space="preserve">και αποσύρει. </w:t>
            </w:r>
          </w:p>
        </w:tc>
      </w:tr>
      <w:tr w:rsidR="00112979" w:rsidRPr="00E642EA" w14:paraId="04D82D7E" w14:textId="77777777" w:rsidTr="009C1D7A">
        <w:tc>
          <w:tcPr>
            <w:tcW w:w="2210" w:type="dxa"/>
          </w:tcPr>
          <w:p w14:paraId="05720944" w14:textId="77777777" w:rsidR="00112979" w:rsidRPr="000B7909" w:rsidRDefault="00112979" w:rsidP="00FE6330">
            <w:pPr>
              <w:pStyle w:val="BodyText2"/>
              <w:spacing w:before="0"/>
              <w:jc w:val="left"/>
              <w:rPr>
                <w:rStyle w:val="CommentReference"/>
                <w:rFonts w:ascii="Arial" w:hAnsi="Arial" w:cs="Arial"/>
                <w:sz w:val="18"/>
                <w:szCs w:val="18"/>
                <w:lang w:val="el-GR"/>
              </w:rPr>
            </w:pPr>
          </w:p>
        </w:tc>
        <w:tc>
          <w:tcPr>
            <w:tcW w:w="8647" w:type="dxa"/>
          </w:tcPr>
          <w:p w14:paraId="02DA1EB1" w14:textId="77777777" w:rsidR="00112979" w:rsidRPr="000B7909" w:rsidRDefault="00112979" w:rsidP="00112979">
            <w:pPr>
              <w:pStyle w:val="ListParagraph"/>
              <w:spacing w:line="360" w:lineRule="auto"/>
              <w:jc w:val="both"/>
              <w:rPr>
                <w:szCs w:val="24"/>
                <w:lang w:val="el-GR"/>
              </w:rPr>
            </w:pPr>
          </w:p>
        </w:tc>
      </w:tr>
      <w:tr w:rsidR="00FE6330" w:rsidRPr="0014479B" w14:paraId="66FAAF73" w14:textId="77777777" w:rsidTr="009C1D7A">
        <w:trPr>
          <w:trHeight w:val="80"/>
        </w:trPr>
        <w:tc>
          <w:tcPr>
            <w:tcW w:w="2210" w:type="dxa"/>
          </w:tcPr>
          <w:p w14:paraId="5DB60BEF" w14:textId="49D43681" w:rsidR="00FE6330" w:rsidRPr="000B7909" w:rsidRDefault="00FE6330" w:rsidP="00FE6330">
            <w:pPr>
              <w:spacing w:line="360" w:lineRule="auto"/>
              <w:rPr>
                <w:sz w:val="18"/>
                <w:szCs w:val="18"/>
                <w:lang w:val="el-GR"/>
              </w:rPr>
            </w:pPr>
            <w:r w:rsidRPr="000B7909">
              <w:rPr>
                <w:sz w:val="18"/>
                <w:szCs w:val="18"/>
                <w:lang w:val="el-GR"/>
              </w:rPr>
              <w:t>Αντικατάσταση ή απενεργοποίηση μέρους του δικτύου</w:t>
            </w:r>
          </w:p>
        </w:tc>
        <w:tc>
          <w:tcPr>
            <w:tcW w:w="8647" w:type="dxa"/>
          </w:tcPr>
          <w:p w14:paraId="5547F056" w14:textId="4BBC1B9B"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Παροχέας με σημαντική ισχύ σε μία ή περισσότερες σχετικές αγορές</w:t>
            </w:r>
            <w:r w:rsidR="00F96F9C" w:rsidRPr="000B7909">
              <w:rPr>
                <w:szCs w:val="24"/>
                <w:lang w:val="el-GR"/>
              </w:rPr>
              <w:t>,</w:t>
            </w:r>
            <w:r w:rsidRPr="000B7909">
              <w:rPr>
                <w:szCs w:val="24"/>
                <w:lang w:val="el-GR"/>
              </w:rPr>
              <w:t xml:space="preserve"> ενημερώνει έγκαιρα τον Επίτροπο</w:t>
            </w:r>
            <w:r w:rsidR="00F96F9C" w:rsidRPr="000B7909">
              <w:rPr>
                <w:szCs w:val="24"/>
                <w:lang w:val="el-GR"/>
              </w:rPr>
              <w:t>,</w:t>
            </w:r>
            <w:r w:rsidRPr="000B7909">
              <w:rPr>
                <w:szCs w:val="24"/>
                <w:lang w:val="el-GR"/>
              </w:rPr>
              <w:t xml:space="preserve"> για την πρόθεσή του να αντικαταστήσει ή απενεργοποιήσει μέρος του δικτύου του, περιλαμβανομένου του χάλκινου δικτύου πρόσβασης, όταν αυτό υπόκειται σε ειδικές ρυθμιστικές υποχρεώσεις.</w:t>
            </w:r>
          </w:p>
          <w:p w14:paraId="4F5F45A1" w14:textId="77777777" w:rsidR="00112979" w:rsidRPr="000B7909" w:rsidRDefault="00112979" w:rsidP="00112979">
            <w:pPr>
              <w:pStyle w:val="ListParagraph"/>
              <w:spacing w:line="360" w:lineRule="auto"/>
              <w:jc w:val="both"/>
              <w:rPr>
                <w:szCs w:val="24"/>
                <w:lang w:val="el-GR"/>
              </w:rPr>
            </w:pPr>
          </w:p>
          <w:p w14:paraId="2BF4BCC6" w14:textId="4671895A" w:rsidR="00FE6330" w:rsidRPr="000B7909" w:rsidRDefault="00FE6330" w:rsidP="00FE6330">
            <w:pPr>
              <w:spacing w:line="360" w:lineRule="auto"/>
              <w:ind w:left="720"/>
              <w:jc w:val="both"/>
              <w:rPr>
                <w:snapToGrid w:val="0"/>
                <w:szCs w:val="24"/>
                <w:lang w:val="el-GR"/>
              </w:rPr>
            </w:pPr>
            <w:r w:rsidRPr="000B7909">
              <w:rPr>
                <w:szCs w:val="24"/>
                <w:lang w:val="el-GR"/>
              </w:rPr>
              <w:t>(2) Ο Επίτροπος διασφαλίζει ότι</w:t>
            </w:r>
            <w:r w:rsidR="00F96F9C" w:rsidRPr="000B7909">
              <w:rPr>
                <w:szCs w:val="24"/>
                <w:lang w:val="el-GR"/>
              </w:rPr>
              <w:t>,</w:t>
            </w:r>
            <w:r w:rsidRPr="000B7909">
              <w:rPr>
                <w:szCs w:val="24"/>
                <w:lang w:val="el-GR"/>
              </w:rPr>
              <w:t xml:space="preserve"> η απενεργοποίηση ή αντικατάσταση μέρους ή του συνόλου του δικτύου</w:t>
            </w:r>
            <w:r w:rsidR="00F96F9C" w:rsidRPr="000B7909">
              <w:rPr>
                <w:szCs w:val="24"/>
                <w:lang w:val="el-GR"/>
              </w:rPr>
              <w:t>,</w:t>
            </w:r>
            <w:r w:rsidRPr="000B7909">
              <w:rPr>
                <w:szCs w:val="24"/>
                <w:lang w:val="el-GR"/>
              </w:rPr>
              <w:t xml:space="preserve"> πραγματοποιείται με τρόπο και όρους διαφανείς, εντός χρονικού διαστήματος το οποίο επιτρέπει εύλογη μεταβατική περίοδο, και ο παροχέας διαθέτει στην αγορά τουλάχιστον ισοδύναμα προϊόντα πρόσβασης</w:t>
            </w:r>
            <w:r w:rsidR="00F873E9" w:rsidRPr="000B7909">
              <w:rPr>
                <w:szCs w:val="24"/>
                <w:lang w:val="el-GR"/>
              </w:rPr>
              <w:t>,</w:t>
            </w:r>
            <w:r w:rsidRPr="000B7909">
              <w:rPr>
                <w:szCs w:val="24"/>
                <w:lang w:val="el-GR"/>
              </w:rPr>
              <w:t xml:space="preserve"> στο αναβαθμισμένο δίκτυο</w:t>
            </w:r>
            <w:r w:rsidR="00F873E9" w:rsidRPr="000B7909">
              <w:rPr>
                <w:szCs w:val="24"/>
                <w:lang w:val="el-GR"/>
              </w:rPr>
              <w:t>,</w:t>
            </w:r>
            <w:r w:rsidRPr="000B7909">
              <w:rPr>
                <w:szCs w:val="24"/>
                <w:lang w:val="el-GR"/>
              </w:rPr>
              <w:t xml:space="preserve"> για την προστασία του ανταγωνισμού και των δικαιωμάτων των τελικών χρηστών.</w:t>
            </w:r>
          </w:p>
        </w:tc>
      </w:tr>
      <w:tr w:rsidR="00FE6330" w:rsidRPr="0014479B" w14:paraId="04774D09" w14:textId="77777777" w:rsidTr="009C1D7A">
        <w:trPr>
          <w:trHeight w:val="80"/>
        </w:trPr>
        <w:tc>
          <w:tcPr>
            <w:tcW w:w="2210" w:type="dxa"/>
          </w:tcPr>
          <w:p w14:paraId="4B2EEB8D" w14:textId="77777777" w:rsidR="00FE6330" w:rsidRPr="000B7909" w:rsidRDefault="00FE6330" w:rsidP="00FE6330">
            <w:pPr>
              <w:spacing w:line="360" w:lineRule="auto"/>
              <w:rPr>
                <w:sz w:val="18"/>
                <w:szCs w:val="18"/>
                <w:lang w:val="el-GR"/>
              </w:rPr>
            </w:pPr>
          </w:p>
        </w:tc>
        <w:tc>
          <w:tcPr>
            <w:tcW w:w="8647" w:type="dxa"/>
          </w:tcPr>
          <w:p w14:paraId="620F6A8B" w14:textId="77777777" w:rsidR="00FE6330" w:rsidRPr="000B7909" w:rsidRDefault="00FE6330" w:rsidP="00FE6330">
            <w:pPr>
              <w:spacing w:line="360" w:lineRule="auto"/>
              <w:jc w:val="center"/>
              <w:rPr>
                <w:snapToGrid w:val="0"/>
                <w:szCs w:val="24"/>
                <w:lang w:val="el-GR"/>
              </w:rPr>
            </w:pPr>
          </w:p>
        </w:tc>
      </w:tr>
      <w:tr w:rsidR="00FE6330" w:rsidRPr="0014479B" w14:paraId="78AA8713" w14:textId="77777777" w:rsidTr="009C1D7A">
        <w:tc>
          <w:tcPr>
            <w:tcW w:w="2210" w:type="dxa"/>
          </w:tcPr>
          <w:p w14:paraId="6A77953B" w14:textId="4F2AE98F" w:rsidR="00FE6330" w:rsidRPr="000B7909" w:rsidRDefault="00FE6330" w:rsidP="00FE6330">
            <w:pPr>
              <w:spacing w:line="360" w:lineRule="auto"/>
              <w:rPr>
                <w:sz w:val="18"/>
                <w:szCs w:val="18"/>
                <w:lang w:val="el-GR"/>
              </w:rPr>
            </w:pPr>
            <w:r w:rsidRPr="000B7909">
              <w:rPr>
                <w:sz w:val="18"/>
                <w:szCs w:val="18"/>
                <w:lang w:val="el-GR"/>
              </w:rPr>
              <w:t xml:space="preserve">Διασφάλιση προσιτής καθολικής υπηρεσίας ηλεκτρονικών επικοινωνιών </w:t>
            </w:r>
          </w:p>
        </w:tc>
        <w:tc>
          <w:tcPr>
            <w:tcW w:w="8647" w:type="dxa"/>
          </w:tcPr>
          <w:p w14:paraId="08A4F5CB" w14:textId="6E2BB74C"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 διασφαλίζει ότι όλοι οι καταναλωτές</w:t>
            </w:r>
            <w:r w:rsidR="001C72AD">
              <w:rPr>
                <w:szCs w:val="24"/>
                <w:lang w:val="el-GR"/>
              </w:rPr>
              <w:t>,</w:t>
            </w:r>
            <w:r w:rsidRPr="000B7909">
              <w:rPr>
                <w:szCs w:val="24"/>
                <w:lang w:val="el-GR"/>
              </w:rPr>
              <w:t xml:space="preserve"> στην επικράτεια </w:t>
            </w:r>
            <w:r w:rsidR="001C72AD">
              <w:rPr>
                <w:szCs w:val="24"/>
                <w:lang w:val="el-GR"/>
              </w:rPr>
              <w:t>τ</w:t>
            </w:r>
            <w:r w:rsidR="00F873E9" w:rsidRPr="000B7909">
              <w:rPr>
                <w:szCs w:val="24"/>
                <w:lang w:val="el-GR"/>
              </w:rPr>
              <w:t xml:space="preserve">ης </w:t>
            </w:r>
            <w:r w:rsidRPr="000B7909">
              <w:rPr>
                <w:szCs w:val="24"/>
                <w:lang w:val="el-GR"/>
              </w:rPr>
              <w:t>Δημ</w:t>
            </w:r>
            <w:r w:rsidR="004473F1" w:rsidRPr="000B7909">
              <w:rPr>
                <w:szCs w:val="24"/>
                <w:lang w:val="el-GR"/>
              </w:rPr>
              <w:t>οκρατία</w:t>
            </w:r>
            <w:r w:rsidR="00F873E9" w:rsidRPr="000B7909">
              <w:rPr>
                <w:szCs w:val="24"/>
                <w:lang w:val="el-GR"/>
              </w:rPr>
              <w:t>ς</w:t>
            </w:r>
            <w:r w:rsidR="004473F1" w:rsidRPr="000B7909">
              <w:rPr>
                <w:szCs w:val="24"/>
                <w:lang w:val="el-GR"/>
              </w:rPr>
              <w:t>, περιλαμβανομένων μικρο</w:t>
            </w:r>
            <w:r w:rsidRPr="000B7909">
              <w:rPr>
                <w:szCs w:val="24"/>
                <w:lang w:val="el-GR"/>
              </w:rPr>
              <w:t>μεσαίων επιχειρήσεων και οργανισμών μη κερδοσκοπικού χαρακτήρα, λαμβανομένων υπόψη των εθνικών συνθηκών, έχουν τη δυνατότη</w:t>
            </w:r>
            <w:r w:rsidR="004473F1" w:rsidRPr="000B7909">
              <w:rPr>
                <w:szCs w:val="24"/>
                <w:lang w:val="el-GR"/>
              </w:rPr>
              <w:t>τα πρόσβασης σε προσιτή τιμή σε-</w:t>
            </w:r>
          </w:p>
          <w:p w14:paraId="67DC4997" w14:textId="77777777" w:rsidR="004473F1" w:rsidRPr="000B7909" w:rsidRDefault="004473F1" w:rsidP="004473F1">
            <w:pPr>
              <w:pStyle w:val="ListParagraph"/>
              <w:spacing w:line="360" w:lineRule="auto"/>
              <w:jc w:val="both"/>
              <w:rPr>
                <w:szCs w:val="24"/>
                <w:lang w:val="el-GR"/>
              </w:rPr>
            </w:pPr>
          </w:p>
          <w:p w14:paraId="3B761BCD" w14:textId="3214ED31" w:rsidR="00FE6330" w:rsidRPr="000B7909" w:rsidRDefault="00FE6330" w:rsidP="00FE6330">
            <w:pPr>
              <w:spacing w:line="360" w:lineRule="auto"/>
              <w:ind w:left="703"/>
              <w:jc w:val="both"/>
              <w:rPr>
                <w:szCs w:val="24"/>
                <w:lang w:val="el-GR"/>
              </w:rPr>
            </w:pPr>
            <w:r w:rsidRPr="000B7909">
              <w:rPr>
                <w:szCs w:val="24"/>
                <w:lang w:val="el-GR"/>
              </w:rPr>
              <w:lastRenderedPageBreak/>
              <w:t>(α) υπηρεσία επαρκούς ευρυζωνικής πρόσβασης στο διαδίκτυο</w:t>
            </w:r>
            <w:r w:rsidR="004473F1" w:rsidRPr="000B7909">
              <w:rPr>
                <w:szCs w:val="24"/>
                <w:lang w:val="el-GR"/>
              </w:rPr>
              <w:t>·</w:t>
            </w:r>
            <w:r w:rsidRPr="000B7909">
              <w:rPr>
                <w:szCs w:val="24"/>
                <w:lang w:val="el-GR"/>
              </w:rPr>
              <w:t xml:space="preserve"> και </w:t>
            </w:r>
          </w:p>
          <w:p w14:paraId="09000910" w14:textId="77777777" w:rsidR="004473F1" w:rsidRPr="000B7909" w:rsidRDefault="004473F1" w:rsidP="00FE6330">
            <w:pPr>
              <w:spacing w:line="360" w:lineRule="auto"/>
              <w:ind w:left="703"/>
              <w:jc w:val="both"/>
              <w:rPr>
                <w:szCs w:val="24"/>
                <w:lang w:val="el-GR"/>
              </w:rPr>
            </w:pPr>
          </w:p>
          <w:p w14:paraId="3D156402" w14:textId="0F0F64FE" w:rsidR="00FE6330" w:rsidRPr="000B7909" w:rsidRDefault="00FE6330" w:rsidP="00FE6330">
            <w:pPr>
              <w:spacing w:line="360" w:lineRule="auto"/>
              <w:ind w:left="703"/>
              <w:jc w:val="both"/>
              <w:rPr>
                <w:szCs w:val="24"/>
                <w:lang w:val="el-GR"/>
              </w:rPr>
            </w:pPr>
            <w:r w:rsidRPr="000B7909">
              <w:rPr>
                <w:szCs w:val="24"/>
                <w:lang w:val="el-GR"/>
              </w:rPr>
              <w:t>(β) υπηρεσίες φωνητικών επικοινωνιών καθορισμένης ποιότητας, συμπεριλαμβανομένης της υποκείμενης σύνδεσης σε σταθερή θέση.</w:t>
            </w:r>
          </w:p>
        </w:tc>
      </w:tr>
      <w:tr w:rsidR="00112979" w:rsidRPr="0014479B" w14:paraId="018B452C" w14:textId="77777777" w:rsidTr="009C1D7A">
        <w:tc>
          <w:tcPr>
            <w:tcW w:w="2210" w:type="dxa"/>
          </w:tcPr>
          <w:p w14:paraId="505224F9" w14:textId="77777777" w:rsidR="00112979" w:rsidRPr="000B7909" w:rsidRDefault="00112979" w:rsidP="00FE6330">
            <w:pPr>
              <w:spacing w:line="360" w:lineRule="auto"/>
              <w:rPr>
                <w:sz w:val="18"/>
                <w:szCs w:val="18"/>
                <w:lang w:val="el-GR"/>
              </w:rPr>
            </w:pPr>
          </w:p>
        </w:tc>
        <w:tc>
          <w:tcPr>
            <w:tcW w:w="8647" w:type="dxa"/>
          </w:tcPr>
          <w:p w14:paraId="7A614B1B" w14:textId="77777777" w:rsidR="00112979" w:rsidRPr="000B7909" w:rsidRDefault="00112979" w:rsidP="004473F1">
            <w:pPr>
              <w:pStyle w:val="ListParagraph"/>
              <w:spacing w:line="360" w:lineRule="auto"/>
              <w:jc w:val="both"/>
              <w:rPr>
                <w:szCs w:val="24"/>
                <w:lang w:val="el-GR"/>
              </w:rPr>
            </w:pPr>
          </w:p>
        </w:tc>
      </w:tr>
      <w:tr w:rsidR="00FE6330" w:rsidRPr="0014479B" w14:paraId="59911A2A" w14:textId="77777777" w:rsidTr="009C1D7A">
        <w:tc>
          <w:tcPr>
            <w:tcW w:w="2210" w:type="dxa"/>
          </w:tcPr>
          <w:p w14:paraId="410CE8C0" w14:textId="77777777" w:rsidR="00FE6330" w:rsidRPr="000B7909" w:rsidRDefault="00FE6330" w:rsidP="00FE6330">
            <w:pPr>
              <w:spacing w:line="360" w:lineRule="auto"/>
              <w:rPr>
                <w:sz w:val="18"/>
                <w:szCs w:val="18"/>
                <w:lang w:val="el-GR"/>
              </w:rPr>
            </w:pPr>
          </w:p>
        </w:tc>
        <w:tc>
          <w:tcPr>
            <w:tcW w:w="8647" w:type="dxa"/>
          </w:tcPr>
          <w:p w14:paraId="2749E98A" w14:textId="7ECA6DF6" w:rsidR="00FE6330" w:rsidRPr="000B7909" w:rsidRDefault="00FE6330" w:rsidP="00FE6330">
            <w:pPr>
              <w:spacing w:line="360" w:lineRule="auto"/>
              <w:ind w:left="703"/>
              <w:jc w:val="both"/>
              <w:rPr>
                <w:szCs w:val="24"/>
                <w:lang w:val="el-GR"/>
              </w:rPr>
            </w:pPr>
            <w:r w:rsidRPr="000B7909">
              <w:rPr>
                <w:szCs w:val="24"/>
                <w:lang w:val="el-GR"/>
              </w:rPr>
              <w:t>(2) Επιπλέον, ο Επίτροπος διασφαλίζει την οικονομική προσιτότητα των υπηρεσιών του εδαφίου (1) του παρόντος άρθρου</w:t>
            </w:r>
            <w:r w:rsidR="004473F1" w:rsidRPr="000B7909">
              <w:rPr>
                <w:szCs w:val="24"/>
                <w:lang w:val="el-GR"/>
              </w:rPr>
              <w:t>,</w:t>
            </w:r>
            <w:r w:rsidRPr="000B7909">
              <w:rPr>
                <w:szCs w:val="24"/>
                <w:lang w:val="el-GR"/>
              </w:rPr>
              <w:t xml:space="preserve"> που δεν παρέχονται σε σταθερή θέση, εφόσον κρίνει ότι αυτό είναι απαραίτητο</w:t>
            </w:r>
            <w:r w:rsidR="004473F1" w:rsidRPr="000B7909">
              <w:rPr>
                <w:szCs w:val="24"/>
                <w:lang w:val="el-GR"/>
              </w:rPr>
              <w:t>,</w:t>
            </w:r>
            <w:r w:rsidRPr="000B7909">
              <w:rPr>
                <w:szCs w:val="24"/>
                <w:lang w:val="el-GR"/>
              </w:rPr>
              <w:t xml:space="preserve"> για να εξασφαλιστεί η πλήρης κοινωνική και οικονομική συμμετοχή των καταναλωτών στην κοινωνία.</w:t>
            </w:r>
          </w:p>
        </w:tc>
      </w:tr>
      <w:tr w:rsidR="00112979" w:rsidRPr="0014479B" w14:paraId="104ABA91" w14:textId="77777777" w:rsidTr="009C1D7A">
        <w:tc>
          <w:tcPr>
            <w:tcW w:w="2210" w:type="dxa"/>
          </w:tcPr>
          <w:p w14:paraId="051FB17B" w14:textId="77777777" w:rsidR="00112979" w:rsidRPr="000B7909" w:rsidRDefault="00112979" w:rsidP="00FE6330">
            <w:pPr>
              <w:spacing w:line="360" w:lineRule="auto"/>
              <w:rPr>
                <w:sz w:val="18"/>
                <w:szCs w:val="18"/>
                <w:lang w:val="el-GR"/>
              </w:rPr>
            </w:pPr>
          </w:p>
        </w:tc>
        <w:tc>
          <w:tcPr>
            <w:tcW w:w="8647" w:type="dxa"/>
          </w:tcPr>
          <w:p w14:paraId="2BE877DA" w14:textId="77777777" w:rsidR="00112979" w:rsidRPr="000B7909" w:rsidRDefault="00112979" w:rsidP="00FE6330">
            <w:pPr>
              <w:spacing w:line="360" w:lineRule="auto"/>
              <w:ind w:left="703"/>
              <w:jc w:val="both"/>
              <w:rPr>
                <w:szCs w:val="24"/>
                <w:lang w:val="el-GR"/>
              </w:rPr>
            </w:pPr>
          </w:p>
        </w:tc>
      </w:tr>
      <w:tr w:rsidR="00FE6330" w:rsidRPr="0014479B" w14:paraId="484DA16E" w14:textId="77777777" w:rsidTr="009C1D7A">
        <w:tc>
          <w:tcPr>
            <w:tcW w:w="2210" w:type="dxa"/>
          </w:tcPr>
          <w:p w14:paraId="2EA59E97" w14:textId="77777777" w:rsidR="00FE6330" w:rsidRPr="000B7909" w:rsidRDefault="00FE6330" w:rsidP="00FE6330">
            <w:pPr>
              <w:spacing w:line="360" w:lineRule="auto"/>
              <w:rPr>
                <w:sz w:val="18"/>
                <w:szCs w:val="18"/>
                <w:lang w:val="el-GR"/>
              </w:rPr>
            </w:pPr>
          </w:p>
        </w:tc>
        <w:tc>
          <w:tcPr>
            <w:tcW w:w="8647" w:type="dxa"/>
          </w:tcPr>
          <w:p w14:paraId="22C1DED3" w14:textId="4375DDD4" w:rsidR="00FE6330" w:rsidRPr="000B7909" w:rsidRDefault="00FE6330" w:rsidP="00FE6330">
            <w:pPr>
              <w:spacing w:line="360" w:lineRule="auto"/>
              <w:ind w:left="703"/>
              <w:jc w:val="both"/>
              <w:rPr>
                <w:szCs w:val="24"/>
                <w:lang w:val="el-GR"/>
              </w:rPr>
            </w:pPr>
            <w:r w:rsidRPr="000B7909">
              <w:rPr>
                <w:szCs w:val="24"/>
                <w:lang w:val="el-GR"/>
              </w:rPr>
              <w:t>(3) Ο Επίτροπος με Ρυθμιστική Απόφασή</w:t>
            </w:r>
            <w:r w:rsidR="004473F1" w:rsidRPr="000B7909">
              <w:rPr>
                <w:szCs w:val="24"/>
                <w:lang w:val="el-GR"/>
              </w:rPr>
              <w:t xml:space="preserve"> του καθορίζει-</w:t>
            </w:r>
          </w:p>
          <w:p w14:paraId="09067091" w14:textId="77777777" w:rsidR="00F7424A" w:rsidRPr="000B7909" w:rsidRDefault="00F7424A" w:rsidP="00FE6330">
            <w:pPr>
              <w:spacing w:line="360" w:lineRule="auto"/>
              <w:ind w:left="703"/>
              <w:jc w:val="both"/>
              <w:rPr>
                <w:szCs w:val="24"/>
                <w:lang w:val="el-GR"/>
              </w:rPr>
            </w:pPr>
          </w:p>
          <w:p w14:paraId="028E0193" w14:textId="5A9743CB" w:rsidR="00FE6330" w:rsidRPr="000B7909" w:rsidRDefault="00FE6330" w:rsidP="00FE6330">
            <w:pPr>
              <w:spacing w:line="360" w:lineRule="auto"/>
              <w:ind w:left="717"/>
              <w:contextualSpacing/>
              <w:jc w:val="both"/>
              <w:rPr>
                <w:szCs w:val="24"/>
                <w:lang w:val="el-GR"/>
              </w:rPr>
            </w:pPr>
            <w:r w:rsidRPr="000B7909">
              <w:rPr>
                <w:szCs w:val="24"/>
                <w:lang w:val="el-GR"/>
              </w:rPr>
              <w:t>(α) το εύρο</w:t>
            </w:r>
            <w:r w:rsidR="004473F1" w:rsidRPr="000B7909">
              <w:rPr>
                <w:szCs w:val="24"/>
                <w:lang w:val="el-GR"/>
              </w:rPr>
              <w:t>ς ζώνης που ανταποκρίνεται στο εδάφιο (</w:t>
            </w:r>
            <w:r w:rsidRPr="000B7909">
              <w:rPr>
                <w:szCs w:val="24"/>
                <w:lang w:val="el-GR"/>
              </w:rPr>
              <w:t>1</w:t>
            </w:r>
            <w:r w:rsidR="004473F1" w:rsidRPr="000B7909">
              <w:rPr>
                <w:szCs w:val="24"/>
                <w:lang w:val="el-GR"/>
              </w:rPr>
              <w:t>)</w:t>
            </w:r>
            <w:r w:rsidRPr="000B7909">
              <w:rPr>
                <w:szCs w:val="24"/>
                <w:lang w:val="el-GR"/>
              </w:rPr>
              <w:t xml:space="preserve"> του παρόντος άρθρου, υπό το φως των εθνικών συνθηκών,</w:t>
            </w:r>
          </w:p>
          <w:p w14:paraId="7810B4EF" w14:textId="77777777" w:rsidR="004473F1" w:rsidRPr="000B7909" w:rsidRDefault="004473F1" w:rsidP="00FE6330">
            <w:pPr>
              <w:spacing w:line="360" w:lineRule="auto"/>
              <w:ind w:left="717"/>
              <w:contextualSpacing/>
              <w:jc w:val="both"/>
              <w:rPr>
                <w:szCs w:val="24"/>
                <w:lang w:val="el-GR"/>
              </w:rPr>
            </w:pPr>
          </w:p>
          <w:p w14:paraId="1CDF0B5E" w14:textId="1654B23F" w:rsidR="00FE6330" w:rsidRPr="000B7909" w:rsidRDefault="00FE6330" w:rsidP="00FE6330">
            <w:pPr>
              <w:spacing w:line="360" w:lineRule="auto"/>
              <w:ind w:left="717"/>
              <w:contextualSpacing/>
              <w:jc w:val="both"/>
              <w:rPr>
                <w:szCs w:val="24"/>
                <w:lang w:val="el-GR"/>
              </w:rPr>
            </w:pPr>
            <w:r w:rsidRPr="000B7909">
              <w:rPr>
                <w:szCs w:val="24"/>
                <w:lang w:val="el-GR"/>
              </w:rPr>
              <w:t xml:space="preserve">(β) το πεδίο της καθολικής υπηρεσίας ηλεκτρονικών επικοινωνιών, </w:t>
            </w:r>
          </w:p>
          <w:p w14:paraId="33FA2E22" w14:textId="77777777" w:rsidR="004473F1" w:rsidRPr="000B7909" w:rsidRDefault="004473F1" w:rsidP="00FE6330">
            <w:pPr>
              <w:spacing w:line="360" w:lineRule="auto"/>
              <w:ind w:left="717"/>
              <w:contextualSpacing/>
              <w:jc w:val="both"/>
              <w:rPr>
                <w:szCs w:val="24"/>
                <w:lang w:val="el-GR"/>
              </w:rPr>
            </w:pPr>
          </w:p>
          <w:p w14:paraId="33C3DA03" w14:textId="1B1C53FA" w:rsidR="00FE6330" w:rsidRPr="000B7909" w:rsidRDefault="00FE6330" w:rsidP="00FE6330">
            <w:pPr>
              <w:spacing w:line="360" w:lineRule="auto"/>
              <w:ind w:left="717"/>
              <w:contextualSpacing/>
              <w:jc w:val="both"/>
              <w:rPr>
                <w:szCs w:val="24"/>
                <w:lang w:val="el-GR"/>
              </w:rPr>
            </w:pPr>
            <w:r w:rsidRPr="000B7909">
              <w:rPr>
                <w:szCs w:val="24"/>
                <w:lang w:val="el-GR"/>
              </w:rPr>
              <w:t>(γ) την ποιότητα προσφοράς των υπηρεσιών</w:t>
            </w:r>
            <w:r w:rsidR="004473F1" w:rsidRPr="000B7909">
              <w:rPr>
                <w:szCs w:val="24"/>
                <w:lang w:val="el-GR"/>
              </w:rPr>
              <w:t>,</w:t>
            </w:r>
            <w:r w:rsidRPr="000B7909">
              <w:rPr>
                <w:szCs w:val="24"/>
                <w:lang w:val="el-GR"/>
              </w:rPr>
              <w:t xml:space="preserve"> που περιλαμβάνονται στο πεδίο καθολικής υπηρεσίας ηλεκτρονικών επικοινωνιών,</w:t>
            </w:r>
          </w:p>
          <w:p w14:paraId="1FC8AB31" w14:textId="77777777" w:rsidR="004473F1" w:rsidRPr="000B7909" w:rsidRDefault="004473F1" w:rsidP="00FE6330">
            <w:pPr>
              <w:spacing w:line="360" w:lineRule="auto"/>
              <w:ind w:left="717"/>
              <w:contextualSpacing/>
              <w:jc w:val="both"/>
              <w:rPr>
                <w:szCs w:val="24"/>
                <w:lang w:val="el-GR"/>
              </w:rPr>
            </w:pPr>
          </w:p>
          <w:p w14:paraId="7B8F6CCB" w14:textId="705C2C4C" w:rsidR="00FE6330" w:rsidRPr="000B7909" w:rsidRDefault="00FE6330" w:rsidP="00FE6330">
            <w:pPr>
              <w:spacing w:line="360" w:lineRule="auto"/>
              <w:ind w:left="717"/>
              <w:contextualSpacing/>
              <w:jc w:val="both"/>
              <w:rPr>
                <w:szCs w:val="24"/>
                <w:lang w:val="el-GR"/>
              </w:rPr>
            </w:pPr>
            <w:r w:rsidRPr="000B7909">
              <w:rPr>
                <w:szCs w:val="24"/>
                <w:lang w:val="el-GR"/>
              </w:rPr>
              <w:t>(δ) τις υποχρεώσεις</w:t>
            </w:r>
            <w:r w:rsidR="004473F1" w:rsidRPr="000B7909">
              <w:rPr>
                <w:szCs w:val="24"/>
                <w:lang w:val="el-GR"/>
              </w:rPr>
              <w:t>,</w:t>
            </w:r>
            <w:r w:rsidRPr="000B7909">
              <w:rPr>
                <w:szCs w:val="24"/>
                <w:lang w:val="el-GR"/>
              </w:rPr>
              <w:t xml:space="preserve"> του παροχέα καθολικής υπηρεσίας ηλεκτρονικών επικοινωνιών.</w:t>
            </w:r>
          </w:p>
        </w:tc>
      </w:tr>
      <w:tr w:rsidR="00112979" w:rsidRPr="0014479B" w14:paraId="330EF13A" w14:textId="77777777" w:rsidTr="009C1D7A">
        <w:tc>
          <w:tcPr>
            <w:tcW w:w="2210" w:type="dxa"/>
          </w:tcPr>
          <w:p w14:paraId="6FD05D68" w14:textId="77777777" w:rsidR="00112979" w:rsidRPr="000B7909" w:rsidRDefault="00112979" w:rsidP="00FE6330">
            <w:pPr>
              <w:spacing w:line="360" w:lineRule="auto"/>
              <w:rPr>
                <w:sz w:val="18"/>
                <w:szCs w:val="18"/>
                <w:lang w:val="el-GR"/>
              </w:rPr>
            </w:pPr>
          </w:p>
        </w:tc>
        <w:tc>
          <w:tcPr>
            <w:tcW w:w="8647" w:type="dxa"/>
          </w:tcPr>
          <w:p w14:paraId="279C5253" w14:textId="77777777" w:rsidR="00112979" w:rsidRPr="000B7909" w:rsidRDefault="00112979" w:rsidP="00FE6330">
            <w:pPr>
              <w:spacing w:line="360" w:lineRule="auto"/>
              <w:ind w:left="703"/>
              <w:jc w:val="both"/>
              <w:rPr>
                <w:szCs w:val="24"/>
                <w:lang w:val="el-GR"/>
              </w:rPr>
            </w:pPr>
          </w:p>
        </w:tc>
      </w:tr>
      <w:tr w:rsidR="00FE6330" w:rsidRPr="0014479B" w14:paraId="1D4119B5" w14:textId="77777777" w:rsidTr="009C1D7A">
        <w:tc>
          <w:tcPr>
            <w:tcW w:w="2210" w:type="dxa"/>
          </w:tcPr>
          <w:p w14:paraId="6536D233" w14:textId="77777777" w:rsidR="00FE6330" w:rsidRPr="000B7909" w:rsidRDefault="00FE6330" w:rsidP="00FE6330">
            <w:pPr>
              <w:spacing w:line="360" w:lineRule="auto"/>
              <w:rPr>
                <w:sz w:val="18"/>
                <w:szCs w:val="18"/>
                <w:lang w:val="el-GR"/>
              </w:rPr>
            </w:pPr>
            <w:r w:rsidRPr="000B7909">
              <w:rPr>
                <w:sz w:val="18"/>
                <w:szCs w:val="18"/>
                <w:lang w:val="el-GR"/>
              </w:rPr>
              <w:t>Ειδικά τιμολογιακά πακέτα</w:t>
            </w:r>
          </w:p>
        </w:tc>
        <w:tc>
          <w:tcPr>
            <w:tcW w:w="8647" w:type="dxa"/>
          </w:tcPr>
          <w:p w14:paraId="032AD52F" w14:textId="47180BB7" w:rsidR="00D675D6" w:rsidRPr="000B7909" w:rsidRDefault="00FE6330" w:rsidP="00D675D6">
            <w:pPr>
              <w:spacing w:line="360" w:lineRule="auto"/>
              <w:ind w:left="703"/>
              <w:jc w:val="both"/>
              <w:rPr>
                <w:szCs w:val="24"/>
                <w:lang w:val="el-GR"/>
              </w:rPr>
            </w:pPr>
            <w:r w:rsidRPr="000B7909">
              <w:rPr>
                <w:szCs w:val="24"/>
                <w:lang w:val="el-GR"/>
              </w:rPr>
              <w:t>(4) Ο Επίτροπος παρακολουθεί την εξέλιξη των λιανικών τιμών των υπηρεσιών που αναφέρονται στο εδάφιο (1) του παρόντος άρθρου, και καθορίζει με Ρυθμιστική Απόφασή του</w:t>
            </w:r>
            <w:r w:rsidR="00D675D6" w:rsidRPr="000B7909">
              <w:rPr>
                <w:szCs w:val="24"/>
                <w:lang w:val="el-GR"/>
              </w:rPr>
              <w:t>,</w:t>
            </w:r>
            <w:r w:rsidRPr="000B7909">
              <w:rPr>
                <w:szCs w:val="24"/>
                <w:lang w:val="el-GR"/>
              </w:rPr>
              <w:t xml:space="preserve"> τους δικαιούχους ειδικών τιμολογιακών πακέτων για τις υπηρεσίες αυτές, με σκοπό να διασφαλίσει ότι καταναλωτές με χαμηλό εισόδημα και ειδικές κοινωνικές ανάγκες</w:t>
            </w:r>
            <w:r w:rsidR="00F873E9" w:rsidRPr="000B7909">
              <w:rPr>
                <w:szCs w:val="24"/>
                <w:lang w:val="el-GR"/>
              </w:rPr>
              <w:t>,</w:t>
            </w:r>
            <w:r w:rsidRPr="000B7909">
              <w:rPr>
                <w:szCs w:val="24"/>
                <w:lang w:val="el-GR"/>
              </w:rPr>
              <w:t xml:space="preserve"> έχουν πρόσβαση σε προσιτές γι’ </w:t>
            </w:r>
            <w:r w:rsidR="00F873E9" w:rsidRPr="000B7909">
              <w:rPr>
                <w:szCs w:val="24"/>
                <w:lang w:val="el-GR"/>
              </w:rPr>
              <w:t>αυτούς,</w:t>
            </w:r>
            <w:r w:rsidRPr="000B7909">
              <w:rPr>
                <w:szCs w:val="24"/>
                <w:lang w:val="el-GR"/>
              </w:rPr>
              <w:t xml:space="preserve"> τιμές.</w:t>
            </w:r>
          </w:p>
        </w:tc>
      </w:tr>
      <w:tr w:rsidR="00D675D6" w:rsidRPr="0014479B" w14:paraId="67DE5AA1" w14:textId="77777777" w:rsidTr="009C1D7A">
        <w:tc>
          <w:tcPr>
            <w:tcW w:w="2210" w:type="dxa"/>
          </w:tcPr>
          <w:p w14:paraId="617742A7" w14:textId="77777777" w:rsidR="00D675D6" w:rsidRPr="000B7909" w:rsidRDefault="00D675D6" w:rsidP="00FE6330">
            <w:pPr>
              <w:spacing w:line="360" w:lineRule="auto"/>
              <w:rPr>
                <w:sz w:val="18"/>
                <w:szCs w:val="18"/>
                <w:lang w:val="el-GR"/>
              </w:rPr>
            </w:pPr>
          </w:p>
        </w:tc>
        <w:tc>
          <w:tcPr>
            <w:tcW w:w="8647" w:type="dxa"/>
          </w:tcPr>
          <w:p w14:paraId="3744DCFB" w14:textId="77777777" w:rsidR="00D675D6" w:rsidRPr="000B7909" w:rsidRDefault="00D675D6" w:rsidP="00FE6330">
            <w:pPr>
              <w:spacing w:line="360" w:lineRule="auto"/>
              <w:ind w:left="703"/>
              <w:jc w:val="both"/>
              <w:rPr>
                <w:szCs w:val="24"/>
                <w:lang w:val="el-GR"/>
              </w:rPr>
            </w:pPr>
          </w:p>
        </w:tc>
      </w:tr>
      <w:tr w:rsidR="00FE6330" w:rsidRPr="0014479B" w14:paraId="688209D5" w14:textId="77777777" w:rsidTr="009C1D7A">
        <w:tc>
          <w:tcPr>
            <w:tcW w:w="2210" w:type="dxa"/>
          </w:tcPr>
          <w:p w14:paraId="6583FFFB" w14:textId="77777777" w:rsidR="00FE6330" w:rsidRPr="000B7909" w:rsidRDefault="00FE6330" w:rsidP="00FE6330">
            <w:pPr>
              <w:spacing w:line="360" w:lineRule="auto"/>
              <w:rPr>
                <w:sz w:val="18"/>
                <w:szCs w:val="18"/>
                <w:lang w:val="el-GR"/>
              </w:rPr>
            </w:pPr>
          </w:p>
        </w:tc>
        <w:tc>
          <w:tcPr>
            <w:tcW w:w="8647" w:type="dxa"/>
          </w:tcPr>
          <w:p w14:paraId="14003F1D" w14:textId="00864493" w:rsidR="00FE6330" w:rsidRPr="000B7909" w:rsidRDefault="00FE6330" w:rsidP="00FE6330">
            <w:pPr>
              <w:spacing w:line="360" w:lineRule="auto"/>
              <w:ind w:left="703"/>
              <w:jc w:val="both"/>
              <w:rPr>
                <w:szCs w:val="24"/>
                <w:lang w:val="el-GR"/>
              </w:rPr>
            </w:pPr>
            <w:r w:rsidRPr="000B7909">
              <w:rPr>
                <w:szCs w:val="24"/>
                <w:lang w:val="el-GR"/>
              </w:rPr>
              <w:t>(5) Ο Επίτροπος</w:t>
            </w:r>
            <w:r w:rsidR="00F873E9" w:rsidRPr="000B7909">
              <w:rPr>
                <w:szCs w:val="24"/>
                <w:lang w:val="el-GR"/>
              </w:rPr>
              <w:t>,</w:t>
            </w:r>
            <w:r w:rsidRPr="000B7909">
              <w:rPr>
                <w:szCs w:val="24"/>
                <w:lang w:val="el-GR"/>
              </w:rPr>
              <w:t xml:space="preserve"> καθορίζει με Ρυθμιστική Απόφασή του</w:t>
            </w:r>
            <w:r w:rsidR="00D675D6" w:rsidRPr="000B7909">
              <w:rPr>
                <w:szCs w:val="24"/>
                <w:lang w:val="el-GR"/>
              </w:rPr>
              <w:t>,</w:t>
            </w:r>
            <w:r w:rsidRPr="000B7909">
              <w:rPr>
                <w:szCs w:val="24"/>
                <w:lang w:val="el-GR"/>
              </w:rPr>
              <w:t xml:space="preserve"> τη διαδικασία ορισμού παροχέα καθολικής υπηρεσίας ηλεκτρονικών επικοινωνιών.  </w:t>
            </w:r>
          </w:p>
        </w:tc>
      </w:tr>
      <w:tr w:rsidR="00112979" w:rsidRPr="0014479B" w14:paraId="0EF8E4A5" w14:textId="77777777" w:rsidTr="009C1D7A">
        <w:tc>
          <w:tcPr>
            <w:tcW w:w="2210" w:type="dxa"/>
          </w:tcPr>
          <w:p w14:paraId="3DB6B7C1" w14:textId="77777777" w:rsidR="00112979" w:rsidRPr="000B7909" w:rsidRDefault="00112979" w:rsidP="00FE6330">
            <w:pPr>
              <w:spacing w:line="360" w:lineRule="auto"/>
              <w:rPr>
                <w:sz w:val="18"/>
                <w:szCs w:val="18"/>
                <w:lang w:val="el-GR"/>
              </w:rPr>
            </w:pPr>
          </w:p>
        </w:tc>
        <w:tc>
          <w:tcPr>
            <w:tcW w:w="8647" w:type="dxa"/>
          </w:tcPr>
          <w:p w14:paraId="25B43F9B" w14:textId="77777777" w:rsidR="00112979" w:rsidRPr="000B7909" w:rsidRDefault="00112979" w:rsidP="00FE6330">
            <w:pPr>
              <w:spacing w:line="360" w:lineRule="auto"/>
              <w:ind w:left="703"/>
              <w:jc w:val="both"/>
              <w:rPr>
                <w:szCs w:val="24"/>
                <w:lang w:val="el-GR"/>
              </w:rPr>
            </w:pPr>
          </w:p>
        </w:tc>
      </w:tr>
      <w:tr w:rsidR="00FE6330" w:rsidRPr="0014479B" w14:paraId="23A26740" w14:textId="77777777" w:rsidTr="009C1D7A">
        <w:tc>
          <w:tcPr>
            <w:tcW w:w="2210" w:type="dxa"/>
          </w:tcPr>
          <w:p w14:paraId="5FC02976" w14:textId="77777777" w:rsidR="00FE6330" w:rsidRPr="000B7909" w:rsidRDefault="00FE6330" w:rsidP="00FE6330">
            <w:pPr>
              <w:spacing w:line="360" w:lineRule="auto"/>
              <w:rPr>
                <w:sz w:val="18"/>
                <w:szCs w:val="18"/>
                <w:lang w:val="el-GR"/>
              </w:rPr>
            </w:pPr>
          </w:p>
        </w:tc>
        <w:tc>
          <w:tcPr>
            <w:tcW w:w="8647" w:type="dxa"/>
          </w:tcPr>
          <w:p w14:paraId="6A038216" w14:textId="741C5744" w:rsidR="00FE6330" w:rsidRPr="000B7909" w:rsidRDefault="00FE6330" w:rsidP="00FE6330">
            <w:pPr>
              <w:spacing w:line="360" w:lineRule="auto"/>
              <w:ind w:left="703"/>
              <w:jc w:val="both"/>
              <w:rPr>
                <w:szCs w:val="24"/>
                <w:lang w:val="el-GR"/>
              </w:rPr>
            </w:pPr>
            <w:r w:rsidRPr="000B7909">
              <w:rPr>
                <w:szCs w:val="24"/>
                <w:lang w:val="el-GR"/>
              </w:rPr>
              <w:t>(6) Ο Επίτροπος καθορίζει με Ρυθμιστική Απόφασή του</w:t>
            </w:r>
            <w:r w:rsidR="00D675D6" w:rsidRPr="000B7909">
              <w:rPr>
                <w:szCs w:val="24"/>
                <w:lang w:val="el-GR"/>
              </w:rPr>
              <w:t>,</w:t>
            </w:r>
            <w:r w:rsidRPr="000B7909">
              <w:rPr>
                <w:szCs w:val="24"/>
                <w:lang w:val="el-GR"/>
              </w:rPr>
              <w:t xml:space="preserve"> τη μέθοδο χρηματοδότησης της παροχής και τη μεθοδολογία υπολογισμού του καθαρού κόστους καθολικής υπηρεσίας ηλεκτρονικών επικοινωνιών. </w:t>
            </w:r>
          </w:p>
        </w:tc>
      </w:tr>
      <w:tr w:rsidR="00FE6330" w:rsidRPr="0014479B" w14:paraId="224986D6" w14:textId="77777777" w:rsidTr="009C1D7A">
        <w:tc>
          <w:tcPr>
            <w:tcW w:w="2210" w:type="dxa"/>
          </w:tcPr>
          <w:p w14:paraId="285FD340" w14:textId="77777777" w:rsidR="00FE6330" w:rsidRPr="000B7909" w:rsidRDefault="00FE6330" w:rsidP="00FE6330">
            <w:pPr>
              <w:spacing w:line="360" w:lineRule="auto"/>
              <w:rPr>
                <w:sz w:val="18"/>
                <w:szCs w:val="18"/>
                <w:lang w:val="el-GR"/>
              </w:rPr>
            </w:pPr>
          </w:p>
        </w:tc>
        <w:tc>
          <w:tcPr>
            <w:tcW w:w="8647" w:type="dxa"/>
          </w:tcPr>
          <w:p w14:paraId="7F37FF49" w14:textId="77777777" w:rsidR="00FE6330" w:rsidRPr="000B7909" w:rsidRDefault="00FE6330" w:rsidP="00FE6330">
            <w:pPr>
              <w:spacing w:line="360" w:lineRule="auto"/>
              <w:jc w:val="center"/>
              <w:rPr>
                <w:snapToGrid w:val="0"/>
                <w:szCs w:val="24"/>
                <w:lang w:val="el-GR"/>
              </w:rPr>
            </w:pPr>
          </w:p>
        </w:tc>
      </w:tr>
      <w:tr w:rsidR="00FE6330" w:rsidRPr="0014479B" w14:paraId="15338E23" w14:textId="77777777" w:rsidTr="009C1D7A">
        <w:tc>
          <w:tcPr>
            <w:tcW w:w="2210" w:type="dxa"/>
          </w:tcPr>
          <w:p w14:paraId="73B6B435" w14:textId="2CCCE10A" w:rsidR="00FE6330" w:rsidRPr="000B7909" w:rsidRDefault="00FE6330" w:rsidP="00FE6330">
            <w:pPr>
              <w:spacing w:line="360" w:lineRule="auto"/>
              <w:rPr>
                <w:sz w:val="18"/>
                <w:szCs w:val="18"/>
                <w:lang w:val="el-GR"/>
              </w:rPr>
            </w:pPr>
            <w:r w:rsidRPr="000B7909">
              <w:rPr>
                <w:sz w:val="18"/>
                <w:szCs w:val="18"/>
                <w:lang w:val="el-GR"/>
              </w:rPr>
              <w:t xml:space="preserve">Διακριτική μεταχείριση </w:t>
            </w:r>
          </w:p>
        </w:tc>
        <w:tc>
          <w:tcPr>
            <w:tcW w:w="8647" w:type="dxa"/>
          </w:tcPr>
          <w:p w14:paraId="432C4A84" w14:textId="7865061F"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Ο Επίτροπος</w:t>
            </w:r>
            <w:r w:rsidR="00F873E9" w:rsidRPr="000B7909">
              <w:rPr>
                <w:szCs w:val="24"/>
                <w:lang w:val="el-GR"/>
              </w:rPr>
              <w:t>,</w:t>
            </w:r>
            <w:r w:rsidRPr="000B7909">
              <w:rPr>
                <w:szCs w:val="24"/>
                <w:lang w:val="el-GR"/>
              </w:rPr>
              <w:t xml:space="preserve"> διασφαλίζει ότι οι παροχείς δικτύων ή και υπηρεσιών ηλεκτρονικών επικοινωνιών</w:t>
            </w:r>
            <w:r w:rsidR="00F873E9" w:rsidRPr="000B7909">
              <w:rPr>
                <w:szCs w:val="24"/>
                <w:lang w:val="el-GR"/>
              </w:rPr>
              <w:t>,</w:t>
            </w:r>
            <w:r w:rsidRPr="000B7909">
              <w:rPr>
                <w:szCs w:val="24"/>
                <w:lang w:val="el-GR"/>
              </w:rPr>
              <w:t xml:space="preserve"> δεν εφαρμόζουν διαφορετικές απαιτήσεις ή γενικούς όρους παροχής πρόσβασης ή χρήσης στα δίκτυα ή υπηρεσίες </w:t>
            </w:r>
            <w:r w:rsidR="00F873E9" w:rsidRPr="000B7909">
              <w:rPr>
                <w:szCs w:val="24"/>
                <w:lang w:val="el-GR"/>
              </w:rPr>
              <w:t>τους,</w:t>
            </w:r>
            <w:r w:rsidRPr="000B7909">
              <w:rPr>
                <w:szCs w:val="24"/>
                <w:lang w:val="el-GR"/>
              </w:rPr>
              <w:t xml:space="preserve"> σε τελικούς χρήστες για λόγους που συνδέονται με την εθνικότητα, τον τόπο κατοικίας ή τον τόπο εγκατάστασης του τελικού χρήστη, εκτός εάν αυτή η διακριτική μεταχείριση δικαιολογείται αντικειμενικά.</w:t>
            </w:r>
          </w:p>
        </w:tc>
      </w:tr>
      <w:tr w:rsidR="00112979" w:rsidRPr="0014479B" w14:paraId="00A999BF" w14:textId="77777777" w:rsidTr="009C1D7A">
        <w:tc>
          <w:tcPr>
            <w:tcW w:w="2210" w:type="dxa"/>
          </w:tcPr>
          <w:p w14:paraId="5E8CB9C8" w14:textId="77777777" w:rsidR="00112979" w:rsidRPr="000B7909" w:rsidRDefault="00112979" w:rsidP="00FE6330">
            <w:pPr>
              <w:spacing w:line="360" w:lineRule="auto"/>
              <w:rPr>
                <w:sz w:val="18"/>
                <w:szCs w:val="18"/>
                <w:lang w:val="el-GR"/>
              </w:rPr>
            </w:pPr>
          </w:p>
        </w:tc>
        <w:tc>
          <w:tcPr>
            <w:tcW w:w="8647" w:type="dxa"/>
          </w:tcPr>
          <w:p w14:paraId="57C02072" w14:textId="77777777" w:rsidR="00112979" w:rsidRPr="000B7909" w:rsidRDefault="00112979" w:rsidP="00112979">
            <w:pPr>
              <w:pStyle w:val="ListParagraph"/>
              <w:spacing w:line="360" w:lineRule="auto"/>
              <w:jc w:val="both"/>
              <w:rPr>
                <w:szCs w:val="24"/>
                <w:lang w:val="el-GR"/>
              </w:rPr>
            </w:pPr>
          </w:p>
        </w:tc>
      </w:tr>
      <w:tr w:rsidR="00FE6330" w:rsidRPr="0014479B" w14:paraId="6A99A29F" w14:textId="77777777" w:rsidTr="009C1D7A">
        <w:tc>
          <w:tcPr>
            <w:tcW w:w="2210" w:type="dxa"/>
          </w:tcPr>
          <w:p w14:paraId="75E08291" w14:textId="77777777" w:rsidR="00FE6330" w:rsidRPr="000B7909" w:rsidRDefault="00FE6330" w:rsidP="00FE6330">
            <w:pPr>
              <w:spacing w:line="360" w:lineRule="auto"/>
              <w:rPr>
                <w:sz w:val="18"/>
                <w:szCs w:val="18"/>
                <w:lang w:val="el-GR"/>
              </w:rPr>
            </w:pPr>
            <w:r w:rsidRPr="000B7909">
              <w:rPr>
                <w:sz w:val="18"/>
                <w:szCs w:val="18"/>
                <w:lang w:val="el-GR"/>
              </w:rPr>
              <w:t xml:space="preserve">Διασφάλιση θεμελιωδών δικαιωμάτων </w:t>
            </w:r>
          </w:p>
        </w:tc>
        <w:tc>
          <w:tcPr>
            <w:tcW w:w="8647" w:type="dxa"/>
          </w:tcPr>
          <w:p w14:paraId="40FDFB2C" w14:textId="4C21BE0E"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Ο Επίτροπος</w:t>
            </w:r>
            <w:r w:rsidR="00F873E9" w:rsidRPr="000B7909">
              <w:rPr>
                <w:szCs w:val="24"/>
                <w:lang w:val="el-GR"/>
              </w:rPr>
              <w:t>,</w:t>
            </w:r>
            <w:r w:rsidRPr="000B7909">
              <w:rPr>
                <w:szCs w:val="24"/>
                <w:lang w:val="el-GR"/>
              </w:rPr>
              <w:t xml:space="preserve"> διασφαλίζει ότι τα εθνικά μέτρα για την πρόσβαση των τελικών χρηστών</w:t>
            </w:r>
            <w:r w:rsidR="00F873E9" w:rsidRPr="000B7909">
              <w:rPr>
                <w:szCs w:val="24"/>
                <w:lang w:val="el-GR"/>
              </w:rPr>
              <w:t>,</w:t>
            </w:r>
            <w:r w:rsidRPr="000B7909">
              <w:rPr>
                <w:szCs w:val="24"/>
                <w:lang w:val="el-GR"/>
              </w:rPr>
              <w:t xml:space="preserve"> σε υπηρεσίες και εφαρμογές ή τη χρήση τέτοιων υπηρεσιών και εφαρμογών από τους τελικούς χρήστες μέσω δικτύων ηλεκτρονικών επικοινωνιών</w:t>
            </w:r>
            <w:r w:rsidR="00F873E9" w:rsidRPr="000B7909">
              <w:rPr>
                <w:szCs w:val="24"/>
                <w:lang w:val="el-GR"/>
              </w:rPr>
              <w:t>,</w:t>
            </w:r>
            <w:r w:rsidRPr="000B7909">
              <w:rPr>
                <w:szCs w:val="24"/>
                <w:lang w:val="el-GR"/>
              </w:rPr>
              <w:t xml:space="preserve"> σέβονται</w:t>
            </w:r>
            <w:r w:rsidR="00052C05">
              <w:rPr>
                <w:szCs w:val="24"/>
                <w:lang w:val="el-GR"/>
              </w:rPr>
              <w:t xml:space="preserve"> το Σύνταγμα,</w:t>
            </w:r>
            <w:r w:rsidRPr="000B7909">
              <w:rPr>
                <w:szCs w:val="24"/>
                <w:lang w:val="el-GR"/>
              </w:rPr>
              <w:t xml:space="preserve"> τον Χάρτη Θεμελιωδών Δικαιωμάτων της Ευρωπαϊκής Ένωσης</w:t>
            </w:r>
            <w:r w:rsidR="00052C05">
              <w:rPr>
                <w:szCs w:val="24"/>
                <w:lang w:val="el-GR"/>
              </w:rPr>
              <w:t>, όπου αυτό εφαρμόζεται</w:t>
            </w:r>
            <w:r w:rsidRPr="000B7909">
              <w:rPr>
                <w:szCs w:val="24"/>
                <w:lang w:val="el-GR"/>
              </w:rPr>
              <w:t xml:space="preserve"> και τις γενικές αρχές του ενωσιακού δικαίου.</w:t>
            </w:r>
          </w:p>
        </w:tc>
      </w:tr>
      <w:tr w:rsidR="00112979" w:rsidRPr="0014479B" w14:paraId="19EB0243" w14:textId="77777777" w:rsidTr="009C1D7A">
        <w:tc>
          <w:tcPr>
            <w:tcW w:w="2210" w:type="dxa"/>
          </w:tcPr>
          <w:p w14:paraId="6055498E" w14:textId="77777777" w:rsidR="00112979" w:rsidRPr="000B7909" w:rsidRDefault="00112979" w:rsidP="00FE6330">
            <w:pPr>
              <w:spacing w:line="360" w:lineRule="auto"/>
              <w:rPr>
                <w:sz w:val="18"/>
                <w:szCs w:val="18"/>
                <w:lang w:val="el-GR"/>
              </w:rPr>
            </w:pPr>
          </w:p>
        </w:tc>
        <w:tc>
          <w:tcPr>
            <w:tcW w:w="8647" w:type="dxa"/>
          </w:tcPr>
          <w:p w14:paraId="42F3B171" w14:textId="77777777" w:rsidR="00112979" w:rsidRPr="000B7909" w:rsidRDefault="00112979" w:rsidP="00FE6330">
            <w:pPr>
              <w:spacing w:line="360" w:lineRule="auto"/>
              <w:ind w:left="703"/>
              <w:jc w:val="both"/>
              <w:rPr>
                <w:szCs w:val="24"/>
                <w:lang w:val="el-GR"/>
              </w:rPr>
            </w:pPr>
          </w:p>
        </w:tc>
      </w:tr>
      <w:tr w:rsidR="00FE6330" w:rsidRPr="0014479B" w14:paraId="2310308F" w14:textId="77777777" w:rsidTr="009C1D7A">
        <w:tc>
          <w:tcPr>
            <w:tcW w:w="2210" w:type="dxa"/>
          </w:tcPr>
          <w:p w14:paraId="6269B0D0" w14:textId="77777777" w:rsidR="00FE6330" w:rsidRPr="000B7909" w:rsidRDefault="00FE6330" w:rsidP="00FE6330">
            <w:pPr>
              <w:spacing w:line="360" w:lineRule="auto"/>
              <w:rPr>
                <w:sz w:val="18"/>
                <w:szCs w:val="18"/>
                <w:lang w:val="el-GR"/>
              </w:rPr>
            </w:pPr>
            <w:r w:rsidRPr="000B7909">
              <w:rPr>
                <w:sz w:val="18"/>
                <w:szCs w:val="18"/>
                <w:lang w:val="el-GR"/>
              </w:rPr>
              <w:t xml:space="preserve">Εξαίρεση ορισμένων πολύ μικρών επιχειρήσεων </w:t>
            </w:r>
          </w:p>
        </w:tc>
        <w:tc>
          <w:tcPr>
            <w:tcW w:w="8647" w:type="dxa"/>
          </w:tcPr>
          <w:p w14:paraId="0BB1121A" w14:textId="60828401" w:rsidR="00FE6330" w:rsidRPr="000B7909" w:rsidRDefault="00FE6330" w:rsidP="001152C6">
            <w:pPr>
              <w:pStyle w:val="ListParagraph"/>
              <w:numPr>
                <w:ilvl w:val="0"/>
                <w:numId w:val="33"/>
              </w:numPr>
              <w:spacing w:line="360" w:lineRule="auto"/>
              <w:jc w:val="both"/>
              <w:rPr>
                <w:szCs w:val="24"/>
                <w:lang w:val="el-GR"/>
              </w:rPr>
            </w:pPr>
            <w:r w:rsidRPr="000B7909">
              <w:rPr>
                <w:szCs w:val="24"/>
                <w:lang w:val="el-GR"/>
              </w:rPr>
              <w:t xml:space="preserve">(1) Με την εξαίρεση των άρθρων 26 και 27 του παρόντος Νόμου, </w:t>
            </w:r>
            <w:r w:rsidR="001152C6" w:rsidRPr="000B7909">
              <w:rPr>
                <w:szCs w:val="24"/>
                <w:lang w:val="el-GR"/>
              </w:rPr>
              <w:t xml:space="preserve">τα άρθρα 29 έως 34, δεν εφαρμόζονται, </w:t>
            </w:r>
            <w:r w:rsidRPr="000B7909">
              <w:rPr>
                <w:szCs w:val="24"/>
                <w:lang w:val="el-GR"/>
              </w:rPr>
              <w:t>για πολύ μικρές επιχειρήσεις</w:t>
            </w:r>
            <w:r w:rsidR="008F5374" w:rsidRPr="000B7909">
              <w:rPr>
                <w:szCs w:val="24"/>
                <w:lang w:val="el-GR"/>
              </w:rPr>
              <w:t>,</w:t>
            </w:r>
            <w:r w:rsidRPr="000B7909">
              <w:rPr>
                <w:szCs w:val="24"/>
                <w:lang w:val="el-GR"/>
              </w:rPr>
              <w:t xml:space="preserve"> που παρέχουν υπηρεσίες διαπροσωπικών επικοινωνιών οι οποίες δεν κάνουν χρήση αριθμών, εκτός εάν παρέχουν επίσης άλλες υπηρεσίες ηλεκτρονικών επικοινωνιών.</w:t>
            </w:r>
          </w:p>
        </w:tc>
      </w:tr>
      <w:tr w:rsidR="00112979" w:rsidRPr="0014479B" w14:paraId="525304A8" w14:textId="77777777" w:rsidTr="009C1D7A">
        <w:tc>
          <w:tcPr>
            <w:tcW w:w="2210" w:type="dxa"/>
          </w:tcPr>
          <w:p w14:paraId="3C10E142" w14:textId="77777777" w:rsidR="00112979" w:rsidRPr="000B7909" w:rsidRDefault="00112979" w:rsidP="00FE6330">
            <w:pPr>
              <w:spacing w:line="360" w:lineRule="auto"/>
              <w:rPr>
                <w:sz w:val="18"/>
                <w:szCs w:val="18"/>
                <w:lang w:val="el-GR"/>
              </w:rPr>
            </w:pPr>
          </w:p>
        </w:tc>
        <w:tc>
          <w:tcPr>
            <w:tcW w:w="8647" w:type="dxa"/>
          </w:tcPr>
          <w:p w14:paraId="6E9E84A1" w14:textId="77777777" w:rsidR="00112979" w:rsidRPr="000B7909" w:rsidRDefault="00112979" w:rsidP="00112979">
            <w:pPr>
              <w:pStyle w:val="ListParagraph"/>
              <w:spacing w:line="360" w:lineRule="auto"/>
              <w:jc w:val="both"/>
              <w:rPr>
                <w:szCs w:val="24"/>
                <w:lang w:val="el-GR"/>
              </w:rPr>
            </w:pPr>
          </w:p>
        </w:tc>
      </w:tr>
      <w:tr w:rsidR="00FE6330" w:rsidRPr="00E642EA" w14:paraId="518B4F1D" w14:textId="77777777" w:rsidTr="009C1D7A">
        <w:tc>
          <w:tcPr>
            <w:tcW w:w="2210" w:type="dxa"/>
          </w:tcPr>
          <w:p w14:paraId="3F23B1DF" w14:textId="77777777" w:rsidR="00FE6330" w:rsidRPr="000B7909" w:rsidRDefault="00FE6330" w:rsidP="00FE6330">
            <w:pPr>
              <w:spacing w:line="360" w:lineRule="auto"/>
              <w:rPr>
                <w:sz w:val="18"/>
                <w:szCs w:val="18"/>
                <w:lang w:val="el-GR"/>
              </w:rPr>
            </w:pPr>
          </w:p>
        </w:tc>
        <w:tc>
          <w:tcPr>
            <w:tcW w:w="8647" w:type="dxa"/>
          </w:tcPr>
          <w:p w14:paraId="576B7C45" w14:textId="3AFEB3C6" w:rsidR="00FE6330" w:rsidRPr="000B7909" w:rsidRDefault="00FE6330" w:rsidP="0092515A">
            <w:pPr>
              <w:spacing w:line="360" w:lineRule="auto"/>
              <w:ind w:left="703"/>
              <w:jc w:val="both"/>
              <w:rPr>
                <w:szCs w:val="24"/>
                <w:lang w:val="el-GR"/>
              </w:rPr>
            </w:pPr>
            <w:r w:rsidRPr="000B7909">
              <w:rPr>
                <w:szCs w:val="24"/>
                <w:lang w:val="el-GR"/>
              </w:rPr>
              <w:t>(2) Ο Επίτροπος μεριμνά ώστε οι τελικοί χρήστες να ενημερώνονται για τυχόν εξαίρεση δυνάμει του εδαφίου (1) του παρόντος άρθρου πριν συνάψουν σύμβαση με μια πολύ μικρή</w:t>
            </w:r>
            <w:r w:rsidR="00052C05">
              <w:rPr>
                <w:szCs w:val="24"/>
                <w:lang w:val="el-GR"/>
              </w:rPr>
              <w:t xml:space="preserve"> </w:t>
            </w:r>
            <w:r w:rsidRPr="000B7909">
              <w:rPr>
                <w:szCs w:val="24"/>
                <w:lang w:val="el-GR"/>
              </w:rPr>
              <w:t>επιχείρηση</w:t>
            </w:r>
            <w:r w:rsidR="00052C05">
              <w:rPr>
                <w:szCs w:val="24"/>
                <w:lang w:val="el-GR"/>
              </w:rPr>
              <w:t>,</w:t>
            </w:r>
            <w:r w:rsidRPr="000B7909">
              <w:rPr>
                <w:szCs w:val="24"/>
                <w:lang w:val="el-GR"/>
              </w:rPr>
              <w:t xml:space="preserve"> η οποία απολαμβάνει μιας τέτοιας εξαίρεσης.</w:t>
            </w:r>
          </w:p>
        </w:tc>
      </w:tr>
      <w:tr w:rsidR="00112979" w:rsidRPr="00E642EA" w14:paraId="3D8341A6" w14:textId="77777777" w:rsidTr="009C1D7A">
        <w:tc>
          <w:tcPr>
            <w:tcW w:w="2210" w:type="dxa"/>
          </w:tcPr>
          <w:p w14:paraId="49647AB5" w14:textId="77777777" w:rsidR="00112979" w:rsidRPr="000B7909" w:rsidRDefault="00112979" w:rsidP="00FE6330">
            <w:pPr>
              <w:spacing w:line="360" w:lineRule="auto"/>
              <w:rPr>
                <w:sz w:val="18"/>
                <w:szCs w:val="18"/>
                <w:lang w:val="el-GR"/>
              </w:rPr>
            </w:pPr>
          </w:p>
        </w:tc>
        <w:tc>
          <w:tcPr>
            <w:tcW w:w="8647" w:type="dxa"/>
          </w:tcPr>
          <w:p w14:paraId="2EC4587B" w14:textId="77777777" w:rsidR="00112979" w:rsidRPr="000B7909" w:rsidRDefault="00112979" w:rsidP="00FE6330">
            <w:pPr>
              <w:spacing w:line="360" w:lineRule="auto"/>
              <w:ind w:left="703"/>
              <w:jc w:val="both"/>
              <w:rPr>
                <w:szCs w:val="24"/>
                <w:lang w:val="el-GR"/>
              </w:rPr>
            </w:pPr>
          </w:p>
        </w:tc>
      </w:tr>
      <w:tr w:rsidR="00FE6330" w:rsidRPr="0014479B" w14:paraId="5E08E8C0" w14:textId="77777777" w:rsidTr="009C1D7A">
        <w:tc>
          <w:tcPr>
            <w:tcW w:w="2210" w:type="dxa"/>
          </w:tcPr>
          <w:p w14:paraId="6866E286" w14:textId="77777777" w:rsidR="00FE6330" w:rsidRPr="000B7909" w:rsidRDefault="00FE6330" w:rsidP="00FE6330">
            <w:pPr>
              <w:spacing w:line="360" w:lineRule="auto"/>
              <w:rPr>
                <w:sz w:val="18"/>
                <w:szCs w:val="18"/>
                <w:lang w:val="el-GR"/>
              </w:rPr>
            </w:pPr>
            <w:r w:rsidRPr="000B7909">
              <w:rPr>
                <w:sz w:val="18"/>
                <w:szCs w:val="18"/>
                <w:lang w:val="el-GR"/>
              </w:rPr>
              <w:t xml:space="preserve">Ενημέρωση καταναλωτών αναφορικά με </w:t>
            </w:r>
            <w:r w:rsidRPr="000B7909">
              <w:rPr>
                <w:sz w:val="18"/>
                <w:szCs w:val="18"/>
                <w:lang w:val="el-GR"/>
              </w:rPr>
              <w:lastRenderedPageBreak/>
              <w:t>περιεχόμενο συμβολαίων</w:t>
            </w:r>
          </w:p>
        </w:tc>
        <w:tc>
          <w:tcPr>
            <w:tcW w:w="8647" w:type="dxa"/>
          </w:tcPr>
          <w:p w14:paraId="4E0D2A76" w14:textId="0ACB9CD2"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lastRenderedPageBreak/>
              <w:t xml:space="preserve">Ο Επίτροπος καθορίζει σε σχετική Ρυθμιστική Απόφασή </w:t>
            </w:r>
            <w:r w:rsidR="008A2F9C" w:rsidRPr="000B7909">
              <w:rPr>
                <w:szCs w:val="24"/>
                <w:lang w:val="el-GR"/>
              </w:rPr>
              <w:t>του-</w:t>
            </w:r>
          </w:p>
          <w:p w14:paraId="3481D5A8" w14:textId="77777777" w:rsidR="008A2F9C" w:rsidRPr="000B7909" w:rsidRDefault="008A2F9C" w:rsidP="008A2F9C">
            <w:pPr>
              <w:pStyle w:val="ListParagraph"/>
              <w:spacing w:line="360" w:lineRule="auto"/>
              <w:jc w:val="both"/>
              <w:rPr>
                <w:szCs w:val="24"/>
                <w:lang w:val="el-GR"/>
              </w:rPr>
            </w:pPr>
          </w:p>
          <w:p w14:paraId="6A22CD67" w14:textId="7B31145D" w:rsidR="00FE6330" w:rsidRPr="000B7909" w:rsidRDefault="008A2F9C" w:rsidP="00FE6330">
            <w:pPr>
              <w:spacing w:line="360" w:lineRule="auto"/>
              <w:ind w:left="703"/>
              <w:jc w:val="both"/>
              <w:rPr>
                <w:szCs w:val="24"/>
                <w:lang w:val="el-GR"/>
              </w:rPr>
            </w:pPr>
            <w:r w:rsidRPr="000B7909">
              <w:rPr>
                <w:szCs w:val="24"/>
                <w:lang w:val="el-GR"/>
              </w:rPr>
              <w:lastRenderedPageBreak/>
              <w:t>(α</w:t>
            </w:r>
            <w:r w:rsidR="00FE6330" w:rsidRPr="000B7909">
              <w:rPr>
                <w:szCs w:val="24"/>
                <w:lang w:val="el-GR"/>
              </w:rPr>
              <w:t xml:space="preserve">) το περιεχόμενο και τον τύπο </w:t>
            </w:r>
            <w:r w:rsidR="00B1531F" w:rsidRPr="000B7909">
              <w:rPr>
                <w:szCs w:val="24"/>
                <w:lang w:val="el-GR"/>
              </w:rPr>
              <w:t xml:space="preserve">ενημέρωσης </w:t>
            </w:r>
            <w:r w:rsidR="00FE6330" w:rsidRPr="000B7909">
              <w:rPr>
                <w:szCs w:val="24"/>
                <w:lang w:val="el-GR"/>
              </w:rPr>
              <w:t>την οποία οι παροχείς δικτύων ή και υπηρεσιών ηλεκτρονικών επικοινωνιών, εξαιρουμένων των παροχέων υπηρεσιών μετάδοσης για την υποστήριξη υπηρεσιών μηχανής-σε-μηχανή, οφείλουν να φέρουν σε γνώση του καταναλωτή πριν τη σύναψη συμβολαίου,</w:t>
            </w:r>
          </w:p>
          <w:p w14:paraId="0788150F" w14:textId="77777777" w:rsidR="008A2F9C" w:rsidRPr="000B7909" w:rsidRDefault="008A2F9C" w:rsidP="00FE6330">
            <w:pPr>
              <w:spacing w:line="360" w:lineRule="auto"/>
              <w:ind w:left="703"/>
              <w:jc w:val="both"/>
              <w:rPr>
                <w:szCs w:val="24"/>
                <w:lang w:val="el-GR"/>
              </w:rPr>
            </w:pPr>
          </w:p>
          <w:p w14:paraId="542ECEC5" w14:textId="6B569B54" w:rsidR="00FE6330" w:rsidRPr="000B7909" w:rsidRDefault="008A2F9C" w:rsidP="00FE6330">
            <w:pPr>
              <w:spacing w:line="360" w:lineRule="auto"/>
              <w:ind w:left="703"/>
              <w:jc w:val="both"/>
              <w:rPr>
                <w:szCs w:val="24"/>
                <w:lang w:val="el-GR"/>
              </w:rPr>
            </w:pPr>
            <w:r w:rsidRPr="000B7909">
              <w:rPr>
                <w:szCs w:val="24"/>
                <w:lang w:val="el-GR"/>
              </w:rPr>
              <w:t>(β</w:t>
            </w:r>
            <w:r w:rsidR="00FE6330" w:rsidRPr="000B7909">
              <w:rPr>
                <w:szCs w:val="24"/>
                <w:lang w:val="el-GR"/>
              </w:rPr>
              <w:t xml:space="preserve">) το περιεχόμενο τυποποιημένης περίληψης όρων του συμβολαίου, </w:t>
            </w:r>
          </w:p>
          <w:p w14:paraId="0A9C980D" w14:textId="77777777" w:rsidR="008A2F9C" w:rsidRPr="000B7909" w:rsidRDefault="008A2F9C" w:rsidP="00FE6330">
            <w:pPr>
              <w:spacing w:line="360" w:lineRule="auto"/>
              <w:ind w:left="703"/>
              <w:jc w:val="both"/>
              <w:rPr>
                <w:szCs w:val="24"/>
                <w:lang w:val="el-GR"/>
              </w:rPr>
            </w:pPr>
          </w:p>
          <w:p w14:paraId="22BF3A0E" w14:textId="795C3D8F" w:rsidR="00FE6330" w:rsidRPr="000B7909" w:rsidRDefault="008A2F9C" w:rsidP="00FE6330">
            <w:pPr>
              <w:spacing w:line="360" w:lineRule="auto"/>
              <w:ind w:left="703"/>
              <w:jc w:val="both"/>
              <w:rPr>
                <w:szCs w:val="24"/>
                <w:lang w:val="el-GR"/>
              </w:rPr>
            </w:pPr>
            <w:r w:rsidRPr="000B7909">
              <w:rPr>
                <w:szCs w:val="24"/>
                <w:lang w:val="el-GR"/>
              </w:rPr>
              <w:t>(γ</w:t>
            </w:r>
            <w:r w:rsidR="00FE6330" w:rsidRPr="000B7909">
              <w:rPr>
                <w:szCs w:val="24"/>
                <w:lang w:val="el-GR"/>
              </w:rPr>
              <w:t xml:space="preserve">) το ελάχιστο περιεχόμενο του συμβολαίου, του οποίου οι </w:t>
            </w:r>
            <w:r w:rsidR="001F375E" w:rsidRPr="000B7909">
              <w:rPr>
                <w:szCs w:val="24"/>
                <w:lang w:val="el-GR"/>
              </w:rPr>
              <w:t>διατάξεις</w:t>
            </w:r>
            <w:r w:rsidR="00FE6330" w:rsidRPr="000B7909">
              <w:rPr>
                <w:szCs w:val="24"/>
                <w:lang w:val="el-GR"/>
              </w:rPr>
              <w:t xml:space="preserve"> των εδαφίων (1) και (2) του παρόντος άρθρου</w:t>
            </w:r>
            <w:r w:rsidRPr="000B7909">
              <w:rPr>
                <w:szCs w:val="24"/>
                <w:lang w:val="el-GR"/>
              </w:rPr>
              <w:t>,</w:t>
            </w:r>
            <w:r w:rsidR="00FE6330" w:rsidRPr="000B7909">
              <w:rPr>
                <w:szCs w:val="24"/>
                <w:lang w:val="el-GR"/>
              </w:rPr>
              <w:t xml:space="preserve"> αποτελούν αναπόσπαστα μέρη,</w:t>
            </w:r>
          </w:p>
          <w:p w14:paraId="1C898262" w14:textId="77777777" w:rsidR="008A2F9C" w:rsidRPr="000B7909" w:rsidRDefault="008A2F9C" w:rsidP="00FE6330">
            <w:pPr>
              <w:spacing w:line="360" w:lineRule="auto"/>
              <w:ind w:left="703"/>
              <w:jc w:val="both"/>
              <w:rPr>
                <w:szCs w:val="24"/>
                <w:lang w:val="el-GR"/>
              </w:rPr>
            </w:pPr>
          </w:p>
          <w:p w14:paraId="1D22E070" w14:textId="73043323" w:rsidR="00FE6330" w:rsidRPr="000B7909" w:rsidRDefault="008A2F9C" w:rsidP="00FE6330">
            <w:pPr>
              <w:spacing w:line="360" w:lineRule="auto"/>
              <w:ind w:left="703"/>
              <w:jc w:val="both"/>
              <w:rPr>
                <w:szCs w:val="24"/>
                <w:lang w:val="el-GR"/>
              </w:rPr>
            </w:pPr>
            <w:r w:rsidRPr="000B7909">
              <w:rPr>
                <w:szCs w:val="24"/>
                <w:lang w:val="el-GR"/>
              </w:rPr>
              <w:t>(δ</w:t>
            </w:r>
            <w:r w:rsidR="00FE6330" w:rsidRPr="000B7909">
              <w:rPr>
                <w:szCs w:val="24"/>
                <w:lang w:val="el-GR"/>
              </w:rPr>
              <w:t xml:space="preserve">) κατά πόσο υφίσταται η εξαίρεση του άρθρου 28 του παρόντος Νόμου. </w:t>
            </w:r>
          </w:p>
        </w:tc>
      </w:tr>
      <w:tr w:rsidR="00112979" w:rsidRPr="0014479B" w14:paraId="604772FF" w14:textId="77777777" w:rsidTr="009C1D7A">
        <w:tc>
          <w:tcPr>
            <w:tcW w:w="2210" w:type="dxa"/>
          </w:tcPr>
          <w:p w14:paraId="127C8D27" w14:textId="77777777" w:rsidR="00112979" w:rsidRPr="000B7909" w:rsidRDefault="00112979" w:rsidP="00FE6330">
            <w:pPr>
              <w:spacing w:line="360" w:lineRule="auto"/>
              <w:rPr>
                <w:sz w:val="18"/>
                <w:szCs w:val="18"/>
                <w:lang w:val="el-GR"/>
              </w:rPr>
            </w:pPr>
          </w:p>
        </w:tc>
        <w:tc>
          <w:tcPr>
            <w:tcW w:w="8647" w:type="dxa"/>
          </w:tcPr>
          <w:p w14:paraId="4F3FDE7E" w14:textId="77777777" w:rsidR="00112979" w:rsidRPr="000B7909" w:rsidRDefault="00112979" w:rsidP="00112979">
            <w:pPr>
              <w:pStyle w:val="ListParagraph"/>
              <w:spacing w:line="360" w:lineRule="auto"/>
              <w:jc w:val="both"/>
              <w:rPr>
                <w:szCs w:val="24"/>
                <w:lang w:val="el-GR"/>
              </w:rPr>
            </w:pPr>
          </w:p>
        </w:tc>
      </w:tr>
      <w:tr w:rsidR="00FE6330" w:rsidRPr="0014479B" w14:paraId="3EE6882B" w14:textId="77777777" w:rsidTr="009C1D7A">
        <w:tc>
          <w:tcPr>
            <w:tcW w:w="2210" w:type="dxa"/>
          </w:tcPr>
          <w:p w14:paraId="16D5F335" w14:textId="77777777" w:rsidR="00FE6330" w:rsidRPr="000B7909" w:rsidRDefault="00FE6330" w:rsidP="00FE6330">
            <w:pPr>
              <w:spacing w:line="360" w:lineRule="auto"/>
              <w:rPr>
                <w:sz w:val="18"/>
                <w:szCs w:val="18"/>
                <w:lang w:val="el-GR"/>
              </w:rPr>
            </w:pPr>
            <w:r w:rsidRPr="000B7909">
              <w:rPr>
                <w:sz w:val="18"/>
                <w:szCs w:val="18"/>
                <w:lang w:val="el-GR"/>
              </w:rPr>
              <w:t>Διαφάνεια</w:t>
            </w:r>
          </w:p>
        </w:tc>
        <w:tc>
          <w:tcPr>
            <w:tcW w:w="8647" w:type="dxa"/>
          </w:tcPr>
          <w:p w14:paraId="28DFE97C" w14:textId="73726669"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w:t>
            </w:r>
            <w:r w:rsidR="008A2F9C" w:rsidRPr="000B7909">
              <w:rPr>
                <w:szCs w:val="24"/>
                <w:lang w:val="el-GR"/>
              </w:rPr>
              <w:t>,</w:t>
            </w:r>
            <w:r w:rsidRPr="000B7909">
              <w:rPr>
                <w:szCs w:val="24"/>
                <w:lang w:val="el-GR"/>
              </w:rPr>
              <w:t xml:space="preserve"> καθορίζει σε σχετική Ρυθμιστική Απόφασή του</w:t>
            </w:r>
            <w:r w:rsidR="008A2F9C" w:rsidRPr="000B7909">
              <w:rPr>
                <w:szCs w:val="24"/>
                <w:lang w:val="el-GR"/>
              </w:rPr>
              <w:t>,</w:t>
            </w:r>
            <w:r w:rsidRPr="000B7909">
              <w:rPr>
                <w:szCs w:val="24"/>
                <w:lang w:val="el-GR"/>
              </w:rPr>
              <w:t xml:space="preserve"> το περιεχόμενο πρόσθετης ενημερωτικής πληροφόρησης</w:t>
            </w:r>
            <w:r w:rsidR="008A2F9C" w:rsidRPr="000B7909">
              <w:rPr>
                <w:szCs w:val="24"/>
                <w:lang w:val="el-GR"/>
              </w:rPr>
              <w:t>,</w:t>
            </w:r>
            <w:r w:rsidRPr="000B7909">
              <w:rPr>
                <w:szCs w:val="24"/>
                <w:lang w:val="el-GR"/>
              </w:rPr>
              <w:t xml:space="preserve"> το οποίο οι παροχείς</w:t>
            </w:r>
            <w:r w:rsidR="008A2F9C" w:rsidRPr="000B7909">
              <w:rPr>
                <w:szCs w:val="24"/>
                <w:lang w:val="el-GR"/>
              </w:rPr>
              <w:t>,</w:t>
            </w:r>
            <w:r w:rsidRPr="000B7909">
              <w:rPr>
                <w:szCs w:val="24"/>
                <w:lang w:val="el-GR"/>
              </w:rPr>
              <w:t xml:space="preserve"> οφείλουν να φέρουν σε γνώση</w:t>
            </w:r>
            <w:r w:rsidR="008A2F9C" w:rsidRPr="000B7909">
              <w:rPr>
                <w:szCs w:val="24"/>
                <w:lang w:val="el-GR"/>
              </w:rPr>
              <w:t>,</w:t>
            </w:r>
            <w:r w:rsidRPr="000B7909">
              <w:rPr>
                <w:szCs w:val="24"/>
                <w:lang w:val="el-GR"/>
              </w:rPr>
              <w:t xml:space="preserve"> καταναλωτών με συγκεκριμένες μορφές αναπηρίας, προκειμένου να εξασφαλίζεται ότι</w:t>
            </w:r>
            <w:r w:rsidR="008A2F9C" w:rsidRPr="000B7909">
              <w:rPr>
                <w:szCs w:val="24"/>
                <w:lang w:val="el-GR"/>
              </w:rPr>
              <w:t>-</w:t>
            </w:r>
          </w:p>
          <w:p w14:paraId="513BF958" w14:textId="77777777" w:rsidR="008A2F9C" w:rsidRPr="000B7909" w:rsidRDefault="008A2F9C" w:rsidP="008A2F9C">
            <w:pPr>
              <w:pStyle w:val="ListParagraph"/>
              <w:spacing w:line="360" w:lineRule="auto"/>
              <w:jc w:val="both"/>
              <w:rPr>
                <w:szCs w:val="24"/>
                <w:lang w:val="el-GR"/>
              </w:rPr>
            </w:pPr>
          </w:p>
          <w:p w14:paraId="310CFA7D" w14:textId="65427EFE" w:rsidR="00FE6330" w:rsidRPr="000B7909" w:rsidRDefault="00FE6330" w:rsidP="00FE6330">
            <w:pPr>
              <w:pStyle w:val="ListParagraph"/>
              <w:spacing w:line="360" w:lineRule="auto"/>
              <w:jc w:val="both"/>
              <w:rPr>
                <w:szCs w:val="24"/>
                <w:lang w:val="el-GR"/>
              </w:rPr>
            </w:pPr>
            <w:r w:rsidRPr="000B7909">
              <w:rPr>
                <w:szCs w:val="24"/>
                <w:lang w:val="el-GR"/>
              </w:rPr>
              <w:t>α) έχουν πρόσβαση σε υπηρεσίες ηλεκτρονικών επικοινωνιών, ισοδύναμες με τις παρεχόμενες στην πλειονότητα των τελικών χρηστών</w:t>
            </w:r>
            <w:r w:rsidR="008A2F9C" w:rsidRPr="000B7909">
              <w:rPr>
                <w:szCs w:val="24"/>
                <w:lang w:val="el-GR"/>
              </w:rPr>
              <w:t xml:space="preserve">· </w:t>
            </w:r>
            <w:r w:rsidRPr="000B7909">
              <w:rPr>
                <w:szCs w:val="24"/>
                <w:lang w:val="el-GR"/>
              </w:rPr>
              <w:t xml:space="preserve">και </w:t>
            </w:r>
          </w:p>
          <w:p w14:paraId="3B4F1E19" w14:textId="77777777" w:rsidR="008A2F9C" w:rsidRPr="000B7909" w:rsidRDefault="008A2F9C" w:rsidP="00FE6330">
            <w:pPr>
              <w:pStyle w:val="ListParagraph"/>
              <w:spacing w:line="360" w:lineRule="auto"/>
              <w:jc w:val="both"/>
              <w:rPr>
                <w:szCs w:val="24"/>
                <w:lang w:val="el-GR"/>
              </w:rPr>
            </w:pPr>
          </w:p>
          <w:p w14:paraId="59F248FA" w14:textId="77777777" w:rsidR="00FE6330" w:rsidRPr="000B7909" w:rsidRDefault="00FE6330" w:rsidP="00FE6330">
            <w:pPr>
              <w:pStyle w:val="ListParagraph"/>
              <w:spacing w:line="360" w:lineRule="auto"/>
              <w:jc w:val="both"/>
              <w:rPr>
                <w:szCs w:val="24"/>
                <w:lang w:val="el-GR"/>
              </w:rPr>
            </w:pPr>
            <w:r w:rsidRPr="000B7909">
              <w:rPr>
                <w:szCs w:val="24"/>
                <w:lang w:val="el-GR"/>
              </w:rPr>
              <w:t>β) έχουν τη δυνατότητα επιλογής μεταξύ των επιχειρήσεων και των υπηρεσιών που διαθέτει η πλειονότητα των τελικών χρηστών.</w:t>
            </w:r>
          </w:p>
        </w:tc>
      </w:tr>
      <w:tr w:rsidR="00112979" w:rsidRPr="0014479B" w14:paraId="22E66705" w14:textId="77777777" w:rsidTr="009C1D7A">
        <w:tc>
          <w:tcPr>
            <w:tcW w:w="2210" w:type="dxa"/>
          </w:tcPr>
          <w:p w14:paraId="11684361" w14:textId="04D9960A" w:rsidR="00112979" w:rsidRPr="000B7909" w:rsidRDefault="00112979" w:rsidP="00FE6330">
            <w:pPr>
              <w:spacing w:line="360" w:lineRule="auto"/>
              <w:rPr>
                <w:sz w:val="18"/>
                <w:szCs w:val="18"/>
                <w:lang w:val="el-GR"/>
              </w:rPr>
            </w:pPr>
          </w:p>
        </w:tc>
        <w:tc>
          <w:tcPr>
            <w:tcW w:w="8647" w:type="dxa"/>
          </w:tcPr>
          <w:p w14:paraId="67EDA52C" w14:textId="77777777" w:rsidR="00112979" w:rsidRPr="000B7909" w:rsidRDefault="00112979" w:rsidP="00112979">
            <w:pPr>
              <w:pStyle w:val="ListParagraph"/>
              <w:spacing w:line="360" w:lineRule="auto"/>
              <w:jc w:val="both"/>
              <w:rPr>
                <w:szCs w:val="24"/>
                <w:lang w:val="el-GR"/>
              </w:rPr>
            </w:pPr>
          </w:p>
        </w:tc>
      </w:tr>
      <w:tr w:rsidR="00FE6330" w:rsidRPr="0014479B" w14:paraId="4FE3DF18" w14:textId="77777777" w:rsidTr="009C1D7A">
        <w:tc>
          <w:tcPr>
            <w:tcW w:w="2210" w:type="dxa"/>
          </w:tcPr>
          <w:p w14:paraId="2D02C24C" w14:textId="77777777" w:rsidR="00FE6330" w:rsidRPr="000B7909" w:rsidRDefault="00FE6330" w:rsidP="00FE6330">
            <w:pPr>
              <w:spacing w:line="360" w:lineRule="auto"/>
              <w:rPr>
                <w:sz w:val="18"/>
                <w:szCs w:val="18"/>
                <w:lang w:val="el-GR"/>
              </w:rPr>
            </w:pPr>
          </w:p>
        </w:tc>
        <w:tc>
          <w:tcPr>
            <w:tcW w:w="8647" w:type="dxa"/>
          </w:tcPr>
          <w:p w14:paraId="5DE4ADEE" w14:textId="7442AC1F" w:rsidR="00FE6330" w:rsidRPr="000B7909" w:rsidRDefault="00FE6330" w:rsidP="00FE6330">
            <w:pPr>
              <w:spacing w:line="360" w:lineRule="auto"/>
              <w:ind w:left="793"/>
              <w:jc w:val="both"/>
              <w:rPr>
                <w:szCs w:val="24"/>
                <w:lang w:val="el-GR"/>
              </w:rPr>
            </w:pPr>
            <w:r w:rsidRPr="000B7909">
              <w:rPr>
                <w:szCs w:val="24"/>
                <w:lang w:val="el-GR"/>
              </w:rPr>
              <w:t>(2) Ο Επίτροπος διαθέτει στο ευρύ κοινό</w:t>
            </w:r>
            <w:r w:rsidR="00B1531F" w:rsidRPr="000B7909">
              <w:rPr>
                <w:szCs w:val="24"/>
                <w:lang w:val="el-GR"/>
              </w:rPr>
              <w:t>,</w:t>
            </w:r>
            <w:r w:rsidRPr="000B7909">
              <w:rPr>
                <w:szCs w:val="24"/>
                <w:lang w:val="el-GR"/>
              </w:rPr>
              <w:t xml:space="preserve"> δωρεάν πρόσβαση σε εργαλείο</w:t>
            </w:r>
            <w:r w:rsidR="00B1531F" w:rsidRPr="000B7909">
              <w:rPr>
                <w:szCs w:val="24"/>
                <w:lang w:val="el-GR"/>
              </w:rPr>
              <w:t>,</w:t>
            </w:r>
            <w:r w:rsidRPr="000B7909">
              <w:rPr>
                <w:szCs w:val="24"/>
                <w:lang w:val="el-GR"/>
              </w:rPr>
              <w:t xml:space="preserve"> το οποίο επιτρέπει</w:t>
            </w:r>
            <w:r w:rsidR="00B1531F" w:rsidRPr="000B7909">
              <w:rPr>
                <w:szCs w:val="24"/>
                <w:lang w:val="el-GR"/>
              </w:rPr>
              <w:t>,</w:t>
            </w:r>
            <w:r w:rsidRPr="000B7909">
              <w:rPr>
                <w:szCs w:val="24"/>
                <w:lang w:val="el-GR"/>
              </w:rPr>
              <w:t xml:space="preserve"> σύγκριση δημόσια διαθέσιμων υπηρεσιών</w:t>
            </w:r>
            <w:r w:rsidR="00B1531F" w:rsidRPr="000B7909">
              <w:rPr>
                <w:szCs w:val="24"/>
                <w:lang w:val="el-GR"/>
              </w:rPr>
              <w:t>,</w:t>
            </w:r>
            <w:r w:rsidRPr="000B7909">
              <w:rPr>
                <w:szCs w:val="24"/>
                <w:lang w:val="el-GR"/>
              </w:rPr>
              <w:t xml:space="preserve"> διαπ</w:t>
            </w:r>
            <w:r w:rsidR="008A2F9C" w:rsidRPr="000B7909">
              <w:rPr>
                <w:szCs w:val="24"/>
                <w:lang w:val="el-GR"/>
              </w:rPr>
              <w:t>ροσωπικών επικοινωνιών στη βάση-</w:t>
            </w:r>
          </w:p>
          <w:p w14:paraId="06CFB8BE" w14:textId="77777777" w:rsidR="008A2F9C" w:rsidRPr="000B7909" w:rsidRDefault="008A2F9C" w:rsidP="00FE6330">
            <w:pPr>
              <w:spacing w:line="360" w:lineRule="auto"/>
              <w:ind w:left="793"/>
              <w:jc w:val="both"/>
              <w:rPr>
                <w:szCs w:val="24"/>
                <w:lang w:val="el-GR"/>
              </w:rPr>
            </w:pPr>
          </w:p>
          <w:p w14:paraId="28F178E0" w14:textId="77777777" w:rsidR="00FE6330" w:rsidRPr="000B7909" w:rsidRDefault="00FE6330" w:rsidP="00FE6330">
            <w:pPr>
              <w:spacing w:line="360" w:lineRule="auto"/>
              <w:ind w:left="793"/>
              <w:jc w:val="both"/>
              <w:rPr>
                <w:szCs w:val="24"/>
                <w:lang w:val="el-GR"/>
              </w:rPr>
            </w:pPr>
            <w:r w:rsidRPr="000B7909">
              <w:rPr>
                <w:szCs w:val="24"/>
                <w:lang w:val="el-GR"/>
              </w:rPr>
              <w:t>(α) τιμών και τελών</w:t>
            </w:r>
            <w:r w:rsidR="008A2F9C" w:rsidRPr="000B7909">
              <w:rPr>
                <w:szCs w:val="24"/>
                <w:lang w:val="el-GR"/>
              </w:rPr>
              <w:t>,</w:t>
            </w:r>
          </w:p>
          <w:p w14:paraId="10848C81" w14:textId="77777777" w:rsidR="008A2F9C" w:rsidRPr="000B7909" w:rsidRDefault="008A2F9C" w:rsidP="00FE6330">
            <w:pPr>
              <w:spacing w:line="360" w:lineRule="auto"/>
              <w:ind w:left="793"/>
              <w:jc w:val="both"/>
              <w:rPr>
                <w:szCs w:val="24"/>
                <w:lang w:val="el-GR"/>
              </w:rPr>
            </w:pPr>
          </w:p>
          <w:p w14:paraId="52B6F50D" w14:textId="0C98E2D9" w:rsidR="00FE6330" w:rsidRPr="000B7909" w:rsidRDefault="00FE6330" w:rsidP="00FE6330">
            <w:pPr>
              <w:spacing w:line="360" w:lineRule="auto"/>
              <w:ind w:left="793"/>
              <w:jc w:val="both"/>
              <w:rPr>
                <w:szCs w:val="24"/>
                <w:lang w:val="el-GR"/>
              </w:rPr>
            </w:pPr>
            <w:r w:rsidRPr="000B7909">
              <w:rPr>
                <w:szCs w:val="24"/>
                <w:lang w:val="el-GR"/>
              </w:rPr>
              <w:t>(β) ποιοτικών στοιχείων απόδοσης</w:t>
            </w:r>
            <w:r w:rsidR="008A2F9C" w:rsidRPr="000B7909">
              <w:rPr>
                <w:szCs w:val="24"/>
                <w:lang w:val="el-GR"/>
              </w:rPr>
              <w:t>.</w:t>
            </w:r>
          </w:p>
        </w:tc>
      </w:tr>
      <w:tr w:rsidR="008A2F9C" w:rsidRPr="0014479B" w14:paraId="2F312D05" w14:textId="77777777" w:rsidTr="009C1D7A">
        <w:tc>
          <w:tcPr>
            <w:tcW w:w="2210" w:type="dxa"/>
          </w:tcPr>
          <w:p w14:paraId="5164DB9F" w14:textId="77777777" w:rsidR="008A2F9C" w:rsidRPr="000B7909" w:rsidRDefault="008A2F9C" w:rsidP="00FE6330">
            <w:pPr>
              <w:spacing w:line="360" w:lineRule="auto"/>
              <w:rPr>
                <w:sz w:val="18"/>
                <w:szCs w:val="18"/>
                <w:lang w:val="el-GR"/>
              </w:rPr>
            </w:pPr>
          </w:p>
        </w:tc>
        <w:tc>
          <w:tcPr>
            <w:tcW w:w="8647" w:type="dxa"/>
          </w:tcPr>
          <w:p w14:paraId="254A51CF" w14:textId="77777777" w:rsidR="008A2F9C" w:rsidRPr="000B7909" w:rsidRDefault="008A2F9C" w:rsidP="00FE6330">
            <w:pPr>
              <w:spacing w:line="360" w:lineRule="auto"/>
              <w:ind w:left="793"/>
              <w:jc w:val="both"/>
              <w:rPr>
                <w:szCs w:val="24"/>
                <w:lang w:val="el-GR"/>
              </w:rPr>
            </w:pPr>
          </w:p>
        </w:tc>
      </w:tr>
      <w:tr w:rsidR="00FE6330" w:rsidRPr="0014479B" w14:paraId="01D69552" w14:textId="77777777" w:rsidTr="009C1D7A">
        <w:tc>
          <w:tcPr>
            <w:tcW w:w="2210" w:type="dxa"/>
          </w:tcPr>
          <w:p w14:paraId="73F280B8" w14:textId="480EEB15" w:rsidR="00FE6330" w:rsidRPr="000B7909" w:rsidRDefault="00FE6330" w:rsidP="00FE6330">
            <w:pPr>
              <w:spacing w:line="360" w:lineRule="auto"/>
              <w:rPr>
                <w:sz w:val="18"/>
                <w:szCs w:val="18"/>
                <w:lang w:val="el-GR"/>
              </w:rPr>
            </w:pPr>
          </w:p>
        </w:tc>
        <w:tc>
          <w:tcPr>
            <w:tcW w:w="8647" w:type="dxa"/>
          </w:tcPr>
          <w:p w14:paraId="39410D5A" w14:textId="41CC0725" w:rsidR="00FE6330" w:rsidRPr="000B7909" w:rsidRDefault="00FE6330" w:rsidP="00FE6330">
            <w:pPr>
              <w:spacing w:line="360" w:lineRule="auto"/>
              <w:ind w:left="793"/>
              <w:jc w:val="both"/>
              <w:rPr>
                <w:szCs w:val="24"/>
                <w:lang w:val="el-GR"/>
              </w:rPr>
            </w:pPr>
            <w:r w:rsidRPr="000B7909">
              <w:rPr>
                <w:szCs w:val="24"/>
                <w:lang w:val="el-GR"/>
              </w:rPr>
              <w:t>(3) Ο Επίτροπος δύναται να απαιτεί από παροχείς υπηρεσιών πρόσβασης στο διαδίκτυο ή και διαθέσιμων στο κοινό υπηρεσιών διαπροσωπικών επικοινωνιών</w:t>
            </w:r>
            <w:r w:rsidR="00B1531F" w:rsidRPr="000B7909">
              <w:rPr>
                <w:szCs w:val="24"/>
                <w:lang w:val="el-GR"/>
              </w:rPr>
              <w:t>,</w:t>
            </w:r>
            <w:r w:rsidRPr="000B7909">
              <w:rPr>
                <w:szCs w:val="24"/>
                <w:lang w:val="el-GR"/>
              </w:rPr>
              <w:t xml:space="preserve"> βάσει αριθμών, να διανέμουν ατελώς πληροφορίες δημοσίου συμφέροντος</w:t>
            </w:r>
            <w:r w:rsidR="00B1531F" w:rsidRPr="000B7909">
              <w:rPr>
                <w:szCs w:val="24"/>
                <w:lang w:val="el-GR"/>
              </w:rPr>
              <w:t>,</w:t>
            </w:r>
            <w:r w:rsidRPr="000B7909">
              <w:rPr>
                <w:szCs w:val="24"/>
                <w:lang w:val="el-GR"/>
              </w:rPr>
              <w:t xml:space="preserve"> σε υφιστάμενους και νέους τελικούς χρήστες, με τα μέσα που χρησιμοποιούν συνήθως για την επικοινωνία </w:t>
            </w:r>
            <w:r w:rsidR="001F375E" w:rsidRPr="000B7909">
              <w:rPr>
                <w:szCs w:val="24"/>
                <w:lang w:val="el-GR"/>
              </w:rPr>
              <w:t>τους με τους τελικούς χρήστες και ο</w:t>
            </w:r>
            <w:r w:rsidRPr="000B7909">
              <w:rPr>
                <w:szCs w:val="24"/>
                <w:lang w:val="el-GR"/>
              </w:rPr>
              <w:t>ι εν λόγω πληροφορίες παρέχονται από τις αρμόδιες αρχές</w:t>
            </w:r>
            <w:r w:rsidR="001F375E" w:rsidRPr="000B7909">
              <w:rPr>
                <w:szCs w:val="24"/>
                <w:lang w:val="el-GR"/>
              </w:rPr>
              <w:t>,</w:t>
            </w:r>
            <w:r w:rsidRPr="000B7909">
              <w:rPr>
                <w:szCs w:val="24"/>
                <w:lang w:val="el-GR"/>
              </w:rPr>
              <w:t xml:space="preserve"> σε τυποποιημένη μορφή και καλύπτουν, μεταξύ άλλων, τα ακόλουθα θέματα:</w:t>
            </w:r>
          </w:p>
          <w:p w14:paraId="36D75DDD" w14:textId="77777777" w:rsidR="009236B3" w:rsidRPr="000B7909" w:rsidRDefault="009236B3" w:rsidP="00FE6330">
            <w:pPr>
              <w:spacing w:line="360" w:lineRule="auto"/>
              <w:ind w:left="793"/>
              <w:jc w:val="both"/>
              <w:rPr>
                <w:szCs w:val="24"/>
                <w:lang w:val="el-GR"/>
              </w:rPr>
            </w:pPr>
          </w:p>
          <w:p w14:paraId="0FAA0EF0" w14:textId="396504C3" w:rsidR="00FE6330" w:rsidRPr="000B7909" w:rsidRDefault="00FE6330" w:rsidP="00FE6330">
            <w:pPr>
              <w:spacing w:line="360" w:lineRule="auto"/>
              <w:ind w:left="793"/>
              <w:jc w:val="both"/>
              <w:rPr>
                <w:szCs w:val="24"/>
                <w:lang w:val="el-GR"/>
              </w:rPr>
            </w:pPr>
            <w:r w:rsidRPr="000B7909">
              <w:rPr>
                <w:szCs w:val="24"/>
                <w:lang w:val="el-GR"/>
              </w:rPr>
              <w:t>α) μέτρα προφύλαξης</w:t>
            </w:r>
            <w:r w:rsidR="001F375E" w:rsidRPr="000B7909">
              <w:rPr>
                <w:szCs w:val="24"/>
                <w:lang w:val="el-GR"/>
              </w:rPr>
              <w:t>,</w:t>
            </w:r>
            <w:r w:rsidRPr="000B7909">
              <w:rPr>
                <w:szCs w:val="24"/>
                <w:lang w:val="el-GR"/>
              </w:rPr>
              <w:t xml:space="preserve"> από και ενημέρωσης για υπηρεσίες διαδικτύου και υπηρεσίες διαπροσωπικών επικοινωνιών βάσει αριθμών οι οποίες αφορούν σε παράνομες ενέργειες ή στη διάδοση επιβλαβούς περιεχομένου, ιδίως όταν είναι δυνατό να θίξουν τον σεβασμό των δικαιωμάτων και των ελευθεριών άλλων, περιλαμβανομένων των παραβιάσεων των δικαιωμάτων προστασίας των δεδομένων, των δικαιωμάτων πνευματικής ιδιοκτησίας και των συγγενικών δικαιωμάτων, και τις νομικές τους επιπτώσεις, και</w:t>
            </w:r>
          </w:p>
          <w:p w14:paraId="7F38C265" w14:textId="77777777" w:rsidR="009236B3" w:rsidRPr="000B7909" w:rsidRDefault="009236B3" w:rsidP="00FE6330">
            <w:pPr>
              <w:spacing w:line="360" w:lineRule="auto"/>
              <w:ind w:left="793"/>
              <w:jc w:val="both"/>
              <w:rPr>
                <w:szCs w:val="24"/>
                <w:lang w:val="el-GR"/>
              </w:rPr>
            </w:pPr>
          </w:p>
          <w:p w14:paraId="0A0BCD7B" w14:textId="4B3AE2B8" w:rsidR="00FE6330" w:rsidRPr="000B7909" w:rsidRDefault="00FE6330" w:rsidP="00FE6330">
            <w:pPr>
              <w:spacing w:line="360" w:lineRule="auto"/>
              <w:ind w:left="793"/>
              <w:jc w:val="both"/>
              <w:rPr>
                <w:szCs w:val="24"/>
                <w:lang w:val="el-GR"/>
              </w:rPr>
            </w:pPr>
            <w:r w:rsidRPr="000B7909">
              <w:rPr>
                <w:szCs w:val="24"/>
                <w:lang w:val="el-GR"/>
              </w:rPr>
              <w:t>β) τα μέτρα προστασίας</w:t>
            </w:r>
            <w:r w:rsidR="001F375E" w:rsidRPr="000B7909">
              <w:rPr>
                <w:szCs w:val="24"/>
                <w:lang w:val="el-GR"/>
              </w:rPr>
              <w:t>,</w:t>
            </w:r>
            <w:r w:rsidRPr="000B7909">
              <w:rPr>
                <w:szCs w:val="24"/>
                <w:lang w:val="el-GR"/>
              </w:rPr>
              <w:t xml:space="preserve"> έναντι κινδύνων που απειλούν την προσωπική ασφάλεια, την ιδιωτική ζωή και τα δεδομένα προσωπικού χαρακτήρα</w:t>
            </w:r>
            <w:r w:rsidR="001F375E" w:rsidRPr="000B7909">
              <w:rPr>
                <w:szCs w:val="24"/>
                <w:lang w:val="el-GR"/>
              </w:rPr>
              <w:t>,</w:t>
            </w:r>
            <w:r w:rsidRPr="000B7909">
              <w:rPr>
                <w:szCs w:val="24"/>
                <w:lang w:val="el-GR"/>
              </w:rPr>
              <w:t xml:space="preserve"> κατά τη χρήση υπηρεσιών πρόσβασης στο διαδίκτυο και διαθέσιμων στο κοινό υπηρεσιών διαπροσωπικών επικοινωνιών βάσει αριθμών.</w:t>
            </w:r>
          </w:p>
        </w:tc>
      </w:tr>
      <w:tr w:rsidR="00112979" w:rsidRPr="0014479B" w14:paraId="5A1AE5E0" w14:textId="77777777" w:rsidTr="009C1D7A">
        <w:tc>
          <w:tcPr>
            <w:tcW w:w="2210" w:type="dxa"/>
          </w:tcPr>
          <w:p w14:paraId="53922EB9" w14:textId="77777777" w:rsidR="00112979" w:rsidRPr="000B7909" w:rsidRDefault="00112979" w:rsidP="00FE6330">
            <w:pPr>
              <w:spacing w:line="360" w:lineRule="auto"/>
              <w:rPr>
                <w:sz w:val="18"/>
                <w:szCs w:val="18"/>
                <w:lang w:val="el-GR"/>
              </w:rPr>
            </w:pPr>
          </w:p>
        </w:tc>
        <w:tc>
          <w:tcPr>
            <w:tcW w:w="8647" w:type="dxa"/>
          </w:tcPr>
          <w:p w14:paraId="2A174766" w14:textId="77777777" w:rsidR="00112979" w:rsidRPr="000B7909" w:rsidRDefault="00112979" w:rsidP="00FE6330">
            <w:pPr>
              <w:spacing w:line="360" w:lineRule="auto"/>
              <w:ind w:left="793"/>
              <w:jc w:val="both"/>
              <w:rPr>
                <w:szCs w:val="24"/>
                <w:lang w:val="el-GR"/>
              </w:rPr>
            </w:pPr>
          </w:p>
        </w:tc>
      </w:tr>
      <w:tr w:rsidR="00FE6330" w:rsidRPr="0014479B" w14:paraId="5620F296" w14:textId="77777777" w:rsidTr="009C1D7A">
        <w:tc>
          <w:tcPr>
            <w:tcW w:w="2210" w:type="dxa"/>
          </w:tcPr>
          <w:p w14:paraId="202B0FA8" w14:textId="26220012" w:rsidR="00FE6330" w:rsidRPr="000B7909" w:rsidRDefault="00FE6330" w:rsidP="00FE6330">
            <w:pPr>
              <w:spacing w:line="360" w:lineRule="auto"/>
              <w:rPr>
                <w:sz w:val="18"/>
                <w:szCs w:val="18"/>
                <w:lang w:val="el-GR"/>
              </w:rPr>
            </w:pPr>
            <w:r w:rsidRPr="000B7909">
              <w:rPr>
                <w:sz w:val="18"/>
                <w:szCs w:val="18"/>
                <w:lang w:val="el-GR"/>
              </w:rPr>
              <w:t xml:space="preserve">Αλλαγή παροχέα και φορητότητα αριθμού </w:t>
            </w:r>
          </w:p>
        </w:tc>
        <w:tc>
          <w:tcPr>
            <w:tcW w:w="8647" w:type="dxa"/>
          </w:tcPr>
          <w:p w14:paraId="2F046199" w14:textId="2D18833D"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Ο Επίτροπος</w:t>
            </w:r>
            <w:r w:rsidR="009236B3" w:rsidRPr="000B7909">
              <w:rPr>
                <w:szCs w:val="24"/>
                <w:lang w:val="el-GR"/>
              </w:rPr>
              <w:t>,</w:t>
            </w:r>
            <w:r w:rsidRPr="000B7909">
              <w:rPr>
                <w:szCs w:val="24"/>
                <w:lang w:val="el-GR"/>
              </w:rPr>
              <w:t xml:space="preserve"> καθορίζει με Ρυθμιστική Απόφασή του</w:t>
            </w:r>
            <w:r w:rsidR="001F375E" w:rsidRPr="000B7909">
              <w:rPr>
                <w:szCs w:val="24"/>
                <w:lang w:val="el-GR"/>
              </w:rPr>
              <w:t>,</w:t>
            </w:r>
            <w:r w:rsidRPr="000B7909">
              <w:rPr>
                <w:szCs w:val="24"/>
                <w:lang w:val="el-GR"/>
              </w:rPr>
              <w:t xml:space="preserve"> τη διαδικασία αλλαγής παροχέα και φορητότητας αριθμού</w:t>
            </w:r>
            <w:r w:rsidR="009236B3" w:rsidRPr="000B7909">
              <w:rPr>
                <w:szCs w:val="24"/>
                <w:lang w:val="el-GR"/>
              </w:rPr>
              <w:t>,</w:t>
            </w:r>
            <w:r w:rsidRPr="000B7909">
              <w:rPr>
                <w:szCs w:val="24"/>
                <w:lang w:val="el-GR"/>
              </w:rPr>
              <w:t xml:space="preserve"> με σκοπό να διευκολύνει τους τελικούς χρήστες και να μειώσει στο ελάχιστο</w:t>
            </w:r>
            <w:r w:rsidR="009236B3" w:rsidRPr="000B7909">
              <w:rPr>
                <w:szCs w:val="24"/>
                <w:lang w:val="el-GR"/>
              </w:rPr>
              <w:t>,</w:t>
            </w:r>
            <w:r w:rsidRPr="000B7909">
              <w:rPr>
                <w:szCs w:val="24"/>
                <w:lang w:val="el-GR"/>
              </w:rPr>
              <w:t xml:space="preserve"> τον εν δυνάμει χρόνο απενεργοποίησης</w:t>
            </w:r>
            <w:r w:rsidR="009236B3" w:rsidRPr="000B7909">
              <w:rPr>
                <w:szCs w:val="24"/>
                <w:lang w:val="el-GR"/>
              </w:rPr>
              <w:t>,</w:t>
            </w:r>
            <w:r w:rsidRPr="000B7909">
              <w:rPr>
                <w:szCs w:val="24"/>
                <w:lang w:val="el-GR"/>
              </w:rPr>
              <w:t xml:space="preserve"> της συνδεδεμένης με τον μεταφερόμενο αριθμό</w:t>
            </w:r>
            <w:r w:rsidR="009236B3" w:rsidRPr="000B7909">
              <w:rPr>
                <w:szCs w:val="24"/>
                <w:lang w:val="el-GR"/>
              </w:rPr>
              <w:t>,</w:t>
            </w:r>
            <w:r w:rsidRPr="000B7909">
              <w:rPr>
                <w:szCs w:val="24"/>
                <w:lang w:val="el-GR"/>
              </w:rPr>
              <w:t xml:space="preserve"> υπηρεσίας. </w:t>
            </w:r>
          </w:p>
        </w:tc>
      </w:tr>
      <w:tr w:rsidR="00112979" w:rsidRPr="0014479B" w14:paraId="3B42BEA1" w14:textId="77777777" w:rsidTr="009C1D7A">
        <w:tc>
          <w:tcPr>
            <w:tcW w:w="2210" w:type="dxa"/>
          </w:tcPr>
          <w:p w14:paraId="29FE5F64" w14:textId="77777777" w:rsidR="00112979" w:rsidRPr="000B7909" w:rsidRDefault="00112979" w:rsidP="00FE6330">
            <w:pPr>
              <w:spacing w:line="360" w:lineRule="auto"/>
              <w:rPr>
                <w:sz w:val="18"/>
                <w:szCs w:val="18"/>
                <w:lang w:val="el-GR"/>
              </w:rPr>
            </w:pPr>
          </w:p>
        </w:tc>
        <w:tc>
          <w:tcPr>
            <w:tcW w:w="8647" w:type="dxa"/>
          </w:tcPr>
          <w:p w14:paraId="1E9E557F" w14:textId="77777777" w:rsidR="00112979" w:rsidRPr="000B7909" w:rsidRDefault="00112979" w:rsidP="00112979">
            <w:pPr>
              <w:pStyle w:val="ListParagraph"/>
              <w:spacing w:line="360" w:lineRule="auto"/>
              <w:jc w:val="both"/>
              <w:rPr>
                <w:szCs w:val="24"/>
                <w:lang w:val="el-GR"/>
              </w:rPr>
            </w:pPr>
          </w:p>
        </w:tc>
      </w:tr>
      <w:tr w:rsidR="00FE6330" w:rsidRPr="0014479B" w14:paraId="74582173" w14:textId="77777777" w:rsidTr="009C1D7A">
        <w:tc>
          <w:tcPr>
            <w:tcW w:w="2210" w:type="dxa"/>
          </w:tcPr>
          <w:p w14:paraId="490753AF" w14:textId="77777777" w:rsidR="00FE6330" w:rsidRPr="000B7909" w:rsidRDefault="00FE6330" w:rsidP="00FE6330">
            <w:pPr>
              <w:spacing w:line="360" w:lineRule="auto"/>
              <w:rPr>
                <w:sz w:val="18"/>
                <w:szCs w:val="18"/>
                <w:lang w:val="el-GR"/>
              </w:rPr>
            </w:pPr>
            <w:r w:rsidRPr="000B7909">
              <w:rPr>
                <w:sz w:val="18"/>
                <w:szCs w:val="18"/>
                <w:lang w:val="el-GR"/>
              </w:rPr>
              <w:t>Κλήση στον αριθμό έκτακτης ανάγκης</w:t>
            </w:r>
          </w:p>
        </w:tc>
        <w:tc>
          <w:tcPr>
            <w:tcW w:w="8647" w:type="dxa"/>
          </w:tcPr>
          <w:p w14:paraId="397C5BB5" w14:textId="7F672BB0"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w:t>
            </w:r>
            <w:r w:rsidR="001F375E" w:rsidRPr="000B7909">
              <w:rPr>
                <w:szCs w:val="24"/>
                <w:lang w:val="el-GR"/>
              </w:rPr>
              <w:t>,</w:t>
            </w:r>
            <w:r w:rsidRPr="000B7909">
              <w:rPr>
                <w:szCs w:val="24"/>
                <w:lang w:val="el-GR"/>
              </w:rPr>
              <w:t xml:space="preserve"> διασφαλίζει ότι οι παροχείς διαπροσωπικών επικοινωνιών βάσει αριθμών, δημόσια διαθέσιμων ή μη, επιτρέπουν τη διενέργεια κλήσεων και αποστολή σύντομων μηνυμάτων </w:t>
            </w:r>
            <w:r w:rsidRPr="000B7909">
              <w:rPr>
                <w:szCs w:val="24"/>
              </w:rPr>
              <w:t>SMS</w:t>
            </w:r>
            <w:r w:rsidRPr="000B7909">
              <w:rPr>
                <w:szCs w:val="24"/>
                <w:lang w:val="el-GR"/>
              </w:rPr>
              <w:t xml:space="preserve"> από </w:t>
            </w:r>
            <w:r w:rsidRPr="000B7909">
              <w:rPr>
                <w:szCs w:val="24"/>
                <w:lang w:val="el-GR"/>
              </w:rPr>
              <w:lastRenderedPageBreak/>
              <w:t xml:space="preserve">τελικούς χρήστες, περιλαμβανομένων εκείνων με αναπηρία, ανεξάρτητα από το εάν οι χρήστες με αναπηρία είναι Κύπριοι πολίτες ή πολίτες άλλων κρατών μελών της Ένωσης οι οποίοι δεν διαμένουν μόνιμα στην Δημοκρατία και οι οποίοι έχουν πρόσβαση όπου είναι εφικτό χωρίς οποιαδήποτε προεγγραφή, προς τον αριθμό έκτακτης ανάγκης ‘112’ ατελώς, και ότι οι παροχείς αυτοί δρομολογούν την κλήση στο καταλληλότερο Κέντρο Διαχείρισης Περιστατικών Έκτακτης Ανάγκης. </w:t>
            </w:r>
          </w:p>
          <w:p w14:paraId="710F3C44" w14:textId="77777777" w:rsidR="00E941A1" w:rsidRPr="000B7909" w:rsidRDefault="00E941A1" w:rsidP="00E941A1">
            <w:pPr>
              <w:pStyle w:val="ListParagraph"/>
              <w:spacing w:line="360" w:lineRule="auto"/>
              <w:jc w:val="both"/>
              <w:rPr>
                <w:szCs w:val="24"/>
                <w:lang w:val="el-GR"/>
              </w:rPr>
            </w:pPr>
          </w:p>
          <w:p w14:paraId="39224FB2" w14:textId="3403F9BF" w:rsidR="00FE6330" w:rsidRPr="000B7909" w:rsidRDefault="00FE6330" w:rsidP="00FE6330">
            <w:pPr>
              <w:pStyle w:val="ListParagraph"/>
              <w:spacing w:line="360" w:lineRule="auto"/>
              <w:jc w:val="both"/>
              <w:rPr>
                <w:szCs w:val="24"/>
                <w:lang w:val="el-GR"/>
              </w:rPr>
            </w:pPr>
            <w:r w:rsidRPr="000B7909">
              <w:rPr>
                <w:szCs w:val="24"/>
                <w:lang w:val="el-GR"/>
              </w:rPr>
              <w:t>(2) Ο Υφυπουργός διασφαλίζει ότι οι τελικοί χρήστες ενημερώνονται επαρκώς για την ύπαρξη και τη χρήση του ενιαίου ευρωπαϊκού αριθμού έκτακτης ανάγκης «112», καθώς και για τα χαρακτηριστικά προσβασιμότητάς του, μεταξύ άλλων</w:t>
            </w:r>
            <w:r w:rsidR="001F375E" w:rsidRPr="000B7909">
              <w:rPr>
                <w:szCs w:val="24"/>
                <w:lang w:val="el-GR"/>
              </w:rPr>
              <w:t>,</w:t>
            </w:r>
            <w:r w:rsidRPr="000B7909">
              <w:rPr>
                <w:szCs w:val="24"/>
                <w:lang w:val="el-GR"/>
              </w:rPr>
              <w:t xml:space="preserve"> μέσω πρωτοβουλιών που απευθύνονται ειδικότερα σε πρόσωπα που ταξιδεύουν μεταξύ των κρατών μελών και τελικούς χρήστες με αναπηρίες.</w:t>
            </w:r>
          </w:p>
        </w:tc>
      </w:tr>
      <w:tr w:rsidR="00112979" w:rsidRPr="0014479B" w14:paraId="4D9A921C" w14:textId="77777777" w:rsidTr="009C1D7A">
        <w:tc>
          <w:tcPr>
            <w:tcW w:w="2210" w:type="dxa"/>
          </w:tcPr>
          <w:p w14:paraId="56D89EF3" w14:textId="77777777" w:rsidR="00112979" w:rsidRPr="000B7909" w:rsidRDefault="00112979" w:rsidP="00FE6330">
            <w:pPr>
              <w:spacing w:line="360" w:lineRule="auto"/>
              <w:rPr>
                <w:sz w:val="18"/>
                <w:szCs w:val="18"/>
                <w:lang w:val="el-GR"/>
              </w:rPr>
            </w:pPr>
          </w:p>
        </w:tc>
        <w:tc>
          <w:tcPr>
            <w:tcW w:w="8647" w:type="dxa"/>
          </w:tcPr>
          <w:p w14:paraId="4F56BCEC" w14:textId="77777777" w:rsidR="00112979" w:rsidRPr="000B7909" w:rsidRDefault="00112979" w:rsidP="00112979">
            <w:pPr>
              <w:spacing w:line="360" w:lineRule="auto"/>
              <w:jc w:val="both"/>
              <w:rPr>
                <w:kern w:val="28"/>
                <w:szCs w:val="24"/>
                <w:lang w:val="el-GR"/>
              </w:rPr>
            </w:pPr>
          </w:p>
        </w:tc>
      </w:tr>
      <w:tr w:rsidR="00FE6330" w:rsidRPr="0014479B" w14:paraId="577871FA" w14:textId="77777777" w:rsidTr="009C1D7A">
        <w:tc>
          <w:tcPr>
            <w:tcW w:w="2210" w:type="dxa"/>
          </w:tcPr>
          <w:p w14:paraId="7408250C" w14:textId="3759C8BB" w:rsidR="00FE6330" w:rsidRPr="000B7909" w:rsidRDefault="00FE6330" w:rsidP="00FE6330">
            <w:pPr>
              <w:spacing w:line="360" w:lineRule="auto"/>
              <w:rPr>
                <w:sz w:val="18"/>
                <w:szCs w:val="18"/>
                <w:lang w:val="el-GR"/>
              </w:rPr>
            </w:pPr>
          </w:p>
        </w:tc>
        <w:tc>
          <w:tcPr>
            <w:tcW w:w="8647" w:type="dxa"/>
          </w:tcPr>
          <w:p w14:paraId="77822954" w14:textId="4456E200" w:rsidR="00FE6330" w:rsidRPr="000B7909" w:rsidRDefault="00FE6330" w:rsidP="00FE6330">
            <w:pPr>
              <w:spacing w:line="360" w:lineRule="auto"/>
              <w:ind w:left="703"/>
              <w:jc w:val="both"/>
              <w:rPr>
                <w:szCs w:val="24"/>
                <w:lang w:val="el-GR"/>
              </w:rPr>
            </w:pPr>
            <w:r w:rsidRPr="000B7909">
              <w:rPr>
                <w:szCs w:val="24"/>
                <w:lang w:val="el-GR"/>
              </w:rPr>
              <w:t>(3) Ο Επίτροπος κατόπιν σχετικού αιτήματος από την Αστυνομία Κύπρου στην οποία υπάγεται το Κέντρο Διαχείρισης Περιστατικών Έκτακτης Ανάγκης, επιβάλλει υποχρέωση σε παροχέα ο οποίος δρομολογεί κλήση προς το ‘112’ να μεταδώσει επίσης σ</w:t>
            </w:r>
            <w:r w:rsidR="00E941A1" w:rsidRPr="000B7909">
              <w:rPr>
                <w:szCs w:val="24"/>
                <w:lang w:val="el-GR"/>
              </w:rPr>
              <w:t>τοιχεία εντοπισμού του καλούντα και τ</w:t>
            </w:r>
            <w:r w:rsidRPr="000B7909">
              <w:rPr>
                <w:szCs w:val="24"/>
                <w:lang w:val="el-GR"/>
              </w:rPr>
              <w:t>ο επίπεδο ακρίβειας και το περιεχόμενο των στοιχείων που αφορούν τον εντοπισμό του καλούντα</w:t>
            </w:r>
            <w:r w:rsidR="00E941A1" w:rsidRPr="000B7909">
              <w:rPr>
                <w:szCs w:val="24"/>
                <w:lang w:val="el-GR"/>
              </w:rPr>
              <w:t>,</w:t>
            </w:r>
            <w:r w:rsidRPr="000B7909">
              <w:rPr>
                <w:szCs w:val="24"/>
                <w:lang w:val="el-GR"/>
              </w:rPr>
              <w:t xml:space="preserve"> περιλαμβάνονται στο αίτημα της Αστυνομίας Κύπρου.</w:t>
            </w:r>
          </w:p>
        </w:tc>
      </w:tr>
      <w:tr w:rsidR="00112979" w:rsidRPr="0014479B" w14:paraId="6A421682" w14:textId="77777777" w:rsidTr="009C1D7A">
        <w:tc>
          <w:tcPr>
            <w:tcW w:w="2210" w:type="dxa"/>
          </w:tcPr>
          <w:p w14:paraId="0E9A1641" w14:textId="77777777" w:rsidR="00112979" w:rsidRPr="000B7909" w:rsidRDefault="00112979" w:rsidP="00FE6330">
            <w:pPr>
              <w:spacing w:line="360" w:lineRule="auto"/>
              <w:rPr>
                <w:sz w:val="18"/>
                <w:szCs w:val="18"/>
                <w:lang w:val="el-GR"/>
              </w:rPr>
            </w:pPr>
          </w:p>
        </w:tc>
        <w:tc>
          <w:tcPr>
            <w:tcW w:w="8647" w:type="dxa"/>
          </w:tcPr>
          <w:p w14:paraId="48546F63" w14:textId="77777777" w:rsidR="00112979" w:rsidRPr="000B7909" w:rsidRDefault="00112979" w:rsidP="00FE6330">
            <w:pPr>
              <w:spacing w:line="360" w:lineRule="auto"/>
              <w:ind w:left="703"/>
              <w:jc w:val="both"/>
              <w:rPr>
                <w:szCs w:val="24"/>
                <w:lang w:val="el-GR"/>
              </w:rPr>
            </w:pPr>
          </w:p>
        </w:tc>
      </w:tr>
      <w:tr w:rsidR="00FE6330" w:rsidRPr="0014479B" w14:paraId="45646777" w14:textId="77777777" w:rsidTr="009C1D7A">
        <w:tc>
          <w:tcPr>
            <w:tcW w:w="2210" w:type="dxa"/>
          </w:tcPr>
          <w:p w14:paraId="23E9B21D" w14:textId="77777777" w:rsidR="00FE6330" w:rsidRPr="000B7909" w:rsidRDefault="00FE6330" w:rsidP="00FE6330">
            <w:pPr>
              <w:spacing w:line="360" w:lineRule="auto"/>
              <w:rPr>
                <w:sz w:val="18"/>
                <w:szCs w:val="18"/>
                <w:lang w:val="el-GR"/>
              </w:rPr>
            </w:pPr>
          </w:p>
          <w:p w14:paraId="419ED70A" w14:textId="27DEA842" w:rsidR="00E941A1" w:rsidRPr="000B7909" w:rsidRDefault="00E941A1" w:rsidP="00FE6330">
            <w:pPr>
              <w:spacing w:line="360" w:lineRule="auto"/>
              <w:rPr>
                <w:sz w:val="18"/>
                <w:szCs w:val="18"/>
                <w:lang w:val="el-GR"/>
              </w:rPr>
            </w:pPr>
          </w:p>
        </w:tc>
        <w:tc>
          <w:tcPr>
            <w:tcW w:w="8647" w:type="dxa"/>
          </w:tcPr>
          <w:p w14:paraId="629754F0" w14:textId="2C668BE2" w:rsidR="00FE6330" w:rsidRPr="000B7909" w:rsidRDefault="00FE6330" w:rsidP="00FE6330">
            <w:pPr>
              <w:spacing w:line="360" w:lineRule="auto"/>
              <w:ind w:left="703"/>
              <w:jc w:val="both"/>
              <w:rPr>
                <w:szCs w:val="24"/>
                <w:lang w:val="el-GR"/>
              </w:rPr>
            </w:pPr>
            <w:r w:rsidRPr="000B7909">
              <w:rPr>
                <w:szCs w:val="24"/>
                <w:lang w:val="el-GR"/>
              </w:rPr>
              <w:t>(4) Σε περιπτώσεις επικείμενων ή εν εξελίξει σοβαρών καταστάσεων έκτακτης ανάγκης και καταστροφών, οι παροχείς διαπροσωπικών επικοινωνιών βάσει αριθμών</w:t>
            </w:r>
            <w:r w:rsidR="001F375E" w:rsidRPr="000B7909">
              <w:rPr>
                <w:szCs w:val="24"/>
                <w:lang w:val="el-GR"/>
              </w:rPr>
              <w:t>,</w:t>
            </w:r>
            <w:r w:rsidRPr="000B7909">
              <w:rPr>
                <w:szCs w:val="24"/>
                <w:lang w:val="el-GR"/>
              </w:rPr>
              <w:t xml:space="preserve"> υποχρεούνται όπως διαβιβάζουν στους τελικούς χρήστες</w:t>
            </w:r>
            <w:r w:rsidR="001F375E" w:rsidRPr="000B7909">
              <w:rPr>
                <w:szCs w:val="24"/>
                <w:lang w:val="el-GR"/>
              </w:rPr>
              <w:t>,</w:t>
            </w:r>
            <w:r w:rsidRPr="000B7909">
              <w:rPr>
                <w:szCs w:val="24"/>
                <w:lang w:val="el-GR"/>
              </w:rPr>
              <w:t xml:space="preserve"> προειδοποιήσεις, που εκδίδουν το </w:t>
            </w:r>
            <w:r w:rsidR="00E941A1" w:rsidRPr="000B7909">
              <w:rPr>
                <w:szCs w:val="24"/>
                <w:lang w:val="el-GR"/>
              </w:rPr>
              <w:t>εθνικά συστήματα προειδοποίησης:</w:t>
            </w:r>
          </w:p>
          <w:p w14:paraId="5762B69C" w14:textId="77777777" w:rsidR="00E941A1" w:rsidRPr="000B7909" w:rsidRDefault="00E941A1" w:rsidP="00FE6330">
            <w:pPr>
              <w:spacing w:line="360" w:lineRule="auto"/>
              <w:ind w:left="703"/>
              <w:jc w:val="both"/>
              <w:rPr>
                <w:szCs w:val="24"/>
                <w:lang w:val="el-GR"/>
              </w:rPr>
            </w:pPr>
          </w:p>
          <w:p w14:paraId="05AC7DD7" w14:textId="2FCED4BA" w:rsidR="00FE6330" w:rsidRPr="000B7909" w:rsidRDefault="00FE6330" w:rsidP="001F375E">
            <w:pPr>
              <w:spacing w:line="360" w:lineRule="auto"/>
              <w:ind w:left="703"/>
              <w:jc w:val="both"/>
              <w:rPr>
                <w:szCs w:val="24"/>
                <w:lang w:val="el-GR"/>
              </w:rPr>
            </w:pPr>
            <w:r w:rsidRPr="000B7909">
              <w:rPr>
                <w:szCs w:val="24"/>
                <w:lang w:val="el-GR"/>
              </w:rPr>
              <w:t>Νοείται ότι</w:t>
            </w:r>
            <w:r w:rsidR="00E941A1" w:rsidRPr="000B7909">
              <w:rPr>
                <w:szCs w:val="24"/>
                <w:lang w:val="el-GR"/>
              </w:rPr>
              <w:t>,</w:t>
            </w:r>
            <w:r w:rsidRPr="000B7909">
              <w:rPr>
                <w:szCs w:val="24"/>
                <w:lang w:val="el-GR"/>
              </w:rPr>
              <w:t xml:space="preserve"> τελικοί χρήστες για σκοπούς του </w:t>
            </w:r>
            <w:r w:rsidR="00E941A1" w:rsidRPr="000B7909">
              <w:rPr>
                <w:szCs w:val="24"/>
                <w:lang w:val="el-GR"/>
              </w:rPr>
              <w:t xml:space="preserve">παρόντος εδαφίου, </w:t>
            </w:r>
            <w:r w:rsidRPr="000B7909">
              <w:rPr>
                <w:szCs w:val="24"/>
                <w:lang w:val="el-GR"/>
              </w:rPr>
              <w:t xml:space="preserve">θεωρούνται εκείνοι οι οποίοι βρίσκονται στις γεωγραφικές περιοχές που ενδέχεται να πληγούν από επικείμενες ή εν εξελίξει σοβαρές καταστάσεις </w:t>
            </w:r>
            <w:r w:rsidRPr="000B7909">
              <w:rPr>
                <w:szCs w:val="24"/>
                <w:lang w:val="el-GR"/>
              </w:rPr>
              <w:lastRenderedPageBreak/>
              <w:t>έκτακτης ανάγκης και καταστροφές</w:t>
            </w:r>
            <w:r w:rsidR="001F375E" w:rsidRPr="000B7909">
              <w:rPr>
                <w:szCs w:val="24"/>
                <w:lang w:val="el-GR"/>
              </w:rPr>
              <w:t>,</w:t>
            </w:r>
            <w:r w:rsidRPr="000B7909">
              <w:rPr>
                <w:szCs w:val="24"/>
                <w:lang w:val="el-GR"/>
              </w:rPr>
              <w:t xml:space="preserve"> κατά την περίοδο της προειδοποίησης, όπως καθορίζεται από τις αρμόδιες αρχές.</w:t>
            </w:r>
          </w:p>
        </w:tc>
      </w:tr>
      <w:tr w:rsidR="00112979" w:rsidRPr="0014479B" w14:paraId="2550D8BB" w14:textId="77777777" w:rsidTr="009C1D7A">
        <w:tc>
          <w:tcPr>
            <w:tcW w:w="2210" w:type="dxa"/>
          </w:tcPr>
          <w:p w14:paraId="61EBCC32" w14:textId="77777777" w:rsidR="00112979" w:rsidRPr="000B7909" w:rsidRDefault="00112979" w:rsidP="00FE6330">
            <w:pPr>
              <w:spacing w:line="360" w:lineRule="auto"/>
              <w:rPr>
                <w:sz w:val="18"/>
                <w:szCs w:val="18"/>
                <w:lang w:val="el-GR"/>
              </w:rPr>
            </w:pPr>
          </w:p>
        </w:tc>
        <w:tc>
          <w:tcPr>
            <w:tcW w:w="8647" w:type="dxa"/>
          </w:tcPr>
          <w:p w14:paraId="2E058876" w14:textId="77777777" w:rsidR="00112979" w:rsidRPr="000B7909" w:rsidRDefault="00112979" w:rsidP="00FE6330">
            <w:pPr>
              <w:spacing w:line="360" w:lineRule="auto"/>
              <w:ind w:left="703"/>
              <w:jc w:val="both"/>
              <w:rPr>
                <w:szCs w:val="24"/>
                <w:lang w:val="el-GR"/>
              </w:rPr>
            </w:pPr>
          </w:p>
        </w:tc>
      </w:tr>
      <w:tr w:rsidR="00FE6330" w:rsidRPr="0014479B" w14:paraId="64847BE1" w14:textId="77777777" w:rsidTr="009C1D7A">
        <w:tc>
          <w:tcPr>
            <w:tcW w:w="2210" w:type="dxa"/>
          </w:tcPr>
          <w:p w14:paraId="42B96467" w14:textId="2ED08EC2" w:rsidR="00FE6330" w:rsidRPr="000B7909" w:rsidRDefault="00FE6330" w:rsidP="00FE6330">
            <w:pPr>
              <w:spacing w:line="360" w:lineRule="auto"/>
              <w:rPr>
                <w:sz w:val="18"/>
                <w:szCs w:val="18"/>
                <w:lang w:val="el-GR"/>
              </w:rPr>
            </w:pPr>
            <w:r w:rsidRPr="000B7909">
              <w:rPr>
                <w:sz w:val="18"/>
                <w:szCs w:val="18"/>
                <w:lang w:val="el-GR"/>
              </w:rPr>
              <w:t xml:space="preserve">Υπηρεσίες πληροφοριών καταλόγου </w:t>
            </w:r>
          </w:p>
        </w:tc>
        <w:tc>
          <w:tcPr>
            <w:tcW w:w="8647" w:type="dxa"/>
          </w:tcPr>
          <w:p w14:paraId="5D4DA26D" w14:textId="2CC39F71"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Οι παροχείς υπηρεσιών διαπροσωπικών επικοινωνιών βάσει αριθμών που εκχωρούν αριθμούς από σχέδιο αριθμοδότησης</w:t>
            </w:r>
            <w:r w:rsidR="001F375E" w:rsidRPr="000B7909">
              <w:rPr>
                <w:szCs w:val="24"/>
                <w:lang w:val="el-GR"/>
              </w:rPr>
              <w:t>,</w:t>
            </w:r>
            <w:r w:rsidRPr="000B7909">
              <w:rPr>
                <w:szCs w:val="24"/>
                <w:lang w:val="el-GR"/>
              </w:rPr>
              <w:t xml:space="preserve"> ικανοποιούν κάθε εύλογο αίτημα παροχέα υπηρεσιών πληροφοριών καταλόγου και τηλεφωνικών καταλόγων, αναφορικά με την κοινοποίηση των σχετικών πληροφοριών σε συμφωνημένη μορφή, με δίκαιους, αντικειμενικούς, και αμερόληπτους όρους, και κοστοστρεφή τιμολόγηση.</w:t>
            </w:r>
          </w:p>
          <w:p w14:paraId="2FE005F2" w14:textId="77777777" w:rsidR="00E941A1" w:rsidRPr="000B7909" w:rsidRDefault="00E941A1" w:rsidP="00E941A1">
            <w:pPr>
              <w:pStyle w:val="ListParagraph"/>
              <w:spacing w:line="360" w:lineRule="auto"/>
              <w:jc w:val="both"/>
              <w:rPr>
                <w:szCs w:val="24"/>
                <w:lang w:val="el-GR"/>
              </w:rPr>
            </w:pPr>
          </w:p>
          <w:p w14:paraId="065D15BB" w14:textId="3E4532FA" w:rsidR="00FE6330" w:rsidRPr="000B7909" w:rsidRDefault="00FE6330" w:rsidP="00FE6330">
            <w:pPr>
              <w:pStyle w:val="ListParagraph"/>
              <w:spacing w:line="360" w:lineRule="auto"/>
              <w:jc w:val="both"/>
              <w:rPr>
                <w:szCs w:val="24"/>
                <w:lang w:val="el-GR"/>
              </w:rPr>
            </w:pPr>
            <w:r w:rsidRPr="000B7909">
              <w:rPr>
                <w:szCs w:val="24"/>
                <w:lang w:val="el-GR"/>
              </w:rPr>
              <w:t>(2) Ο Επίτροπος δύναται να επιβάλει με σχετική Ρυθμιστική Απόφασή του</w:t>
            </w:r>
            <w:r w:rsidR="001F375E" w:rsidRPr="000B7909">
              <w:rPr>
                <w:szCs w:val="24"/>
                <w:lang w:val="el-GR"/>
              </w:rPr>
              <w:t>,</w:t>
            </w:r>
            <w:r w:rsidRPr="000B7909">
              <w:rPr>
                <w:szCs w:val="24"/>
                <w:lang w:val="el-GR"/>
              </w:rPr>
              <w:t xml:space="preserve"> υποχρεώσεις πρόσβασης και διασύνδεσης σε παροχείς  που έχουν πρόσβαση σε τελικούς χρήστες στο πλαίσιο της παροχής υπηρεσιών πληροφο</w:t>
            </w:r>
            <w:r w:rsidR="00052C05">
              <w:rPr>
                <w:szCs w:val="24"/>
                <w:lang w:val="el-GR"/>
              </w:rPr>
              <w:t>ριών καταλόγου και ο</w:t>
            </w:r>
            <w:r w:rsidRPr="000B7909">
              <w:rPr>
                <w:szCs w:val="24"/>
                <w:lang w:val="el-GR"/>
              </w:rPr>
              <w:t xml:space="preserve">ι υποχρεώσεις αυτές είναι αντικειμενικές, αναλογικές διαφανείς και δεν εισάγουν διακρίσεις. </w:t>
            </w:r>
          </w:p>
          <w:p w14:paraId="4050D7E6" w14:textId="77777777" w:rsidR="00E941A1" w:rsidRPr="000B7909" w:rsidRDefault="00E941A1" w:rsidP="00E941A1">
            <w:pPr>
              <w:spacing w:line="360" w:lineRule="auto"/>
              <w:jc w:val="both"/>
              <w:rPr>
                <w:szCs w:val="24"/>
                <w:lang w:val="el-GR"/>
              </w:rPr>
            </w:pPr>
          </w:p>
          <w:p w14:paraId="3C174A27" w14:textId="77777777" w:rsidR="00FE6330" w:rsidRPr="000B7909" w:rsidRDefault="00FE6330" w:rsidP="00FE6330">
            <w:pPr>
              <w:pStyle w:val="ListParagraph"/>
              <w:spacing w:line="360" w:lineRule="auto"/>
              <w:jc w:val="both"/>
              <w:rPr>
                <w:szCs w:val="24"/>
                <w:lang w:val="el-GR"/>
              </w:rPr>
            </w:pPr>
            <w:r w:rsidRPr="000B7909">
              <w:rPr>
                <w:szCs w:val="24"/>
                <w:lang w:val="el-GR"/>
              </w:rPr>
              <w:t xml:space="preserve">(3) Ο Επίτροπος διασφαλίζει την πρόσβαση τελικών χρηστών σε αριθμούς και υπηρεσίες μεταξύ των κρατών μελών, περιλαμβανομένης της απευθείας πρόσβασης σε υπηρεσίες πληροφοριών καταλόγου μεταξύ των κρατών μελών μέσω τηλεφωνικής κλήσης ή μηνυμάτων </w:t>
            </w:r>
            <w:r w:rsidRPr="000B7909">
              <w:rPr>
                <w:szCs w:val="24"/>
              </w:rPr>
              <w:t>SMS</w:t>
            </w:r>
            <w:r w:rsidRPr="000B7909">
              <w:rPr>
                <w:szCs w:val="24"/>
                <w:lang w:val="el-GR"/>
              </w:rPr>
              <w:t xml:space="preserve">. </w:t>
            </w:r>
          </w:p>
        </w:tc>
      </w:tr>
      <w:tr w:rsidR="00112979" w:rsidRPr="0014479B" w14:paraId="5253D3F4" w14:textId="77777777" w:rsidTr="009C1D7A">
        <w:tc>
          <w:tcPr>
            <w:tcW w:w="2210" w:type="dxa"/>
          </w:tcPr>
          <w:p w14:paraId="74E1C40D" w14:textId="77777777" w:rsidR="00112979" w:rsidRPr="000B7909" w:rsidRDefault="00112979" w:rsidP="00FE6330">
            <w:pPr>
              <w:spacing w:line="360" w:lineRule="auto"/>
              <w:rPr>
                <w:sz w:val="18"/>
                <w:szCs w:val="18"/>
                <w:lang w:val="el-GR"/>
              </w:rPr>
            </w:pPr>
          </w:p>
        </w:tc>
        <w:tc>
          <w:tcPr>
            <w:tcW w:w="8647" w:type="dxa"/>
          </w:tcPr>
          <w:p w14:paraId="142B0B0E" w14:textId="77777777" w:rsidR="00112979" w:rsidRPr="000B7909" w:rsidRDefault="00112979" w:rsidP="00112979">
            <w:pPr>
              <w:pStyle w:val="ListParagraph"/>
              <w:spacing w:line="360" w:lineRule="auto"/>
              <w:jc w:val="both"/>
              <w:rPr>
                <w:szCs w:val="24"/>
                <w:lang w:val="el-GR"/>
              </w:rPr>
            </w:pPr>
          </w:p>
        </w:tc>
      </w:tr>
      <w:tr w:rsidR="00FE6330" w:rsidRPr="0014479B" w14:paraId="630F0D83" w14:textId="77777777" w:rsidTr="009C1D7A">
        <w:tc>
          <w:tcPr>
            <w:tcW w:w="2210" w:type="dxa"/>
          </w:tcPr>
          <w:p w14:paraId="5160EBDD" w14:textId="77777777" w:rsidR="00FE6330" w:rsidRPr="000B7909" w:rsidRDefault="00FE6330" w:rsidP="00FE6330">
            <w:pPr>
              <w:spacing w:line="360" w:lineRule="auto"/>
              <w:rPr>
                <w:sz w:val="18"/>
                <w:szCs w:val="18"/>
                <w:lang w:val="el-GR"/>
              </w:rPr>
            </w:pPr>
            <w:r w:rsidRPr="000B7909">
              <w:rPr>
                <w:sz w:val="18"/>
                <w:szCs w:val="18"/>
                <w:lang w:val="el-GR"/>
              </w:rPr>
              <w:t>Πρόσβαση στα σημεία διεπαφής δημόσια διαθέσιμου δικτύου ηλεκτρονικών επικοινωνιών, στα οποία συνδέεται τερματικός εξοπλισμός</w:t>
            </w:r>
          </w:p>
          <w:p w14:paraId="0460D34C" w14:textId="77777777" w:rsidR="00FE6330" w:rsidRPr="000B7909" w:rsidRDefault="00FE6330" w:rsidP="00FE6330">
            <w:pPr>
              <w:spacing w:line="360" w:lineRule="auto"/>
              <w:rPr>
                <w:sz w:val="18"/>
                <w:szCs w:val="18"/>
                <w:lang w:val="el-GR"/>
              </w:rPr>
            </w:pPr>
          </w:p>
          <w:p w14:paraId="0B7FB094" w14:textId="77777777" w:rsidR="00FE6330" w:rsidRPr="000B7909" w:rsidRDefault="00FE6330" w:rsidP="00FE6330">
            <w:pPr>
              <w:spacing w:line="360" w:lineRule="auto"/>
              <w:rPr>
                <w:sz w:val="18"/>
                <w:szCs w:val="18"/>
                <w:lang w:val="el-GR"/>
              </w:rPr>
            </w:pPr>
          </w:p>
          <w:p w14:paraId="49914C0B" w14:textId="03CEFB78" w:rsidR="00FE6330" w:rsidRPr="000B7909" w:rsidRDefault="00FE6330" w:rsidP="00FE6330">
            <w:pPr>
              <w:spacing w:line="360" w:lineRule="auto"/>
              <w:rPr>
                <w:sz w:val="18"/>
                <w:szCs w:val="18"/>
                <w:lang w:val="el-GR"/>
              </w:rPr>
            </w:pPr>
          </w:p>
        </w:tc>
        <w:tc>
          <w:tcPr>
            <w:tcW w:w="8647" w:type="dxa"/>
          </w:tcPr>
          <w:p w14:paraId="4F284DF0" w14:textId="3C4F6C54"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 διασφαλίζει ότι οι τελικοί χρήστες</w:t>
            </w:r>
            <w:r w:rsidR="001F375E" w:rsidRPr="000B7909">
              <w:rPr>
                <w:szCs w:val="24"/>
                <w:lang w:val="el-GR"/>
              </w:rPr>
              <w:t>,</w:t>
            </w:r>
            <w:r w:rsidRPr="000B7909">
              <w:rPr>
                <w:szCs w:val="24"/>
                <w:lang w:val="el-GR"/>
              </w:rPr>
              <w:t xml:space="preserve"> έχουν πρόσβαση σε σημεία διεπαφής δημόσια διαθέσιμου δικτύου ηλεκτρονικών επικοινωνιών. </w:t>
            </w:r>
          </w:p>
          <w:p w14:paraId="684339FB" w14:textId="77777777" w:rsidR="00E941A1" w:rsidRPr="000B7909" w:rsidRDefault="00E941A1" w:rsidP="00E941A1">
            <w:pPr>
              <w:pStyle w:val="ListParagraph"/>
              <w:spacing w:line="360" w:lineRule="auto"/>
              <w:jc w:val="both"/>
              <w:rPr>
                <w:szCs w:val="24"/>
                <w:lang w:val="el-GR"/>
              </w:rPr>
            </w:pPr>
          </w:p>
          <w:p w14:paraId="04BEF054" w14:textId="087D1D20" w:rsidR="00FE6330" w:rsidRPr="000B7909" w:rsidRDefault="00FE6330" w:rsidP="00FE6330">
            <w:pPr>
              <w:spacing w:line="360" w:lineRule="auto"/>
              <w:ind w:left="720"/>
              <w:jc w:val="both"/>
              <w:rPr>
                <w:szCs w:val="24"/>
                <w:lang w:val="el-GR"/>
              </w:rPr>
            </w:pPr>
            <w:r w:rsidRPr="000B7909">
              <w:rPr>
                <w:szCs w:val="24"/>
                <w:lang w:val="el-GR"/>
              </w:rPr>
              <w:t xml:space="preserve">(2) Για την </w:t>
            </w:r>
            <w:r w:rsidR="001F375E" w:rsidRPr="000B7909">
              <w:rPr>
                <w:szCs w:val="24"/>
                <w:lang w:val="el-GR"/>
              </w:rPr>
              <w:t xml:space="preserve">εφαρμογή του </w:t>
            </w:r>
            <w:r w:rsidRPr="000B7909">
              <w:rPr>
                <w:szCs w:val="24"/>
                <w:lang w:val="el-GR"/>
              </w:rPr>
              <w:t>εδαφίου (1) του παρόντος άρθρου, καθώς επίσης για να είναι δυνατή η κατασκευή και εμπορία κατάλληλου τερματικού εξοπλισμού, οι παροχείς δημόσια διαθέσιμων δικτύων ηλεκτρονικών επικοινωνιών</w:t>
            </w:r>
            <w:r w:rsidR="001F375E" w:rsidRPr="000B7909">
              <w:rPr>
                <w:szCs w:val="24"/>
                <w:lang w:val="el-GR"/>
              </w:rPr>
              <w:t>,</w:t>
            </w:r>
            <w:r w:rsidRPr="000B7909">
              <w:rPr>
                <w:szCs w:val="24"/>
                <w:lang w:val="el-GR"/>
              </w:rPr>
              <w:t xml:space="preserve"> υποχρεούνται όπως δημοσιοποιούν όλα τα απαραίτητα χαρακτηριστικά της διεπαφής του σημείου τερματισμού του δημόσιου δικτύου τους, σύμφωνα με τη σχετική Ρυθμιστική Απόφαση του Επιτρόπου.  </w:t>
            </w:r>
          </w:p>
          <w:p w14:paraId="76144CB0" w14:textId="77777777" w:rsidR="00E941A1" w:rsidRPr="000B7909" w:rsidRDefault="00E941A1" w:rsidP="00FE6330">
            <w:pPr>
              <w:spacing w:line="360" w:lineRule="auto"/>
              <w:ind w:left="720"/>
              <w:jc w:val="both"/>
              <w:rPr>
                <w:szCs w:val="24"/>
                <w:lang w:val="el-GR"/>
              </w:rPr>
            </w:pPr>
          </w:p>
          <w:p w14:paraId="16B0B21E" w14:textId="3691E411" w:rsidR="00FE6330" w:rsidRPr="000B7909" w:rsidRDefault="00FE6330" w:rsidP="00FE6330">
            <w:pPr>
              <w:spacing w:line="360" w:lineRule="auto"/>
              <w:ind w:left="720"/>
              <w:jc w:val="both"/>
              <w:rPr>
                <w:szCs w:val="24"/>
                <w:lang w:val="el-GR"/>
              </w:rPr>
            </w:pPr>
            <w:r w:rsidRPr="000B7909">
              <w:rPr>
                <w:szCs w:val="24"/>
                <w:lang w:val="el-GR"/>
              </w:rPr>
              <w:lastRenderedPageBreak/>
              <w:t>(3) Ο  Επίτροπος διασφαλίζει ότι ο ραδιοεξοπλισμός ορισμένων κατηγοριών ή κλάσεων κατασκευάζεται κατά τρόπο ώστε να πληροί τις ουσιώδεις απαιτήσεις που εκάστοτε καθορίζονται από την Ευρωπαϊκή Επιτροπή, και ιδιαίτερα ότι</w:t>
            </w:r>
            <w:r w:rsidR="00E941A1" w:rsidRPr="000B7909">
              <w:rPr>
                <w:szCs w:val="24"/>
                <w:lang w:val="el-GR"/>
              </w:rPr>
              <w:t>-</w:t>
            </w:r>
          </w:p>
          <w:p w14:paraId="1829758C" w14:textId="4C36B6EC" w:rsidR="00FE6330" w:rsidRPr="000B7909" w:rsidRDefault="00FE6330" w:rsidP="00FE6330">
            <w:pPr>
              <w:spacing w:line="360" w:lineRule="auto"/>
              <w:ind w:left="720"/>
              <w:jc w:val="both"/>
              <w:rPr>
                <w:szCs w:val="24"/>
                <w:lang w:val="el-GR"/>
              </w:rPr>
            </w:pPr>
            <w:r w:rsidRPr="000B7909">
              <w:rPr>
                <w:szCs w:val="24"/>
                <w:lang w:val="el-GR"/>
              </w:rPr>
              <w:t>α) διαλειτουργεί με εξαρτήματα, ιδίως με κοινού τύπου φορτιστές,</w:t>
            </w:r>
          </w:p>
          <w:p w14:paraId="432AD513" w14:textId="5087F32A" w:rsidR="00FE6330" w:rsidRPr="000B7909" w:rsidRDefault="00FE6330" w:rsidP="00FE6330">
            <w:pPr>
              <w:spacing w:line="360" w:lineRule="auto"/>
              <w:ind w:left="720"/>
              <w:jc w:val="both"/>
              <w:rPr>
                <w:szCs w:val="24"/>
                <w:lang w:val="el-GR"/>
              </w:rPr>
            </w:pPr>
            <w:r w:rsidRPr="000B7909">
              <w:rPr>
                <w:szCs w:val="24"/>
                <w:lang w:val="el-GR"/>
              </w:rPr>
              <w:t>β) διαλειτουργεί μέσω δικτύων με άλλο ραδιοεξοπλισμό,</w:t>
            </w:r>
          </w:p>
          <w:p w14:paraId="6AFBCFD3" w14:textId="6248319B" w:rsidR="00FE6330" w:rsidRPr="000B7909" w:rsidRDefault="00FE6330" w:rsidP="00FE6330">
            <w:pPr>
              <w:spacing w:line="360" w:lineRule="auto"/>
              <w:ind w:left="720"/>
              <w:jc w:val="both"/>
              <w:rPr>
                <w:szCs w:val="24"/>
                <w:lang w:val="el-GR"/>
              </w:rPr>
            </w:pPr>
            <w:r w:rsidRPr="000B7909">
              <w:rPr>
                <w:szCs w:val="24"/>
                <w:lang w:val="el-GR"/>
              </w:rPr>
              <w:t>γ) μπορεί να συνδεθεί με διεπαφές κατάλληλου τύπου σε ολόκληρη την Ένωση,</w:t>
            </w:r>
          </w:p>
          <w:p w14:paraId="2181384A" w14:textId="43C5900D" w:rsidR="00FE6330" w:rsidRPr="000B7909" w:rsidRDefault="00FE6330" w:rsidP="00FE6330">
            <w:pPr>
              <w:spacing w:line="360" w:lineRule="auto"/>
              <w:ind w:left="720"/>
              <w:jc w:val="both"/>
              <w:rPr>
                <w:szCs w:val="24"/>
                <w:lang w:val="el-GR"/>
              </w:rPr>
            </w:pPr>
            <w:r w:rsidRPr="000B7909">
              <w:rPr>
                <w:szCs w:val="24"/>
                <w:lang w:val="el-GR"/>
              </w:rPr>
              <w:t>δ) υποστηρίζει λειτουργίες που εξασφαλίζουν πρόσβαση σε υπηρεσίες έκτακτης ανάγκης,</w:t>
            </w:r>
          </w:p>
          <w:p w14:paraId="11BA29CC" w14:textId="42D2F73E" w:rsidR="00FE6330" w:rsidRPr="000B7909" w:rsidRDefault="00FE6330" w:rsidP="00FE6330">
            <w:pPr>
              <w:spacing w:line="360" w:lineRule="auto"/>
              <w:ind w:left="720"/>
              <w:jc w:val="both"/>
              <w:rPr>
                <w:szCs w:val="24"/>
                <w:lang w:val="el-GR"/>
              </w:rPr>
            </w:pPr>
            <w:r w:rsidRPr="000B7909">
              <w:rPr>
                <w:szCs w:val="24"/>
                <w:lang w:val="el-GR"/>
              </w:rPr>
              <w:t>ε) υποστηρίζει λειτουργίες για διευκόλυνση της χρή</w:t>
            </w:r>
            <w:r w:rsidR="001F375E" w:rsidRPr="000B7909">
              <w:rPr>
                <w:szCs w:val="24"/>
                <w:lang w:val="el-GR"/>
              </w:rPr>
              <w:t>σης του από χρήστες με αναπηρία,</w:t>
            </w:r>
          </w:p>
          <w:p w14:paraId="3263DC37" w14:textId="77777777" w:rsidR="001F375E" w:rsidRPr="000B7909" w:rsidRDefault="001F375E" w:rsidP="00FE6330">
            <w:pPr>
              <w:spacing w:line="360" w:lineRule="auto"/>
              <w:ind w:left="720"/>
              <w:jc w:val="both"/>
              <w:rPr>
                <w:szCs w:val="24"/>
                <w:lang w:val="el-GR"/>
              </w:rPr>
            </w:pPr>
          </w:p>
          <w:p w14:paraId="3011AFEB" w14:textId="42EC30A7" w:rsidR="00FE6330" w:rsidRPr="000B7909" w:rsidRDefault="001F375E" w:rsidP="00FE6330">
            <w:pPr>
              <w:spacing w:line="360" w:lineRule="auto"/>
              <w:ind w:left="720"/>
              <w:jc w:val="both"/>
              <w:rPr>
                <w:szCs w:val="24"/>
                <w:lang w:val="el-GR"/>
              </w:rPr>
            </w:pPr>
            <w:r w:rsidRPr="000B7909">
              <w:rPr>
                <w:szCs w:val="24"/>
                <w:lang w:val="el-GR"/>
              </w:rPr>
              <w:t xml:space="preserve">και για την επίτευξη των απαιτήσεων αυτών, </w:t>
            </w:r>
            <w:r w:rsidR="00FE6330" w:rsidRPr="000B7909">
              <w:rPr>
                <w:szCs w:val="24"/>
                <w:lang w:val="el-GR"/>
              </w:rPr>
              <w:t xml:space="preserve">ο Επίτροπος δύναται να συνεργάζεται με άλλες αρμόδιες αρχές. </w:t>
            </w:r>
          </w:p>
          <w:p w14:paraId="4533B22C" w14:textId="77777777" w:rsidR="00E941A1" w:rsidRPr="000B7909" w:rsidRDefault="00E941A1" w:rsidP="00FE6330">
            <w:pPr>
              <w:spacing w:line="360" w:lineRule="auto"/>
              <w:ind w:left="720"/>
              <w:jc w:val="both"/>
              <w:rPr>
                <w:szCs w:val="24"/>
                <w:lang w:val="el-GR"/>
              </w:rPr>
            </w:pPr>
          </w:p>
          <w:p w14:paraId="1FCFCF00" w14:textId="4F17908F" w:rsidR="00FE6330" w:rsidRPr="000B7909" w:rsidRDefault="00FE6330" w:rsidP="00FE6330">
            <w:pPr>
              <w:spacing w:line="360" w:lineRule="auto"/>
              <w:ind w:left="720"/>
              <w:jc w:val="both"/>
              <w:rPr>
                <w:szCs w:val="24"/>
                <w:lang w:val="el-GR"/>
              </w:rPr>
            </w:pPr>
            <w:r w:rsidRPr="000B7909">
              <w:rPr>
                <w:szCs w:val="24"/>
                <w:lang w:val="el-GR"/>
              </w:rPr>
              <w:t>(4) Ο Επίτροπος καθορίζει με σχετική Ρυθμιστική Απόφασή του</w:t>
            </w:r>
            <w:r w:rsidR="001F375E" w:rsidRPr="000B7909">
              <w:rPr>
                <w:szCs w:val="24"/>
                <w:lang w:val="el-GR"/>
              </w:rPr>
              <w:t>,</w:t>
            </w:r>
            <w:r w:rsidRPr="000B7909">
              <w:rPr>
                <w:szCs w:val="24"/>
                <w:lang w:val="el-GR"/>
              </w:rPr>
              <w:t xml:space="preserve"> τις απαιτήσεις που πρέπει να πληροί ραδιοεξοπλισμός για να μπορεί να διατεθεί στην κυπριακή αγορά, να τεθεί σε λειτουργία και χρήση, </w:t>
            </w:r>
            <w:r w:rsidR="001F375E" w:rsidRPr="000B7909">
              <w:rPr>
                <w:szCs w:val="24"/>
                <w:lang w:val="el-GR"/>
              </w:rPr>
              <w:t xml:space="preserve">άλλες </w:t>
            </w:r>
            <w:r w:rsidRPr="000B7909">
              <w:rPr>
                <w:szCs w:val="24"/>
                <w:lang w:val="el-GR"/>
              </w:rPr>
              <w:t>παραμέτρους και διαδικασίες αξιολόγησης της συμμόρφωσής του, καθώς και τα κριτήρια και διαδικασία έγκρισης κοινοποιημένων οργανισμών και επιτήρησης της αγοράς, περιλαμβανομένης της εξουσίας κατάσχεσης.</w:t>
            </w:r>
          </w:p>
          <w:p w14:paraId="6B4726E9" w14:textId="77777777" w:rsidR="00E941A1" w:rsidRPr="000B7909" w:rsidRDefault="00E941A1" w:rsidP="00FE6330">
            <w:pPr>
              <w:spacing w:line="360" w:lineRule="auto"/>
              <w:ind w:left="720"/>
              <w:jc w:val="both"/>
              <w:rPr>
                <w:szCs w:val="24"/>
                <w:lang w:val="el-GR"/>
              </w:rPr>
            </w:pPr>
          </w:p>
          <w:p w14:paraId="6B1DBE96" w14:textId="77777777" w:rsidR="001F375E" w:rsidRPr="000B7909" w:rsidRDefault="00FE6330" w:rsidP="00FE6330">
            <w:pPr>
              <w:spacing w:line="360" w:lineRule="auto"/>
              <w:ind w:left="720"/>
              <w:jc w:val="both"/>
              <w:rPr>
                <w:szCs w:val="24"/>
                <w:lang w:val="el-GR"/>
              </w:rPr>
            </w:pPr>
            <w:r w:rsidRPr="000B7909">
              <w:rPr>
                <w:szCs w:val="24"/>
                <w:lang w:val="el-GR"/>
              </w:rPr>
              <w:t>(5) Στην περίπτωση που ραδιοεξοπλισμός παρουσιάζει κίνδυνο για την υγεία, ασφάλεια προσώπων ή για άλλα ζητήματα προστασίας του δημοσίου συμφέροντος, διενεργείται αξιολόγηση και λαμβάνονται όλα τα αναγκαία μέτρα προς συμμόρφωση του εξοπλισμο</w:t>
            </w:r>
            <w:r w:rsidR="001F375E" w:rsidRPr="000B7909">
              <w:rPr>
                <w:szCs w:val="24"/>
                <w:lang w:val="el-GR"/>
              </w:rPr>
              <w:t>ύ ή και εξάλειψη του κινδύνου και ο</w:t>
            </w:r>
            <w:r w:rsidRPr="000B7909">
              <w:rPr>
                <w:szCs w:val="24"/>
                <w:lang w:val="el-GR"/>
              </w:rPr>
              <w:t xml:space="preserve"> Επίτροπος καθορίζει σε σχετική Ρυθμιστική Απόφασή του</w:t>
            </w:r>
            <w:r w:rsidR="001F375E" w:rsidRPr="000B7909">
              <w:rPr>
                <w:szCs w:val="24"/>
                <w:lang w:val="el-GR"/>
              </w:rPr>
              <w:t>,</w:t>
            </w:r>
            <w:r w:rsidRPr="000B7909">
              <w:rPr>
                <w:szCs w:val="24"/>
                <w:lang w:val="el-GR"/>
              </w:rPr>
              <w:t xml:space="preserve"> τη διαδικασία αξιολόγησης καθώς και τα μέτρα που δύναται να ληφθούν. </w:t>
            </w:r>
          </w:p>
          <w:p w14:paraId="0915490A" w14:textId="77777777" w:rsidR="001F375E" w:rsidRPr="000B7909" w:rsidRDefault="001F375E" w:rsidP="00FE6330">
            <w:pPr>
              <w:spacing w:line="360" w:lineRule="auto"/>
              <w:ind w:left="720"/>
              <w:jc w:val="both"/>
              <w:rPr>
                <w:szCs w:val="24"/>
                <w:lang w:val="el-GR"/>
              </w:rPr>
            </w:pPr>
          </w:p>
          <w:p w14:paraId="500ECE59" w14:textId="2EDDFB2F" w:rsidR="00FE6330" w:rsidRPr="000B7909" w:rsidRDefault="001F375E" w:rsidP="00FE6330">
            <w:pPr>
              <w:spacing w:line="360" w:lineRule="auto"/>
              <w:ind w:left="720"/>
              <w:jc w:val="both"/>
              <w:rPr>
                <w:szCs w:val="24"/>
                <w:lang w:val="el-GR"/>
              </w:rPr>
            </w:pPr>
            <w:r w:rsidRPr="000B7909">
              <w:rPr>
                <w:szCs w:val="24"/>
                <w:lang w:val="el-GR"/>
              </w:rPr>
              <w:t xml:space="preserve">(6) </w:t>
            </w:r>
            <w:r w:rsidR="00FE6330" w:rsidRPr="000B7909">
              <w:rPr>
                <w:szCs w:val="24"/>
                <w:lang w:val="el-GR"/>
              </w:rPr>
              <w:t>Ο Επίτροπος κοινοποιεί στην Ευρωπαϊκή Επιτροπή</w:t>
            </w:r>
            <w:r w:rsidRPr="000B7909">
              <w:rPr>
                <w:szCs w:val="24"/>
                <w:lang w:val="el-GR"/>
              </w:rPr>
              <w:t>,</w:t>
            </w:r>
            <w:r w:rsidR="00FE6330" w:rsidRPr="000B7909">
              <w:rPr>
                <w:szCs w:val="24"/>
                <w:lang w:val="el-GR"/>
              </w:rPr>
              <w:t xml:space="preserve"> οποιαδήποτε Απόφασή του σχετικά με ραδιοεξοπλισμό που δεν συμμορφώνεται με τις σχετικές </w:t>
            </w:r>
            <w:r w:rsidRPr="000B7909">
              <w:rPr>
                <w:szCs w:val="24"/>
                <w:lang w:val="el-GR"/>
              </w:rPr>
              <w:t>διατάξεις</w:t>
            </w:r>
            <w:r w:rsidR="00FE6330" w:rsidRPr="000B7909">
              <w:rPr>
                <w:szCs w:val="24"/>
                <w:lang w:val="el-GR"/>
              </w:rPr>
              <w:t xml:space="preserve"> </w:t>
            </w:r>
            <w:r w:rsidR="00052C05">
              <w:rPr>
                <w:szCs w:val="24"/>
                <w:lang w:val="el-GR"/>
              </w:rPr>
              <w:t>της κείμενης</w:t>
            </w:r>
            <w:r w:rsidR="00FE6330" w:rsidRPr="000B7909">
              <w:rPr>
                <w:szCs w:val="24"/>
                <w:lang w:val="el-GR"/>
              </w:rPr>
              <w:t xml:space="preserve"> νομοθεσίας.</w:t>
            </w:r>
          </w:p>
        </w:tc>
      </w:tr>
      <w:tr w:rsidR="00FE6330" w:rsidRPr="0014479B" w14:paraId="6959DF5E" w14:textId="77777777" w:rsidTr="009C1D7A">
        <w:tc>
          <w:tcPr>
            <w:tcW w:w="2210" w:type="dxa"/>
          </w:tcPr>
          <w:p w14:paraId="2FDA98A5" w14:textId="3C0409E4" w:rsidR="00FE6330" w:rsidRPr="000B7909" w:rsidRDefault="00FE6330" w:rsidP="00FE6330">
            <w:pPr>
              <w:spacing w:line="360" w:lineRule="auto"/>
              <w:rPr>
                <w:sz w:val="18"/>
                <w:szCs w:val="18"/>
                <w:lang w:val="el-GR"/>
              </w:rPr>
            </w:pPr>
          </w:p>
        </w:tc>
        <w:tc>
          <w:tcPr>
            <w:tcW w:w="8647" w:type="dxa"/>
          </w:tcPr>
          <w:p w14:paraId="701ED18C" w14:textId="6D32564D" w:rsidR="00FE6330" w:rsidRPr="000B7909" w:rsidRDefault="00FE6330" w:rsidP="00FE6330">
            <w:pPr>
              <w:spacing w:line="360" w:lineRule="auto"/>
              <w:rPr>
                <w:snapToGrid w:val="0"/>
                <w:szCs w:val="24"/>
                <w:lang w:val="el-GR"/>
              </w:rPr>
            </w:pPr>
          </w:p>
        </w:tc>
      </w:tr>
      <w:tr w:rsidR="00FE6330" w:rsidRPr="0014479B" w14:paraId="5576E2CC" w14:textId="77777777" w:rsidTr="009C1D7A">
        <w:tc>
          <w:tcPr>
            <w:tcW w:w="2210" w:type="dxa"/>
          </w:tcPr>
          <w:p w14:paraId="5B83ED29" w14:textId="77777777" w:rsidR="00FE6330" w:rsidRPr="000B7909" w:rsidRDefault="00FE6330" w:rsidP="00FE6330">
            <w:pPr>
              <w:spacing w:line="360" w:lineRule="auto"/>
              <w:rPr>
                <w:sz w:val="18"/>
                <w:szCs w:val="18"/>
                <w:lang w:val="el-GR"/>
              </w:rPr>
            </w:pPr>
            <w:r w:rsidRPr="000B7909">
              <w:rPr>
                <w:sz w:val="18"/>
                <w:szCs w:val="18"/>
                <w:lang w:val="el-GR"/>
              </w:rPr>
              <w:t xml:space="preserve">Συλλογή πληροφοριών </w:t>
            </w:r>
          </w:p>
        </w:tc>
        <w:tc>
          <w:tcPr>
            <w:tcW w:w="8647" w:type="dxa"/>
          </w:tcPr>
          <w:p w14:paraId="6F2E1209" w14:textId="1B956203"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Ο Επίτροπος καθορίζει με Ρυθμιστική Απόφασή του</w:t>
            </w:r>
            <w:r w:rsidR="00603476" w:rsidRPr="000B7909">
              <w:rPr>
                <w:szCs w:val="24"/>
                <w:lang w:val="el-GR"/>
              </w:rPr>
              <w:t>,</w:t>
            </w:r>
            <w:r w:rsidRPr="000B7909">
              <w:rPr>
                <w:szCs w:val="24"/>
                <w:lang w:val="el-GR"/>
              </w:rPr>
              <w:t xml:space="preserve"> το είδος και τη μορφή των πληροφοριών</w:t>
            </w:r>
            <w:r w:rsidR="00603476" w:rsidRPr="000B7909">
              <w:rPr>
                <w:szCs w:val="24"/>
                <w:lang w:val="el-GR"/>
              </w:rPr>
              <w:t>,</w:t>
            </w:r>
            <w:r w:rsidRPr="000B7909">
              <w:rPr>
                <w:szCs w:val="24"/>
                <w:lang w:val="el-GR"/>
              </w:rPr>
              <w:t xml:space="preserve"> για τις οποίες δύναται να κοινοποιεί σχετικό αίτημα στους παροχείς δικτύων ή και υπηρεσιών ηλεκτρονικών επικοινωνιών και στους παροχείς βοηθητικών υποδομών ή συναφών υπηρεσιών και στους φορείς εκμετάλλευσης δικτύων, καθώς και το μηχανισμό κοινοποίησης και ικανοποίησης κάθε αιτήματος. </w:t>
            </w:r>
          </w:p>
        </w:tc>
      </w:tr>
      <w:tr w:rsidR="00E941A1" w:rsidRPr="0014479B" w14:paraId="3A3FF573" w14:textId="77777777" w:rsidTr="009C1D7A">
        <w:tc>
          <w:tcPr>
            <w:tcW w:w="2210" w:type="dxa"/>
          </w:tcPr>
          <w:p w14:paraId="2EFD415B" w14:textId="77777777" w:rsidR="00E941A1" w:rsidRPr="000B7909" w:rsidRDefault="00E941A1" w:rsidP="00FE6330">
            <w:pPr>
              <w:spacing w:line="360" w:lineRule="auto"/>
              <w:rPr>
                <w:sz w:val="18"/>
                <w:szCs w:val="18"/>
                <w:lang w:val="el-GR"/>
              </w:rPr>
            </w:pPr>
          </w:p>
        </w:tc>
        <w:tc>
          <w:tcPr>
            <w:tcW w:w="8647" w:type="dxa"/>
          </w:tcPr>
          <w:p w14:paraId="44C0F9E7" w14:textId="77777777" w:rsidR="00E941A1" w:rsidRPr="000B7909" w:rsidRDefault="00E941A1" w:rsidP="001F375E">
            <w:pPr>
              <w:pStyle w:val="ListParagraph"/>
              <w:spacing w:line="360" w:lineRule="auto"/>
              <w:jc w:val="both"/>
              <w:rPr>
                <w:szCs w:val="24"/>
                <w:lang w:val="el-GR"/>
              </w:rPr>
            </w:pPr>
          </w:p>
        </w:tc>
      </w:tr>
      <w:tr w:rsidR="00FE6330" w:rsidRPr="0014479B" w14:paraId="4ACF36EB" w14:textId="77777777" w:rsidTr="009C1D7A">
        <w:tc>
          <w:tcPr>
            <w:tcW w:w="2210" w:type="dxa"/>
          </w:tcPr>
          <w:p w14:paraId="4CE78BF1" w14:textId="77777777" w:rsidR="00FE6330" w:rsidRPr="000B7909" w:rsidRDefault="00FE6330" w:rsidP="00FE6330">
            <w:pPr>
              <w:spacing w:line="360" w:lineRule="auto"/>
              <w:rPr>
                <w:sz w:val="18"/>
                <w:szCs w:val="18"/>
                <w:lang w:val="el-GR"/>
              </w:rPr>
            </w:pPr>
          </w:p>
        </w:tc>
        <w:tc>
          <w:tcPr>
            <w:tcW w:w="8647" w:type="dxa"/>
          </w:tcPr>
          <w:p w14:paraId="69F0829A" w14:textId="7415BC5C" w:rsidR="00FE6330" w:rsidRPr="000B7909" w:rsidRDefault="00FE6330" w:rsidP="001F375E">
            <w:pPr>
              <w:spacing w:line="360" w:lineRule="auto"/>
              <w:ind w:left="738"/>
              <w:jc w:val="both"/>
              <w:rPr>
                <w:szCs w:val="24"/>
                <w:lang w:val="el-GR"/>
              </w:rPr>
            </w:pPr>
            <w:r w:rsidRPr="000B7909">
              <w:rPr>
                <w:szCs w:val="24"/>
                <w:lang w:val="el-GR"/>
              </w:rPr>
              <w:t xml:space="preserve">(2) Στις περιπτώσεις κατά τις οποίες η πληροφορία που </w:t>
            </w:r>
            <w:r w:rsidR="001F375E" w:rsidRPr="000B7909">
              <w:rPr>
                <w:szCs w:val="24"/>
                <w:lang w:val="el-GR"/>
              </w:rPr>
              <w:t>συλλέγει ο Επίτροπος βάσει των διατάξεων</w:t>
            </w:r>
            <w:r w:rsidRPr="000B7909">
              <w:rPr>
                <w:szCs w:val="24"/>
                <w:lang w:val="el-GR"/>
              </w:rPr>
              <w:t xml:space="preserve"> του εδαφίου (1) του παρόντος άρθρου, δεν κρίνεται από τον Επίτροπο ικανοποιητική για τη διεκπεραίωση των ρυθμιστικών αρμοδιοτήτων του, ο Επίτροπος</w:t>
            </w:r>
            <w:r w:rsidR="00052C05">
              <w:rPr>
                <w:szCs w:val="24"/>
                <w:lang w:val="el-GR"/>
              </w:rPr>
              <w:t>,</w:t>
            </w:r>
            <w:r w:rsidRPr="000B7909">
              <w:rPr>
                <w:szCs w:val="24"/>
                <w:lang w:val="el-GR"/>
              </w:rPr>
              <w:t xml:space="preserve"> δύναται </w:t>
            </w:r>
            <w:r w:rsidR="00052C05">
              <w:rPr>
                <w:szCs w:val="24"/>
                <w:lang w:val="el-GR"/>
              </w:rPr>
              <w:t>να ζητεί την αναγκαία πληροφόρηση,</w:t>
            </w:r>
            <w:r w:rsidRPr="000B7909">
              <w:rPr>
                <w:szCs w:val="24"/>
                <w:lang w:val="el-GR"/>
              </w:rPr>
              <w:t xml:space="preserve"> από επιχειρήσεις</w:t>
            </w:r>
            <w:r w:rsidR="00052C05">
              <w:rPr>
                <w:szCs w:val="24"/>
                <w:lang w:val="el-GR"/>
              </w:rPr>
              <w:t>,</w:t>
            </w:r>
            <w:r w:rsidRPr="000B7909">
              <w:rPr>
                <w:szCs w:val="24"/>
                <w:lang w:val="el-GR"/>
              </w:rPr>
              <w:t xml:space="preserve"> οι οποίες  δραστηριοποιούνται στον τομέα των ηλεκτρονικών επικοινωνιών ή άλλους στενά συνδεδεμένους με τις ηλεκτρονικές επικοινωνίες</w:t>
            </w:r>
            <w:r w:rsidR="00052C05">
              <w:rPr>
                <w:szCs w:val="24"/>
                <w:lang w:val="el-GR"/>
              </w:rPr>
              <w:t>,</w:t>
            </w:r>
            <w:r w:rsidRPr="000B7909">
              <w:rPr>
                <w:szCs w:val="24"/>
                <w:lang w:val="el-GR"/>
              </w:rPr>
              <w:t xml:space="preserve"> τομείς.</w:t>
            </w:r>
          </w:p>
        </w:tc>
      </w:tr>
      <w:tr w:rsidR="0014479B" w:rsidRPr="0014479B" w14:paraId="58BE9B59" w14:textId="77777777" w:rsidTr="009C1D7A">
        <w:tc>
          <w:tcPr>
            <w:tcW w:w="2210" w:type="dxa"/>
          </w:tcPr>
          <w:p w14:paraId="1708B0D2" w14:textId="77777777" w:rsidR="0014479B" w:rsidRPr="000B7909" w:rsidRDefault="0014479B" w:rsidP="00FE6330">
            <w:pPr>
              <w:spacing w:line="360" w:lineRule="auto"/>
              <w:rPr>
                <w:sz w:val="18"/>
                <w:szCs w:val="18"/>
                <w:lang w:val="el-GR"/>
              </w:rPr>
            </w:pPr>
          </w:p>
        </w:tc>
        <w:tc>
          <w:tcPr>
            <w:tcW w:w="8647" w:type="dxa"/>
          </w:tcPr>
          <w:p w14:paraId="43741E63" w14:textId="77777777" w:rsidR="0014479B" w:rsidRPr="000B7909" w:rsidRDefault="0014479B" w:rsidP="001F375E">
            <w:pPr>
              <w:spacing w:line="360" w:lineRule="auto"/>
              <w:ind w:left="738"/>
              <w:jc w:val="both"/>
              <w:rPr>
                <w:szCs w:val="24"/>
                <w:lang w:val="el-GR"/>
              </w:rPr>
            </w:pPr>
          </w:p>
        </w:tc>
      </w:tr>
      <w:tr w:rsidR="0014479B" w:rsidRPr="0014479B" w14:paraId="4A86BB11" w14:textId="77777777" w:rsidTr="009C1D7A">
        <w:tc>
          <w:tcPr>
            <w:tcW w:w="2210" w:type="dxa"/>
          </w:tcPr>
          <w:p w14:paraId="1D0D1EE3" w14:textId="77777777" w:rsidR="0014479B" w:rsidRPr="000B7909" w:rsidRDefault="0014479B" w:rsidP="00FE6330">
            <w:pPr>
              <w:spacing w:line="360" w:lineRule="auto"/>
              <w:rPr>
                <w:sz w:val="18"/>
                <w:szCs w:val="18"/>
                <w:lang w:val="el-GR"/>
              </w:rPr>
            </w:pPr>
          </w:p>
        </w:tc>
        <w:tc>
          <w:tcPr>
            <w:tcW w:w="8647" w:type="dxa"/>
          </w:tcPr>
          <w:p w14:paraId="14C0C342" w14:textId="0D643C77" w:rsidR="0014479B" w:rsidRPr="0014479B" w:rsidRDefault="0014479B" w:rsidP="0014479B">
            <w:pPr>
              <w:spacing w:line="360" w:lineRule="auto"/>
              <w:ind w:left="738"/>
              <w:jc w:val="both"/>
              <w:rPr>
                <w:szCs w:val="24"/>
                <w:lang w:val="el-GR"/>
              </w:rPr>
            </w:pPr>
            <w:r>
              <w:rPr>
                <w:szCs w:val="24"/>
                <w:lang w:val="el-GR"/>
              </w:rPr>
              <w:t xml:space="preserve">(3) </w:t>
            </w:r>
            <w:r w:rsidRPr="0014479B">
              <w:rPr>
                <w:szCs w:val="24"/>
                <w:lang w:val="el-GR"/>
              </w:rPr>
              <w:t>Ο Επίτροπος θα διαφυλάττει και δέχεται ως εμπιστευτική κάθε</w:t>
            </w:r>
            <w:r>
              <w:rPr>
                <w:szCs w:val="24"/>
                <w:lang w:val="el-GR"/>
              </w:rPr>
              <w:t xml:space="preserve"> </w:t>
            </w:r>
            <w:r w:rsidRPr="0014479B">
              <w:rPr>
                <w:szCs w:val="24"/>
                <w:lang w:val="el-GR"/>
              </w:rPr>
              <w:t>πληροφορία που παρέχεται από πρόσωπο και κατηγοροποιείται από αυτό</w:t>
            </w:r>
            <w:r>
              <w:rPr>
                <w:szCs w:val="24"/>
                <w:lang w:val="el-GR"/>
              </w:rPr>
              <w:t xml:space="preserve"> </w:t>
            </w:r>
            <w:r w:rsidRPr="0014479B">
              <w:rPr>
                <w:szCs w:val="24"/>
                <w:lang w:val="el-GR"/>
              </w:rPr>
              <w:t>ως εμπιστευτική, εκτός από τις περιπτώσεις όπου ο Επίτροπος έχει</w:t>
            </w:r>
          </w:p>
          <w:p w14:paraId="1B669C4B" w14:textId="33D3AD57" w:rsidR="0014479B" w:rsidRPr="000B7909" w:rsidRDefault="0014479B" w:rsidP="0014479B">
            <w:pPr>
              <w:spacing w:line="360" w:lineRule="auto"/>
              <w:ind w:left="738"/>
              <w:jc w:val="both"/>
              <w:rPr>
                <w:szCs w:val="24"/>
                <w:lang w:val="el-GR"/>
              </w:rPr>
            </w:pPr>
            <w:r w:rsidRPr="0014479B">
              <w:rPr>
                <w:szCs w:val="24"/>
                <w:lang w:val="el-GR"/>
              </w:rPr>
              <w:t>βάσιμους λόγους να κρίνει διαφορετικά</w:t>
            </w:r>
            <w:r>
              <w:rPr>
                <w:szCs w:val="24"/>
                <w:lang w:val="el-GR"/>
              </w:rPr>
              <w:t>.</w:t>
            </w:r>
          </w:p>
        </w:tc>
      </w:tr>
      <w:tr w:rsidR="00112979" w:rsidRPr="0014479B" w14:paraId="2156722B" w14:textId="77777777" w:rsidTr="009C1D7A">
        <w:tc>
          <w:tcPr>
            <w:tcW w:w="2210" w:type="dxa"/>
          </w:tcPr>
          <w:p w14:paraId="7F57E7E0" w14:textId="77777777" w:rsidR="00112979" w:rsidRPr="000B7909" w:rsidRDefault="00112979" w:rsidP="00FE6330">
            <w:pPr>
              <w:spacing w:line="360" w:lineRule="auto"/>
              <w:rPr>
                <w:sz w:val="18"/>
                <w:szCs w:val="18"/>
                <w:lang w:val="el-GR"/>
              </w:rPr>
            </w:pPr>
          </w:p>
        </w:tc>
        <w:tc>
          <w:tcPr>
            <w:tcW w:w="8647" w:type="dxa"/>
          </w:tcPr>
          <w:p w14:paraId="6A678B43" w14:textId="77777777" w:rsidR="00112979" w:rsidRPr="000B7909" w:rsidRDefault="00112979" w:rsidP="00FE6330">
            <w:pPr>
              <w:spacing w:line="360" w:lineRule="auto"/>
              <w:ind w:left="738"/>
              <w:jc w:val="both"/>
              <w:rPr>
                <w:szCs w:val="24"/>
                <w:lang w:val="el-GR"/>
              </w:rPr>
            </w:pPr>
          </w:p>
        </w:tc>
      </w:tr>
      <w:tr w:rsidR="00FE6330" w:rsidRPr="0014479B" w14:paraId="45EA0351" w14:textId="77777777" w:rsidTr="009C1D7A">
        <w:tc>
          <w:tcPr>
            <w:tcW w:w="2210" w:type="dxa"/>
          </w:tcPr>
          <w:p w14:paraId="0A7AC192" w14:textId="77777777" w:rsidR="00FE6330" w:rsidRPr="000B7909" w:rsidRDefault="00FE6330" w:rsidP="00FE6330">
            <w:pPr>
              <w:spacing w:line="360" w:lineRule="auto"/>
              <w:rPr>
                <w:sz w:val="18"/>
                <w:szCs w:val="18"/>
                <w:lang w:val="el-GR"/>
              </w:rPr>
            </w:pPr>
            <w:r w:rsidRPr="000B7909">
              <w:rPr>
                <w:sz w:val="18"/>
                <w:szCs w:val="18"/>
                <w:lang w:val="el-GR"/>
              </w:rPr>
              <w:t>Κοινοποίηση πληροφοριών</w:t>
            </w:r>
          </w:p>
        </w:tc>
        <w:tc>
          <w:tcPr>
            <w:tcW w:w="8647" w:type="dxa"/>
          </w:tcPr>
          <w:p w14:paraId="2260BC9B" w14:textId="748171B4"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Ο Επίτροπος δύναται να κοινοποιεί τις πληροφορίες που συλλέγει δυνάμει του άρθρου 35 του παρόντος Νόμου, καθορίζοντας το επίπεδο εμπ</w:t>
            </w:r>
            <w:r w:rsidR="00603476" w:rsidRPr="000B7909">
              <w:rPr>
                <w:szCs w:val="24"/>
                <w:lang w:val="el-GR"/>
              </w:rPr>
              <w:t>ιστευτικότητας της πληροφορίας-</w:t>
            </w:r>
          </w:p>
          <w:p w14:paraId="7430537B" w14:textId="24F40133" w:rsidR="00FE6330" w:rsidRPr="000B7909" w:rsidRDefault="00FE6330" w:rsidP="00FE6330">
            <w:pPr>
              <w:spacing w:line="360" w:lineRule="auto"/>
              <w:ind w:left="793"/>
              <w:jc w:val="both"/>
              <w:rPr>
                <w:szCs w:val="24"/>
                <w:lang w:val="el-GR"/>
              </w:rPr>
            </w:pPr>
            <w:r w:rsidRPr="000B7909">
              <w:rPr>
                <w:szCs w:val="24"/>
                <w:lang w:val="el-GR"/>
              </w:rPr>
              <w:t>(α) σε άλλες αρμόδιες αρχές,</w:t>
            </w:r>
          </w:p>
          <w:p w14:paraId="7CFF9954" w14:textId="7F44966C" w:rsidR="00FE6330" w:rsidRPr="000B7909" w:rsidRDefault="00FE6330" w:rsidP="00FE6330">
            <w:pPr>
              <w:spacing w:line="360" w:lineRule="auto"/>
              <w:ind w:left="793"/>
              <w:jc w:val="both"/>
              <w:rPr>
                <w:szCs w:val="24"/>
                <w:lang w:val="el-GR"/>
              </w:rPr>
            </w:pPr>
            <w:r w:rsidRPr="000B7909">
              <w:rPr>
                <w:szCs w:val="24"/>
                <w:lang w:val="el-GR"/>
              </w:rPr>
              <w:t xml:space="preserve">(β) σε άλλες εθνικές ρυθμιστικές αρχές </w:t>
            </w:r>
            <w:r w:rsidR="00603476" w:rsidRPr="000B7909">
              <w:rPr>
                <w:szCs w:val="24"/>
                <w:lang w:val="el-GR"/>
              </w:rPr>
              <w:t xml:space="preserve">κρατών </w:t>
            </w:r>
            <w:r w:rsidRPr="000B7909">
              <w:rPr>
                <w:szCs w:val="24"/>
                <w:lang w:val="el-GR"/>
              </w:rPr>
              <w:t xml:space="preserve">μελών, </w:t>
            </w:r>
          </w:p>
          <w:p w14:paraId="74AA3142" w14:textId="2DFEAB00" w:rsidR="00FE6330" w:rsidRPr="000B7909" w:rsidRDefault="00FE6330" w:rsidP="00FE6330">
            <w:pPr>
              <w:spacing w:line="360" w:lineRule="auto"/>
              <w:ind w:left="793"/>
              <w:jc w:val="both"/>
              <w:rPr>
                <w:szCs w:val="24"/>
                <w:lang w:val="el-GR"/>
              </w:rPr>
            </w:pPr>
            <w:r w:rsidRPr="000B7909">
              <w:rPr>
                <w:szCs w:val="24"/>
                <w:lang w:val="el-GR"/>
              </w:rPr>
              <w:t>(γ) στην Ευρωπαϊκή Επιτροπή,</w:t>
            </w:r>
          </w:p>
          <w:p w14:paraId="4030BA05" w14:textId="77777777" w:rsidR="00FE6330" w:rsidRPr="000B7909" w:rsidRDefault="00FE6330" w:rsidP="00FE6330">
            <w:pPr>
              <w:spacing w:line="360" w:lineRule="auto"/>
              <w:ind w:left="793"/>
              <w:jc w:val="both"/>
              <w:rPr>
                <w:szCs w:val="24"/>
                <w:lang w:val="el-GR"/>
              </w:rPr>
            </w:pPr>
            <w:r w:rsidRPr="000B7909">
              <w:rPr>
                <w:szCs w:val="24"/>
                <w:lang w:val="el-GR"/>
              </w:rPr>
              <w:t xml:space="preserve">(δ) στο </w:t>
            </w:r>
            <w:r w:rsidRPr="000B7909">
              <w:rPr>
                <w:szCs w:val="24"/>
                <w:lang w:val="en-US"/>
              </w:rPr>
              <w:t>BEREC</w:t>
            </w:r>
            <w:r w:rsidRPr="000B7909">
              <w:rPr>
                <w:szCs w:val="24"/>
                <w:lang w:val="el-GR"/>
              </w:rPr>
              <w:t>,</w:t>
            </w:r>
          </w:p>
          <w:p w14:paraId="285D3433" w14:textId="77777777" w:rsidR="00FE6330" w:rsidRPr="000B7909" w:rsidRDefault="00FE6330" w:rsidP="00FE6330">
            <w:pPr>
              <w:spacing w:line="360" w:lineRule="auto"/>
              <w:ind w:left="793"/>
              <w:jc w:val="both"/>
              <w:rPr>
                <w:szCs w:val="24"/>
                <w:lang w:val="el-GR"/>
              </w:rPr>
            </w:pPr>
            <w:r w:rsidRPr="000B7909">
              <w:rPr>
                <w:szCs w:val="24"/>
                <w:lang w:val="el-GR"/>
              </w:rPr>
              <w:t xml:space="preserve">(ε) σε άλλους ευρωπαϊκούς και διεθνείς οργανισμούς </w:t>
            </w:r>
          </w:p>
          <w:p w14:paraId="1AA84EF6" w14:textId="23209F64" w:rsidR="00FE6330" w:rsidRPr="000B7909" w:rsidRDefault="00FE6330" w:rsidP="00FE6330">
            <w:pPr>
              <w:spacing w:line="360" w:lineRule="auto"/>
              <w:ind w:left="793"/>
              <w:jc w:val="both"/>
              <w:rPr>
                <w:szCs w:val="24"/>
                <w:lang w:val="el-GR"/>
              </w:rPr>
            </w:pPr>
            <w:r w:rsidRPr="000B7909">
              <w:rPr>
                <w:szCs w:val="24"/>
                <w:lang w:val="el-GR"/>
              </w:rPr>
              <w:t xml:space="preserve">ούτως ώστε να διευκολύνεται η εφαρμογή των </w:t>
            </w:r>
            <w:r w:rsidR="001F375E" w:rsidRPr="000B7909">
              <w:rPr>
                <w:szCs w:val="24"/>
                <w:lang w:val="el-GR"/>
              </w:rPr>
              <w:t>διατάξεων</w:t>
            </w:r>
            <w:r w:rsidR="00603476" w:rsidRPr="000B7909">
              <w:rPr>
                <w:szCs w:val="24"/>
                <w:lang w:val="el-GR"/>
              </w:rPr>
              <w:t xml:space="preserve"> του παρόντος Νόμου, ή/</w:t>
            </w:r>
            <w:r w:rsidRPr="000B7909">
              <w:rPr>
                <w:szCs w:val="24"/>
                <w:lang w:val="el-GR"/>
              </w:rPr>
              <w:t xml:space="preserve">και να ικανοποιούνται οι στόχοι ανάπτυξης της εσωτερικής αγοράς </w:t>
            </w:r>
            <w:r w:rsidR="00603476" w:rsidRPr="000B7909">
              <w:rPr>
                <w:szCs w:val="24"/>
                <w:lang w:val="el-GR"/>
              </w:rPr>
              <w:t>ή/</w:t>
            </w:r>
            <w:r w:rsidRPr="000B7909">
              <w:rPr>
                <w:szCs w:val="24"/>
                <w:lang w:val="el-GR"/>
              </w:rPr>
              <w:t xml:space="preserve">και να ικανοποιούνται οι </w:t>
            </w:r>
            <w:r w:rsidR="001F375E" w:rsidRPr="000B7909">
              <w:rPr>
                <w:szCs w:val="24"/>
                <w:lang w:val="el-GR"/>
              </w:rPr>
              <w:t>διατάξεις</w:t>
            </w:r>
            <w:r w:rsidRPr="000B7909">
              <w:rPr>
                <w:szCs w:val="24"/>
                <w:lang w:val="el-GR"/>
              </w:rPr>
              <w:t xml:space="preserve"> του Κανονισμού 2018/1971/</w:t>
            </w:r>
            <w:r w:rsidRPr="000B7909">
              <w:rPr>
                <w:szCs w:val="24"/>
                <w:lang w:val="en-US"/>
              </w:rPr>
              <w:t>EE</w:t>
            </w:r>
            <w:r w:rsidRPr="000B7909">
              <w:rPr>
                <w:szCs w:val="24"/>
                <w:lang w:val="el-GR"/>
              </w:rPr>
              <w:t>.</w:t>
            </w:r>
          </w:p>
        </w:tc>
      </w:tr>
      <w:tr w:rsidR="00112979" w:rsidRPr="0014479B" w14:paraId="4A4AA474" w14:textId="77777777" w:rsidTr="009C1D7A">
        <w:tc>
          <w:tcPr>
            <w:tcW w:w="2210" w:type="dxa"/>
          </w:tcPr>
          <w:p w14:paraId="51CD318D" w14:textId="77777777" w:rsidR="00112979" w:rsidRPr="000B7909" w:rsidRDefault="00112979" w:rsidP="00FE6330">
            <w:pPr>
              <w:spacing w:line="360" w:lineRule="auto"/>
              <w:rPr>
                <w:sz w:val="18"/>
                <w:szCs w:val="18"/>
                <w:lang w:val="el-GR"/>
              </w:rPr>
            </w:pPr>
          </w:p>
        </w:tc>
        <w:tc>
          <w:tcPr>
            <w:tcW w:w="8647" w:type="dxa"/>
          </w:tcPr>
          <w:p w14:paraId="47F2D7B9" w14:textId="77777777" w:rsidR="00112979" w:rsidRPr="000B7909" w:rsidRDefault="00112979" w:rsidP="00112979">
            <w:pPr>
              <w:pStyle w:val="ListParagraph"/>
              <w:spacing w:line="360" w:lineRule="auto"/>
              <w:jc w:val="both"/>
              <w:rPr>
                <w:szCs w:val="24"/>
                <w:lang w:val="el-GR"/>
              </w:rPr>
            </w:pPr>
          </w:p>
        </w:tc>
      </w:tr>
      <w:tr w:rsidR="00FE6330" w:rsidRPr="0014479B" w14:paraId="39668ADF" w14:textId="77777777" w:rsidTr="009C1D7A">
        <w:trPr>
          <w:trHeight w:val="3330"/>
        </w:trPr>
        <w:tc>
          <w:tcPr>
            <w:tcW w:w="2210" w:type="dxa"/>
          </w:tcPr>
          <w:p w14:paraId="3D8E0CFF" w14:textId="77777777" w:rsidR="00FE6330" w:rsidRPr="000B7909" w:rsidRDefault="00FE6330" w:rsidP="00FE6330">
            <w:pPr>
              <w:spacing w:line="360" w:lineRule="auto"/>
              <w:rPr>
                <w:sz w:val="18"/>
                <w:szCs w:val="18"/>
                <w:lang w:val="el-GR"/>
              </w:rPr>
            </w:pPr>
            <w:r w:rsidRPr="000B7909">
              <w:rPr>
                <w:sz w:val="18"/>
                <w:szCs w:val="18"/>
                <w:lang w:val="el-GR"/>
              </w:rPr>
              <w:t>Γεωγραφική αποτύπωση ανάπτυξης δικτύων ηλεκτρονικών επικοινωνιών</w:t>
            </w:r>
          </w:p>
        </w:tc>
        <w:tc>
          <w:tcPr>
            <w:tcW w:w="8647" w:type="dxa"/>
          </w:tcPr>
          <w:p w14:paraId="0D9572EC" w14:textId="00E80452" w:rsidR="00FE6330" w:rsidRPr="000B7909" w:rsidRDefault="00FE6330" w:rsidP="00052C05">
            <w:pPr>
              <w:pStyle w:val="ListParagraph"/>
              <w:numPr>
                <w:ilvl w:val="0"/>
                <w:numId w:val="33"/>
              </w:numPr>
              <w:spacing w:line="360" w:lineRule="auto"/>
              <w:jc w:val="both"/>
              <w:rPr>
                <w:szCs w:val="24"/>
                <w:lang w:val="el-GR"/>
              </w:rPr>
            </w:pPr>
            <w:r w:rsidRPr="000B7909">
              <w:rPr>
                <w:szCs w:val="24"/>
                <w:lang w:val="el-GR"/>
              </w:rPr>
              <w:t>Ο Επίτροπος διενεργεί μελέτη</w:t>
            </w:r>
            <w:r w:rsidR="00603476" w:rsidRPr="000B7909">
              <w:rPr>
                <w:szCs w:val="24"/>
                <w:lang w:val="el-GR"/>
              </w:rPr>
              <w:t>,</w:t>
            </w:r>
            <w:r w:rsidRPr="000B7909">
              <w:rPr>
                <w:szCs w:val="24"/>
                <w:lang w:val="el-GR"/>
              </w:rPr>
              <w:t xml:space="preserve"> η οποία οδηγεί στη γεωγραφική αποτύπωση</w:t>
            </w:r>
            <w:r w:rsidR="00603476" w:rsidRPr="000B7909">
              <w:rPr>
                <w:szCs w:val="24"/>
                <w:lang w:val="el-GR"/>
              </w:rPr>
              <w:t>,</w:t>
            </w:r>
            <w:r w:rsidRPr="000B7909">
              <w:rPr>
                <w:szCs w:val="24"/>
                <w:lang w:val="el-GR"/>
              </w:rPr>
              <w:t xml:space="preserve"> της ανάπτυξης δικτύων ηλεκτρονικών επικοινωνιών</w:t>
            </w:r>
            <w:r w:rsidR="00603476" w:rsidRPr="000B7909">
              <w:rPr>
                <w:szCs w:val="24"/>
                <w:lang w:val="el-GR"/>
              </w:rPr>
              <w:t>,</w:t>
            </w:r>
            <w:r w:rsidRPr="000B7909">
              <w:rPr>
                <w:szCs w:val="24"/>
                <w:lang w:val="el-GR"/>
              </w:rPr>
              <w:t xml:space="preserve"> τα οποία προσφέρουν ευρυζωνική πρόσβαση</w:t>
            </w:r>
            <w:r w:rsidR="00603476" w:rsidRPr="000B7909">
              <w:rPr>
                <w:szCs w:val="24"/>
                <w:lang w:val="el-GR"/>
              </w:rPr>
              <w:t>,</w:t>
            </w:r>
            <w:r w:rsidRPr="000B7909">
              <w:rPr>
                <w:szCs w:val="24"/>
                <w:lang w:val="el-GR"/>
              </w:rPr>
              <w:t xml:space="preserve"> στην επικράτεια της Δημοκρατίας, την οποία και</w:t>
            </w:r>
            <w:r w:rsidR="00603476" w:rsidRPr="000B7909">
              <w:rPr>
                <w:szCs w:val="24"/>
                <w:lang w:val="el-GR"/>
              </w:rPr>
              <w:t xml:space="preserve"> επικαιροποιεί σε ετήσια βάση και τ</w:t>
            </w:r>
            <w:r w:rsidRPr="000B7909">
              <w:rPr>
                <w:szCs w:val="24"/>
                <w:lang w:val="el-GR"/>
              </w:rPr>
              <w:t>ο περιεχόμενο της μελέτης, το είδος, ο βαθμός ανάλυσης και η μορφή της απαιτούμενης πληροφόρησης, καθώς και τα πρόσωπα από τα οποία ζητείται η απαιτούμενη πληροφόρηση</w:t>
            </w:r>
            <w:r w:rsidR="00603476" w:rsidRPr="000B7909">
              <w:rPr>
                <w:szCs w:val="24"/>
                <w:lang w:val="el-GR"/>
              </w:rPr>
              <w:t>,</w:t>
            </w:r>
            <w:r w:rsidRPr="000B7909">
              <w:rPr>
                <w:szCs w:val="24"/>
                <w:lang w:val="el-GR"/>
              </w:rPr>
              <w:t xml:space="preserve"> καθορίζονται από τον Επίτροπο</w:t>
            </w:r>
            <w:r w:rsidR="00603476" w:rsidRPr="000B7909">
              <w:rPr>
                <w:szCs w:val="24"/>
                <w:lang w:val="el-GR"/>
              </w:rPr>
              <w:t>,</w:t>
            </w:r>
            <w:r w:rsidRPr="000B7909">
              <w:rPr>
                <w:szCs w:val="24"/>
                <w:lang w:val="el-GR"/>
              </w:rPr>
              <w:t xml:space="preserve"> σε σχετική Ρυθμιστική Απόφασή του.</w:t>
            </w:r>
          </w:p>
        </w:tc>
      </w:tr>
      <w:tr w:rsidR="00FE6330" w:rsidRPr="0014479B" w14:paraId="4C3F4E08" w14:textId="77777777" w:rsidTr="009C1D7A">
        <w:tc>
          <w:tcPr>
            <w:tcW w:w="2210" w:type="dxa"/>
          </w:tcPr>
          <w:p w14:paraId="2DEA5D43"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13089B6D" w14:textId="77777777" w:rsidR="00FE6330" w:rsidRPr="000B7909" w:rsidRDefault="00FE6330" w:rsidP="00FE6330">
            <w:pPr>
              <w:spacing w:line="360" w:lineRule="auto"/>
              <w:jc w:val="center"/>
              <w:rPr>
                <w:snapToGrid w:val="0"/>
                <w:szCs w:val="24"/>
                <w:lang w:val="el-GR"/>
              </w:rPr>
            </w:pPr>
          </w:p>
        </w:tc>
      </w:tr>
      <w:tr w:rsidR="00FE6330" w:rsidRPr="0014479B" w14:paraId="0E947D68" w14:textId="77777777" w:rsidTr="009C1D7A">
        <w:tc>
          <w:tcPr>
            <w:tcW w:w="2210" w:type="dxa"/>
          </w:tcPr>
          <w:p w14:paraId="382A1FC4" w14:textId="76228BC4"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 xml:space="preserve">Συνθήκες διενέργειας διαβούλευσης </w:t>
            </w:r>
          </w:p>
        </w:tc>
        <w:tc>
          <w:tcPr>
            <w:tcW w:w="8647" w:type="dxa"/>
          </w:tcPr>
          <w:p w14:paraId="43116D22" w14:textId="2244345E" w:rsidR="00FE6330" w:rsidRPr="000B7909" w:rsidRDefault="00FE6330" w:rsidP="00603476">
            <w:pPr>
              <w:pStyle w:val="ListParagraph"/>
              <w:numPr>
                <w:ilvl w:val="0"/>
                <w:numId w:val="33"/>
              </w:numPr>
              <w:spacing w:line="360" w:lineRule="auto"/>
              <w:jc w:val="both"/>
              <w:rPr>
                <w:szCs w:val="24"/>
                <w:lang w:val="el-GR"/>
              </w:rPr>
            </w:pPr>
            <w:r w:rsidRPr="000B7909">
              <w:rPr>
                <w:szCs w:val="24"/>
                <w:lang w:val="el-GR"/>
              </w:rPr>
              <w:t xml:space="preserve">Με εξαίρεση περιπτώσεις οι οποίες εμπίπτουν στις </w:t>
            </w:r>
            <w:r w:rsidR="001F375E" w:rsidRPr="000B7909">
              <w:rPr>
                <w:szCs w:val="24"/>
                <w:lang w:val="el-GR"/>
              </w:rPr>
              <w:t>διατάξεις</w:t>
            </w:r>
            <w:r w:rsidR="00603476" w:rsidRPr="000B7909">
              <w:rPr>
                <w:szCs w:val="24"/>
                <w:lang w:val="el-GR"/>
              </w:rPr>
              <w:t xml:space="preserve"> του εδαφίου (4) του άρθρου</w:t>
            </w:r>
            <w:r w:rsidRPr="000B7909">
              <w:rPr>
                <w:szCs w:val="24"/>
                <w:lang w:val="el-GR"/>
              </w:rPr>
              <w:t xml:space="preserve"> </w:t>
            </w:r>
            <w:r w:rsidR="00603476" w:rsidRPr="000B7909">
              <w:rPr>
                <w:szCs w:val="24"/>
                <w:lang w:val="el-GR"/>
              </w:rPr>
              <w:t>19</w:t>
            </w:r>
            <w:r w:rsidRPr="000B7909">
              <w:rPr>
                <w:szCs w:val="24"/>
                <w:lang w:val="el-GR"/>
              </w:rPr>
              <w:t xml:space="preserve">, </w:t>
            </w:r>
            <w:r w:rsidR="00603476" w:rsidRPr="000B7909">
              <w:rPr>
                <w:szCs w:val="24"/>
                <w:lang w:val="el-GR"/>
              </w:rPr>
              <w:t xml:space="preserve">των άρθρων </w:t>
            </w:r>
            <w:r w:rsidRPr="000B7909">
              <w:rPr>
                <w:szCs w:val="24"/>
                <w:lang w:val="el-GR"/>
              </w:rPr>
              <w:t>41 και 42</w:t>
            </w:r>
            <w:r w:rsidR="00603476" w:rsidRPr="000B7909">
              <w:rPr>
                <w:szCs w:val="24"/>
                <w:lang w:val="el-GR"/>
              </w:rPr>
              <w:t>,</w:t>
            </w:r>
            <w:r w:rsidRPr="000B7909">
              <w:rPr>
                <w:szCs w:val="24"/>
                <w:lang w:val="el-GR"/>
              </w:rPr>
              <w:t xml:space="preserve"> οποτεδήποτε ο Επίτροπος προτίθεται να επιβάλει ρυθμιστικά μέτρα</w:t>
            </w:r>
            <w:r w:rsidR="00603476" w:rsidRPr="000B7909">
              <w:rPr>
                <w:szCs w:val="24"/>
                <w:lang w:val="el-GR"/>
              </w:rPr>
              <w:t>,</w:t>
            </w:r>
            <w:r w:rsidRPr="000B7909">
              <w:rPr>
                <w:szCs w:val="24"/>
                <w:lang w:val="el-GR"/>
              </w:rPr>
              <w:t xml:space="preserve"> στο πλαίσιο του παρόντος Νόμου, τα οποία αναμένεται να έχουν σημαντικό αντίκτυπο</w:t>
            </w:r>
            <w:r w:rsidR="00603476" w:rsidRPr="000B7909">
              <w:rPr>
                <w:szCs w:val="24"/>
                <w:lang w:val="el-GR"/>
              </w:rPr>
              <w:t>,</w:t>
            </w:r>
            <w:r w:rsidRPr="000B7909">
              <w:rPr>
                <w:szCs w:val="24"/>
                <w:lang w:val="el-GR"/>
              </w:rPr>
              <w:t xml:space="preserve"> σε μια σχετική αγορά, δίνει στα επηρεαζόμενα μέρη</w:t>
            </w:r>
            <w:r w:rsidR="00603476" w:rsidRPr="000B7909">
              <w:rPr>
                <w:szCs w:val="24"/>
                <w:lang w:val="el-GR"/>
              </w:rPr>
              <w:t>,</w:t>
            </w:r>
            <w:r w:rsidRPr="000B7909">
              <w:rPr>
                <w:szCs w:val="24"/>
                <w:lang w:val="el-GR"/>
              </w:rPr>
              <w:t xml:space="preserve"> την ευκαιρία να τοποθετηθούν επί του προσχεδίου του ρυθμιστικού μέτρου.</w:t>
            </w:r>
          </w:p>
        </w:tc>
      </w:tr>
      <w:tr w:rsidR="00112979" w:rsidRPr="0014479B" w14:paraId="0473CF26" w14:textId="77777777" w:rsidTr="009C1D7A">
        <w:tc>
          <w:tcPr>
            <w:tcW w:w="2210" w:type="dxa"/>
          </w:tcPr>
          <w:p w14:paraId="789A1988"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4AD264DA" w14:textId="77777777" w:rsidR="00112979" w:rsidRPr="000B7909" w:rsidRDefault="00112979" w:rsidP="00112979">
            <w:pPr>
              <w:pStyle w:val="ListParagraph"/>
              <w:spacing w:line="360" w:lineRule="auto"/>
              <w:jc w:val="both"/>
              <w:rPr>
                <w:szCs w:val="24"/>
                <w:lang w:val="el-GR"/>
              </w:rPr>
            </w:pPr>
          </w:p>
        </w:tc>
      </w:tr>
      <w:tr w:rsidR="00FE6330" w:rsidRPr="0014479B" w14:paraId="525B9653" w14:textId="77777777" w:rsidTr="009C1D7A">
        <w:tc>
          <w:tcPr>
            <w:tcW w:w="2210" w:type="dxa"/>
          </w:tcPr>
          <w:p w14:paraId="719BC044"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Μηχανισμός διαβούλευσης</w:t>
            </w:r>
          </w:p>
        </w:tc>
        <w:tc>
          <w:tcPr>
            <w:tcW w:w="8647" w:type="dxa"/>
          </w:tcPr>
          <w:p w14:paraId="7F2BE776" w14:textId="32C1773F"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Ο Επίτροπος καθορίζει σε σχετική Ρυθμιστική Απόφασή του το μηχανισμό διαβούλευσης.</w:t>
            </w:r>
          </w:p>
        </w:tc>
      </w:tr>
      <w:tr w:rsidR="00112979" w:rsidRPr="0014479B" w14:paraId="0861FEB1" w14:textId="77777777" w:rsidTr="009C1D7A">
        <w:tc>
          <w:tcPr>
            <w:tcW w:w="2210" w:type="dxa"/>
          </w:tcPr>
          <w:p w14:paraId="09112604"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71EC1156" w14:textId="77777777" w:rsidR="00112979" w:rsidRPr="000B7909" w:rsidRDefault="00112979" w:rsidP="00112979">
            <w:pPr>
              <w:pStyle w:val="ListParagraph"/>
              <w:spacing w:line="360" w:lineRule="auto"/>
              <w:jc w:val="both"/>
              <w:rPr>
                <w:szCs w:val="24"/>
                <w:lang w:val="el-GR"/>
              </w:rPr>
            </w:pPr>
          </w:p>
        </w:tc>
      </w:tr>
      <w:tr w:rsidR="00FE6330" w:rsidRPr="0014479B" w14:paraId="0E3295B8" w14:textId="77777777" w:rsidTr="009C1D7A">
        <w:tc>
          <w:tcPr>
            <w:tcW w:w="2210" w:type="dxa"/>
          </w:tcPr>
          <w:p w14:paraId="1EA2BCC1"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Εναλλακτική επίλυση διαφοράς μεταξύ καταναλωτή και παροχέα υπηρεσιών ηλεκτρονικών επικοινωνιών</w:t>
            </w:r>
          </w:p>
        </w:tc>
        <w:tc>
          <w:tcPr>
            <w:tcW w:w="8647" w:type="dxa"/>
          </w:tcPr>
          <w:p w14:paraId="5FFACDF3" w14:textId="743084CA"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 xml:space="preserve">(1)(α) Στο πλαίσιο εναλλακτικής επίλυσης διαφορών μεταξύ τελικών χρηστών, περιλαμβανομένων μικρο-μεσαίων επιχειρήσεων, και παροχέων δικτύων ή και υπηρεσιών ηλεκτρονικών επικοινωνιών στο πνεύμα των </w:t>
            </w:r>
            <w:r w:rsidR="001F375E" w:rsidRPr="000B7909">
              <w:rPr>
                <w:szCs w:val="24"/>
                <w:lang w:val="el-GR"/>
              </w:rPr>
              <w:t>διατάξεων</w:t>
            </w:r>
            <w:r w:rsidR="00603476" w:rsidRPr="000B7909">
              <w:rPr>
                <w:szCs w:val="24"/>
                <w:lang w:val="el-GR"/>
              </w:rPr>
              <w:t xml:space="preserve"> των άρθρων 26 έως 34</w:t>
            </w:r>
            <w:r w:rsidRPr="000B7909">
              <w:rPr>
                <w:szCs w:val="24"/>
                <w:lang w:val="el-GR"/>
              </w:rPr>
              <w:t xml:space="preserve">, ο Επίτροπος λειτουργεί ως φορέας εναλλακτικής επίλυσης διαφορών. </w:t>
            </w:r>
          </w:p>
          <w:p w14:paraId="2D99C48E" w14:textId="77777777" w:rsidR="00603476" w:rsidRPr="000B7909" w:rsidRDefault="00603476" w:rsidP="00603476">
            <w:pPr>
              <w:pStyle w:val="ListParagraph"/>
              <w:spacing w:line="360" w:lineRule="auto"/>
              <w:jc w:val="both"/>
              <w:rPr>
                <w:szCs w:val="24"/>
                <w:lang w:val="el-GR"/>
              </w:rPr>
            </w:pPr>
          </w:p>
          <w:p w14:paraId="04632595" w14:textId="77777777" w:rsidR="00603476" w:rsidRPr="000B7909" w:rsidRDefault="00FE6330" w:rsidP="00FE6330">
            <w:pPr>
              <w:pStyle w:val="ListParagraph"/>
              <w:spacing w:line="360" w:lineRule="auto"/>
              <w:jc w:val="both"/>
              <w:rPr>
                <w:szCs w:val="24"/>
                <w:lang w:val="el-GR"/>
              </w:rPr>
            </w:pPr>
            <w:r w:rsidRPr="000B7909">
              <w:rPr>
                <w:szCs w:val="24"/>
                <w:lang w:val="el-GR"/>
              </w:rPr>
              <w:t xml:space="preserve">(β) Ο Επίτροπος αναλαμβάνει την εναλλακτική επίλυση διαφορών είτε με δική του πρωτοβουλία είτε  κατόπιν καταγγελίας ή παραπόνου. </w:t>
            </w:r>
          </w:p>
          <w:p w14:paraId="6ABA10D7" w14:textId="77777777" w:rsidR="00603476" w:rsidRPr="000B7909" w:rsidRDefault="00603476" w:rsidP="00FE6330">
            <w:pPr>
              <w:pStyle w:val="ListParagraph"/>
              <w:spacing w:line="360" w:lineRule="auto"/>
              <w:jc w:val="both"/>
              <w:rPr>
                <w:szCs w:val="24"/>
                <w:lang w:val="el-GR"/>
              </w:rPr>
            </w:pPr>
          </w:p>
          <w:p w14:paraId="4868EA5F" w14:textId="281B1538" w:rsidR="00FE6330" w:rsidRPr="000B7909" w:rsidRDefault="00603476" w:rsidP="00FE6330">
            <w:pPr>
              <w:pStyle w:val="ListParagraph"/>
              <w:spacing w:line="360" w:lineRule="auto"/>
              <w:jc w:val="both"/>
              <w:rPr>
                <w:szCs w:val="24"/>
                <w:lang w:val="el-GR"/>
              </w:rPr>
            </w:pPr>
            <w:r w:rsidRPr="000B7909">
              <w:rPr>
                <w:szCs w:val="24"/>
                <w:lang w:val="el-GR"/>
              </w:rPr>
              <w:t xml:space="preserve">(γ) </w:t>
            </w:r>
            <w:r w:rsidR="00FE6330" w:rsidRPr="000B7909">
              <w:rPr>
                <w:szCs w:val="24"/>
                <w:lang w:val="el-GR"/>
              </w:rPr>
              <w:t>Στην περίπτωση καταχώρησης καταγγελίας ή παραπόνου, ο Επίτροπος έχει την εξουσία να απορρίψει την καταγγελία ή παράπονο εάν κατά τη γν</w:t>
            </w:r>
            <w:r w:rsidRPr="000B7909">
              <w:rPr>
                <w:szCs w:val="24"/>
                <w:lang w:val="el-GR"/>
              </w:rPr>
              <w:t>ώμη του είναι προφανώς αβάσιμη και σ</w:t>
            </w:r>
            <w:r w:rsidR="00FE6330" w:rsidRPr="000B7909">
              <w:rPr>
                <w:szCs w:val="24"/>
                <w:lang w:val="el-GR"/>
              </w:rPr>
              <w:t>ε όλες τις άλλες περιπτώσεις, ο Επίτροπος ακολουθεί τη διαδικασία που καθορίζεται σε</w:t>
            </w:r>
            <w:r w:rsidRPr="000B7909">
              <w:rPr>
                <w:szCs w:val="24"/>
                <w:lang w:val="el-GR"/>
              </w:rPr>
              <w:t xml:space="preserve"> </w:t>
            </w:r>
            <w:r w:rsidRPr="000B7909">
              <w:rPr>
                <w:szCs w:val="24"/>
                <w:lang w:val="el-GR"/>
              </w:rPr>
              <w:lastRenderedPageBreak/>
              <w:t xml:space="preserve">σχετική Ρυθμιστική Απόφασή του, </w:t>
            </w:r>
            <w:r w:rsidR="00FE6330" w:rsidRPr="000B7909">
              <w:rPr>
                <w:szCs w:val="24"/>
                <w:lang w:val="el-GR"/>
              </w:rPr>
              <w:t xml:space="preserve">η οποία εκδίδεται δυνάμει του εδαφίου (3) του παρόντος άρθρου, και να προβεί στην έκδοση Απόφασης η οποία είναι δεσμευτική για τα ενδιαφερόμενα πρόσωπα. </w:t>
            </w:r>
          </w:p>
          <w:p w14:paraId="2F4AF6BF" w14:textId="77777777" w:rsidR="00603476" w:rsidRPr="000B7909" w:rsidRDefault="00603476" w:rsidP="00FE6330">
            <w:pPr>
              <w:pStyle w:val="ListParagraph"/>
              <w:spacing w:line="360" w:lineRule="auto"/>
              <w:jc w:val="both"/>
              <w:rPr>
                <w:szCs w:val="24"/>
                <w:lang w:val="el-GR"/>
              </w:rPr>
            </w:pPr>
          </w:p>
          <w:p w14:paraId="7BF409A9" w14:textId="54090817" w:rsidR="00FE6330" w:rsidRPr="000B7909" w:rsidRDefault="00603476" w:rsidP="00FE6330">
            <w:pPr>
              <w:pStyle w:val="ListParagraph"/>
              <w:spacing w:line="360" w:lineRule="auto"/>
              <w:jc w:val="both"/>
              <w:rPr>
                <w:szCs w:val="24"/>
                <w:lang w:val="el-GR"/>
              </w:rPr>
            </w:pPr>
            <w:r w:rsidRPr="000B7909">
              <w:rPr>
                <w:szCs w:val="24"/>
                <w:lang w:val="el-GR"/>
              </w:rPr>
              <w:t>(δ</w:t>
            </w:r>
            <w:r w:rsidR="00FE6330" w:rsidRPr="000B7909">
              <w:rPr>
                <w:szCs w:val="24"/>
                <w:lang w:val="el-GR"/>
              </w:rPr>
              <w:t>) Ο Επίτροπος έχει την εξουσία έκδοσης προσωρινής Απόφασης</w:t>
            </w:r>
            <w:r w:rsidRPr="000B7909">
              <w:rPr>
                <w:szCs w:val="24"/>
                <w:lang w:val="el-GR"/>
              </w:rPr>
              <w:t>,</w:t>
            </w:r>
            <w:r w:rsidR="00FE6330" w:rsidRPr="000B7909">
              <w:rPr>
                <w:szCs w:val="24"/>
                <w:lang w:val="el-GR"/>
              </w:rPr>
              <w:t xml:space="preserve"> για περιπτώσεις επείγουσας φύσης προκειμένου να διασφαλίσει τον ανταγωνισμό και να προστατεύ</w:t>
            </w:r>
            <w:r w:rsidRPr="000B7909">
              <w:rPr>
                <w:szCs w:val="24"/>
                <w:lang w:val="el-GR"/>
              </w:rPr>
              <w:t>σει τα συμφέροντα των χρηστών και σ</w:t>
            </w:r>
            <w:r w:rsidR="00FE6330" w:rsidRPr="000B7909">
              <w:rPr>
                <w:szCs w:val="24"/>
                <w:lang w:val="el-GR"/>
              </w:rPr>
              <w:t>ε αυτές τις περιπτώσεις</w:t>
            </w:r>
            <w:r w:rsidRPr="000B7909">
              <w:rPr>
                <w:szCs w:val="24"/>
                <w:lang w:val="el-GR"/>
              </w:rPr>
              <w:t>,</w:t>
            </w:r>
            <w:r w:rsidR="00FE6330" w:rsidRPr="000B7909">
              <w:rPr>
                <w:szCs w:val="24"/>
                <w:lang w:val="el-GR"/>
              </w:rPr>
              <w:t xml:space="preserve"> ο Επίτροπος</w:t>
            </w:r>
            <w:r w:rsidRPr="000B7909">
              <w:rPr>
                <w:szCs w:val="24"/>
                <w:lang w:val="el-GR"/>
              </w:rPr>
              <w:t>,</w:t>
            </w:r>
            <w:r w:rsidR="00FE6330" w:rsidRPr="000B7909">
              <w:rPr>
                <w:szCs w:val="24"/>
                <w:lang w:val="el-GR"/>
              </w:rPr>
              <w:t xml:space="preserve"> ακολουθεί τη διαδικασία που καθορίζεται σε σχετική Ρυθμιστική Απόφασή του η οποία εκδίδεται δυνάμει του εδαφίου (3) του παρόντος ά</w:t>
            </w:r>
            <w:r w:rsidRPr="000B7909">
              <w:rPr>
                <w:szCs w:val="24"/>
                <w:lang w:val="el-GR"/>
              </w:rPr>
              <w:t xml:space="preserve">ρθρου. </w:t>
            </w:r>
          </w:p>
          <w:p w14:paraId="33388692" w14:textId="77777777" w:rsidR="00603476" w:rsidRPr="000B7909" w:rsidRDefault="00603476" w:rsidP="00FE6330">
            <w:pPr>
              <w:pStyle w:val="ListParagraph"/>
              <w:spacing w:line="360" w:lineRule="auto"/>
              <w:jc w:val="both"/>
              <w:rPr>
                <w:szCs w:val="24"/>
                <w:lang w:val="el-GR"/>
              </w:rPr>
            </w:pPr>
          </w:p>
          <w:p w14:paraId="5C239FB7" w14:textId="3FB1E6F2" w:rsidR="00FE6330" w:rsidRPr="000B7909" w:rsidRDefault="00603476" w:rsidP="00FE6330">
            <w:pPr>
              <w:pStyle w:val="ListParagraph"/>
              <w:spacing w:line="360" w:lineRule="auto"/>
              <w:jc w:val="both"/>
              <w:rPr>
                <w:szCs w:val="24"/>
                <w:lang w:val="el-GR"/>
              </w:rPr>
            </w:pPr>
            <w:r w:rsidRPr="000B7909">
              <w:rPr>
                <w:szCs w:val="24"/>
                <w:lang w:val="el-GR"/>
              </w:rPr>
              <w:t>(ε</w:t>
            </w:r>
            <w:r w:rsidR="00FE6330" w:rsidRPr="000B7909">
              <w:rPr>
                <w:szCs w:val="24"/>
                <w:lang w:val="el-GR"/>
              </w:rPr>
              <w:t>) Ο Επίτροπος έχει την εξουσία να επιβάλει διοικητικά πρόστιμα ή άλλες κυρώσεις, όπως προβλέπεται στο άρθρο 43 του παρόντος Νόμου.</w:t>
            </w:r>
          </w:p>
          <w:p w14:paraId="3209BC1E" w14:textId="77777777" w:rsidR="00603476" w:rsidRPr="000B7909" w:rsidRDefault="00603476" w:rsidP="00FE6330">
            <w:pPr>
              <w:pStyle w:val="ListParagraph"/>
              <w:spacing w:line="360" w:lineRule="auto"/>
              <w:jc w:val="both"/>
              <w:rPr>
                <w:szCs w:val="24"/>
                <w:lang w:val="el-GR"/>
              </w:rPr>
            </w:pPr>
          </w:p>
          <w:p w14:paraId="38BE5D5C" w14:textId="3A85B461" w:rsidR="00FE6330" w:rsidRPr="000B7909" w:rsidRDefault="00603476" w:rsidP="00FE6330">
            <w:pPr>
              <w:pStyle w:val="ListParagraph"/>
              <w:spacing w:line="360" w:lineRule="auto"/>
              <w:jc w:val="both"/>
              <w:rPr>
                <w:szCs w:val="24"/>
                <w:lang w:val="el-GR"/>
              </w:rPr>
            </w:pPr>
            <w:r w:rsidRPr="000B7909">
              <w:rPr>
                <w:szCs w:val="24"/>
                <w:lang w:val="el-GR"/>
              </w:rPr>
              <w:t>(στ</w:t>
            </w:r>
            <w:r w:rsidR="00FE6330" w:rsidRPr="000B7909">
              <w:rPr>
                <w:szCs w:val="24"/>
                <w:lang w:val="el-GR"/>
              </w:rPr>
              <w:t>) Ο Επίτροπος δύναται να αρνηθεί την επίλυση μιας διαφοράς με δεσμευτική Απόφαση όταν υπάρχουν άλλοι μηχανισμοί, συμπεριλαμβανομένη</w:t>
            </w:r>
            <w:r w:rsidRPr="000B7909">
              <w:rPr>
                <w:szCs w:val="24"/>
                <w:lang w:val="el-GR"/>
              </w:rPr>
              <w:t xml:space="preserve">ς της διαμεσολάβησης, οι οποίοι δύναται όπως </w:t>
            </w:r>
            <w:r w:rsidR="00FE6330" w:rsidRPr="000B7909">
              <w:rPr>
                <w:szCs w:val="24"/>
                <w:lang w:val="el-GR"/>
              </w:rPr>
              <w:t xml:space="preserve"> συμβάλλουν καλύτερα στην έγκαιρη επίλυση της διαφοράς. </w:t>
            </w:r>
          </w:p>
          <w:p w14:paraId="3665C74E" w14:textId="77777777" w:rsidR="00603476" w:rsidRPr="000B7909" w:rsidRDefault="00603476" w:rsidP="00FE6330">
            <w:pPr>
              <w:pStyle w:val="ListParagraph"/>
              <w:spacing w:line="360" w:lineRule="auto"/>
              <w:jc w:val="both"/>
              <w:rPr>
                <w:szCs w:val="24"/>
                <w:lang w:val="el-GR"/>
              </w:rPr>
            </w:pPr>
          </w:p>
          <w:p w14:paraId="7C2BB966" w14:textId="52F364AA" w:rsidR="00603476" w:rsidRPr="000B7909" w:rsidRDefault="00603476" w:rsidP="00FE6330">
            <w:pPr>
              <w:pStyle w:val="ListParagraph"/>
              <w:spacing w:line="360" w:lineRule="auto"/>
              <w:jc w:val="both"/>
              <w:rPr>
                <w:szCs w:val="24"/>
                <w:lang w:val="el-GR"/>
              </w:rPr>
            </w:pPr>
            <w:r w:rsidRPr="000B7909">
              <w:rPr>
                <w:szCs w:val="24"/>
                <w:lang w:val="el-GR"/>
              </w:rPr>
              <w:t>(ζ</w:t>
            </w:r>
            <w:r w:rsidR="00FE6330" w:rsidRPr="000B7909">
              <w:rPr>
                <w:szCs w:val="24"/>
                <w:lang w:val="el-GR"/>
              </w:rPr>
              <w:t xml:space="preserve">) Η δικαιοδοσία του Επιτρόπου δεν δύναται να υπερκερασθεί δια συμφωνίας.  </w:t>
            </w:r>
          </w:p>
          <w:p w14:paraId="75A929E0" w14:textId="77777777" w:rsidR="00603476" w:rsidRPr="000B7909" w:rsidRDefault="00603476" w:rsidP="00FE6330">
            <w:pPr>
              <w:pStyle w:val="ListParagraph"/>
              <w:spacing w:line="360" w:lineRule="auto"/>
              <w:jc w:val="both"/>
              <w:rPr>
                <w:szCs w:val="24"/>
                <w:lang w:val="el-GR"/>
              </w:rPr>
            </w:pPr>
          </w:p>
          <w:p w14:paraId="5DBD6B53" w14:textId="38E5D4E8" w:rsidR="00FE6330" w:rsidRPr="000B7909" w:rsidRDefault="00603476" w:rsidP="00480E45">
            <w:pPr>
              <w:pStyle w:val="ListParagraph"/>
              <w:spacing w:line="360" w:lineRule="auto"/>
              <w:jc w:val="both"/>
              <w:rPr>
                <w:szCs w:val="24"/>
                <w:highlight w:val="yellow"/>
                <w:lang w:val="el-GR"/>
              </w:rPr>
            </w:pPr>
            <w:r w:rsidRPr="000B7909">
              <w:rPr>
                <w:szCs w:val="24"/>
                <w:lang w:val="el-GR"/>
              </w:rPr>
              <w:t xml:space="preserve">(η) </w:t>
            </w:r>
            <w:r w:rsidR="00FE6330" w:rsidRPr="00052C05">
              <w:rPr>
                <w:szCs w:val="24"/>
                <w:lang w:val="el-GR"/>
              </w:rPr>
              <w:t xml:space="preserve">Οποιαδήποτε προσπάθεια </w:t>
            </w:r>
            <w:r w:rsidR="00052C05">
              <w:rPr>
                <w:szCs w:val="24"/>
                <w:lang w:val="el-GR"/>
              </w:rPr>
              <w:t xml:space="preserve">αποκλεισμού </w:t>
            </w:r>
            <w:r w:rsidR="00FE6330" w:rsidRPr="00052C05">
              <w:rPr>
                <w:szCs w:val="24"/>
                <w:lang w:val="el-GR"/>
              </w:rPr>
              <w:t>της δικαιοδοσίας του Επιτρόπου</w:t>
            </w:r>
            <w:r w:rsidR="00052C05">
              <w:rPr>
                <w:szCs w:val="24"/>
                <w:lang w:val="el-GR"/>
              </w:rPr>
              <w:t>,</w:t>
            </w:r>
            <w:r w:rsidR="00FE6330" w:rsidRPr="00052C05">
              <w:rPr>
                <w:szCs w:val="24"/>
                <w:lang w:val="el-GR"/>
              </w:rPr>
              <w:t xml:space="preserve"> με αυτόν τον τρόπο θεωρείται άκυρη και ανυπόστατη και άρα ως μη-εκτελεσ</w:t>
            </w:r>
            <w:r w:rsidR="00480E45" w:rsidRPr="00052C05">
              <w:rPr>
                <w:szCs w:val="24"/>
                <w:lang w:val="el-GR"/>
              </w:rPr>
              <w:t>τή για οποιοδήποτε από τα μέρη και η</w:t>
            </w:r>
            <w:r w:rsidR="00FE6330" w:rsidRPr="00052C05">
              <w:rPr>
                <w:szCs w:val="24"/>
                <w:lang w:val="el-GR"/>
              </w:rPr>
              <w:t xml:space="preserve"> ακυρότητα αυτού του όρου</w:t>
            </w:r>
            <w:r w:rsidR="00480E45" w:rsidRPr="00052C05">
              <w:rPr>
                <w:szCs w:val="24"/>
                <w:lang w:val="el-GR"/>
              </w:rPr>
              <w:t>,</w:t>
            </w:r>
            <w:r w:rsidR="00FE6330" w:rsidRPr="00052C05">
              <w:rPr>
                <w:szCs w:val="24"/>
                <w:lang w:val="el-GR"/>
              </w:rPr>
              <w:t xml:space="preserve"> δεν επηρεάζει την ισχύ της λοιπής σχετικής συμφωνίας.</w:t>
            </w:r>
          </w:p>
          <w:p w14:paraId="7912AF99" w14:textId="77777777" w:rsidR="00603476" w:rsidRPr="000B7909" w:rsidRDefault="00603476" w:rsidP="00FE6330">
            <w:pPr>
              <w:pStyle w:val="ListParagraph"/>
              <w:spacing w:line="360" w:lineRule="auto"/>
              <w:jc w:val="both"/>
              <w:rPr>
                <w:szCs w:val="24"/>
                <w:lang w:val="el-GR"/>
              </w:rPr>
            </w:pPr>
          </w:p>
          <w:p w14:paraId="208A0DB5" w14:textId="3492BB64" w:rsidR="00FE6330" w:rsidRPr="000B7909" w:rsidRDefault="00FE6330" w:rsidP="00FE6330">
            <w:pPr>
              <w:spacing w:line="360" w:lineRule="auto"/>
              <w:ind w:left="703"/>
              <w:jc w:val="both"/>
              <w:rPr>
                <w:szCs w:val="24"/>
                <w:lang w:val="el-GR"/>
              </w:rPr>
            </w:pPr>
            <w:r w:rsidRPr="000B7909">
              <w:rPr>
                <w:szCs w:val="24"/>
                <w:lang w:val="el-GR"/>
              </w:rPr>
              <w:t>(2) Στην περίπτωση που το ένα μέρος της διαφοράς ανήκει σε άλλο κράτος μέλος, ο Επίτροπος συντονίζει τις προσπάθειές του για επίλυση της διαφοράς</w:t>
            </w:r>
            <w:r w:rsidR="00603476" w:rsidRPr="000B7909">
              <w:rPr>
                <w:szCs w:val="24"/>
                <w:lang w:val="el-GR"/>
              </w:rPr>
              <w:t>,</w:t>
            </w:r>
            <w:r w:rsidRPr="000B7909">
              <w:rPr>
                <w:szCs w:val="24"/>
                <w:lang w:val="el-GR"/>
              </w:rPr>
              <w:t xml:space="preserve"> με την αντίστοιχη εθνική ρυθμιστική αρχή του εμπλεκόμενου κράτους μέλους.  </w:t>
            </w:r>
          </w:p>
          <w:p w14:paraId="5CE76822" w14:textId="77777777" w:rsidR="00603476" w:rsidRPr="000B7909" w:rsidRDefault="00603476" w:rsidP="00FE6330">
            <w:pPr>
              <w:spacing w:line="360" w:lineRule="auto"/>
              <w:ind w:left="703"/>
              <w:jc w:val="both"/>
              <w:rPr>
                <w:szCs w:val="24"/>
                <w:lang w:val="el-GR"/>
              </w:rPr>
            </w:pPr>
          </w:p>
          <w:p w14:paraId="6B3C9525" w14:textId="19F88019" w:rsidR="00FE6330" w:rsidRPr="000B7909" w:rsidRDefault="00FE6330" w:rsidP="00FE6330">
            <w:pPr>
              <w:spacing w:line="360" w:lineRule="auto"/>
              <w:ind w:left="703"/>
              <w:jc w:val="both"/>
              <w:rPr>
                <w:szCs w:val="24"/>
                <w:lang w:val="el-GR"/>
              </w:rPr>
            </w:pPr>
            <w:r w:rsidRPr="000B7909">
              <w:rPr>
                <w:szCs w:val="24"/>
                <w:lang w:val="el-GR"/>
              </w:rPr>
              <w:lastRenderedPageBreak/>
              <w:t>(3) Ο Επίτροπος καθορίζει σε σχετική Ρυθμιστική Απόφασή του</w:t>
            </w:r>
            <w:r w:rsidR="00480E45" w:rsidRPr="000B7909">
              <w:rPr>
                <w:szCs w:val="24"/>
                <w:lang w:val="el-GR"/>
              </w:rPr>
              <w:t>,</w:t>
            </w:r>
            <w:r w:rsidRPr="000B7909">
              <w:rPr>
                <w:szCs w:val="24"/>
                <w:lang w:val="el-GR"/>
              </w:rPr>
              <w:t xml:space="preserve"> τις διαδικασίες, τα χρονοδιαγράμματα και το πλαίσιο που διέπει την εναλλακτική επίλυση διαφορών</w:t>
            </w:r>
            <w:r w:rsidR="00480E45" w:rsidRPr="000B7909">
              <w:rPr>
                <w:szCs w:val="24"/>
                <w:lang w:val="el-GR"/>
              </w:rPr>
              <w:t>,</w:t>
            </w:r>
            <w:r w:rsidRPr="000B7909">
              <w:rPr>
                <w:szCs w:val="24"/>
                <w:lang w:val="el-GR"/>
              </w:rPr>
              <w:t xml:space="preserve"> μεταξύ τελικών χρηστών και παροχέων δικτύων ή και υπηρεσιών ηλεκτρονικών επικοινωνιών. </w:t>
            </w:r>
          </w:p>
        </w:tc>
      </w:tr>
      <w:tr w:rsidR="00112979" w:rsidRPr="0014479B" w14:paraId="0E33690E" w14:textId="77777777" w:rsidTr="009C1D7A">
        <w:tc>
          <w:tcPr>
            <w:tcW w:w="2210" w:type="dxa"/>
          </w:tcPr>
          <w:p w14:paraId="6519B993"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26F132B7" w14:textId="77777777" w:rsidR="00112979" w:rsidRPr="000B7909" w:rsidRDefault="00112979" w:rsidP="00112979">
            <w:pPr>
              <w:pStyle w:val="ListParagraph"/>
              <w:spacing w:line="360" w:lineRule="auto"/>
              <w:jc w:val="both"/>
              <w:rPr>
                <w:rStyle w:val="CommentReference"/>
                <w:kern w:val="28"/>
                <w:sz w:val="24"/>
                <w:szCs w:val="24"/>
                <w:lang w:val="el-GR"/>
              </w:rPr>
            </w:pPr>
          </w:p>
        </w:tc>
      </w:tr>
      <w:tr w:rsidR="00FE6330" w:rsidRPr="0014479B" w14:paraId="115485B3" w14:textId="77777777" w:rsidTr="009C1D7A">
        <w:tc>
          <w:tcPr>
            <w:tcW w:w="2210" w:type="dxa"/>
          </w:tcPr>
          <w:p w14:paraId="45A66F43"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 xml:space="preserve">Επίλυση διαφοράς μεταξύ παροχέων </w:t>
            </w:r>
          </w:p>
        </w:tc>
        <w:tc>
          <w:tcPr>
            <w:tcW w:w="8647" w:type="dxa"/>
          </w:tcPr>
          <w:p w14:paraId="1D0738C1" w14:textId="73169075"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 xml:space="preserve">(1) Στην περίπτωση που προκύπτει διαφορά αναφορικά με υποχρεώσεις που επιβάλλονται στο πλαίσιο του παρόντος Νόμου, ανάμεσα σε παροχείς δικτύων ή και υπηρεσιών ηλεκτρονικών επικοινωνιών, ή ανάμεσα σε παροχέα δικτύου ηλεκτρονικών επικοινωνιών και φορέα εκμετάλλευσης δικτύου,  ο Επίτροπος </w:t>
            </w:r>
            <w:r w:rsidR="0014479B">
              <w:rPr>
                <w:szCs w:val="24"/>
                <w:lang w:val="el-GR"/>
              </w:rPr>
              <w:t xml:space="preserve">είτε αυτεπάγγελτα, είτε </w:t>
            </w:r>
            <w:r w:rsidRPr="000B7909">
              <w:rPr>
                <w:szCs w:val="24"/>
                <w:lang w:val="el-GR"/>
              </w:rPr>
              <w:t>μετά από αίτημα οποιουδήποτε μέρους, και εφόσον δεν προκύπτει ότι υφίστανται άλλοι μηχανισμοί οι οποίοι επέτρεπαν την αποδοτικότερη επίλυση της διαφοράς, εξετάζει τη διαφορά εντός της συντομότερης δυνατής χρονικής περιόδου, και εκδίδει δεσμευτική Απόφαση επίλυσης της διαφοράς.</w:t>
            </w:r>
          </w:p>
          <w:p w14:paraId="6D56F15B" w14:textId="77777777" w:rsidR="00480E45" w:rsidRPr="000B7909" w:rsidRDefault="00480E45" w:rsidP="00480E45">
            <w:pPr>
              <w:pStyle w:val="ListParagraph"/>
              <w:spacing w:line="360" w:lineRule="auto"/>
              <w:jc w:val="both"/>
              <w:rPr>
                <w:szCs w:val="24"/>
                <w:lang w:val="el-GR"/>
              </w:rPr>
            </w:pPr>
          </w:p>
          <w:p w14:paraId="39190EAB" w14:textId="444633B7" w:rsidR="00FE6330" w:rsidRPr="000B7909" w:rsidRDefault="00FE6330" w:rsidP="00052C05">
            <w:pPr>
              <w:spacing w:line="360" w:lineRule="auto"/>
              <w:ind w:left="703"/>
              <w:jc w:val="both"/>
              <w:rPr>
                <w:szCs w:val="24"/>
                <w:lang w:val="el-GR"/>
              </w:rPr>
            </w:pPr>
            <w:r w:rsidRPr="000B7909">
              <w:rPr>
                <w:szCs w:val="24"/>
                <w:lang w:val="el-GR"/>
              </w:rPr>
              <w:t>(2) Ο Επίτροπος καθορίζει σε σχετική Ρυθμιστική Απόφασή του</w:t>
            </w:r>
            <w:r w:rsidR="00480E45" w:rsidRPr="000B7909">
              <w:rPr>
                <w:szCs w:val="24"/>
                <w:lang w:val="el-GR"/>
              </w:rPr>
              <w:t>,</w:t>
            </w:r>
            <w:r w:rsidRPr="000B7909">
              <w:rPr>
                <w:szCs w:val="24"/>
                <w:lang w:val="el-GR"/>
              </w:rPr>
              <w:t xml:space="preserve"> τη διαδικασία επίλυσης διαφοράς που προκύπτει βάσει του εδαφίου (1) του παρόντος άρθρου</w:t>
            </w:r>
            <w:r w:rsidR="00052C05">
              <w:rPr>
                <w:szCs w:val="24"/>
                <w:lang w:val="el-GR"/>
              </w:rPr>
              <w:t xml:space="preserve"> και τα σχετικά χρονοδιαγράμματα</w:t>
            </w:r>
            <w:r w:rsidRPr="000B7909">
              <w:rPr>
                <w:szCs w:val="24"/>
                <w:lang w:val="el-GR"/>
              </w:rPr>
              <w:t xml:space="preserve">. </w:t>
            </w:r>
          </w:p>
        </w:tc>
      </w:tr>
      <w:tr w:rsidR="00112979" w:rsidRPr="0014479B" w14:paraId="06B17AEE" w14:textId="77777777" w:rsidTr="009C1D7A">
        <w:tc>
          <w:tcPr>
            <w:tcW w:w="2210" w:type="dxa"/>
          </w:tcPr>
          <w:p w14:paraId="76CF1394"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012F17D2" w14:textId="77777777" w:rsidR="00112979" w:rsidRPr="000B7909" w:rsidRDefault="00112979" w:rsidP="00112979">
            <w:pPr>
              <w:pStyle w:val="ListParagraph"/>
              <w:spacing w:line="360" w:lineRule="auto"/>
              <w:jc w:val="both"/>
              <w:rPr>
                <w:szCs w:val="24"/>
                <w:lang w:val="el-GR"/>
              </w:rPr>
            </w:pPr>
          </w:p>
        </w:tc>
      </w:tr>
      <w:tr w:rsidR="00FE6330" w:rsidRPr="00E642EA" w14:paraId="29374FA1" w14:textId="77777777" w:rsidTr="009C1D7A">
        <w:tc>
          <w:tcPr>
            <w:tcW w:w="2210" w:type="dxa"/>
          </w:tcPr>
          <w:p w14:paraId="7299D3C1"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Επίλυση διασυνοριακής διαφοράς</w:t>
            </w:r>
          </w:p>
        </w:tc>
        <w:tc>
          <w:tcPr>
            <w:tcW w:w="8647" w:type="dxa"/>
          </w:tcPr>
          <w:p w14:paraId="125D8801" w14:textId="584397DB" w:rsidR="00FE6330" w:rsidRPr="000B7909" w:rsidRDefault="00FE6330" w:rsidP="00FE6330">
            <w:pPr>
              <w:pStyle w:val="ListParagraph"/>
              <w:numPr>
                <w:ilvl w:val="0"/>
                <w:numId w:val="33"/>
              </w:numPr>
              <w:spacing w:line="360" w:lineRule="auto"/>
              <w:jc w:val="both"/>
              <w:rPr>
                <w:szCs w:val="24"/>
                <w:lang w:val="el-GR"/>
              </w:rPr>
            </w:pPr>
            <w:r w:rsidRPr="000B7909">
              <w:rPr>
                <w:szCs w:val="24"/>
                <w:lang w:val="el-GR"/>
              </w:rPr>
              <w:t>(1) Σε περίπτωση διαφοράς στο πλαίσιο του παρόντος Νόμου μεταξύ παροχέων δικτύων ή και υπηρεσιών ηλεκτρονικών επικοινωνιών από διαφορετικά κράτη μέλη εφαρμόζονται τα εδάφια 2, 3</w:t>
            </w:r>
            <w:r w:rsidR="00610C05">
              <w:rPr>
                <w:szCs w:val="24"/>
                <w:lang w:val="el-GR"/>
              </w:rPr>
              <w:t>,</w:t>
            </w:r>
            <w:r w:rsidRPr="000B7909">
              <w:rPr>
                <w:szCs w:val="24"/>
                <w:lang w:val="el-GR"/>
              </w:rPr>
              <w:t xml:space="preserve"> 4 </w:t>
            </w:r>
            <w:r w:rsidR="00610C05">
              <w:rPr>
                <w:szCs w:val="24"/>
                <w:lang w:val="el-GR"/>
              </w:rPr>
              <w:t xml:space="preserve">και 5 </w:t>
            </w:r>
            <w:r w:rsidRPr="000B7909">
              <w:rPr>
                <w:szCs w:val="24"/>
                <w:lang w:val="el-GR"/>
              </w:rPr>
              <w:t xml:space="preserve">του παρόντος άρθρου, με εξαίρεση θέματα που αφορούν σε διαφορές για το ραδιοφάσμα. </w:t>
            </w:r>
          </w:p>
        </w:tc>
      </w:tr>
      <w:tr w:rsidR="00112979" w:rsidRPr="00E642EA" w14:paraId="02878314" w14:textId="77777777" w:rsidTr="009C1D7A">
        <w:tc>
          <w:tcPr>
            <w:tcW w:w="2210" w:type="dxa"/>
          </w:tcPr>
          <w:p w14:paraId="666603A5"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72A6C2AE" w14:textId="77777777" w:rsidR="00112979" w:rsidRPr="000B7909" w:rsidRDefault="00112979" w:rsidP="00112979">
            <w:pPr>
              <w:pStyle w:val="ListParagraph"/>
              <w:spacing w:line="360" w:lineRule="auto"/>
              <w:jc w:val="both"/>
              <w:rPr>
                <w:rStyle w:val="CommentReference"/>
                <w:kern w:val="28"/>
                <w:sz w:val="24"/>
                <w:szCs w:val="24"/>
                <w:lang w:val="el-GR"/>
              </w:rPr>
            </w:pPr>
          </w:p>
        </w:tc>
      </w:tr>
      <w:tr w:rsidR="00FE6330" w:rsidRPr="0014479B" w14:paraId="06C0221D" w14:textId="77777777" w:rsidTr="009C1D7A">
        <w:tc>
          <w:tcPr>
            <w:tcW w:w="2210" w:type="dxa"/>
          </w:tcPr>
          <w:p w14:paraId="49F68EFB"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3F76F40D" w14:textId="77777777" w:rsidR="00480E45" w:rsidRPr="000B7909" w:rsidRDefault="00FE6330" w:rsidP="00FE6330">
            <w:pPr>
              <w:spacing w:line="360" w:lineRule="auto"/>
              <w:ind w:left="703"/>
              <w:jc w:val="both"/>
              <w:rPr>
                <w:szCs w:val="24"/>
                <w:lang w:val="el-GR"/>
              </w:rPr>
            </w:pPr>
            <w:r w:rsidRPr="000B7909">
              <w:rPr>
                <w:szCs w:val="24"/>
                <w:lang w:val="el-GR"/>
              </w:rPr>
              <w:t xml:space="preserve">(2) Οποιοδήποτε μέρος της διαφοράς δύναται να παραπέμψει τη διαφορά στην οικεία Εθνική Ρυθμιστική Αρχή. </w:t>
            </w:r>
          </w:p>
          <w:p w14:paraId="53C73C52" w14:textId="77777777" w:rsidR="00480E45" w:rsidRPr="000B7909" w:rsidRDefault="00480E45" w:rsidP="00FE6330">
            <w:pPr>
              <w:spacing w:line="360" w:lineRule="auto"/>
              <w:ind w:left="703"/>
              <w:jc w:val="both"/>
              <w:rPr>
                <w:szCs w:val="24"/>
                <w:lang w:val="el-GR"/>
              </w:rPr>
            </w:pPr>
          </w:p>
          <w:p w14:paraId="12D81591" w14:textId="23741BE7" w:rsidR="00FE6330" w:rsidRPr="000B7909" w:rsidRDefault="00480E45" w:rsidP="00FE6330">
            <w:pPr>
              <w:spacing w:line="360" w:lineRule="auto"/>
              <w:ind w:left="703"/>
              <w:jc w:val="both"/>
              <w:rPr>
                <w:szCs w:val="24"/>
                <w:lang w:val="el-GR"/>
              </w:rPr>
            </w:pPr>
            <w:r w:rsidRPr="000B7909">
              <w:rPr>
                <w:szCs w:val="24"/>
                <w:lang w:val="el-GR"/>
              </w:rPr>
              <w:t xml:space="preserve">(3) </w:t>
            </w:r>
            <w:r w:rsidR="00FE6330" w:rsidRPr="000B7909">
              <w:rPr>
                <w:szCs w:val="24"/>
                <w:lang w:val="el-GR"/>
              </w:rPr>
              <w:t>Όταν η διαφορά επηρεάζει το εμπόριο μεταξύ των κρατών μελών, ο Επίτροπος κοινοποιεί τη διαφορά στο BEREC με στόχο την εναρ</w:t>
            </w:r>
            <w:r w:rsidRPr="000B7909">
              <w:rPr>
                <w:szCs w:val="24"/>
                <w:lang w:val="el-GR"/>
              </w:rPr>
              <w:t>μονισμένη επίλυση της διαφοράς</w:t>
            </w:r>
            <w:r w:rsidR="00FE6330" w:rsidRPr="000B7909">
              <w:rPr>
                <w:szCs w:val="24"/>
                <w:lang w:val="el-GR"/>
              </w:rPr>
              <w:t>, σύμφωνα με τους στόχους του άρθρου 3 του παρόντος Νόμου.</w:t>
            </w:r>
          </w:p>
        </w:tc>
      </w:tr>
      <w:tr w:rsidR="00112979" w:rsidRPr="0014479B" w14:paraId="1C06BD30" w14:textId="77777777" w:rsidTr="009C1D7A">
        <w:tc>
          <w:tcPr>
            <w:tcW w:w="2210" w:type="dxa"/>
          </w:tcPr>
          <w:p w14:paraId="53E27398"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3179783E" w14:textId="77777777" w:rsidR="00112979" w:rsidRPr="000B7909" w:rsidRDefault="00112979" w:rsidP="00FE6330">
            <w:pPr>
              <w:spacing w:line="360" w:lineRule="auto"/>
              <w:ind w:left="703"/>
              <w:jc w:val="both"/>
              <w:rPr>
                <w:szCs w:val="24"/>
                <w:lang w:val="el-GR"/>
              </w:rPr>
            </w:pPr>
          </w:p>
        </w:tc>
      </w:tr>
      <w:tr w:rsidR="00FE6330" w:rsidRPr="0014479B" w14:paraId="175442AA" w14:textId="77777777" w:rsidTr="009C1D7A">
        <w:tc>
          <w:tcPr>
            <w:tcW w:w="2210" w:type="dxa"/>
          </w:tcPr>
          <w:p w14:paraId="13E95C20"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7A7FE3D4" w14:textId="1CA7D77D" w:rsidR="00FE6330" w:rsidRPr="000B7909" w:rsidRDefault="00480E45" w:rsidP="00480E45">
            <w:pPr>
              <w:spacing w:line="360" w:lineRule="auto"/>
              <w:ind w:left="703"/>
              <w:jc w:val="both"/>
              <w:rPr>
                <w:szCs w:val="24"/>
                <w:lang w:val="el-GR"/>
              </w:rPr>
            </w:pPr>
            <w:r w:rsidRPr="000B7909">
              <w:rPr>
                <w:szCs w:val="24"/>
                <w:lang w:val="el-GR"/>
              </w:rPr>
              <w:t>(4</w:t>
            </w:r>
            <w:r w:rsidR="00FE6330" w:rsidRPr="000B7909">
              <w:rPr>
                <w:szCs w:val="24"/>
                <w:lang w:val="el-GR"/>
              </w:rPr>
              <w:t>) Ο BEREC, εντός τεσσάρων μηνών εκδίδει Γνώμ</w:t>
            </w:r>
            <w:r w:rsidRPr="000B7909">
              <w:rPr>
                <w:szCs w:val="24"/>
                <w:lang w:val="el-GR"/>
              </w:rPr>
              <w:t>η για την επίλυση της διαφοράς και ο</w:t>
            </w:r>
            <w:r w:rsidR="00FE6330" w:rsidRPr="000B7909">
              <w:rPr>
                <w:szCs w:val="24"/>
                <w:lang w:val="el-GR"/>
              </w:rPr>
              <w:t xml:space="preserve"> Επίτροπος αναμένει τη Γνώμη του </w:t>
            </w:r>
            <w:r w:rsidR="00FE6330" w:rsidRPr="000B7909">
              <w:rPr>
                <w:szCs w:val="24"/>
                <w:lang w:val="en-US"/>
              </w:rPr>
              <w:t>BEREC</w:t>
            </w:r>
            <w:r w:rsidR="00FE6330" w:rsidRPr="000B7909">
              <w:rPr>
                <w:szCs w:val="24"/>
                <w:lang w:val="el-GR"/>
              </w:rPr>
              <w:t xml:space="preserve"> πριν λάβει οποιαδήποτε μέτρα εκτός σε εξαιρετικές περιπτώσεις στις οποίες απειλείται ο ανταγωνισμός ή τα συμφέροντα των τελικών χρηστών, οπότε και δύναται να λάβει προσωρινά μέτρα.   </w:t>
            </w:r>
          </w:p>
        </w:tc>
      </w:tr>
      <w:tr w:rsidR="00112979" w:rsidRPr="0014479B" w14:paraId="244633B0" w14:textId="77777777" w:rsidTr="009C1D7A">
        <w:tc>
          <w:tcPr>
            <w:tcW w:w="2210" w:type="dxa"/>
          </w:tcPr>
          <w:p w14:paraId="0C4A7E4A"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20DB9DEC" w14:textId="77777777" w:rsidR="00112979" w:rsidRPr="000B7909" w:rsidRDefault="00112979" w:rsidP="00FE6330">
            <w:pPr>
              <w:spacing w:line="360" w:lineRule="auto"/>
              <w:ind w:left="703"/>
              <w:jc w:val="both"/>
              <w:rPr>
                <w:szCs w:val="24"/>
                <w:lang w:val="el-GR"/>
              </w:rPr>
            </w:pPr>
          </w:p>
        </w:tc>
      </w:tr>
      <w:tr w:rsidR="00FE6330" w:rsidRPr="0014479B" w14:paraId="65EF8405" w14:textId="77777777" w:rsidTr="009C1D7A">
        <w:tc>
          <w:tcPr>
            <w:tcW w:w="2210" w:type="dxa"/>
          </w:tcPr>
          <w:p w14:paraId="168E36F9"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68DF9F4F" w14:textId="34E8BF96" w:rsidR="00FE6330" w:rsidRPr="000B7909" w:rsidRDefault="00480E45" w:rsidP="00FE6330">
            <w:pPr>
              <w:spacing w:line="360" w:lineRule="auto"/>
              <w:ind w:left="703"/>
              <w:jc w:val="both"/>
              <w:rPr>
                <w:szCs w:val="24"/>
                <w:lang w:val="el-GR"/>
              </w:rPr>
            </w:pPr>
            <w:r w:rsidRPr="000B7909">
              <w:rPr>
                <w:szCs w:val="24"/>
                <w:lang w:val="el-GR"/>
              </w:rPr>
              <w:t>(5</w:t>
            </w:r>
            <w:r w:rsidR="00FE6330" w:rsidRPr="000B7909">
              <w:rPr>
                <w:szCs w:val="24"/>
                <w:lang w:val="el-GR"/>
              </w:rPr>
              <w:t>) Οποιαδήποτε υποχρέωση επιβάλλεται από τον Επίτροπο στο πλαίσιο της επίλυσης της διαφοράς</w:t>
            </w:r>
            <w:r w:rsidRPr="000B7909">
              <w:rPr>
                <w:szCs w:val="24"/>
                <w:lang w:val="el-GR"/>
              </w:rPr>
              <w:t>,</w:t>
            </w:r>
            <w:r w:rsidR="00FE6330" w:rsidRPr="000B7909">
              <w:rPr>
                <w:szCs w:val="24"/>
                <w:lang w:val="el-GR"/>
              </w:rPr>
              <w:t xml:space="preserve"> είναι σύμφωνη με την ενωσιακή νομοθεσία, λαμβάνει ιδιαιτέρως υπόψη τη Γνώμη που εκδίδει ο BEREC, και εγκρίνεται εντός ενός μηνός από την έκδοση της εν λόγω Γνώμης.</w:t>
            </w:r>
          </w:p>
        </w:tc>
      </w:tr>
      <w:tr w:rsidR="00112979" w:rsidRPr="0014479B" w14:paraId="1328C879" w14:textId="77777777" w:rsidTr="009C1D7A">
        <w:tc>
          <w:tcPr>
            <w:tcW w:w="2210" w:type="dxa"/>
          </w:tcPr>
          <w:p w14:paraId="5BF15078"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53A8F0C0" w14:textId="77777777" w:rsidR="00112979" w:rsidRPr="000B7909" w:rsidRDefault="00112979" w:rsidP="00FE6330">
            <w:pPr>
              <w:spacing w:line="360" w:lineRule="auto"/>
              <w:ind w:left="703"/>
              <w:jc w:val="both"/>
              <w:rPr>
                <w:szCs w:val="24"/>
                <w:lang w:val="el-GR"/>
              </w:rPr>
            </w:pPr>
          </w:p>
        </w:tc>
      </w:tr>
      <w:tr w:rsidR="00FE6330" w:rsidRPr="0014479B" w14:paraId="6E7139E7" w14:textId="77777777" w:rsidTr="009C1D7A">
        <w:tc>
          <w:tcPr>
            <w:tcW w:w="2210" w:type="dxa"/>
          </w:tcPr>
          <w:p w14:paraId="30A8AA5B"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519C262C" w14:textId="528B210C" w:rsidR="00FE6330" w:rsidRPr="000B7909" w:rsidRDefault="00480E45" w:rsidP="00603476">
            <w:pPr>
              <w:spacing w:line="360" w:lineRule="auto"/>
              <w:ind w:left="703"/>
              <w:jc w:val="both"/>
              <w:rPr>
                <w:szCs w:val="24"/>
                <w:lang w:val="el-GR"/>
              </w:rPr>
            </w:pPr>
            <w:r w:rsidRPr="000B7909">
              <w:rPr>
                <w:szCs w:val="24"/>
                <w:lang w:val="el-GR"/>
              </w:rPr>
              <w:t>(6) Η διαδικασία που προβλέπετ</w:t>
            </w:r>
            <w:r w:rsidR="00FE6330" w:rsidRPr="000B7909">
              <w:rPr>
                <w:szCs w:val="24"/>
                <w:lang w:val="el-GR"/>
              </w:rPr>
              <w:t>αι στο εδάφιο (2) του παρόντος άρθρου</w:t>
            </w:r>
            <w:r w:rsidRPr="000B7909">
              <w:rPr>
                <w:szCs w:val="24"/>
                <w:lang w:val="el-GR"/>
              </w:rPr>
              <w:t>,</w:t>
            </w:r>
            <w:r w:rsidR="00FE6330" w:rsidRPr="000B7909">
              <w:rPr>
                <w:szCs w:val="24"/>
                <w:lang w:val="el-GR"/>
              </w:rPr>
              <w:t xml:space="preserve"> δεν στερεί από κανένα μέρος το δικαίω</w:t>
            </w:r>
            <w:r w:rsidRPr="000B7909">
              <w:rPr>
                <w:szCs w:val="24"/>
                <w:lang w:val="el-GR"/>
              </w:rPr>
              <w:t>μα όπως αυτό</w:t>
            </w:r>
            <w:r w:rsidR="00FE6330" w:rsidRPr="000B7909">
              <w:rPr>
                <w:szCs w:val="24"/>
                <w:lang w:val="el-GR"/>
              </w:rPr>
              <w:t xml:space="preserve"> προσφύγει στα αρμόδια δικαστήρια.</w:t>
            </w:r>
          </w:p>
        </w:tc>
      </w:tr>
      <w:tr w:rsidR="00FE6330" w:rsidRPr="0014479B" w14:paraId="729F7292" w14:textId="77777777" w:rsidTr="009C1D7A">
        <w:trPr>
          <w:trHeight w:val="175"/>
        </w:trPr>
        <w:tc>
          <w:tcPr>
            <w:tcW w:w="2210" w:type="dxa"/>
          </w:tcPr>
          <w:p w14:paraId="08C73D8B"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5E90C341" w14:textId="77777777" w:rsidR="00FE6330" w:rsidRPr="000B7909" w:rsidRDefault="00FE6330" w:rsidP="00FE6330">
            <w:pPr>
              <w:spacing w:line="360" w:lineRule="auto"/>
              <w:jc w:val="center"/>
              <w:rPr>
                <w:snapToGrid w:val="0"/>
                <w:szCs w:val="24"/>
                <w:lang w:val="el-GR"/>
              </w:rPr>
            </w:pPr>
          </w:p>
        </w:tc>
      </w:tr>
      <w:tr w:rsidR="00FE6330" w:rsidRPr="0014479B" w14:paraId="32DF3A6A" w14:textId="77777777" w:rsidTr="009C1D7A">
        <w:tc>
          <w:tcPr>
            <w:tcW w:w="2210" w:type="dxa"/>
          </w:tcPr>
          <w:p w14:paraId="1D42D697" w14:textId="77777777" w:rsidR="00FE6330" w:rsidRPr="00E526A1" w:rsidRDefault="00FE6330" w:rsidP="00FE6330">
            <w:pPr>
              <w:pStyle w:val="BodyText2"/>
              <w:spacing w:before="0"/>
              <w:jc w:val="left"/>
              <w:rPr>
                <w:rFonts w:ascii="Arial" w:hAnsi="Arial" w:cs="Arial"/>
                <w:sz w:val="18"/>
                <w:szCs w:val="18"/>
                <w:lang w:val="el-GR"/>
              </w:rPr>
            </w:pPr>
            <w:r w:rsidRPr="00E526A1">
              <w:rPr>
                <w:rFonts w:ascii="Arial" w:hAnsi="Arial" w:cs="Arial"/>
                <w:sz w:val="18"/>
                <w:szCs w:val="18"/>
                <w:lang w:val="el-GR"/>
              </w:rPr>
              <w:t>Κυρώσεις</w:t>
            </w:r>
          </w:p>
        </w:tc>
        <w:tc>
          <w:tcPr>
            <w:tcW w:w="8647" w:type="dxa"/>
          </w:tcPr>
          <w:p w14:paraId="771C9AE4" w14:textId="242A4303" w:rsidR="00272662" w:rsidRPr="00E526A1" w:rsidRDefault="00272662" w:rsidP="00272662">
            <w:pPr>
              <w:spacing w:line="360" w:lineRule="auto"/>
              <w:jc w:val="both"/>
              <w:rPr>
                <w:szCs w:val="24"/>
                <w:lang w:val="el-GR"/>
              </w:rPr>
            </w:pPr>
            <w:r w:rsidRPr="00E526A1">
              <w:rPr>
                <w:szCs w:val="24"/>
                <w:lang w:val="el-GR"/>
              </w:rPr>
              <w:t xml:space="preserve">43. </w:t>
            </w:r>
            <w:r w:rsidR="00FE6330" w:rsidRPr="00E526A1">
              <w:rPr>
                <w:szCs w:val="24"/>
                <w:lang w:val="el-GR"/>
              </w:rPr>
              <w:t xml:space="preserve">(1) </w:t>
            </w:r>
            <w:r w:rsidRPr="00E526A1">
              <w:rPr>
                <w:szCs w:val="24"/>
                <w:lang w:val="el-GR"/>
              </w:rPr>
              <w:t>Ο Επίτροπος έχει την εξουσία να διενεργεί  διαδικασία διερεύνησης του ενδεχόμενου παραβίασης διατάξεων του παρόντος Νόμου, ή και Αποφάσεων ή και Ρυθμιστικών Αποφάσεών του δυνάμει του παρόντος Νόμου, συναφών Κανονισμών της Ευρωπαϊκής Ένωσης και δεσμευτικών Αποφάσεων της Ευρωπαϊκής Επιτροπής, καθώς και να επιβάλλει πρόστιμα ή και διοικητικές κυρώσεις ή και ανάκληση αδειών, εφόσον καταλήξει ότι υπήρξε σχετική παραβίαση.</w:t>
            </w:r>
          </w:p>
          <w:p w14:paraId="1F6F0E1F" w14:textId="77777777" w:rsidR="00272662" w:rsidRPr="00E526A1" w:rsidRDefault="00272662" w:rsidP="00272662">
            <w:pPr>
              <w:pStyle w:val="ListParagraph"/>
              <w:spacing w:line="360" w:lineRule="auto"/>
              <w:jc w:val="both"/>
              <w:rPr>
                <w:szCs w:val="24"/>
                <w:lang w:val="el-GR"/>
              </w:rPr>
            </w:pPr>
          </w:p>
          <w:p w14:paraId="027D8751" w14:textId="448610CB" w:rsidR="00272662" w:rsidRPr="00E526A1" w:rsidRDefault="00272662" w:rsidP="00052C05">
            <w:pPr>
              <w:spacing w:line="360" w:lineRule="auto"/>
              <w:ind w:left="175"/>
              <w:jc w:val="both"/>
              <w:rPr>
                <w:color w:val="000000"/>
                <w:szCs w:val="24"/>
                <w:lang w:val="el-GR"/>
              </w:rPr>
            </w:pPr>
            <w:r w:rsidRPr="00E526A1">
              <w:rPr>
                <w:szCs w:val="24"/>
                <w:lang w:val="el-GR"/>
              </w:rPr>
              <w:t>(2) Το διοικητικό πρόστιμο το οποίο επιβάλλει ο Επίτροπος δυνάμει των διατάξεων του εδαφίου (1) του παρόντος άρθρου</w:t>
            </w:r>
            <w:r w:rsidRPr="00E526A1">
              <w:rPr>
                <w:color w:val="000000"/>
                <w:szCs w:val="24"/>
                <w:lang w:val="el-GR"/>
              </w:rPr>
              <w:t xml:space="preserve">,  το οποίο δεν υπερβαίνει τις </w:t>
            </w:r>
            <w:r w:rsidRPr="00E526A1">
              <w:rPr>
                <w:szCs w:val="24"/>
                <w:lang w:val="el-GR"/>
              </w:rPr>
              <w:t xml:space="preserve">διακόσιες χιλιάδες Ευρώ (€200.000) και σε </w:t>
            </w:r>
            <w:r w:rsidRPr="00E526A1">
              <w:rPr>
                <w:spacing w:val="-2"/>
                <w:szCs w:val="24"/>
                <w:lang w:val="el-GR"/>
              </w:rPr>
              <w:t>περίπτωσ</w:t>
            </w:r>
            <w:r w:rsidRPr="00E526A1">
              <w:rPr>
                <w:szCs w:val="24"/>
                <w:lang w:val="el-GR"/>
              </w:rPr>
              <w:t xml:space="preserve">η </w:t>
            </w:r>
            <w:r w:rsidRPr="00E526A1">
              <w:rPr>
                <w:spacing w:val="2"/>
                <w:szCs w:val="24"/>
                <w:lang w:val="el-GR"/>
              </w:rPr>
              <w:t xml:space="preserve"> </w:t>
            </w:r>
            <w:r w:rsidRPr="00E526A1">
              <w:rPr>
                <w:spacing w:val="-2"/>
                <w:szCs w:val="24"/>
                <w:lang w:val="el-GR"/>
              </w:rPr>
              <w:t>επανάληψη</w:t>
            </w:r>
            <w:r w:rsidRPr="00E526A1">
              <w:rPr>
                <w:szCs w:val="24"/>
                <w:lang w:val="el-GR"/>
              </w:rPr>
              <w:t xml:space="preserve">ς </w:t>
            </w:r>
            <w:r w:rsidRPr="00E526A1">
              <w:rPr>
                <w:spacing w:val="2"/>
                <w:szCs w:val="24"/>
                <w:lang w:val="el-GR"/>
              </w:rPr>
              <w:t xml:space="preserve"> </w:t>
            </w:r>
            <w:r w:rsidRPr="00E526A1">
              <w:rPr>
                <w:spacing w:val="-2"/>
                <w:szCs w:val="24"/>
                <w:lang w:val="el-GR"/>
              </w:rPr>
              <w:t>τη</w:t>
            </w:r>
            <w:r w:rsidRPr="00E526A1">
              <w:rPr>
                <w:szCs w:val="24"/>
                <w:lang w:val="el-GR"/>
              </w:rPr>
              <w:t xml:space="preserve">ς </w:t>
            </w:r>
            <w:r w:rsidRPr="00E526A1">
              <w:rPr>
                <w:spacing w:val="2"/>
                <w:szCs w:val="24"/>
                <w:lang w:val="el-GR"/>
              </w:rPr>
              <w:t xml:space="preserve"> </w:t>
            </w:r>
            <w:r w:rsidRPr="00E526A1">
              <w:rPr>
                <w:spacing w:val="-2"/>
                <w:szCs w:val="24"/>
                <w:lang w:val="el-GR"/>
              </w:rPr>
              <w:t>π</w:t>
            </w:r>
            <w:r w:rsidRPr="00E526A1">
              <w:rPr>
                <w:szCs w:val="24"/>
                <w:lang w:val="el-GR"/>
              </w:rPr>
              <w:t>αρ</w:t>
            </w:r>
            <w:r w:rsidRPr="00E526A1">
              <w:rPr>
                <w:spacing w:val="-2"/>
                <w:szCs w:val="24"/>
                <w:lang w:val="el-GR"/>
              </w:rPr>
              <w:t>άβαση</w:t>
            </w:r>
            <w:r w:rsidRPr="00E526A1">
              <w:rPr>
                <w:szCs w:val="24"/>
                <w:lang w:val="el-GR"/>
              </w:rPr>
              <w:t xml:space="preserve">ς, </w:t>
            </w:r>
            <w:r w:rsidRPr="00E526A1">
              <w:rPr>
                <w:spacing w:val="2"/>
                <w:szCs w:val="24"/>
                <w:lang w:val="el-GR"/>
              </w:rPr>
              <w:t xml:space="preserve"> </w:t>
            </w:r>
            <w:r w:rsidRPr="00E526A1">
              <w:rPr>
                <w:szCs w:val="24"/>
                <w:lang w:val="el-GR"/>
              </w:rPr>
              <w:t xml:space="preserve">τις τετρακόσιες χιλιάδες </w:t>
            </w:r>
            <w:r w:rsidRPr="00E526A1">
              <w:rPr>
                <w:spacing w:val="2"/>
                <w:szCs w:val="24"/>
                <w:lang w:val="el-GR"/>
              </w:rPr>
              <w:t xml:space="preserve"> Ε</w:t>
            </w:r>
            <w:r w:rsidRPr="00E526A1">
              <w:rPr>
                <w:spacing w:val="-2"/>
                <w:szCs w:val="24"/>
                <w:lang w:val="el-GR"/>
              </w:rPr>
              <w:t>υρώ</w:t>
            </w:r>
            <w:r w:rsidRPr="00E526A1">
              <w:rPr>
                <w:szCs w:val="24"/>
                <w:lang w:val="el-GR"/>
              </w:rPr>
              <w:t xml:space="preserve"> (€400.000)  </w:t>
            </w:r>
            <w:r w:rsidRPr="00E526A1">
              <w:rPr>
                <w:spacing w:val="-23"/>
                <w:szCs w:val="24"/>
                <w:lang w:val="el-GR"/>
              </w:rPr>
              <w:t xml:space="preserve"> </w:t>
            </w:r>
            <w:r w:rsidRPr="00E526A1">
              <w:rPr>
                <w:szCs w:val="24"/>
                <w:lang w:val="el-GR"/>
              </w:rPr>
              <w:t xml:space="preserve">ανάλογα  </w:t>
            </w:r>
            <w:r w:rsidRPr="00E526A1">
              <w:rPr>
                <w:spacing w:val="-22"/>
                <w:szCs w:val="24"/>
                <w:lang w:val="el-GR"/>
              </w:rPr>
              <w:t xml:space="preserve"> </w:t>
            </w:r>
            <w:r w:rsidRPr="00E526A1">
              <w:rPr>
                <w:szCs w:val="24"/>
                <w:lang w:val="el-GR"/>
              </w:rPr>
              <w:t xml:space="preserve">µε  </w:t>
            </w:r>
            <w:r w:rsidRPr="00E526A1">
              <w:rPr>
                <w:spacing w:val="-22"/>
                <w:szCs w:val="24"/>
                <w:lang w:val="el-GR"/>
              </w:rPr>
              <w:t xml:space="preserve"> </w:t>
            </w:r>
            <w:r w:rsidRPr="00E526A1">
              <w:rPr>
                <w:szCs w:val="24"/>
                <w:lang w:val="el-GR"/>
              </w:rPr>
              <w:t xml:space="preserve">τη  </w:t>
            </w:r>
            <w:r w:rsidRPr="00E526A1">
              <w:rPr>
                <w:spacing w:val="-22"/>
                <w:szCs w:val="24"/>
                <w:lang w:val="el-GR"/>
              </w:rPr>
              <w:t xml:space="preserve"> </w:t>
            </w:r>
            <w:r w:rsidRPr="00E526A1">
              <w:rPr>
                <w:szCs w:val="24"/>
                <w:lang w:val="el-GR"/>
              </w:rPr>
              <w:t xml:space="preserve">σοβαρότητα  </w:t>
            </w:r>
            <w:r w:rsidRPr="00E526A1">
              <w:rPr>
                <w:spacing w:val="-22"/>
                <w:szCs w:val="24"/>
                <w:lang w:val="el-GR"/>
              </w:rPr>
              <w:t xml:space="preserve"> </w:t>
            </w:r>
            <w:r w:rsidRPr="00E526A1">
              <w:rPr>
                <w:szCs w:val="24"/>
                <w:lang w:val="el-GR"/>
              </w:rPr>
              <w:t xml:space="preserve">της  </w:t>
            </w:r>
            <w:r w:rsidRPr="00E526A1">
              <w:rPr>
                <w:spacing w:val="-22"/>
                <w:szCs w:val="24"/>
                <w:lang w:val="el-GR"/>
              </w:rPr>
              <w:t xml:space="preserve"> </w:t>
            </w:r>
            <w:r w:rsidR="00052C05" w:rsidRPr="00E526A1">
              <w:rPr>
                <w:szCs w:val="24"/>
                <w:lang w:val="el-GR"/>
              </w:rPr>
              <w:t>παράβασης και σε</w:t>
            </w:r>
            <w:r w:rsidRPr="00E526A1">
              <w:rPr>
                <w:color w:val="000000"/>
                <w:szCs w:val="24"/>
                <w:lang w:val="el-GR"/>
              </w:rPr>
              <w:t xml:space="preserve"> περίπτωση συνέχισης της παράβασης ή μη συμμόρφωσης μετά την ημερομηνία κοινοποίησης της επιβολής του αρχικού προστίμου, ο Επίτροπος δύναται να επιβάλλει επιπρόσθετα, διοικητικό πρόστιμο το οποίο δεν υπερβαίνει τα χίλια ευρώ (€1000) για κάθε ημέρα συνέχισης της παράβασης.</w:t>
            </w:r>
          </w:p>
          <w:p w14:paraId="7F4CB468" w14:textId="77777777" w:rsidR="00272662" w:rsidRPr="00E526A1" w:rsidRDefault="00272662" w:rsidP="00052C05">
            <w:pPr>
              <w:spacing w:line="360" w:lineRule="auto"/>
              <w:jc w:val="both"/>
              <w:rPr>
                <w:color w:val="000000"/>
                <w:szCs w:val="24"/>
                <w:lang w:val="el-GR"/>
              </w:rPr>
            </w:pPr>
          </w:p>
          <w:p w14:paraId="3CB1E6CD" w14:textId="6815DAC6" w:rsidR="00272662" w:rsidRPr="00E526A1" w:rsidRDefault="00272662" w:rsidP="00272662">
            <w:pPr>
              <w:spacing w:line="360" w:lineRule="auto"/>
              <w:ind w:left="175"/>
              <w:jc w:val="both"/>
              <w:rPr>
                <w:lang w:val="el-GR"/>
              </w:rPr>
            </w:pPr>
            <w:r w:rsidRPr="00E526A1">
              <w:rPr>
                <w:lang w:val="el-GR"/>
              </w:rPr>
              <w:lastRenderedPageBreak/>
              <w:t xml:space="preserve">(3) Σε περίπτωση </w:t>
            </w:r>
            <w:r w:rsidRPr="00E526A1">
              <w:rPr>
                <w:szCs w:val="24"/>
                <w:lang w:val="el-GR"/>
              </w:rPr>
              <w:t>άρνησης</w:t>
            </w:r>
            <w:r w:rsidRPr="00E526A1">
              <w:rPr>
                <w:lang w:val="el-GR"/>
              </w:rPr>
              <w:t xml:space="preserve"> </w:t>
            </w:r>
            <w:r w:rsidRPr="00E526A1">
              <w:rPr>
                <w:szCs w:val="24"/>
                <w:lang w:val="el-GR"/>
              </w:rPr>
              <w:t>ή παράλειψης πληρωμής του διοικητικού προστίμου, σύμφωνα με τις διατάξεις του παρόντος άρθρου,</w:t>
            </w:r>
            <w:r w:rsidRPr="00E526A1">
              <w:rPr>
                <w:lang w:val="el-GR"/>
              </w:rPr>
              <w:t xml:space="preserve"> </w:t>
            </w:r>
            <w:r w:rsidRPr="00E526A1">
              <w:rPr>
                <w:szCs w:val="24"/>
                <w:lang w:val="el-GR"/>
              </w:rPr>
              <w:t>λαμβάνονται δικαστικά μέτρα προς είσπραξη του οφειλόμενου ποσού ως αστικού χρέους οφειλόμενου προς τον Επίτροπο</w:t>
            </w:r>
            <w:r w:rsidRPr="00E526A1">
              <w:rPr>
                <w:lang w:val="el-GR"/>
              </w:rPr>
              <w:t>.</w:t>
            </w:r>
          </w:p>
          <w:p w14:paraId="0BBDDB99" w14:textId="77777777" w:rsidR="00272662" w:rsidRPr="00E526A1" w:rsidRDefault="00272662" w:rsidP="00272662">
            <w:pPr>
              <w:spacing w:line="360" w:lineRule="auto"/>
              <w:ind w:left="175"/>
              <w:jc w:val="both"/>
              <w:rPr>
                <w:szCs w:val="24"/>
                <w:lang w:val="el-GR"/>
              </w:rPr>
            </w:pPr>
          </w:p>
          <w:p w14:paraId="0D9E3382" w14:textId="77777777" w:rsidR="00272662" w:rsidRPr="00E526A1" w:rsidRDefault="00272662" w:rsidP="00272662">
            <w:pPr>
              <w:spacing w:line="360" w:lineRule="auto"/>
              <w:ind w:left="175"/>
              <w:jc w:val="both"/>
              <w:rPr>
                <w:szCs w:val="24"/>
                <w:lang w:val="el-GR"/>
              </w:rPr>
            </w:pPr>
            <w:r w:rsidRPr="00E526A1">
              <w:rPr>
                <w:szCs w:val="24"/>
                <w:lang w:val="el-GR"/>
              </w:rPr>
              <w:t xml:space="preserve">(4) Ο Επίτροπος καθορίζει με σχετική Ρυθμιστική Απόφασή του τη διαδικασία διερεύνησης του ενδεχομένου παραβίασης, καθώς και την επιβολή κυρώσεων. </w:t>
            </w:r>
          </w:p>
          <w:p w14:paraId="092ABB2D" w14:textId="77777777" w:rsidR="00272662" w:rsidRPr="00E526A1" w:rsidRDefault="00272662" w:rsidP="00272662">
            <w:pPr>
              <w:spacing w:line="360" w:lineRule="auto"/>
              <w:ind w:left="175"/>
              <w:jc w:val="both"/>
              <w:rPr>
                <w:szCs w:val="24"/>
                <w:lang w:val="el-GR"/>
              </w:rPr>
            </w:pPr>
          </w:p>
          <w:p w14:paraId="475B629F" w14:textId="251A07D8" w:rsidR="00272662" w:rsidRPr="00E526A1" w:rsidRDefault="00272662" w:rsidP="00272662">
            <w:pPr>
              <w:autoSpaceDE w:val="0"/>
              <w:autoSpaceDN w:val="0"/>
              <w:adjustRightInd w:val="0"/>
              <w:spacing w:line="360" w:lineRule="auto"/>
              <w:ind w:left="175"/>
              <w:jc w:val="both"/>
              <w:rPr>
                <w:szCs w:val="24"/>
                <w:lang w:val="el-GR"/>
              </w:rPr>
            </w:pPr>
            <w:r w:rsidRPr="00E526A1">
              <w:rPr>
                <w:szCs w:val="24"/>
                <w:lang w:val="el-GR"/>
              </w:rPr>
              <w:t>(5)(α) Πριν την έκδοση Απόφασης δυνάμει του παρόντος άρθρου</w:t>
            </w:r>
            <w:r w:rsidR="00052C05" w:rsidRPr="00E526A1">
              <w:rPr>
                <w:szCs w:val="24"/>
                <w:lang w:val="el-GR"/>
              </w:rPr>
              <w:t>,</w:t>
            </w:r>
            <w:r w:rsidRPr="00E526A1">
              <w:rPr>
                <w:szCs w:val="24"/>
                <w:lang w:val="el-GR"/>
              </w:rPr>
              <w:t xml:space="preserve"> κατά την κρίση του  Επιτρόπου, ειδοποιείται οποιοδήποτε πρόσωπο το οποίο κατά την γνώμη του Επιτρόπου, επηρεάζεται ή είναι δυνατόν να επηρεαστεί από την Απόφαση, και παρέχεται σε αυτό η ευκαιρία να ακουστεί εντός δεκαπέντε (15) ημερών από την ειδοποίηση περί της έκδοσης Απόφασης:</w:t>
            </w:r>
          </w:p>
          <w:p w14:paraId="3BF79B9F" w14:textId="77777777" w:rsidR="00052C05" w:rsidRPr="00E526A1" w:rsidRDefault="00052C05" w:rsidP="00272662">
            <w:pPr>
              <w:autoSpaceDE w:val="0"/>
              <w:autoSpaceDN w:val="0"/>
              <w:adjustRightInd w:val="0"/>
              <w:spacing w:line="360" w:lineRule="auto"/>
              <w:ind w:left="175"/>
              <w:jc w:val="both"/>
              <w:rPr>
                <w:szCs w:val="24"/>
                <w:lang w:val="el-GR"/>
              </w:rPr>
            </w:pPr>
          </w:p>
          <w:p w14:paraId="17E34D39" w14:textId="77777777" w:rsidR="00272662" w:rsidRPr="00E526A1" w:rsidRDefault="00272662" w:rsidP="00052C05">
            <w:pPr>
              <w:autoSpaceDE w:val="0"/>
              <w:autoSpaceDN w:val="0"/>
              <w:adjustRightInd w:val="0"/>
              <w:spacing w:line="360" w:lineRule="auto"/>
              <w:ind w:left="175" w:firstLine="284"/>
              <w:jc w:val="both"/>
              <w:rPr>
                <w:szCs w:val="24"/>
                <w:lang w:val="el-GR"/>
              </w:rPr>
            </w:pPr>
            <w:r w:rsidRPr="00E526A1">
              <w:rPr>
                <w:szCs w:val="24"/>
                <w:lang w:val="el-GR"/>
              </w:rPr>
              <w:t>Νοείται ότι, ο Επίτροπος δεν υποχρεούται να δώσει ειδοποίηση προ της έκδοσης Απόφασης, σε περίπτωση επειγούσης κατ’ απόλυτη κρίση φύσεως, αλλά σε τέτοιες περιπτώσεις, ο Επίτροπος καλεί τον επηρεαζόμενο να εκφράσει απόψεις εντός δεκαπέντε (15) ημερών από την έκδοση της Απόφασης, ως προς το γιατί η Απόφαση πρέπει να ανακληθεί ή τροποποιηθεί.</w:t>
            </w:r>
          </w:p>
          <w:p w14:paraId="061646EC" w14:textId="77777777" w:rsidR="00272662" w:rsidRPr="00E526A1" w:rsidRDefault="00272662" w:rsidP="00272662">
            <w:pPr>
              <w:autoSpaceDE w:val="0"/>
              <w:autoSpaceDN w:val="0"/>
              <w:adjustRightInd w:val="0"/>
              <w:spacing w:line="360" w:lineRule="auto"/>
              <w:ind w:left="175"/>
              <w:jc w:val="both"/>
              <w:rPr>
                <w:szCs w:val="24"/>
                <w:lang w:val="el-GR"/>
              </w:rPr>
            </w:pPr>
          </w:p>
          <w:p w14:paraId="1FAB7C97" w14:textId="662BDE2F" w:rsidR="00272662" w:rsidRPr="00E526A1" w:rsidRDefault="00272662" w:rsidP="00052C05">
            <w:pPr>
              <w:autoSpaceDE w:val="0"/>
              <w:autoSpaceDN w:val="0"/>
              <w:adjustRightInd w:val="0"/>
              <w:spacing w:line="360" w:lineRule="auto"/>
              <w:ind w:left="459"/>
              <w:jc w:val="both"/>
              <w:rPr>
                <w:szCs w:val="24"/>
                <w:lang w:val="el-GR"/>
              </w:rPr>
            </w:pPr>
            <w:r w:rsidRPr="00E526A1">
              <w:rPr>
                <w:szCs w:val="24"/>
                <w:lang w:val="el-GR"/>
              </w:rPr>
              <w:t xml:space="preserve">(β) Μετά από ακρόαση, σύμφωνα με τις διατάξεις της παραγράφου (α) του </w:t>
            </w:r>
            <w:r w:rsidR="00052C05" w:rsidRPr="00E526A1">
              <w:rPr>
                <w:szCs w:val="24"/>
                <w:lang w:val="el-GR"/>
              </w:rPr>
              <w:t xml:space="preserve">παρόντος </w:t>
            </w:r>
            <w:r w:rsidRPr="00E526A1">
              <w:rPr>
                <w:szCs w:val="24"/>
                <w:lang w:val="el-GR"/>
              </w:rPr>
              <w:t>εδαφίου, ο Επίτροπος εκδίδει και κοινοποιεί το ταχύτερο δυνατόν. σε κάθε ενδιαφερόμενο, την τελική του Απόφαση.</w:t>
            </w:r>
          </w:p>
          <w:p w14:paraId="10D770D2" w14:textId="77777777" w:rsidR="00272662" w:rsidRPr="00E526A1" w:rsidRDefault="00272662" w:rsidP="00272662">
            <w:pPr>
              <w:autoSpaceDE w:val="0"/>
              <w:autoSpaceDN w:val="0"/>
              <w:adjustRightInd w:val="0"/>
              <w:spacing w:line="360" w:lineRule="auto"/>
              <w:ind w:left="740"/>
              <w:jc w:val="both"/>
              <w:rPr>
                <w:szCs w:val="24"/>
                <w:lang w:val="el-GR"/>
              </w:rPr>
            </w:pPr>
          </w:p>
          <w:p w14:paraId="123C538D" w14:textId="340FD21A" w:rsidR="00272662" w:rsidRPr="00E526A1" w:rsidRDefault="00272662" w:rsidP="00272662">
            <w:pPr>
              <w:spacing w:line="360" w:lineRule="auto"/>
              <w:ind w:left="175"/>
              <w:jc w:val="both"/>
              <w:rPr>
                <w:szCs w:val="24"/>
                <w:lang w:val="el-GR"/>
              </w:rPr>
            </w:pPr>
            <w:r w:rsidRPr="00E526A1">
              <w:rPr>
                <w:szCs w:val="24"/>
                <w:lang w:val="el-GR"/>
              </w:rPr>
              <w:t>(6) Ο Επίτροπος δεν ζητεί τη γνώμη της Συμβουλευτικής Επιτροπής στις περιπτώσεις έκδοσης Αποφάσεων για επιβολή συμμόρφωσης, προσωρινών Αποφάσεων δια θέματα επειγούσης φύσης ή και επιβολής διοικητικών προστίμων ή και άλλων διοικητικών κυρώσεων</w:t>
            </w:r>
          </w:p>
          <w:p w14:paraId="2ADE729A" w14:textId="2401505A" w:rsidR="00FE6330" w:rsidRPr="00E526A1" w:rsidRDefault="00FE6330" w:rsidP="00FE6330">
            <w:pPr>
              <w:autoSpaceDE w:val="0"/>
              <w:autoSpaceDN w:val="0"/>
              <w:adjustRightInd w:val="0"/>
              <w:spacing w:line="360" w:lineRule="auto"/>
              <w:ind w:left="740"/>
              <w:jc w:val="both"/>
              <w:rPr>
                <w:szCs w:val="24"/>
                <w:lang w:val="el-GR"/>
              </w:rPr>
            </w:pPr>
          </w:p>
        </w:tc>
      </w:tr>
      <w:tr w:rsidR="00112979" w:rsidRPr="0014479B" w14:paraId="14B23994" w14:textId="77777777" w:rsidTr="009C1D7A">
        <w:tc>
          <w:tcPr>
            <w:tcW w:w="2210" w:type="dxa"/>
          </w:tcPr>
          <w:p w14:paraId="5CE1480C" w14:textId="77777777" w:rsidR="00112979" w:rsidRPr="000B7909" w:rsidRDefault="00112979" w:rsidP="00FE6330">
            <w:pPr>
              <w:pStyle w:val="BodyText2"/>
              <w:spacing w:before="0"/>
              <w:jc w:val="left"/>
              <w:rPr>
                <w:rFonts w:ascii="Arial" w:hAnsi="Arial" w:cs="Arial"/>
                <w:sz w:val="18"/>
                <w:szCs w:val="18"/>
                <w:lang w:val="el-GR"/>
              </w:rPr>
            </w:pPr>
          </w:p>
        </w:tc>
        <w:tc>
          <w:tcPr>
            <w:tcW w:w="8647" w:type="dxa"/>
          </w:tcPr>
          <w:p w14:paraId="4995D8FD" w14:textId="77777777" w:rsidR="00112979" w:rsidRPr="000B7909" w:rsidRDefault="00112979" w:rsidP="00112979">
            <w:pPr>
              <w:pStyle w:val="ListParagraph"/>
              <w:spacing w:line="360" w:lineRule="auto"/>
              <w:jc w:val="both"/>
              <w:rPr>
                <w:szCs w:val="24"/>
                <w:lang w:val="el-GR"/>
              </w:rPr>
            </w:pPr>
          </w:p>
        </w:tc>
      </w:tr>
      <w:tr w:rsidR="00FE6330" w:rsidRPr="0014479B" w14:paraId="0AEF2B0C" w14:textId="77777777" w:rsidTr="009C1D7A">
        <w:tc>
          <w:tcPr>
            <w:tcW w:w="2210" w:type="dxa"/>
          </w:tcPr>
          <w:p w14:paraId="38D0BE63" w14:textId="77777777" w:rsidR="00FE6330" w:rsidRPr="000B7909" w:rsidRDefault="00FE6330" w:rsidP="00FE6330">
            <w:pPr>
              <w:pStyle w:val="BodyText2"/>
              <w:spacing w:before="0"/>
              <w:jc w:val="left"/>
              <w:rPr>
                <w:rFonts w:ascii="Arial" w:hAnsi="Arial" w:cs="Arial"/>
                <w:sz w:val="18"/>
                <w:szCs w:val="18"/>
                <w:lang w:val="el-GR"/>
              </w:rPr>
            </w:pPr>
            <w:r w:rsidRPr="000B7909">
              <w:rPr>
                <w:rFonts w:ascii="Arial" w:hAnsi="Arial" w:cs="Arial"/>
                <w:sz w:val="18"/>
                <w:szCs w:val="18"/>
                <w:lang w:val="el-GR"/>
              </w:rPr>
              <w:t>Δικαίωμα προσφυγής</w:t>
            </w:r>
          </w:p>
        </w:tc>
        <w:tc>
          <w:tcPr>
            <w:tcW w:w="8647" w:type="dxa"/>
          </w:tcPr>
          <w:p w14:paraId="3B24B98D" w14:textId="5A4E4214" w:rsidR="00FE6330" w:rsidRPr="00610C05" w:rsidRDefault="00610C05" w:rsidP="00610C05">
            <w:pPr>
              <w:pStyle w:val="ListParagraph"/>
              <w:numPr>
                <w:ilvl w:val="0"/>
                <w:numId w:val="50"/>
              </w:numPr>
              <w:spacing w:line="360" w:lineRule="auto"/>
              <w:ind w:left="310"/>
              <w:jc w:val="both"/>
              <w:rPr>
                <w:szCs w:val="24"/>
                <w:lang w:val="el-GR"/>
              </w:rPr>
            </w:pPr>
            <w:r>
              <w:rPr>
                <w:szCs w:val="24"/>
                <w:lang w:val="el-GR"/>
              </w:rPr>
              <w:t>.</w:t>
            </w:r>
            <w:r w:rsidR="00FE6330" w:rsidRPr="00610C05">
              <w:rPr>
                <w:szCs w:val="24"/>
                <w:lang w:val="el-GR"/>
              </w:rPr>
              <w:t xml:space="preserve">Κάθε πρόσωπο </w:t>
            </w:r>
            <w:r w:rsidR="00272662" w:rsidRPr="00610C05">
              <w:rPr>
                <w:szCs w:val="24"/>
                <w:lang w:val="el-GR"/>
              </w:rPr>
              <w:t xml:space="preserve">στο οποίο επιβλήθηκε διοικητικό πρόστιμο δυνάμει των διατάξεων του άρθρου 43, ή κάθε πρόσωπο </w:t>
            </w:r>
            <w:r w:rsidR="00FE6330" w:rsidRPr="00610C05">
              <w:rPr>
                <w:szCs w:val="24"/>
                <w:lang w:val="el-GR"/>
              </w:rPr>
              <w:t>το οποίο θεωρεί ότι επηρεάζεται δυσμενώς από Απόφαση ή και Ρ</w:t>
            </w:r>
            <w:r w:rsidR="00480E45" w:rsidRPr="00610C05">
              <w:rPr>
                <w:szCs w:val="24"/>
                <w:lang w:val="el-GR"/>
              </w:rPr>
              <w:t xml:space="preserve">υθμιστική Απόφαση του Επιτρόπου, </w:t>
            </w:r>
            <w:r w:rsidR="00FE6330" w:rsidRPr="00610C05">
              <w:rPr>
                <w:szCs w:val="24"/>
                <w:lang w:val="el-GR"/>
              </w:rPr>
              <w:t xml:space="preserve">δύναται </w:t>
            </w:r>
            <w:r w:rsidR="00FE6330" w:rsidRPr="00610C05">
              <w:rPr>
                <w:szCs w:val="24"/>
                <w:lang w:val="el-GR"/>
              </w:rPr>
              <w:lastRenderedPageBreak/>
              <w:t xml:space="preserve">να προσφύγει εναντίον </w:t>
            </w:r>
            <w:r w:rsidR="00480E45" w:rsidRPr="00610C05">
              <w:rPr>
                <w:szCs w:val="24"/>
                <w:lang w:val="el-GR"/>
              </w:rPr>
              <w:t>της Απόφαση αυτής,</w:t>
            </w:r>
            <w:r w:rsidR="00FE6330" w:rsidRPr="00610C05">
              <w:rPr>
                <w:szCs w:val="24"/>
                <w:lang w:val="el-GR"/>
              </w:rPr>
              <w:t xml:space="preserve"> στο Διοικητικό Δικαστήρι</w:t>
            </w:r>
            <w:r w:rsidR="00480E45" w:rsidRPr="00610C05">
              <w:rPr>
                <w:szCs w:val="24"/>
                <w:lang w:val="el-GR"/>
              </w:rPr>
              <w:t>ο δυνάμει του Ά</w:t>
            </w:r>
            <w:r w:rsidR="00FE6330" w:rsidRPr="00610C05">
              <w:rPr>
                <w:szCs w:val="24"/>
                <w:lang w:val="el-GR"/>
              </w:rPr>
              <w:t xml:space="preserve">ρθρου 146 του Συντάγματος. </w:t>
            </w:r>
          </w:p>
        </w:tc>
      </w:tr>
      <w:tr w:rsidR="00FE6330" w:rsidRPr="0014479B" w14:paraId="0D7FA680" w14:textId="77777777" w:rsidTr="009C1D7A">
        <w:tc>
          <w:tcPr>
            <w:tcW w:w="2210" w:type="dxa"/>
          </w:tcPr>
          <w:p w14:paraId="355B7CA8"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11CA0071" w14:textId="77777777" w:rsidR="00FE6330" w:rsidRPr="000B7909" w:rsidRDefault="00FE6330" w:rsidP="00FE6330">
            <w:pPr>
              <w:pStyle w:val="ListParagraph"/>
              <w:spacing w:line="360" w:lineRule="auto"/>
              <w:jc w:val="both"/>
              <w:rPr>
                <w:szCs w:val="24"/>
                <w:lang w:val="el-GR"/>
              </w:rPr>
            </w:pPr>
          </w:p>
        </w:tc>
      </w:tr>
      <w:tr w:rsidR="00FE6330" w:rsidRPr="0014479B" w14:paraId="65521C9B" w14:textId="77777777" w:rsidTr="009C1D7A">
        <w:tc>
          <w:tcPr>
            <w:tcW w:w="2210" w:type="dxa"/>
          </w:tcPr>
          <w:p w14:paraId="34E50736" w14:textId="77777777" w:rsidR="00FE6330" w:rsidRPr="000B7909" w:rsidRDefault="00FE6330" w:rsidP="00FE6330">
            <w:pPr>
              <w:pStyle w:val="BodyText2"/>
              <w:spacing w:before="0"/>
              <w:jc w:val="left"/>
              <w:rPr>
                <w:rFonts w:ascii="Arial" w:hAnsi="Arial" w:cs="Arial"/>
                <w:sz w:val="18"/>
                <w:szCs w:val="18"/>
                <w:lang w:val="el-GR"/>
              </w:rPr>
            </w:pPr>
          </w:p>
        </w:tc>
        <w:tc>
          <w:tcPr>
            <w:tcW w:w="8647" w:type="dxa"/>
          </w:tcPr>
          <w:p w14:paraId="51528200" w14:textId="18680ED9" w:rsidR="00FE6330" w:rsidRPr="000B7909" w:rsidRDefault="00FE6330" w:rsidP="00FE6330">
            <w:pPr>
              <w:pStyle w:val="Heading1"/>
              <w:rPr>
                <w:rFonts w:cs="Arial"/>
                <w:sz w:val="24"/>
                <w:szCs w:val="24"/>
                <w:lang w:val="el-GR"/>
              </w:rPr>
            </w:pPr>
            <w:bookmarkStart w:id="3" w:name="_Toc64027398"/>
            <w:r w:rsidRPr="000B7909">
              <w:rPr>
                <w:rFonts w:cs="Arial"/>
                <w:sz w:val="24"/>
                <w:szCs w:val="24"/>
                <w:lang w:val="el-GR"/>
              </w:rPr>
              <w:t>ΜΕΡΟΣ ΤΡΙΤΟ: ΕΚΔΟΣΗ ΡΥΘΜΙΣΤΙΚΩΝ ΑΠΟΦΑΣΕΩΝ</w:t>
            </w:r>
            <w:bookmarkEnd w:id="3"/>
          </w:p>
        </w:tc>
      </w:tr>
      <w:tr w:rsidR="00FE6330" w:rsidRPr="0014479B" w14:paraId="030AD26B" w14:textId="77777777" w:rsidTr="009C1D7A">
        <w:tc>
          <w:tcPr>
            <w:tcW w:w="2210" w:type="dxa"/>
          </w:tcPr>
          <w:p w14:paraId="73383D8D" w14:textId="77777777" w:rsidR="00FE6330" w:rsidRPr="000B7909" w:rsidRDefault="00FE6330" w:rsidP="00FE6330">
            <w:pPr>
              <w:pStyle w:val="BodyText2"/>
              <w:spacing w:before="0"/>
              <w:jc w:val="left"/>
              <w:rPr>
                <w:rFonts w:ascii="Arial" w:hAnsi="Arial" w:cs="Arial"/>
                <w:sz w:val="20"/>
                <w:lang w:val="el-GR"/>
              </w:rPr>
            </w:pPr>
          </w:p>
        </w:tc>
        <w:tc>
          <w:tcPr>
            <w:tcW w:w="8647" w:type="dxa"/>
          </w:tcPr>
          <w:p w14:paraId="4F9E32AC" w14:textId="77777777" w:rsidR="00FE6330" w:rsidRPr="000B7909" w:rsidRDefault="00FE6330" w:rsidP="00FE6330">
            <w:pPr>
              <w:pStyle w:val="Heading1"/>
              <w:rPr>
                <w:rFonts w:cs="Arial"/>
                <w:b w:val="0"/>
                <w:kern w:val="0"/>
                <w:sz w:val="24"/>
                <w:szCs w:val="24"/>
                <w:lang w:val="el-GR"/>
              </w:rPr>
            </w:pPr>
          </w:p>
        </w:tc>
      </w:tr>
      <w:tr w:rsidR="00FE6330" w:rsidRPr="0014479B" w14:paraId="093812D1" w14:textId="77777777" w:rsidTr="009C1D7A">
        <w:tc>
          <w:tcPr>
            <w:tcW w:w="2210" w:type="dxa"/>
          </w:tcPr>
          <w:p w14:paraId="2E0B99AB" w14:textId="52DD30E8" w:rsidR="00FE6330" w:rsidRPr="000B7909" w:rsidRDefault="00FE6330" w:rsidP="00FE6330">
            <w:pPr>
              <w:pStyle w:val="BodyText2"/>
              <w:spacing w:before="0"/>
              <w:jc w:val="left"/>
              <w:rPr>
                <w:rFonts w:ascii="Arial" w:hAnsi="Arial" w:cs="Arial"/>
                <w:sz w:val="20"/>
                <w:lang w:val="el-GR"/>
              </w:rPr>
            </w:pPr>
            <w:r w:rsidRPr="000B7909">
              <w:rPr>
                <w:rFonts w:ascii="Arial" w:hAnsi="Arial" w:cs="Arial"/>
                <w:sz w:val="20"/>
                <w:lang w:val="el-GR"/>
              </w:rPr>
              <w:t>Έκδοση Ρυθμιστικών Αποφάσεων</w:t>
            </w:r>
          </w:p>
        </w:tc>
        <w:tc>
          <w:tcPr>
            <w:tcW w:w="8647" w:type="dxa"/>
          </w:tcPr>
          <w:p w14:paraId="37A22C19" w14:textId="3AF61351" w:rsidR="00FE6330" w:rsidRPr="00B43F9D" w:rsidRDefault="00610C05" w:rsidP="00610C05">
            <w:pPr>
              <w:spacing w:line="360" w:lineRule="auto"/>
              <w:jc w:val="both"/>
              <w:rPr>
                <w:szCs w:val="24"/>
                <w:lang w:val="el-GR"/>
              </w:rPr>
            </w:pPr>
            <w:r>
              <w:rPr>
                <w:szCs w:val="24"/>
                <w:lang w:val="el-GR"/>
              </w:rPr>
              <w:t>45.</w:t>
            </w:r>
            <w:r w:rsidR="00FE6330" w:rsidRPr="00A14944">
              <w:rPr>
                <w:szCs w:val="24"/>
                <w:lang w:val="el-GR"/>
              </w:rPr>
              <w:t xml:space="preserve">(1) Για την καλύτερη εφαρμογή των διατάξεων του παρόντος Νόμου, ο Επίτροπος συντάσσει και εκδίδει Ρυθμιστικές Αποφάσεις. </w:t>
            </w:r>
          </w:p>
          <w:p w14:paraId="2633B87A" w14:textId="77777777" w:rsidR="00480E45" w:rsidRPr="000B7909" w:rsidRDefault="00480E45" w:rsidP="00480E45">
            <w:pPr>
              <w:pStyle w:val="ListParagraph"/>
              <w:spacing w:line="360" w:lineRule="auto"/>
              <w:jc w:val="both"/>
              <w:rPr>
                <w:szCs w:val="24"/>
                <w:lang w:val="el-GR"/>
              </w:rPr>
            </w:pPr>
          </w:p>
          <w:p w14:paraId="6DD6E335" w14:textId="1AFAE6CB" w:rsidR="00FE6330" w:rsidRPr="000B7909" w:rsidRDefault="00FE6330" w:rsidP="00610C05">
            <w:pPr>
              <w:autoSpaceDE w:val="0"/>
              <w:autoSpaceDN w:val="0"/>
              <w:adjustRightInd w:val="0"/>
              <w:spacing w:line="360" w:lineRule="auto"/>
              <w:ind w:left="310"/>
              <w:jc w:val="both"/>
              <w:rPr>
                <w:szCs w:val="24"/>
                <w:lang w:val="el-GR"/>
              </w:rPr>
            </w:pPr>
            <w:r w:rsidRPr="000B7909">
              <w:rPr>
                <w:szCs w:val="24"/>
                <w:lang w:val="el-GR"/>
              </w:rPr>
              <w:t xml:space="preserve">(2) Χωρίς να επηρεάζεται η γενικότητα του εδαφίου (1), οι Ρυθμιστικές Αποφάσεις αποσκοπούν μεταξύ άλλων στην αποσαφήνιση των διαδικασιών, των μεθόδων, των χρονοδιαγραμμάτων και τον καθορισμό των τελών που αναφέρονται στον παρόντα Νόμο. </w:t>
            </w:r>
          </w:p>
          <w:p w14:paraId="2938F2D1" w14:textId="77777777" w:rsidR="00480E45" w:rsidRPr="000B7909" w:rsidRDefault="00480E45" w:rsidP="00FE6330">
            <w:pPr>
              <w:autoSpaceDE w:val="0"/>
              <w:autoSpaceDN w:val="0"/>
              <w:adjustRightInd w:val="0"/>
              <w:spacing w:line="360" w:lineRule="auto"/>
              <w:ind w:left="739"/>
              <w:jc w:val="both"/>
              <w:rPr>
                <w:szCs w:val="24"/>
                <w:lang w:val="el-GR"/>
              </w:rPr>
            </w:pPr>
          </w:p>
          <w:p w14:paraId="0E12FB1C" w14:textId="1813ED2E" w:rsidR="00FE6330" w:rsidRPr="000B7909" w:rsidRDefault="00FE6330" w:rsidP="00610C05">
            <w:pPr>
              <w:pStyle w:val="ListParagraph"/>
              <w:spacing w:line="360" w:lineRule="auto"/>
              <w:ind w:left="310"/>
              <w:jc w:val="both"/>
              <w:rPr>
                <w:szCs w:val="24"/>
                <w:lang w:val="el-GR"/>
              </w:rPr>
            </w:pPr>
            <w:r w:rsidRPr="000B7909">
              <w:rPr>
                <w:szCs w:val="24"/>
                <w:lang w:val="el-GR"/>
              </w:rPr>
              <w:t>(3) Ρυθμιστικές Αποφάσεις του Επιτρόπου που εκδίδονται δυνάμει των διατάξεων του παρόντος άρθρου, δημοσιεύονται στην Επίσημη Εφημερίδα της Δημοκρατίας, και τίθενται σε ισχύ κατά την ημερομηνία που αναφέρεται σε αυτές, ή, σε περίπτωση μη καθορισμού χρόνου έναρξης της ισχύος, από την ημερομηνία της εν λόγω δημοσίευσης της σχετικής Ρυθμιστικής Απόφασης.</w:t>
            </w:r>
          </w:p>
        </w:tc>
      </w:tr>
      <w:tr w:rsidR="00FE6330" w:rsidRPr="0014479B" w14:paraId="27AB1A80" w14:textId="77777777" w:rsidTr="009C1D7A">
        <w:tc>
          <w:tcPr>
            <w:tcW w:w="2210" w:type="dxa"/>
          </w:tcPr>
          <w:p w14:paraId="34D4FE89" w14:textId="77777777" w:rsidR="00FE6330" w:rsidRPr="000B7909" w:rsidRDefault="00FE6330" w:rsidP="00FE6330">
            <w:pPr>
              <w:pStyle w:val="BodyText2"/>
              <w:spacing w:before="0"/>
              <w:jc w:val="both"/>
              <w:rPr>
                <w:rFonts w:ascii="Arial" w:hAnsi="Arial" w:cs="Arial"/>
                <w:sz w:val="18"/>
                <w:szCs w:val="18"/>
                <w:lang w:val="el-GR"/>
              </w:rPr>
            </w:pPr>
          </w:p>
        </w:tc>
        <w:tc>
          <w:tcPr>
            <w:tcW w:w="8647" w:type="dxa"/>
          </w:tcPr>
          <w:p w14:paraId="6A35A941" w14:textId="77777777" w:rsidR="00FE6330" w:rsidRPr="000B7909" w:rsidRDefault="00FE6330" w:rsidP="00FE6330">
            <w:pPr>
              <w:pStyle w:val="Heading1"/>
              <w:rPr>
                <w:rFonts w:cs="Arial"/>
                <w:sz w:val="24"/>
                <w:szCs w:val="24"/>
                <w:lang w:val="el-GR"/>
              </w:rPr>
            </w:pPr>
          </w:p>
        </w:tc>
      </w:tr>
      <w:tr w:rsidR="00FE6330" w:rsidRPr="000B7909" w14:paraId="07DA2F6F" w14:textId="77777777" w:rsidTr="009C1D7A">
        <w:tc>
          <w:tcPr>
            <w:tcW w:w="2210" w:type="dxa"/>
          </w:tcPr>
          <w:p w14:paraId="12E18A12" w14:textId="77777777" w:rsidR="00FE6330" w:rsidRPr="000B7909" w:rsidRDefault="00FE6330" w:rsidP="00FE6330">
            <w:pPr>
              <w:pStyle w:val="BodyText2"/>
              <w:spacing w:before="0"/>
              <w:jc w:val="both"/>
              <w:rPr>
                <w:rFonts w:ascii="Arial" w:hAnsi="Arial" w:cs="Arial"/>
                <w:sz w:val="18"/>
                <w:szCs w:val="18"/>
                <w:lang w:val="el-GR"/>
              </w:rPr>
            </w:pPr>
          </w:p>
        </w:tc>
        <w:tc>
          <w:tcPr>
            <w:tcW w:w="8647" w:type="dxa"/>
          </w:tcPr>
          <w:p w14:paraId="717A9CB1" w14:textId="6715B481" w:rsidR="00FE6330" w:rsidRPr="000B7909" w:rsidRDefault="00FE6330" w:rsidP="00FE6330">
            <w:pPr>
              <w:pStyle w:val="Heading1"/>
              <w:rPr>
                <w:rFonts w:cs="Arial"/>
                <w:sz w:val="24"/>
                <w:szCs w:val="24"/>
                <w:lang w:val="el-GR"/>
              </w:rPr>
            </w:pPr>
            <w:bookmarkStart w:id="4" w:name="_Toc64027399"/>
            <w:r w:rsidRPr="000B7909">
              <w:rPr>
                <w:rFonts w:cs="Arial"/>
                <w:sz w:val="24"/>
                <w:szCs w:val="24"/>
                <w:lang w:val="el-GR"/>
              </w:rPr>
              <w:t>ΜΕΡΟΣ ΤΕΤΑΡΤΟ: ΠΟΙΝΙΚΑ ΑΔΙΚΗΜΑΤΑ</w:t>
            </w:r>
            <w:bookmarkEnd w:id="4"/>
            <w:r w:rsidRPr="000B7909">
              <w:rPr>
                <w:rFonts w:cs="Arial"/>
                <w:sz w:val="24"/>
                <w:szCs w:val="24"/>
                <w:lang w:val="el-GR"/>
              </w:rPr>
              <w:t xml:space="preserve"> </w:t>
            </w:r>
          </w:p>
        </w:tc>
      </w:tr>
      <w:tr w:rsidR="00FE6330" w:rsidRPr="000B7909" w14:paraId="0D57D338" w14:textId="77777777" w:rsidTr="009C1D7A">
        <w:tc>
          <w:tcPr>
            <w:tcW w:w="2210" w:type="dxa"/>
          </w:tcPr>
          <w:p w14:paraId="50E51B81" w14:textId="77777777" w:rsidR="00FE6330" w:rsidRPr="000B7909" w:rsidRDefault="00FE6330" w:rsidP="00FE6330">
            <w:pPr>
              <w:pStyle w:val="BodyText2"/>
              <w:spacing w:before="0"/>
              <w:jc w:val="both"/>
              <w:rPr>
                <w:rFonts w:ascii="Arial" w:hAnsi="Arial" w:cs="Arial"/>
                <w:sz w:val="18"/>
                <w:szCs w:val="18"/>
                <w:lang w:val="el-GR"/>
              </w:rPr>
            </w:pPr>
          </w:p>
        </w:tc>
        <w:tc>
          <w:tcPr>
            <w:tcW w:w="8647" w:type="dxa"/>
          </w:tcPr>
          <w:p w14:paraId="005D10BD" w14:textId="77777777" w:rsidR="00FE6330" w:rsidRPr="000B7909" w:rsidRDefault="00FE6330" w:rsidP="00FE6330">
            <w:pPr>
              <w:pStyle w:val="Heading1"/>
              <w:rPr>
                <w:rFonts w:cs="Arial"/>
                <w:sz w:val="20"/>
                <w:lang w:val="el-GR"/>
              </w:rPr>
            </w:pPr>
          </w:p>
        </w:tc>
      </w:tr>
      <w:tr w:rsidR="00FE6330" w:rsidRPr="0014479B" w14:paraId="606691B5" w14:textId="77777777" w:rsidTr="009C1D7A">
        <w:tc>
          <w:tcPr>
            <w:tcW w:w="2210" w:type="dxa"/>
          </w:tcPr>
          <w:p w14:paraId="04EC5CCB" w14:textId="77777777" w:rsidR="000B7909" w:rsidRDefault="000B7909" w:rsidP="00FE6330">
            <w:pPr>
              <w:pStyle w:val="BodyText2"/>
              <w:spacing w:before="0"/>
              <w:jc w:val="both"/>
              <w:rPr>
                <w:rFonts w:ascii="Arial" w:hAnsi="Arial" w:cs="Arial"/>
                <w:sz w:val="18"/>
                <w:szCs w:val="18"/>
                <w:lang w:val="el-GR"/>
              </w:rPr>
            </w:pPr>
          </w:p>
          <w:p w14:paraId="7AB095EF" w14:textId="77777777" w:rsidR="008A1D93" w:rsidRDefault="008A1D93" w:rsidP="00FE6330">
            <w:pPr>
              <w:pStyle w:val="BodyText2"/>
              <w:spacing w:before="0"/>
              <w:jc w:val="both"/>
              <w:rPr>
                <w:rFonts w:ascii="Arial" w:hAnsi="Arial" w:cs="Arial"/>
                <w:sz w:val="20"/>
                <w:lang w:val="el-GR"/>
              </w:rPr>
            </w:pPr>
          </w:p>
          <w:p w14:paraId="6374E8E2" w14:textId="77777777" w:rsidR="008A1D93" w:rsidRDefault="008A1D93" w:rsidP="00FE6330">
            <w:pPr>
              <w:pStyle w:val="BodyText2"/>
              <w:spacing w:before="0"/>
              <w:jc w:val="both"/>
              <w:rPr>
                <w:rFonts w:ascii="Arial" w:hAnsi="Arial" w:cs="Arial"/>
                <w:sz w:val="20"/>
                <w:lang w:val="el-GR"/>
              </w:rPr>
            </w:pPr>
          </w:p>
          <w:p w14:paraId="17171812" w14:textId="77777777" w:rsidR="008A1D93" w:rsidRDefault="008A1D93" w:rsidP="00FE6330">
            <w:pPr>
              <w:pStyle w:val="BodyText2"/>
              <w:spacing w:before="0"/>
              <w:jc w:val="both"/>
              <w:rPr>
                <w:rFonts w:ascii="Arial" w:hAnsi="Arial" w:cs="Arial"/>
                <w:sz w:val="20"/>
                <w:lang w:val="el-GR"/>
              </w:rPr>
            </w:pPr>
          </w:p>
          <w:p w14:paraId="6C032894" w14:textId="77777777" w:rsidR="008A1D93" w:rsidRDefault="008A1D93" w:rsidP="00FE6330">
            <w:pPr>
              <w:pStyle w:val="BodyText2"/>
              <w:spacing w:before="0"/>
              <w:jc w:val="both"/>
              <w:rPr>
                <w:rFonts w:ascii="Arial" w:hAnsi="Arial" w:cs="Arial"/>
                <w:sz w:val="20"/>
                <w:lang w:val="el-GR"/>
              </w:rPr>
            </w:pPr>
          </w:p>
          <w:p w14:paraId="50389EE4" w14:textId="77777777" w:rsidR="008A1D93" w:rsidRDefault="008A1D93" w:rsidP="00FE6330">
            <w:pPr>
              <w:pStyle w:val="BodyText2"/>
              <w:spacing w:before="0"/>
              <w:jc w:val="both"/>
              <w:rPr>
                <w:rFonts w:ascii="Arial" w:hAnsi="Arial" w:cs="Arial"/>
                <w:sz w:val="20"/>
                <w:lang w:val="el-GR"/>
              </w:rPr>
            </w:pPr>
          </w:p>
          <w:p w14:paraId="273464AD" w14:textId="77777777" w:rsidR="008A1D93" w:rsidRDefault="008A1D93" w:rsidP="00FE6330">
            <w:pPr>
              <w:pStyle w:val="BodyText2"/>
              <w:spacing w:before="0"/>
              <w:jc w:val="both"/>
              <w:rPr>
                <w:rFonts w:ascii="Arial" w:hAnsi="Arial" w:cs="Arial"/>
                <w:sz w:val="20"/>
                <w:lang w:val="el-GR"/>
              </w:rPr>
            </w:pPr>
          </w:p>
          <w:p w14:paraId="2006FE24" w14:textId="77777777" w:rsidR="008A1D93" w:rsidRDefault="008A1D93" w:rsidP="00FE6330">
            <w:pPr>
              <w:pStyle w:val="BodyText2"/>
              <w:spacing w:before="0"/>
              <w:jc w:val="both"/>
              <w:rPr>
                <w:rFonts w:ascii="Arial" w:hAnsi="Arial" w:cs="Arial"/>
                <w:sz w:val="20"/>
                <w:lang w:val="el-GR"/>
              </w:rPr>
            </w:pPr>
          </w:p>
          <w:p w14:paraId="475074E2" w14:textId="77777777" w:rsidR="008A1D93" w:rsidRDefault="008A1D93" w:rsidP="00FE6330">
            <w:pPr>
              <w:pStyle w:val="BodyText2"/>
              <w:spacing w:before="0"/>
              <w:jc w:val="both"/>
              <w:rPr>
                <w:rFonts w:ascii="Arial" w:hAnsi="Arial" w:cs="Arial"/>
                <w:sz w:val="20"/>
                <w:lang w:val="el-GR"/>
              </w:rPr>
            </w:pPr>
          </w:p>
          <w:p w14:paraId="74A0D8B7" w14:textId="77777777" w:rsidR="008A1D93" w:rsidRDefault="008A1D93" w:rsidP="00FE6330">
            <w:pPr>
              <w:pStyle w:val="BodyText2"/>
              <w:spacing w:before="0"/>
              <w:jc w:val="both"/>
              <w:rPr>
                <w:rFonts w:ascii="Arial" w:hAnsi="Arial" w:cs="Arial"/>
                <w:sz w:val="20"/>
                <w:lang w:val="el-GR"/>
              </w:rPr>
            </w:pPr>
          </w:p>
          <w:p w14:paraId="59A6E3C8" w14:textId="77777777" w:rsidR="008A1D93" w:rsidRDefault="008A1D93" w:rsidP="00FE6330">
            <w:pPr>
              <w:pStyle w:val="BodyText2"/>
              <w:spacing w:before="0"/>
              <w:jc w:val="both"/>
              <w:rPr>
                <w:rFonts w:ascii="Arial" w:hAnsi="Arial" w:cs="Arial"/>
                <w:sz w:val="20"/>
                <w:lang w:val="el-GR"/>
              </w:rPr>
            </w:pPr>
          </w:p>
          <w:p w14:paraId="727D60DF" w14:textId="77777777" w:rsidR="008A1D93" w:rsidRDefault="008A1D93" w:rsidP="00FE6330">
            <w:pPr>
              <w:pStyle w:val="BodyText2"/>
              <w:spacing w:before="0"/>
              <w:jc w:val="both"/>
              <w:rPr>
                <w:rFonts w:ascii="Arial" w:hAnsi="Arial" w:cs="Arial"/>
                <w:sz w:val="20"/>
                <w:lang w:val="el-GR"/>
              </w:rPr>
            </w:pPr>
          </w:p>
          <w:p w14:paraId="4EFA3675" w14:textId="77777777" w:rsidR="008A1D93" w:rsidRDefault="008A1D93" w:rsidP="00FE6330">
            <w:pPr>
              <w:pStyle w:val="BodyText2"/>
              <w:spacing w:before="0"/>
              <w:jc w:val="both"/>
              <w:rPr>
                <w:rFonts w:ascii="Arial" w:hAnsi="Arial" w:cs="Arial"/>
                <w:sz w:val="20"/>
                <w:lang w:val="el-GR"/>
              </w:rPr>
            </w:pPr>
          </w:p>
          <w:p w14:paraId="7008129F" w14:textId="77777777" w:rsidR="008A1D93" w:rsidRDefault="008A1D93" w:rsidP="00FE6330">
            <w:pPr>
              <w:pStyle w:val="BodyText2"/>
              <w:spacing w:before="0"/>
              <w:jc w:val="both"/>
              <w:rPr>
                <w:rFonts w:ascii="Arial" w:hAnsi="Arial" w:cs="Arial"/>
                <w:sz w:val="20"/>
                <w:lang w:val="el-GR"/>
              </w:rPr>
            </w:pPr>
          </w:p>
          <w:p w14:paraId="00BF6217" w14:textId="77777777" w:rsidR="008A1D93" w:rsidRDefault="008A1D93" w:rsidP="00FE6330">
            <w:pPr>
              <w:pStyle w:val="BodyText2"/>
              <w:spacing w:before="0"/>
              <w:jc w:val="both"/>
              <w:rPr>
                <w:rFonts w:ascii="Arial" w:hAnsi="Arial" w:cs="Arial"/>
                <w:sz w:val="20"/>
                <w:lang w:val="el-GR"/>
              </w:rPr>
            </w:pPr>
          </w:p>
          <w:p w14:paraId="4922B770" w14:textId="77777777" w:rsidR="008A1D93" w:rsidRDefault="008A1D93" w:rsidP="00FE6330">
            <w:pPr>
              <w:pStyle w:val="BodyText2"/>
              <w:spacing w:before="0"/>
              <w:jc w:val="both"/>
              <w:rPr>
                <w:rFonts w:ascii="Arial" w:hAnsi="Arial" w:cs="Arial"/>
                <w:sz w:val="20"/>
                <w:lang w:val="el-GR"/>
              </w:rPr>
            </w:pPr>
          </w:p>
          <w:p w14:paraId="53E42E89" w14:textId="77777777" w:rsidR="008A1D93" w:rsidRDefault="008A1D93" w:rsidP="00FE6330">
            <w:pPr>
              <w:pStyle w:val="BodyText2"/>
              <w:spacing w:before="0"/>
              <w:jc w:val="both"/>
              <w:rPr>
                <w:rFonts w:ascii="Arial" w:hAnsi="Arial" w:cs="Arial"/>
                <w:sz w:val="20"/>
                <w:lang w:val="el-GR"/>
              </w:rPr>
            </w:pPr>
          </w:p>
          <w:p w14:paraId="73DA23D2" w14:textId="77777777" w:rsidR="008A1D93" w:rsidRDefault="008A1D93" w:rsidP="00FE6330">
            <w:pPr>
              <w:pStyle w:val="BodyText2"/>
              <w:spacing w:before="0"/>
              <w:jc w:val="both"/>
              <w:rPr>
                <w:rFonts w:ascii="Arial" w:hAnsi="Arial" w:cs="Arial"/>
                <w:sz w:val="20"/>
                <w:lang w:val="el-GR"/>
              </w:rPr>
            </w:pPr>
          </w:p>
          <w:p w14:paraId="129D1844" w14:textId="77777777" w:rsidR="008A1D93" w:rsidRDefault="008A1D93" w:rsidP="00FE6330">
            <w:pPr>
              <w:pStyle w:val="BodyText2"/>
              <w:spacing w:before="0"/>
              <w:jc w:val="both"/>
              <w:rPr>
                <w:rFonts w:ascii="Arial" w:hAnsi="Arial" w:cs="Arial"/>
                <w:sz w:val="20"/>
                <w:lang w:val="el-GR"/>
              </w:rPr>
            </w:pPr>
          </w:p>
          <w:p w14:paraId="2FB8AE9D" w14:textId="77777777" w:rsidR="008A1D93" w:rsidRDefault="008A1D93" w:rsidP="00FE6330">
            <w:pPr>
              <w:pStyle w:val="BodyText2"/>
              <w:spacing w:before="0"/>
              <w:jc w:val="both"/>
              <w:rPr>
                <w:rFonts w:ascii="Arial" w:hAnsi="Arial" w:cs="Arial"/>
                <w:sz w:val="20"/>
                <w:lang w:val="el-GR"/>
              </w:rPr>
            </w:pPr>
          </w:p>
          <w:p w14:paraId="5B0F8291" w14:textId="77777777" w:rsidR="008A1D93" w:rsidRDefault="008A1D93" w:rsidP="00FE6330">
            <w:pPr>
              <w:pStyle w:val="BodyText2"/>
              <w:spacing w:before="0"/>
              <w:jc w:val="both"/>
              <w:rPr>
                <w:rFonts w:ascii="Arial" w:hAnsi="Arial" w:cs="Arial"/>
                <w:sz w:val="20"/>
                <w:lang w:val="el-GR"/>
              </w:rPr>
            </w:pPr>
          </w:p>
          <w:p w14:paraId="7D10E417" w14:textId="77777777" w:rsidR="008A1D93" w:rsidRDefault="008A1D93" w:rsidP="00FE6330">
            <w:pPr>
              <w:pStyle w:val="BodyText2"/>
              <w:spacing w:before="0"/>
              <w:jc w:val="both"/>
              <w:rPr>
                <w:rFonts w:ascii="Arial" w:hAnsi="Arial" w:cs="Arial"/>
                <w:sz w:val="20"/>
                <w:lang w:val="el-GR"/>
              </w:rPr>
            </w:pPr>
          </w:p>
          <w:p w14:paraId="0C0B4A62" w14:textId="77777777" w:rsidR="008A1D93" w:rsidRDefault="008A1D93" w:rsidP="00FE6330">
            <w:pPr>
              <w:pStyle w:val="BodyText2"/>
              <w:spacing w:before="0"/>
              <w:jc w:val="both"/>
              <w:rPr>
                <w:rFonts w:ascii="Arial" w:hAnsi="Arial" w:cs="Arial"/>
                <w:sz w:val="20"/>
                <w:lang w:val="el-GR"/>
              </w:rPr>
            </w:pPr>
          </w:p>
          <w:p w14:paraId="2831472D" w14:textId="77777777" w:rsidR="008A1D93" w:rsidRDefault="008A1D93" w:rsidP="00FE6330">
            <w:pPr>
              <w:pStyle w:val="BodyText2"/>
              <w:spacing w:before="0"/>
              <w:jc w:val="both"/>
              <w:rPr>
                <w:rFonts w:ascii="Arial" w:hAnsi="Arial" w:cs="Arial"/>
                <w:sz w:val="20"/>
                <w:lang w:val="el-GR"/>
              </w:rPr>
            </w:pPr>
          </w:p>
          <w:p w14:paraId="05845E52" w14:textId="77777777" w:rsidR="008A1D93" w:rsidRDefault="008A1D93" w:rsidP="00FE6330">
            <w:pPr>
              <w:pStyle w:val="BodyText2"/>
              <w:spacing w:before="0"/>
              <w:jc w:val="both"/>
              <w:rPr>
                <w:rFonts w:ascii="Arial" w:hAnsi="Arial" w:cs="Arial"/>
                <w:sz w:val="20"/>
                <w:lang w:val="el-GR"/>
              </w:rPr>
            </w:pPr>
          </w:p>
          <w:p w14:paraId="42232284" w14:textId="77777777" w:rsidR="008A1D93" w:rsidRDefault="008A1D93" w:rsidP="00FE6330">
            <w:pPr>
              <w:pStyle w:val="BodyText2"/>
              <w:spacing w:before="0"/>
              <w:jc w:val="both"/>
              <w:rPr>
                <w:rFonts w:ascii="Arial" w:hAnsi="Arial" w:cs="Arial"/>
                <w:sz w:val="20"/>
                <w:lang w:val="el-GR"/>
              </w:rPr>
            </w:pPr>
          </w:p>
          <w:p w14:paraId="58EFFAAB" w14:textId="77777777" w:rsidR="008A1D93" w:rsidRDefault="008A1D93" w:rsidP="00FE6330">
            <w:pPr>
              <w:pStyle w:val="BodyText2"/>
              <w:spacing w:before="0"/>
              <w:jc w:val="both"/>
              <w:rPr>
                <w:rFonts w:ascii="Arial" w:hAnsi="Arial" w:cs="Arial"/>
                <w:sz w:val="20"/>
                <w:lang w:val="el-GR"/>
              </w:rPr>
            </w:pPr>
          </w:p>
          <w:p w14:paraId="09704E5D" w14:textId="77777777" w:rsidR="008A1D93" w:rsidRDefault="008A1D93" w:rsidP="00FE6330">
            <w:pPr>
              <w:pStyle w:val="BodyText2"/>
              <w:spacing w:before="0"/>
              <w:jc w:val="both"/>
              <w:rPr>
                <w:rFonts w:ascii="Arial" w:hAnsi="Arial" w:cs="Arial"/>
                <w:sz w:val="20"/>
                <w:lang w:val="el-GR"/>
              </w:rPr>
            </w:pPr>
          </w:p>
          <w:p w14:paraId="347AE9E7" w14:textId="77777777" w:rsidR="008A1D93" w:rsidRDefault="008A1D93" w:rsidP="00FE6330">
            <w:pPr>
              <w:pStyle w:val="BodyText2"/>
              <w:spacing w:before="0"/>
              <w:jc w:val="both"/>
              <w:rPr>
                <w:rFonts w:ascii="Arial" w:hAnsi="Arial" w:cs="Arial"/>
                <w:sz w:val="20"/>
                <w:lang w:val="el-GR"/>
              </w:rPr>
            </w:pPr>
          </w:p>
          <w:p w14:paraId="6A6C0B85" w14:textId="77777777" w:rsidR="008A1D93" w:rsidRDefault="008A1D93" w:rsidP="00FE6330">
            <w:pPr>
              <w:pStyle w:val="BodyText2"/>
              <w:spacing w:before="0"/>
              <w:jc w:val="both"/>
              <w:rPr>
                <w:rFonts w:ascii="Arial" w:hAnsi="Arial" w:cs="Arial"/>
                <w:sz w:val="20"/>
                <w:lang w:val="el-GR"/>
              </w:rPr>
            </w:pPr>
          </w:p>
          <w:p w14:paraId="4E02EDE5" w14:textId="77777777" w:rsidR="008A1D93" w:rsidRDefault="008A1D93" w:rsidP="00FE6330">
            <w:pPr>
              <w:pStyle w:val="BodyText2"/>
              <w:spacing w:before="0"/>
              <w:jc w:val="both"/>
              <w:rPr>
                <w:rFonts w:ascii="Arial" w:hAnsi="Arial" w:cs="Arial"/>
                <w:sz w:val="20"/>
                <w:lang w:val="el-GR"/>
              </w:rPr>
            </w:pPr>
          </w:p>
          <w:p w14:paraId="616D3857" w14:textId="77777777" w:rsidR="008A1D93" w:rsidRDefault="008A1D93" w:rsidP="00FE6330">
            <w:pPr>
              <w:pStyle w:val="BodyText2"/>
              <w:spacing w:before="0"/>
              <w:jc w:val="both"/>
              <w:rPr>
                <w:rFonts w:ascii="Arial" w:hAnsi="Arial" w:cs="Arial"/>
                <w:sz w:val="20"/>
                <w:lang w:val="el-GR"/>
              </w:rPr>
            </w:pPr>
          </w:p>
          <w:p w14:paraId="36174CC1" w14:textId="77777777" w:rsidR="008A1D93" w:rsidRDefault="008A1D93" w:rsidP="00FE6330">
            <w:pPr>
              <w:pStyle w:val="BodyText2"/>
              <w:spacing w:before="0"/>
              <w:jc w:val="both"/>
              <w:rPr>
                <w:rFonts w:ascii="Arial" w:hAnsi="Arial" w:cs="Arial"/>
                <w:sz w:val="20"/>
                <w:lang w:val="el-GR"/>
              </w:rPr>
            </w:pPr>
          </w:p>
          <w:p w14:paraId="36E85836" w14:textId="77777777" w:rsidR="008A1D93" w:rsidRDefault="008A1D93" w:rsidP="00FE6330">
            <w:pPr>
              <w:pStyle w:val="BodyText2"/>
              <w:spacing w:before="0"/>
              <w:jc w:val="both"/>
              <w:rPr>
                <w:rFonts w:ascii="Arial" w:hAnsi="Arial" w:cs="Arial"/>
                <w:sz w:val="20"/>
                <w:lang w:val="el-GR"/>
              </w:rPr>
            </w:pPr>
          </w:p>
          <w:p w14:paraId="0A8CF021" w14:textId="77777777" w:rsidR="008A1D93" w:rsidRDefault="008A1D93" w:rsidP="00FE6330">
            <w:pPr>
              <w:pStyle w:val="BodyText2"/>
              <w:spacing w:before="0"/>
              <w:jc w:val="both"/>
              <w:rPr>
                <w:rFonts w:ascii="Arial" w:hAnsi="Arial" w:cs="Arial"/>
                <w:sz w:val="20"/>
                <w:lang w:val="el-GR"/>
              </w:rPr>
            </w:pPr>
          </w:p>
          <w:p w14:paraId="5BE4D3AA" w14:textId="77777777" w:rsidR="008A1D93" w:rsidRDefault="008A1D93" w:rsidP="00FE6330">
            <w:pPr>
              <w:pStyle w:val="BodyText2"/>
              <w:spacing w:before="0"/>
              <w:jc w:val="both"/>
              <w:rPr>
                <w:rFonts w:ascii="Arial" w:hAnsi="Arial" w:cs="Arial"/>
                <w:sz w:val="20"/>
                <w:lang w:val="el-GR"/>
              </w:rPr>
            </w:pPr>
          </w:p>
          <w:p w14:paraId="74990B01" w14:textId="77777777" w:rsidR="008A1D93" w:rsidRDefault="008A1D93" w:rsidP="00FE6330">
            <w:pPr>
              <w:pStyle w:val="BodyText2"/>
              <w:spacing w:before="0"/>
              <w:jc w:val="both"/>
              <w:rPr>
                <w:rFonts w:ascii="Arial" w:hAnsi="Arial" w:cs="Arial"/>
                <w:sz w:val="20"/>
                <w:lang w:val="el-GR"/>
              </w:rPr>
            </w:pPr>
          </w:p>
          <w:p w14:paraId="2E4814EF" w14:textId="77777777" w:rsidR="008A1D93" w:rsidRDefault="008A1D93" w:rsidP="00FE6330">
            <w:pPr>
              <w:pStyle w:val="BodyText2"/>
              <w:spacing w:before="0"/>
              <w:jc w:val="both"/>
              <w:rPr>
                <w:rFonts w:ascii="Arial" w:hAnsi="Arial" w:cs="Arial"/>
                <w:sz w:val="20"/>
                <w:lang w:val="el-GR"/>
              </w:rPr>
            </w:pPr>
          </w:p>
          <w:p w14:paraId="1E57DA23" w14:textId="77777777" w:rsidR="008A1D93" w:rsidRDefault="008A1D93" w:rsidP="00FE6330">
            <w:pPr>
              <w:pStyle w:val="BodyText2"/>
              <w:spacing w:before="0"/>
              <w:jc w:val="both"/>
              <w:rPr>
                <w:rFonts w:ascii="Arial" w:hAnsi="Arial" w:cs="Arial"/>
                <w:sz w:val="20"/>
                <w:lang w:val="el-GR"/>
              </w:rPr>
            </w:pPr>
          </w:p>
          <w:p w14:paraId="2B5824DE" w14:textId="77777777" w:rsidR="008A1D93" w:rsidRDefault="008A1D93" w:rsidP="00FE6330">
            <w:pPr>
              <w:pStyle w:val="BodyText2"/>
              <w:spacing w:before="0"/>
              <w:jc w:val="both"/>
              <w:rPr>
                <w:rFonts w:ascii="Arial" w:hAnsi="Arial" w:cs="Arial"/>
                <w:sz w:val="20"/>
                <w:lang w:val="el-GR"/>
              </w:rPr>
            </w:pPr>
          </w:p>
          <w:p w14:paraId="6F8B1C4E" w14:textId="77777777" w:rsidR="008A1D93" w:rsidRDefault="008A1D93" w:rsidP="00FE6330">
            <w:pPr>
              <w:pStyle w:val="BodyText2"/>
              <w:spacing w:before="0"/>
              <w:jc w:val="both"/>
              <w:rPr>
                <w:rFonts w:ascii="Arial" w:hAnsi="Arial" w:cs="Arial"/>
                <w:sz w:val="20"/>
                <w:lang w:val="el-GR"/>
              </w:rPr>
            </w:pPr>
          </w:p>
          <w:p w14:paraId="46C9DD5D" w14:textId="77777777" w:rsidR="008A1D93" w:rsidRDefault="008A1D93" w:rsidP="00FE6330">
            <w:pPr>
              <w:pStyle w:val="BodyText2"/>
              <w:spacing w:before="0"/>
              <w:jc w:val="both"/>
              <w:rPr>
                <w:rFonts w:ascii="Arial" w:hAnsi="Arial" w:cs="Arial"/>
                <w:sz w:val="20"/>
                <w:lang w:val="el-GR"/>
              </w:rPr>
            </w:pPr>
          </w:p>
          <w:p w14:paraId="493E0A88" w14:textId="77777777" w:rsidR="008A1D93" w:rsidRDefault="008A1D93" w:rsidP="00FE6330">
            <w:pPr>
              <w:pStyle w:val="BodyText2"/>
              <w:spacing w:before="0"/>
              <w:jc w:val="both"/>
              <w:rPr>
                <w:rFonts w:ascii="Arial" w:hAnsi="Arial" w:cs="Arial"/>
                <w:sz w:val="20"/>
                <w:lang w:val="el-GR"/>
              </w:rPr>
            </w:pPr>
          </w:p>
          <w:p w14:paraId="6C26E3C3" w14:textId="77777777" w:rsidR="008A1D93" w:rsidRDefault="008A1D93" w:rsidP="00FE6330">
            <w:pPr>
              <w:pStyle w:val="BodyText2"/>
              <w:spacing w:before="0"/>
              <w:jc w:val="both"/>
              <w:rPr>
                <w:rFonts w:ascii="Arial" w:hAnsi="Arial" w:cs="Arial"/>
                <w:sz w:val="20"/>
                <w:lang w:val="el-GR"/>
              </w:rPr>
            </w:pPr>
          </w:p>
          <w:p w14:paraId="2AFCA04F" w14:textId="77777777" w:rsidR="008A1D93" w:rsidRDefault="008A1D93" w:rsidP="00FE6330">
            <w:pPr>
              <w:pStyle w:val="BodyText2"/>
              <w:spacing w:before="0"/>
              <w:jc w:val="both"/>
              <w:rPr>
                <w:rFonts w:ascii="Arial" w:hAnsi="Arial" w:cs="Arial"/>
                <w:sz w:val="20"/>
                <w:lang w:val="el-GR"/>
              </w:rPr>
            </w:pPr>
          </w:p>
          <w:p w14:paraId="389EC2E7" w14:textId="77777777" w:rsidR="008A1D93" w:rsidRDefault="008A1D93" w:rsidP="00FE6330">
            <w:pPr>
              <w:pStyle w:val="BodyText2"/>
              <w:spacing w:before="0"/>
              <w:jc w:val="both"/>
              <w:rPr>
                <w:rFonts w:ascii="Arial" w:hAnsi="Arial" w:cs="Arial"/>
                <w:sz w:val="20"/>
                <w:lang w:val="el-GR"/>
              </w:rPr>
            </w:pPr>
          </w:p>
          <w:p w14:paraId="3DA7E758" w14:textId="77777777" w:rsidR="008A1D93" w:rsidRDefault="008A1D93" w:rsidP="00FE6330">
            <w:pPr>
              <w:pStyle w:val="BodyText2"/>
              <w:spacing w:before="0"/>
              <w:jc w:val="both"/>
              <w:rPr>
                <w:rFonts w:ascii="Arial" w:hAnsi="Arial" w:cs="Arial"/>
                <w:sz w:val="20"/>
                <w:lang w:val="el-GR"/>
              </w:rPr>
            </w:pPr>
          </w:p>
          <w:p w14:paraId="6D62E31F" w14:textId="77777777" w:rsidR="008A1D93" w:rsidRDefault="008A1D93" w:rsidP="00FE6330">
            <w:pPr>
              <w:pStyle w:val="BodyText2"/>
              <w:spacing w:before="0"/>
              <w:jc w:val="both"/>
              <w:rPr>
                <w:rFonts w:ascii="Arial" w:hAnsi="Arial" w:cs="Arial"/>
                <w:sz w:val="20"/>
                <w:lang w:val="el-GR"/>
              </w:rPr>
            </w:pPr>
          </w:p>
          <w:p w14:paraId="05B01965" w14:textId="77777777" w:rsidR="008A1D93" w:rsidRDefault="008A1D93" w:rsidP="00FE6330">
            <w:pPr>
              <w:pStyle w:val="BodyText2"/>
              <w:spacing w:before="0"/>
              <w:jc w:val="both"/>
              <w:rPr>
                <w:rFonts w:ascii="Arial" w:hAnsi="Arial" w:cs="Arial"/>
                <w:sz w:val="20"/>
                <w:lang w:val="el-GR"/>
              </w:rPr>
            </w:pPr>
          </w:p>
          <w:p w14:paraId="4FCAF85B" w14:textId="77777777" w:rsidR="008A1D93" w:rsidRDefault="008A1D93" w:rsidP="00FE6330">
            <w:pPr>
              <w:pStyle w:val="BodyText2"/>
              <w:spacing w:before="0"/>
              <w:jc w:val="both"/>
              <w:rPr>
                <w:rFonts w:ascii="Arial" w:hAnsi="Arial" w:cs="Arial"/>
                <w:sz w:val="20"/>
                <w:lang w:val="el-GR"/>
              </w:rPr>
            </w:pPr>
          </w:p>
          <w:p w14:paraId="38A68B88" w14:textId="77777777" w:rsidR="008A1D93" w:rsidRDefault="008A1D93" w:rsidP="00FE6330">
            <w:pPr>
              <w:pStyle w:val="BodyText2"/>
              <w:spacing w:before="0"/>
              <w:jc w:val="both"/>
              <w:rPr>
                <w:rFonts w:ascii="Arial" w:hAnsi="Arial" w:cs="Arial"/>
                <w:sz w:val="20"/>
                <w:lang w:val="el-GR"/>
              </w:rPr>
            </w:pPr>
          </w:p>
          <w:p w14:paraId="6843BD64" w14:textId="77777777" w:rsidR="008A1D93" w:rsidRDefault="008A1D93" w:rsidP="00FE6330">
            <w:pPr>
              <w:pStyle w:val="BodyText2"/>
              <w:spacing w:before="0"/>
              <w:jc w:val="both"/>
              <w:rPr>
                <w:rFonts w:ascii="Arial" w:hAnsi="Arial" w:cs="Arial"/>
                <w:sz w:val="20"/>
                <w:lang w:val="el-GR"/>
              </w:rPr>
            </w:pPr>
          </w:p>
          <w:p w14:paraId="09C58F21" w14:textId="77777777" w:rsidR="008A1D93" w:rsidRDefault="008A1D93" w:rsidP="00FE6330">
            <w:pPr>
              <w:pStyle w:val="BodyText2"/>
              <w:spacing w:before="0"/>
              <w:jc w:val="both"/>
              <w:rPr>
                <w:rFonts w:ascii="Arial" w:hAnsi="Arial" w:cs="Arial"/>
                <w:sz w:val="20"/>
                <w:lang w:val="el-GR"/>
              </w:rPr>
            </w:pPr>
          </w:p>
          <w:p w14:paraId="7B10AABE" w14:textId="77777777" w:rsidR="008A1D93" w:rsidRDefault="008A1D93" w:rsidP="00FE6330">
            <w:pPr>
              <w:pStyle w:val="BodyText2"/>
              <w:spacing w:before="0"/>
              <w:jc w:val="both"/>
              <w:rPr>
                <w:rFonts w:ascii="Arial" w:hAnsi="Arial" w:cs="Arial"/>
                <w:sz w:val="20"/>
                <w:lang w:val="el-GR"/>
              </w:rPr>
            </w:pPr>
          </w:p>
          <w:p w14:paraId="49733F59" w14:textId="77777777" w:rsidR="008A1D93" w:rsidRDefault="008A1D93" w:rsidP="00FE6330">
            <w:pPr>
              <w:pStyle w:val="BodyText2"/>
              <w:spacing w:before="0"/>
              <w:jc w:val="both"/>
              <w:rPr>
                <w:rFonts w:ascii="Arial" w:hAnsi="Arial" w:cs="Arial"/>
                <w:sz w:val="20"/>
                <w:lang w:val="el-GR"/>
              </w:rPr>
            </w:pPr>
          </w:p>
          <w:p w14:paraId="65520AC7" w14:textId="77777777" w:rsidR="008A1D93" w:rsidRDefault="008A1D93" w:rsidP="00FE6330">
            <w:pPr>
              <w:pStyle w:val="BodyText2"/>
              <w:spacing w:before="0"/>
              <w:jc w:val="both"/>
              <w:rPr>
                <w:rFonts w:ascii="Arial" w:hAnsi="Arial" w:cs="Arial"/>
                <w:sz w:val="20"/>
                <w:lang w:val="el-GR"/>
              </w:rPr>
            </w:pPr>
          </w:p>
          <w:p w14:paraId="17745F25" w14:textId="77777777" w:rsidR="008A1D93" w:rsidRDefault="008A1D93" w:rsidP="00FE6330">
            <w:pPr>
              <w:pStyle w:val="BodyText2"/>
              <w:spacing w:before="0"/>
              <w:jc w:val="both"/>
              <w:rPr>
                <w:rFonts w:ascii="Arial" w:hAnsi="Arial" w:cs="Arial"/>
                <w:sz w:val="20"/>
                <w:lang w:val="el-GR"/>
              </w:rPr>
            </w:pPr>
          </w:p>
          <w:p w14:paraId="6672C2AA" w14:textId="77777777" w:rsidR="008A1D93" w:rsidRDefault="008A1D93" w:rsidP="00FE6330">
            <w:pPr>
              <w:pStyle w:val="BodyText2"/>
              <w:spacing w:before="0"/>
              <w:jc w:val="both"/>
              <w:rPr>
                <w:rFonts w:ascii="Arial" w:hAnsi="Arial" w:cs="Arial"/>
                <w:sz w:val="20"/>
                <w:lang w:val="el-GR"/>
              </w:rPr>
            </w:pPr>
          </w:p>
          <w:p w14:paraId="5BA2E4C0" w14:textId="77777777" w:rsidR="008A1D93" w:rsidRDefault="008A1D93" w:rsidP="00FE6330">
            <w:pPr>
              <w:pStyle w:val="BodyText2"/>
              <w:spacing w:before="0"/>
              <w:jc w:val="both"/>
              <w:rPr>
                <w:rFonts w:ascii="Arial" w:hAnsi="Arial" w:cs="Arial"/>
                <w:sz w:val="20"/>
                <w:lang w:val="el-GR"/>
              </w:rPr>
            </w:pPr>
          </w:p>
          <w:p w14:paraId="132E704C" w14:textId="77777777" w:rsidR="008A1D93" w:rsidRDefault="008A1D93" w:rsidP="00FE6330">
            <w:pPr>
              <w:pStyle w:val="BodyText2"/>
              <w:spacing w:before="0"/>
              <w:jc w:val="both"/>
              <w:rPr>
                <w:rFonts w:ascii="Arial" w:hAnsi="Arial" w:cs="Arial"/>
                <w:sz w:val="20"/>
                <w:lang w:val="el-GR"/>
              </w:rPr>
            </w:pPr>
          </w:p>
          <w:p w14:paraId="7796BF37" w14:textId="77777777" w:rsidR="008A1D93" w:rsidRDefault="008A1D93" w:rsidP="00FE6330">
            <w:pPr>
              <w:pStyle w:val="BodyText2"/>
              <w:spacing w:before="0"/>
              <w:jc w:val="both"/>
              <w:rPr>
                <w:rFonts w:ascii="Arial" w:hAnsi="Arial" w:cs="Arial"/>
                <w:sz w:val="20"/>
                <w:lang w:val="el-GR"/>
              </w:rPr>
            </w:pPr>
          </w:p>
          <w:p w14:paraId="6D32963E" w14:textId="77777777" w:rsidR="008A1D93" w:rsidRDefault="008A1D93" w:rsidP="00FE6330">
            <w:pPr>
              <w:pStyle w:val="BodyText2"/>
              <w:spacing w:before="0"/>
              <w:jc w:val="both"/>
              <w:rPr>
                <w:rFonts w:ascii="Arial" w:hAnsi="Arial" w:cs="Arial"/>
                <w:sz w:val="20"/>
                <w:lang w:val="el-GR"/>
              </w:rPr>
            </w:pPr>
          </w:p>
          <w:p w14:paraId="48BAACB4" w14:textId="77777777" w:rsidR="008A1D93" w:rsidRDefault="008A1D93" w:rsidP="00FE6330">
            <w:pPr>
              <w:pStyle w:val="BodyText2"/>
              <w:spacing w:before="0"/>
              <w:jc w:val="both"/>
              <w:rPr>
                <w:rFonts w:ascii="Arial" w:hAnsi="Arial" w:cs="Arial"/>
                <w:sz w:val="20"/>
                <w:lang w:val="el-GR"/>
              </w:rPr>
            </w:pPr>
          </w:p>
          <w:p w14:paraId="3C8049AF" w14:textId="77777777" w:rsidR="008A1D93" w:rsidRDefault="008A1D93" w:rsidP="00FE6330">
            <w:pPr>
              <w:pStyle w:val="BodyText2"/>
              <w:spacing w:before="0"/>
              <w:jc w:val="both"/>
              <w:rPr>
                <w:rFonts w:ascii="Arial" w:hAnsi="Arial" w:cs="Arial"/>
                <w:sz w:val="20"/>
                <w:lang w:val="el-GR"/>
              </w:rPr>
            </w:pPr>
          </w:p>
          <w:p w14:paraId="2097A5AE" w14:textId="77777777" w:rsidR="008A1D93" w:rsidRDefault="008A1D93" w:rsidP="00FE6330">
            <w:pPr>
              <w:pStyle w:val="BodyText2"/>
              <w:spacing w:before="0"/>
              <w:jc w:val="both"/>
              <w:rPr>
                <w:rFonts w:ascii="Arial" w:hAnsi="Arial" w:cs="Arial"/>
                <w:sz w:val="20"/>
                <w:lang w:val="el-GR"/>
              </w:rPr>
            </w:pPr>
          </w:p>
          <w:p w14:paraId="74BBB549" w14:textId="77777777" w:rsidR="008A1D93" w:rsidRDefault="008A1D93" w:rsidP="00FE6330">
            <w:pPr>
              <w:pStyle w:val="BodyText2"/>
              <w:spacing w:before="0"/>
              <w:jc w:val="both"/>
              <w:rPr>
                <w:rFonts w:ascii="Arial" w:hAnsi="Arial" w:cs="Arial"/>
                <w:sz w:val="20"/>
                <w:lang w:val="el-GR"/>
              </w:rPr>
            </w:pPr>
          </w:p>
          <w:p w14:paraId="6026B0BF" w14:textId="77777777" w:rsidR="008A1D93" w:rsidRDefault="008A1D93" w:rsidP="00FE6330">
            <w:pPr>
              <w:pStyle w:val="BodyText2"/>
              <w:spacing w:before="0"/>
              <w:jc w:val="both"/>
              <w:rPr>
                <w:rFonts w:ascii="Arial" w:hAnsi="Arial" w:cs="Arial"/>
                <w:sz w:val="20"/>
                <w:lang w:val="el-GR"/>
              </w:rPr>
            </w:pPr>
          </w:p>
          <w:p w14:paraId="475779B6" w14:textId="77777777" w:rsidR="008A1D93" w:rsidRDefault="008A1D93" w:rsidP="00FE6330">
            <w:pPr>
              <w:pStyle w:val="BodyText2"/>
              <w:spacing w:before="0"/>
              <w:jc w:val="both"/>
              <w:rPr>
                <w:rFonts w:ascii="Arial" w:hAnsi="Arial" w:cs="Arial"/>
                <w:sz w:val="20"/>
                <w:lang w:val="el-GR"/>
              </w:rPr>
            </w:pPr>
          </w:p>
          <w:p w14:paraId="01E50B4B" w14:textId="77777777" w:rsidR="008A1D93" w:rsidRDefault="008A1D93" w:rsidP="00FE6330">
            <w:pPr>
              <w:pStyle w:val="BodyText2"/>
              <w:spacing w:before="0"/>
              <w:jc w:val="both"/>
              <w:rPr>
                <w:rFonts w:ascii="Arial" w:hAnsi="Arial" w:cs="Arial"/>
                <w:sz w:val="20"/>
                <w:lang w:val="el-GR"/>
              </w:rPr>
            </w:pPr>
          </w:p>
          <w:p w14:paraId="4AEEFD5C" w14:textId="77777777" w:rsidR="008A1D93" w:rsidRDefault="008A1D93" w:rsidP="00FE6330">
            <w:pPr>
              <w:pStyle w:val="BodyText2"/>
              <w:spacing w:before="0"/>
              <w:jc w:val="both"/>
              <w:rPr>
                <w:rFonts w:ascii="Arial" w:hAnsi="Arial" w:cs="Arial"/>
                <w:sz w:val="20"/>
                <w:lang w:val="el-GR"/>
              </w:rPr>
            </w:pPr>
          </w:p>
          <w:p w14:paraId="4D7A8658" w14:textId="77777777" w:rsidR="008A1D93" w:rsidRDefault="008A1D93" w:rsidP="00FE6330">
            <w:pPr>
              <w:pStyle w:val="BodyText2"/>
              <w:spacing w:before="0"/>
              <w:jc w:val="both"/>
              <w:rPr>
                <w:rFonts w:ascii="Arial" w:hAnsi="Arial" w:cs="Arial"/>
                <w:sz w:val="20"/>
                <w:lang w:val="el-GR"/>
              </w:rPr>
            </w:pPr>
          </w:p>
          <w:p w14:paraId="7080B93B" w14:textId="77777777" w:rsidR="008A1D93" w:rsidRDefault="008A1D93" w:rsidP="00FE6330">
            <w:pPr>
              <w:pStyle w:val="BodyText2"/>
              <w:spacing w:before="0"/>
              <w:jc w:val="both"/>
              <w:rPr>
                <w:rFonts w:ascii="Arial" w:hAnsi="Arial" w:cs="Arial"/>
                <w:sz w:val="20"/>
                <w:lang w:val="el-GR"/>
              </w:rPr>
            </w:pPr>
          </w:p>
          <w:p w14:paraId="154EEF6B" w14:textId="77777777" w:rsidR="008A1D93" w:rsidRDefault="008A1D93" w:rsidP="00FE6330">
            <w:pPr>
              <w:pStyle w:val="BodyText2"/>
              <w:spacing w:before="0"/>
              <w:jc w:val="both"/>
              <w:rPr>
                <w:rFonts w:ascii="Arial" w:hAnsi="Arial" w:cs="Arial"/>
                <w:sz w:val="20"/>
                <w:lang w:val="el-GR"/>
              </w:rPr>
            </w:pPr>
          </w:p>
          <w:p w14:paraId="10438D67" w14:textId="77777777" w:rsidR="008A1D93" w:rsidRDefault="008A1D93" w:rsidP="00FE6330">
            <w:pPr>
              <w:pStyle w:val="BodyText2"/>
              <w:spacing w:before="0"/>
              <w:jc w:val="both"/>
              <w:rPr>
                <w:rFonts w:ascii="Arial" w:hAnsi="Arial" w:cs="Arial"/>
                <w:sz w:val="20"/>
                <w:lang w:val="el-GR"/>
              </w:rPr>
            </w:pPr>
          </w:p>
          <w:p w14:paraId="0A945E5F" w14:textId="77777777" w:rsidR="008A1D93" w:rsidRDefault="008A1D93" w:rsidP="00FE6330">
            <w:pPr>
              <w:pStyle w:val="BodyText2"/>
              <w:spacing w:before="0"/>
              <w:jc w:val="both"/>
              <w:rPr>
                <w:rFonts w:ascii="Arial" w:hAnsi="Arial" w:cs="Arial"/>
                <w:sz w:val="20"/>
                <w:lang w:val="el-GR"/>
              </w:rPr>
            </w:pPr>
          </w:p>
          <w:p w14:paraId="78F50D98" w14:textId="77777777" w:rsidR="008A1D93" w:rsidRDefault="008A1D93" w:rsidP="00FE6330">
            <w:pPr>
              <w:pStyle w:val="BodyText2"/>
              <w:spacing w:before="0"/>
              <w:jc w:val="both"/>
              <w:rPr>
                <w:rFonts w:ascii="Arial" w:hAnsi="Arial" w:cs="Arial"/>
                <w:sz w:val="20"/>
                <w:lang w:val="el-GR"/>
              </w:rPr>
            </w:pPr>
          </w:p>
          <w:p w14:paraId="6C176B10" w14:textId="77777777" w:rsidR="008A1D93" w:rsidRDefault="008A1D93" w:rsidP="00FE6330">
            <w:pPr>
              <w:pStyle w:val="BodyText2"/>
              <w:spacing w:before="0"/>
              <w:jc w:val="both"/>
              <w:rPr>
                <w:rFonts w:ascii="Arial" w:hAnsi="Arial" w:cs="Arial"/>
                <w:sz w:val="20"/>
                <w:lang w:val="el-GR"/>
              </w:rPr>
            </w:pPr>
          </w:p>
          <w:p w14:paraId="597345EA" w14:textId="77777777" w:rsidR="008A1D93" w:rsidRDefault="008A1D93" w:rsidP="00FE6330">
            <w:pPr>
              <w:pStyle w:val="BodyText2"/>
              <w:spacing w:before="0"/>
              <w:jc w:val="both"/>
              <w:rPr>
                <w:rFonts w:ascii="Arial" w:hAnsi="Arial" w:cs="Arial"/>
                <w:sz w:val="20"/>
                <w:lang w:val="el-GR"/>
              </w:rPr>
            </w:pPr>
          </w:p>
          <w:p w14:paraId="364DFAA6" w14:textId="77777777" w:rsidR="008A1D93" w:rsidRDefault="008A1D93" w:rsidP="00FE6330">
            <w:pPr>
              <w:pStyle w:val="BodyText2"/>
              <w:spacing w:before="0"/>
              <w:jc w:val="both"/>
              <w:rPr>
                <w:rFonts w:ascii="Arial" w:hAnsi="Arial" w:cs="Arial"/>
                <w:sz w:val="20"/>
                <w:lang w:val="el-GR"/>
              </w:rPr>
            </w:pPr>
          </w:p>
          <w:p w14:paraId="68958792" w14:textId="77777777" w:rsidR="008A1D93" w:rsidRDefault="008A1D93" w:rsidP="00FE6330">
            <w:pPr>
              <w:pStyle w:val="BodyText2"/>
              <w:spacing w:before="0"/>
              <w:jc w:val="both"/>
              <w:rPr>
                <w:rFonts w:ascii="Arial" w:hAnsi="Arial" w:cs="Arial"/>
                <w:sz w:val="20"/>
                <w:lang w:val="el-GR"/>
              </w:rPr>
            </w:pPr>
          </w:p>
          <w:p w14:paraId="4B7EE100" w14:textId="77777777" w:rsidR="008A1D93" w:rsidRDefault="008A1D93" w:rsidP="00FE6330">
            <w:pPr>
              <w:pStyle w:val="BodyText2"/>
              <w:spacing w:before="0"/>
              <w:jc w:val="both"/>
              <w:rPr>
                <w:rFonts w:ascii="Arial" w:hAnsi="Arial" w:cs="Arial"/>
                <w:sz w:val="20"/>
                <w:lang w:val="el-GR"/>
              </w:rPr>
            </w:pPr>
          </w:p>
          <w:p w14:paraId="5D8AAB98" w14:textId="77777777" w:rsidR="008A1D93" w:rsidRDefault="008A1D93" w:rsidP="00FE6330">
            <w:pPr>
              <w:pStyle w:val="BodyText2"/>
              <w:spacing w:before="0"/>
              <w:jc w:val="both"/>
              <w:rPr>
                <w:rFonts w:ascii="Arial" w:hAnsi="Arial" w:cs="Arial"/>
                <w:sz w:val="20"/>
                <w:lang w:val="el-GR"/>
              </w:rPr>
            </w:pPr>
          </w:p>
          <w:p w14:paraId="2BE5C3F5" w14:textId="77777777" w:rsidR="008A1D93" w:rsidRDefault="008A1D93" w:rsidP="00FE6330">
            <w:pPr>
              <w:pStyle w:val="BodyText2"/>
              <w:spacing w:before="0"/>
              <w:jc w:val="both"/>
              <w:rPr>
                <w:rFonts w:ascii="Arial" w:hAnsi="Arial" w:cs="Arial"/>
                <w:sz w:val="20"/>
                <w:lang w:val="el-GR"/>
              </w:rPr>
            </w:pPr>
          </w:p>
          <w:p w14:paraId="289B4A66" w14:textId="77777777" w:rsidR="008A1D93" w:rsidRDefault="008A1D93" w:rsidP="00FE6330">
            <w:pPr>
              <w:pStyle w:val="BodyText2"/>
              <w:spacing w:before="0"/>
              <w:jc w:val="both"/>
              <w:rPr>
                <w:rFonts w:ascii="Arial" w:hAnsi="Arial" w:cs="Arial"/>
                <w:sz w:val="20"/>
                <w:lang w:val="el-GR"/>
              </w:rPr>
            </w:pPr>
          </w:p>
          <w:p w14:paraId="6881EDF7" w14:textId="77777777" w:rsidR="008A1D93" w:rsidRDefault="008A1D93" w:rsidP="00FE6330">
            <w:pPr>
              <w:pStyle w:val="BodyText2"/>
              <w:spacing w:before="0"/>
              <w:jc w:val="both"/>
              <w:rPr>
                <w:rFonts w:ascii="Arial" w:hAnsi="Arial" w:cs="Arial"/>
                <w:sz w:val="20"/>
                <w:lang w:val="el-GR"/>
              </w:rPr>
            </w:pPr>
          </w:p>
          <w:p w14:paraId="5B92FE70" w14:textId="77777777" w:rsidR="008A1D93" w:rsidRDefault="008A1D93" w:rsidP="00FE6330">
            <w:pPr>
              <w:pStyle w:val="BodyText2"/>
              <w:spacing w:before="0"/>
              <w:jc w:val="both"/>
              <w:rPr>
                <w:rFonts w:ascii="Arial" w:hAnsi="Arial" w:cs="Arial"/>
                <w:sz w:val="20"/>
                <w:lang w:val="el-GR"/>
              </w:rPr>
            </w:pPr>
          </w:p>
          <w:p w14:paraId="3137E322" w14:textId="77777777" w:rsidR="008A1D93" w:rsidRDefault="008A1D93" w:rsidP="00FE6330">
            <w:pPr>
              <w:pStyle w:val="BodyText2"/>
              <w:spacing w:before="0"/>
              <w:jc w:val="both"/>
              <w:rPr>
                <w:rFonts w:ascii="Arial" w:hAnsi="Arial" w:cs="Arial"/>
                <w:sz w:val="20"/>
                <w:lang w:val="el-GR"/>
              </w:rPr>
            </w:pPr>
          </w:p>
          <w:p w14:paraId="48115E07" w14:textId="77777777" w:rsidR="008A1D93" w:rsidRDefault="008A1D93" w:rsidP="00FE6330">
            <w:pPr>
              <w:pStyle w:val="BodyText2"/>
              <w:spacing w:before="0"/>
              <w:jc w:val="both"/>
              <w:rPr>
                <w:rFonts w:ascii="Arial" w:hAnsi="Arial" w:cs="Arial"/>
                <w:sz w:val="20"/>
                <w:lang w:val="el-GR"/>
              </w:rPr>
            </w:pPr>
          </w:p>
          <w:p w14:paraId="5D5101BE" w14:textId="77777777" w:rsidR="008A1D93" w:rsidRDefault="008A1D93" w:rsidP="00FE6330">
            <w:pPr>
              <w:pStyle w:val="BodyText2"/>
              <w:spacing w:before="0"/>
              <w:jc w:val="both"/>
              <w:rPr>
                <w:rFonts w:ascii="Arial" w:hAnsi="Arial" w:cs="Arial"/>
                <w:sz w:val="20"/>
                <w:lang w:val="el-GR"/>
              </w:rPr>
            </w:pPr>
          </w:p>
          <w:p w14:paraId="07BCAFA4" w14:textId="77777777" w:rsidR="008A1D93" w:rsidRDefault="008A1D93" w:rsidP="00FE6330">
            <w:pPr>
              <w:pStyle w:val="BodyText2"/>
              <w:spacing w:before="0"/>
              <w:jc w:val="both"/>
              <w:rPr>
                <w:rFonts w:ascii="Arial" w:hAnsi="Arial" w:cs="Arial"/>
                <w:sz w:val="20"/>
                <w:lang w:val="el-GR"/>
              </w:rPr>
            </w:pPr>
          </w:p>
          <w:p w14:paraId="6CAAE358" w14:textId="77777777" w:rsidR="008A1D93" w:rsidRDefault="008A1D93" w:rsidP="00FE6330">
            <w:pPr>
              <w:pStyle w:val="BodyText2"/>
              <w:spacing w:before="0"/>
              <w:jc w:val="both"/>
              <w:rPr>
                <w:rFonts w:ascii="Arial" w:hAnsi="Arial" w:cs="Arial"/>
                <w:sz w:val="20"/>
                <w:lang w:val="el-GR"/>
              </w:rPr>
            </w:pPr>
          </w:p>
          <w:p w14:paraId="72E08CB8" w14:textId="77777777" w:rsidR="008A1D93" w:rsidRDefault="008A1D93" w:rsidP="00FE6330">
            <w:pPr>
              <w:pStyle w:val="BodyText2"/>
              <w:spacing w:before="0"/>
              <w:jc w:val="both"/>
              <w:rPr>
                <w:rFonts w:ascii="Arial" w:hAnsi="Arial" w:cs="Arial"/>
                <w:sz w:val="20"/>
                <w:lang w:val="el-GR"/>
              </w:rPr>
            </w:pPr>
          </w:p>
          <w:p w14:paraId="2B836276" w14:textId="77777777" w:rsidR="008A1D93" w:rsidRDefault="008A1D93" w:rsidP="00FE6330">
            <w:pPr>
              <w:pStyle w:val="BodyText2"/>
              <w:spacing w:before="0"/>
              <w:jc w:val="both"/>
              <w:rPr>
                <w:rFonts w:ascii="Arial" w:hAnsi="Arial" w:cs="Arial"/>
                <w:sz w:val="20"/>
                <w:lang w:val="el-GR"/>
              </w:rPr>
            </w:pPr>
          </w:p>
          <w:p w14:paraId="6A6506D5" w14:textId="77777777" w:rsidR="008A1D93" w:rsidRDefault="008A1D93" w:rsidP="00FE6330">
            <w:pPr>
              <w:pStyle w:val="BodyText2"/>
              <w:spacing w:before="0"/>
              <w:jc w:val="both"/>
              <w:rPr>
                <w:rFonts w:ascii="Arial" w:hAnsi="Arial" w:cs="Arial"/>
                <w:sz w:val="20"/>
                <w:lang w:val="el-GR"/>
              </w:rPr>
            </w:pPr>
          </w:p>
          <w:p w14:paraId="40C3FB89" w14:textId="77777777" w:rsidR="008A1D93" w:rsidRDefault="008A1D93" w:rsidP="00FE6330">
            <w:pPr>
              <w:pStyle w:val="BodyText2"/>
              <w:spacing w:before="0"/>
              <w:jc w:val="both"/>
              <w:rPr>
                <w:rFonts w:ascii="Arial" w:hAnsi="Arial" w:cs="Arial"/>
                <w:sz w:val="20"/>
                <w:lang w:val="el-GR"/>
              </w:rPr>
            </w:pPr>
          </w:p>
          <w:p w14:paraId="39958EA9" w14:textId="77777777" w:rsidR="008A1D93" w:rsidRDefault="008A1D93" w:rsidP="00FE6330">
            <w:pPr>
              <w:pStyle w:val="BodyText2"/>
              <w:spacing w:before="0"/>
              <w:jc w:val="both"/>
              <w:rPr>
                <w:rFonts w:ascii="Arial" w:hAnsi="Arial" w:cs="Arial"/>
                <w:sz w:val="20"/>
                <w:lang w:val="el-GR"/>
              </w:rPr>
            </w:pPr>
          </w:p>
          <w:p w14:paraId="398EC5B5" w14:textId="77777777" w:rsidR="008A1D93" w:rsidRDefault="008A1D93" w:rsidP="00FE6330">
            <w:pPr>
              <w:pStyle w:val="BodyText2"/>
              <w:spacing w:before="0"/>
              <w:jc w:val="both"/>
              <w:rPr>
                <w:rFonts w:ascii="Arial" w:hAnsi="Arial" w:cs="Arial"/>
                <w:sz w:val="20"/>
                <w:lang w:val="el-GR"/>
              </w:rPr>
            </w:pPr>
          </w:p>
          <w:p w14:paraId="35438234" w14:textId="77777777" w:rsidR="008A1D93" w:rsidRDefault="008A1D93" w:rsidP="00FE6330">
            <w:pPr>
              <w:pStyle w:val="BodyText2"/>
              <w:spacing w:before="0"/>
              <w:jc w:val="both"/>
              <w:rPr>
                <w:rFonts w:ascii="Arial" w:hAnsi="Arial" w:cs="Arial"/>
                <w:sz w:val="20"/>
                <w:lang w:val="el-GR"/>
              </w:rPr>
            </w:pPr>
          </w:p>
          <w:p w14:paraId="79E6C95F" w14:textId="77777777" w:rsidR="008A1D93" w:rsidRDefault="008A1D93" w:rsidP="00FE6330">
            <w:pPr>
              <w:pStyle w:val="BodyText2"/>
              <w:spacing w:before="0"/>
              <w:jc w:val="both"/>
              <w:rPr>
                <w:rFonts w:ascii="Arial" w:hAnsi="Arial" w:cs="Arial"/>
                <w:sz w:val="20"/>
                <w:lang w:val="el-GR"/>
              </w:rPr>
            </w:pPr>
          </w:p>
          <w:p w14:paraId="25C84277" w14:textId="77777777" w:rsidR="008A1D93" w:rsidRDefault="008A1D93" w:rsidP="00FE6330">
            <w:pPr>
              <w:pStyle w:val="BodyText2"/>
              <w:spacing w:before="0"/>
              <w:jc w:val="both"/>
              <w:rPr>
                <w:rFonts w:ascii="Arial" w:hAnsi="Arial" w:cs="Arial"/>
                <w:sz w:val="20"/>
                <w:lang w:val="el-GR"/>
              </w:rPr>
            </w:pPr>
          </w:p>
          <w:p w14:paraId="0EAA99F0" w14:textId="77777777" w:rsidR="008A1D93" w:rsidRDefault="008A1D93" w:rsidP="00FE6330">
            <w:pPr>
              <w:pStyle w:val="BodyText2"/>
              <w:spacing w:before="0"/>
              <w:jc w:val="both"/>
              <w:rPr>
                <w:rFonts w:ascii="Arial" w:hAnsi="Arial" w:cs="Arial"/>
                <w:sz w:val="20"/>
                <w:lang w:val="el-GR"/>
              </w:rPr>
            </w:pPr>
          </w:p>
          <w:p w14:paraId="41E04356" w14:textId="77777777" w:rsidR="008A1D93" w:rsidRDefault="008A1D93" w:rsidP="00FE6330">
            <w:pPr>
              <w:pStyle w:val="BodyText2"/>
              <w:spacing w:before="0"/>
              <w:jc w:val="both"/>
              <w:rPr>
                <w:rFonts w:ascii="Arial" w:hAnsi="Arial" w:cs="Arial"/>
                <w:sz w:val="20"/>
                <w:lang w:val="el-GR"/>
              </w:rPr>
            </w:pPr>
          </w:p>
          <w:p w14:paraId="53840818" w14:textId="77777777" w:rsidR="008A1D93" w:rsidRDefault="008A1D93" w:rsidP="00FE6330">
            <w:pPr>
              <w:pStyle w:val="BodyText2"/>
              <w:spacing w:before="0"/>
              <w:jc w:val="both"/>
              <w:rPr>
                <w:rFonts w:ascii="Arial" w:hAnsi="Arial" w:cs="Arial"/>
                <w:sz w:val="20"/>
                <w:lang w:val="el-GR"/>
              </w:rPr>
            </w:pPr>
          </w:p>
          <w:p w14:paraId="0B374FFF" w14:textId="77777777" w:rsidR="008A1D93" w:rsidRDefault="008A1D93" w:rsidP="00FE6330">
            <w:pPr>
              <w:pStyle w:val="BodyText2"/>
              <w:spacing w:before="0"/>
              <w:jc w:val="both"/>
              <w:rPr>
                <w:rFonts w:ascii="Arial" w:hAnsi="Arial" w:cs="Arial"/>
                <w:sz w:val="20"/>
                <w:lang w:val="el-GR"/>
              </w:rPr>
            </w:pPr>
          </w:p>
          <w:p w14:paraId="6404A3DB" w14:textId="77777777" w:rsidR="008A1D93" w:rsidRDefault="008A1D93" w:rsidP="00FE6330">
            <w:pPr>
              <w:pStyle w:val="BodyText2"/>
              <w:spacing w:before="0"/>
              <w:jc w:val="both"/>
              <w:rPr>
                <w:rFonts w:ascii="Arial" w:hAnsi="Arial" w:cs="Arial"/>
                <w:sz w:val="20"/>
                <w:lang w:val="el-GR"/>
              </w:rPr>
            </w:pPr>
          </w:p>
          <w:p w14:paraId="210EE792" w14:textId="77777777" w:rsidR="008A1D93" w:rsidRDefault="008A1D93" w:rsidP="00FE6330">
            <w:pPr>
              <w:pStyle w:val="BodyText2"/>
              <w:spacing w:before="0"/>
              <w:jc w:val="both"/>
              <w:rPr>
                <w:rFonts w:ascii="Arial" w:hAnsi="Arial" w:cs="Arial"/>
                <w:sz w:val="20"/>
                <w:lang w:val="el-GR"/>
              </w:rPr>
            </w:pPr>
          </w:p>
          <w:p w14:paraId="53D68BCD" w14:textId="77777777" w:rsidR="008A1D93" w:rsidRDefault="008A1D93" w:rsidP="00FE6330">
            <w:pPr>
              <w:pStyle w:val="BodyText2"/>
              <w:spacing w:before="0"/>
              <w:jc w:val="both"/>
              <w:rPr>
                <w:rFonts w:ascii="Arial" w:hAnsi="Arial" w:cs="Arial"/>
                <w:sz w:val="20"/>
                <w:lang w:val="el-GR"/>
              </w:rPr>
            </w:pPr>
          </w:p>
          <w:p w14:paraId="68BE276A" w14:textId="77777777" w:rsidR="008A1D93" w:rsidRDefault="008A1D93" w:rsidP="00FE6330">
            <w:pPr>
              <w:pStyle w:val="BodyText2"/>
              <w:spacing w:before="0"/>
              <w:jc w:val="both"/>
              <w:rPr>
                <w:rFonts w:ascii="Arial" w:hAnsi="Arial" w:cs="Arial"/>
                <w:sz w:val="20"/>
                <w:lang w:val="el-GR"/>
              </w:rPr>
            </w:pPr>
          </w:p>
          <w:p w14:paraId="61FAF595" w14:textId="77777777" w:rsidR="008A1D93" w:rsidRDefault="008A1D93" w:rsidP="00FE6330">
            <w:pPr>
              <w:pStyle w:val="BodyText2"/>
              <w:spacing w:before="0"/>
              <w:jc w:val="both"/>
              <w:rPr>
                <w:rFonts w:ascii="Arial" w:hAnsi="Arial" w:cs="Arial"/>
                <w:sz w:val="20"/>
                <w:lang w:val="el-GR"/>
              </w:rPr>
            </w:pPr>
          </w:p>
          <w:p w14:paraId="73AC3A6E" w14:textId="77777777" w:rsidR="008A1D93" w:rsidRDefault="008A1D93" w:rsidP="00FE6330">
            <w:pPr>
              <w:pStyle w:val="BodyText2"/>
              <w:spacing w:before="0"/>
              <w:jc w:val="both"/>
              <w:rPr>
                <w:rFonts w:ascii="Arial" w:hAnsi="Arial" w:cs="Arial"/>
                <w:sz w:val="20"/>
                <w:lang w:val="el-GR"/>
              </w:rPr>
            </w:pPr>
          </w:p>
          <w:p w14:paraId="314A7DFB" w14:textId="77777777" w:rsidR="008A1D93" w:rsidRDefault="008A1D93" w:rsidP="00FE6330">
            <w:pPr>
              <w:pStyle w:val="BodyText2"/>
              <w:spacing w:before="0"/>
              <w:jc w:val="both"/>
              <w:rPr>
                <w:rFonts w:ascii="Arial" w:hAnsi="Arial" w:cs="Arial"/>
                <w:sz w:val="20"/>
                <w:lang w:val="el-GR"/>
              </w:rPr>
            </w:pPr>
          </w:p>
          <w:p w14:paraId="11CFCEF1" w14:textId="77777777" w:rsidR="008A1D93" w:rsidRDefault="008A1D93" w:rsidP="00FE6330">
            <w:pPr>
              <w:pStyle w:val="BodyText2"/>
              <w:spacing w:before="0"/>
              <w:jc w:val="both"/>
              <w:rPr>
                <w:rFonts w:ascii="Arial" w:hAnsi="Arial" w:cs="Arial"/>
                <w:sz w:val="20"/>
                <w:lang w:val="el-GR"/>
              </w:rPr>
            </w:pPr>
          </w:p>
          <w:p w14:paraId="6C42B556" w14:textId="77777777" w:rsidR="008A1D93" w:rsidRDefault="008A1D93" w:rsidP="00FE6330">
            <w:pPr>
              <w:pStyle w:val="BodyText2"/>
              <w:spacing w:before="0"/>
              <w:jc w:val="both"/>
              <w:rPr>
                <w:rFonts w:ascii="Arial" w:hAnsi="Arial" w:cs="Arial"/>
                <w:sz w:val="20"/>
                <w:lang w:val="el-GR"/>
              </w:rPr>
            </w:pPr>
          </w:p>
          <w:p w14:paraId="56339083" w14:textId="77777777" w:rsidR="008A1D93" w:rsidRDefault="008A1D93" w:rsidP="00FE6330">
            <w:pPr>
              <w:pStyle w:val="BodyText2"/>
              <w:spacing w:before="0"/>
              <w:jc w:val="both"/>
              <w:rPr>
                <w:rFonts w:ascii="Arial" w:hAnsi="Arial" w:cs="Arial"/>
                <w:sz w:val="20"/>
                <w:lang w:val="el-GR"/>
              </w:rPr>
            </w:pPr>
          </w:p>
          <w:p w14:paraId="133BDD91" w14:textId="77777777" w:rsidR="008A1D93" w:rsidRDefault="008A1D93" w:rsidP="00FE6330">
            <w:pPr>
              <w:pStyle w:val="BodyText2"/>
              <w:spacing w:before="0"/>
              <w:jc w:val="both"/>
              <w:rPr>
                <w:rFonts w:ascii="Arial" w:hAnsi="Arial" w:cs="Arial"/>
                <w:sz w:val="20"/>
                <w:lang w:val="el-GR"/>
              </w:rPr>
            </w:pPr>
          </w:p>
          <w:p w14:paraId="7AAFAD55" w14:textId="77777777" w:rsidR="008A1D93" w:rsidRDefault="008A1D93" w:rsidP="00FE6330">
            <w:pPr>
              <w:pStyle w:val="BodyText2"/>
              <w:spacing w:before="0"/>
              <w:jc w:val="both"/>
              <w:rPr>
                <w:rFonts w:ascii="Arial" w:hAnsi="Arial" w:cs="Arial"/>
                <w:sz w:val="20"/>
                <w:lang w:val="el-GR"/>
              </w:rPr>
            </w:pPr>
          </w:p>
          <w:p w14:paraId="409995C8" w14:textId="77777777" w:rsidR="008A1D93" w:rsidRDefault="008A1D93" w:rsidP="00FE6330">
            <w:pPr>
              <w:pStyle w:val="BodyText2"/>
              <w:spacing w:before="0"/>
              <w:jc w:val="both"/>
              <w:rPr>
                <w:rFonts w:ascii="Arial" w:hAnsi="Arial" w:cs="Arial"/>
                <w:sz w:val="20"/>
                <w:lang w:val="el-GR"/>
              </w:rPr>
            </w:pPr>
          </w:p>
          <w:p w14:paraId="5F13F5E4" w14:textId="77777777" w:rsidR="008A1D93" w:rsidRDefault="008A1D93" w:rsidP="00FE6330">
            <w:pPr>
              <w:pStyle w:val="BodyText2"/>
              <w:spacing w:before="0"/>
              <w:jc w:val="both"/>
              <w:rPr>
                <w:rFonts w:ascii="Arial" w:hAnsi="Arial" w:cs="Arial"/>
                <w:sz w:val="20"/>
                <w:lang w:val="el-GR"/>
              </w:rPr>
            </w:pPr>
          </w:p>
          <w:p w14:paraId="1BCD1CAC" w14:textId="77777777" w:rsidR="008A1D93" w:rsidRDefault="008A1D93" w:rsidP="00FE6330">
            <w:pPr>
              <w:pStyle w:val="BodyText2"/>
              <w:spacing w:before="0"/>
              <w:jc w:val="both"/>
              <w:rPr>
                <w:rFonts w:ascii="Arial" w:hAnsi="Arial" w:cs="Arial"/>
                <w:sz w:val="20"/>
                <w:lang w:val="el-GR"/>
              </w:rPr>
            </w:pPr>
          </w:p>
          <w:p w14:paraId="26D1BB17" w14:textId="77777777" w:rsidR="008A1D93" w:rsidRDefault="008A1D93" w:rsidP="00FE6330">
            <w:pPr>
              <w:pStyle w:val="BodyText2"/>
              <w:spacing w:before="0"/>
              <w:jc w:val="both"/>
              <w:rPr>
                <w:rFonts w:ascii="Arial" w:hAnsi="Arial" w:cs="Arial"/>
                <w:sz w:val="20"/>
                <w:lang w:val="el-GR"/>
              </w:rPr>
            </w:pPr>
          </w:p>
          <w:p w14:paraId="57033B91" w14:textId="77777777" w:rsidR="008A1D93" w:rsidRDefault="008A1D93" w:rsidP="00FE6330">
            <w:pPr>
              <w:pStyle w:val="BodyText2"/>
              <w:spacing w:before="0"/>
              <w:jc w:val="both"/>
              <w:rPr>
                <w:rFonts w:ascii="Arial" w:hAnsi="Arial" w:cs="Arial"/>
                <w:sz w:val="20"/>
                <w:lang w:val="el-GR"/>
              </w:rPr>
            </w:pPr>
          </w:p>
          <w:p w14:paraId="32111E31" w14:textId="77777777" w:rsidR="008A1D93" w:rsidRDefault="008A1D93" w:rsidP="00FE6330">
            <w:pPr>
              <w:pStyle w:val="BodyText2"/>
              <w:spacing w:before="0"/>
              <w:jc w:val="both"/>
              <w:rPr>
                <w:rFonts w:ascii="Arial" w:hAnsi="Arial" w:cs="Arial"/>
                <w:sz w:val="20"/>
                <w:lang w:val="el-GR"/>
              </w:rPr>
            </w:pPr>
          </w:p>
          <w:p w14:paraId="55C00295" w14:textId="77777777" w:rsidR="008A1D93" w:rsidRDefault="008A1D93" w:rsidP="00FE6330">
            <w:pPr>
              <w:pStyle w:val="BodyText2"/>
              <w:spacing w:before="0"/>
              <w:jc w:val="both"/>
              <w:rPr>
                <w:rFonts w:ascii="Arial" w:hAnsi="Arial" w:cs="Arial"/>
                <w:sz w:val="20"/>
                <w:lang w:val="el-GR"/>
              </w:rPr>
            </w:pPr>
          </w:p>
          <w:p w14:paraId="42300497" w14:textId="77777777" w:rsidR="008A1D93" w:rsidRDefault="008A1D93" w:rsidP="00FE6330">
            <w:pPr>
              <w:pStyle w:val="BodyText2"/>
              <w:spacing w:before="0"/>
              <w:jc w:val="both"/>
              <w:rPr>
                <w:rFonts w:ascii="Arial" w:hAnsi="Arial" w:cs="Arial"/>
                <w:sz w:val="20"/>
                <w:lang w:val="el-GR"/>
              </w:rPr>
            </w:pPr>
          </w:p>
          <w:p w14:paraId="472CF55D" w14:textId="77777777" w:rsidR="008A1D93" w:rsidRDefault="008A1D93" w:rsidP="00FE6330">
            <w:pPr>
              <w:pStyle w:val="BodyText2"/>
              <w:spacing w:before="0"/>
              <w:jc w:val="both"/>
              <w:rPr>
                <w:rFonts w:ascii="Arial" w:hAnsi="Arial" w:cs="Arial"/>
                <w:sz w:val="20"/>
                <w:lang w:val="el-GR"/>
              </w:rPr>
            </w:pPr>
          </w:p>
          <w:p w14:paraId="22CDC8D4" w14:textId="77777777" w:rsidR="008A1D93" w:rsidRDefault="008A1D93" w:rsidP="00FE6330">
            <w:pPr>
              <w:pStyle w:val="BodyText2"/>
              <w:spacing w:before="0"/>
              <w:jc w:val="both"/>
              <w:rPr>
                <w:rFonts w:ascii="Arial" w:hAnsi="Arial" w:cs="Arial"/>
                <w:sz w:val="20"/>
                <w:lang w:val="el-GR"/>
              </w:rPr>
            </w:pPr>
          </w:p>
          <w:p w14:paraId="4B9E30E6" w14:textId="77777777" w:rsidR="008A1D93" w:rsidRDefault="008A1D93" w:rsidP="00FE6330">
            <w:pPr>
              <w:pStyle w:val="BodyText2"/>
              <w:spacing w:before="0"/>
              <w:jc w:val="both"/>
              <w:rPr>
                <w:rFonts w:ascii="Arial" w:hAnsi="Arial" w:cs="Arial"/>
                <w:sz w:val="20"/>
                <w:lang w:val="el-GR"/>
              </w:rPr>
            </w:pPr>
          </w:p>
          <w:p w14:paraId="0EC6D720" w14:textId="77777777" w:rsidR="008A1D93" w:rsidRDefault="008A1D93" w:rsidP="00FE6330">
            <w:pPr>
              <w:pStyle w:val="BodyText2"/>
              <w:spacing w:before="0"/>
              <w:jc w:val="both"/>
              <w:rPr>
                <w:rFonts w:ascii="Arial" w:hAnsi="Arial" w:cs="Arial"/>
                <w:sz w:val="20"/>
                <w:lang w:val="el-GR"/>
              </w:rPr>
            </w:pPr>
          </w:p>
          <w:p w14:paraId="7D37ABDB" w14:textId="77777777" w:rsidR="008A1D93" w:rsidRDefault="008A1D93" w:rsidP="00FE6330">
            <w:pPr>
              <w:pStyle w:val="BodyText2"/>
              <w:spacing w:before="0"/>
              <w:jc w:val="both"/>
              <w:rPr>
                <w:rFonts w:ascii="Arial" w:hAnsi="Arial" w:cs="Arial"/>
                <w:sz w:val="20"/>
                <w:lang w:val="el-GR"/>
              </w:rPr>
            </w:pPr>
          </w:p>
          <w:p w14:paraId="5BC8EA77" w14:textId="77777777" w:rsidR="008A1D93" w:rsidRDefault="008A1D93" w:rsidP="00FE6330">
            <w:pPr>
              <w:pStyle w:val="BodyText2"/>
              <w:spacing w:before="0"/>
              <w:jc w:val="both"/>
              <w:rPr>
                <w:rFonts w:ascii="Arial" w:hAnsi="Arial" w:cs="Arial"/>
                <w:sz w:val="20"/>
                <w:lang w:val="el-GR"/>
              </w:rPr>
            </w:pPr>
          </w:p>
          <w:p w14:paraId="43086FEA" w14:textId="77777777" w:rsidR="008A1D93" w:rsidRDefault="008A1D93" w:rsidP="00FE6330">
            <w:pPr>
              <w:pStyle w:val="BodyText2"/>
              <w:spacing w:before="0"/>
              <w:jc w:val="both"/>
              <w:rPr>
                <w:rFonts w:ascii="Arial" w:hAnsi="Arial" w:cs="Arial"/>
                <w:sz w:val="20"/>
                <w:lang w:val="el-GR"/>
              </w:rPr>
            </w:pPr>
          </w:p>
          <w:p w14:paraId="3C8AD43C" w14:textId="44BB4151" w:rsidR="008A1D93" w:rsidRPr="008A1D93" w:rsidRDefault="008A1D93" w:rsidP="00FE6330">
            <w:pPr>
              <w:pStyle w:val="BodyText2"/>
              <w:spacing w:before="0"/>
              <w:jc w:val="both"/>
              <w:rPr>
                <w:rFonts w:ascii="Arial" w:hAnsi="Arial" w:cs="Arial"/>
                <w:sz w:val="20"/>
                <w:lang w:val="el-GR"/>
              </w:rPr>
            </w:pPr>
            <w:r>
              <w:rPr>
                <w:rFonts w:ascii="Arial" w:hAnsi="Arial" w:cs="Arial"/>
                <w:sz w:val="20"/>
                <w:lang w:val="el-GR"/>
              </w:rPr>
              <w:t>89(Ι) του 2020.</w:t>
            </w:r>
          </w:p>
        </w:tc>
        <w:tc>
          <w:tcPr>
            <w:tcW w:w="8647" w:type="dxa"/>
          </w:tcPr>
          <w:p w14:paraId="2EEED137" w14:textId="76A93382" w:rsidR="00FE6330" w:rsidRPr="00610C05" w:rsidRDefault="00610C05" w:rsidP="00610C05">
            <w:pPr>
              <w:spacing w:line="360" w:lineRule="auto"/>
              <w:jc w:val="both"/>
              <w:rPr>
                <w:szCs w:val="24"/>
                <w:lang w:val="el-GR"/>
              </w:rPr>
            </w:pPr>
            <w:r>
              <w:rPr>
                <w:szCs w:val="24"/>
                <w:lang w:val="el-GR"/>
              </w:rPr>
              <w:lastRenderedPageBreak/>
              <w:t xml:space="preserve">46. </w:t>
            </w:r>
            <w:r w:rsidR="00FE6330" w:rsidRPr="00A14944">
              <w:rPr>
                <w:szCs w:val="24"/>
                <w:lang w:val="el-GR"/>
              </w:rPr>
              <w:t>(1) Πρόσωπο που δημιουργεί, ιδρύει ή και παρέχει δίκτυο ηλεκτρονικών επικοινωνιών ή και υπηρεσία χωρίς γενική εξουσιοδότηση σύ</w:t>
            </w:r>
            <w:r w:rsidR="00480E45" w:rsidRPr="00A14944">
              <w:rPr>
                <w:szCs w:val="24"/>
                <w:lang w:val="el-GR"/>
              </w:rPr>
              <w:t>μφωνα με τις διατάξεις του παρόντος</w:t>
            </w:r>
            <w:r w:rsidR="00FE6330" w:rsidRPr="00A14944">
              <w:rPr>
                <w:szCs w:val="24"/>
                <w:lang w:val="el-GR"/>
              </w:rPr>
              <w:t xml:space="preserve"> Νόμο</w:t>
            </w:r>
            <w:r w:rsidR="00480E45" w:rsidRPr="00A14944">
              <w:rPr>
                <w:szCs w:val="24"/>
                <w:lang w:val="el-GR"/>
              </w:rPr>
              <w:t>υ</w:t>
            </w:r>
            <w:r w:rsidR="00FE6330" w:rsidRPr="00A14944">
              <w:rPr>
                <w:szCs w:val="24"/>
                <w:lang w:val="el-GR"/>
              </w:rPr>
              <w:t xml:space="preserve"> ή και που δημιουργεί, ιδρύει ή και παρέχει τέτοιο δίκτυο ή και υπηρεσία άλλως από τα όσα ορίζονται </w:t>
            </w:r>
            <w:r w:rsidR="00480E45" w:rsidRPr="00B43F9D">
              <w:rPr>
                <w:szCs w:val="24"/>
                <w:lang w:val="el-GR"/>
              </w:rPr>
              <w:t>δυνάμει και σύμφωνα με τον παρόντα</w:t>
            </w:r>
            <w:r w:rsidR="00FE6330" w:rsidRPr="00B43F9D">
              <w:rPr>
                <w:szCs w:val="24"/>
                <w:lang w:val="el-GR"/>
              </w:rPr>
              <w:t xml:space="preserve"> Νόμο ή με οποιοδήποτε άλλο εκάστοτε σε ισχύ νόμο ή γενική εξουσι</w:t>
            </w:r>
            <w:r w:rsidR="00FE6330" w:rsidRPr="00B55D1A">
              <w:rPr>
                <w:szCs w:val="24"/>
                <w:lang w:val="el-GR"/>
              </w:rPr>
              <w:t>οδότηση δυνάμει αυτού, ή δυνάμει και σύμφωνα με ατομικό δικαίωμα χρήσης που χορηγείται από τον Επίτροπο δ</w:t>
            </w:r>
            <w:r w:rsidR="00FE6330" w:rsidRPr="00A839C8">
              <w:rPr>
                <w:szCs w:val="24"/>
                <w:lang w:val="el-GR"/>
              </w:rPr>
              <w:t xml:space="preserve">υνάμει του παρόντος Νόμου ή και Ρυθμιστικών Αποφάσεων που εκδίδονται από τον Επίτροπο δυνάμει του </w:t>
            </w:r>
            <w:r w:rsidR="00FE6330" w:rsidRPr="00A839C8">
              <w:rPr>
                <w:szCs w:val="24"/>
                <w:lang w:val="el-GR"/>
              </w:rPr>
              <w:lastRenderedPageBreak/>
              <w:t>παρόντος Νόμου, είναι ένοχο ποινικού αδικήματος, και υπόκειται σε περίπτωση καταδίκης του, σε ποινή φυλάκισης, που δεν υπερβαίνει τους έξι μήνες, ή σε χρηματι</w:t>
            </w:r>
            <w:r w:rsidR="00FE6330" w:rsidRPr="00610C05">
              <w:rPr>
                <w:szCs w:val="24"/>
                <w:lang w:val="el-GR"/>
              </w:rPr>
              <w:t>κή ποινή που δεν υπερβαίνει τις πέντε χιλιάδες ευρώ (€5.000), ή και στις δύο αυτές ποινές.</w:t>
            </w:r>
          </w:p>
          <w:p w14:paraId="08C8153E" w14:textId="77777777" w:rsidR="00480E45" w:rsidRPr="000B7909" w:rsidRDefault="00480E45" w:rsidP="00610C05">
            <w:pPr>
              <w:pStyle w:val="ListParagraph"/>
              <w:spacing w:line="360" w:lineRule="auto"/>
              <w:ind w:left="452"/>
              <w:jc w:val="both"/>
              <w:rPr>
                <w:szCs w:val="24"/>
                <w:lang w:val="el-GR"/>
              </w:rPr>
            </w:pPr>
          </w:p>
          <w:p w14:paraId="1ADCFD7B" w14:textId="237B196B" w:rsidR="00FE6330" w:rsidRPr="000B7909" w:rsidRDefault="00FE6330" w:rsidP="00610C05">
            <w:pPr>
              <w:spacing w:line="360" w:lineRule="auto"/>
              <w:ind w:left="452"/>
              <w:jc w:val="both"/>
              <w:rPr>
                <w:szCs w:val="24"/>
                <w:lang w:val="el-GR"/>
              </w:rPr>
            </w:pPr>
            <w:r w:rsidRPr="000B7909">
              <w:rPr>
                <w:szCs w:val="24"/>
                <w:lang w:val="el-GR"/>
              </w:rPr>
              <w:t xml:space="preserve">(2) </w:t>
            </w:r>
            <w:r w:rsidRPr="00052C05">
              <w:rPr>
                <w:szCs w:val="24"/>
                <w:lang w:val="el-GR"/>
              </w:rPr>
              <w:t xml:space="preserve">Πρόσωπο, </w:t>
            </w:r>
            <w:r w:rsidR="00480E45" w:rsidRPr="00052C05">
              <w:rPr>
                <w:szCs w:val="24"/>
                <w:lang w:val="el-GR"/>
              </w:rPr>
              <w:t>από το</w:t>
            </w:r>
            <w:r w:rsidR="00DB6BE9" w:rsidRPr="00052C05">
              <w:rPr>
                <w:szCs w:val="24"/>
                <w:lang w:val="el-GR"/>
              </w:rPr>
              <w:t xml:space="preserve"> οποίο ζητεί </w:t>
            </w:r>
            <w:r w:rsidRPr="00052C05">
              <w:rPr>
                <w:szCs w:val="24"/>
                <w:lang w:val="el-GR"/>
              </w:rPr>
              <w:t>ο Επίτροπο</w:t>
            </w:r>
            <w:r w:rsidR="00DB6BE9" w:rsidRPr="00052C05">
              <w:rPr>
                <w:szCs w:val="24"/>
                <w:lang w:val="el-GR"/>
              </w:rPr>
              <w:t>ς</w:t>
            </w:r>
            <w:r w:rsidRPr="00052C05">
              <w:rPr>
                <w:szCs w:val="24"/>
                <w:lang w:val="el-GR"/>
              </w:rPr>
              <w:t xml:space="preserve"> δυνάμει </w:t>
            </w:r>
            <w:r w:rsidR="00DB6BE9" w:rsidRPr="00052C05">
              <w:rPr>
                <w:szCs w:val="24"/>
                <w:lang w:val="el-GR"/>
              </w:rPr>
              <w:t xml:space="preserve">των διατάξεων </w:t>
            </w:r>
            <w:r w:rsidRPr="00052C05">
              <w:rPr>
                <w:szCs w:val="24"/>
                <w:lang w:val="el-GR"/>
              </w:rPr>
              <w:t>του παρόντος Νόμου</w:t>
            </w:r>
            <w:r w:rsidR="00480E45" w:rsidRPr="00052C05">
              <w:rPr>
                <w:szCs w:val="24"/>
                <w:lang w:val="el-GR"/>
              </w:rPr>
              <w:t>,</w:t>
            </w:r>
            <w:r w:rsidR="00DB6BE9" w:rsidRPr="00052C05">
              <w:rPr>
                <w:szCs w:val="24"/>
                <w:lang w:val="el-GR"/>
              </w:rPr>
              <w:t xml:space="preserve"> όπως</w:t>
            </w:r>
            <w:r w:rsidRPr="00052C05">
              <w:rPr>
                <w:szCs w:val="24"/>
                <w:lang w:val="el-GR"/>
              </w:rPr>
              <w:t xml:space="preserve"> παράσχει οποιαδήποτε πληροφορία και παραλείπει να το πράξει εντός δεκαπέντε </w:t>
            </w:r>
            <w:r w:rsidR="00052C05" w:rsidRPr="00052C05">
              <w:rPr>
                <w:szCs w:val="24"/>
                <w:lang w:val="el-GR"/>
              </w:rPr>
              <w:t xml:space="preserve">(15) </w:t>
            </w:r>
            <w:r w:rsidRPr="00052C05">
              <w:rPr>
                <w:szCs w:val="24"/>
                <w:lang w:val="el-GR"/>
              </w:rPr>
              <w:t>ημερών από την ημερομηνία</w:t>
            </w:r>
            <w:r w:rsidR="00DB6BE9" w:rsidRPr="00052C05">
              <w:rPr>
                <w:szCs w:val="24"/>
                <w:lang w:val="el-GR"/>
              </w:rPr>
              <w:t xml:space="preserve"> που του ζητήθηκε</w:t>
            </w:r>
            <w:r w:rsidRPr="00052C05">
              <w:rPr>
                <w:szCs w:val="24"/>
                <w:lang w:val="el-GR"/>
              </w:rPr>
              <w:t>,</w:t>
            </w:r>
            <w:r w:rsidRPr="000B7909">
              <w:rPr>
                <w:szCs w:val="24"/>
                <w:lang w:val="el-GR"/>
              </w:rPr>
              <w:t xml:space="preserve"> είναι ένοχο ποινικού αδικήματος, και υπόκειται σε  περίπτωση καταδίκης του σε ποινή φυλάκισης που δεν υπερβαίνει τους έξι μήνες, ή σε χρηματική ποινή που δεν υπερβαίνει τις τρεις χιλιάδες τετρακόσια ευρώ (€3.400), ή και στις δύο αυτές ποινές.</w:t>
            </w:r>
          </w:p>
          <w:p w14:paraId="5BB80230" w14:textId="77777777" w:rsidR="00480E45" w:rsidRPr="000B7909" w:rsidRDefault="00480E45" w:rsidP="00610C05">
            <w:pPr>
              <w:spacing w:line="360" w:lineRule="auto"/>
              <w:ind w:left="452"/>
              <w:jc w:val="both"/>
              <w:rPr>
                <w:szCs w:val="24"/>
                <w:lang w:val="el-GR"/>
              </w:rPr>
            </w:pPr>
          </w:p>
          <w:p w14:paraId="2AF50AA3" w14:textId="77777777" w:rsidR="00FE6330" w:rsidRPr="000B7909" w:rsidRDefault="00FE6330" w:rsidP="00610C05">
            <w:pPr>
              <w:spacing w:line="360" w:lineRule="auto"/>
              <w:ind w:left="452"/>
              <w:jc w:val="both"/>
              <w:rPr>
                <w:szCs w:val="24"/>
                <w:lang w:val="el-GR"/>
              </w:rPr>
            </w:pPr>
            <w:r w:rsidRPr="000B7909">
              <w:rPr>
                <w:szCs w:val="24"/>
                <w:lang w:val="el-GR"/>
              </w:rPr>
              <w:t>(3) Πρόσωπο, που δολίως, εξασφαλίζει υπηρεσία που παρέχεται από αδειοδοτημένο δίκτυο ηλεκτρονικών επικοινωνιών, με πρόθεση να αποφύγει την πληρωμή οποιουδήποτε τέλους ή και χρέωσης που υφίσταται για την παροχή της εν λόγω υπηρεσίας, είναι ένοχο ποινικού αδικήματος και υπόκειται σε περίπτωση καταδίκης του, σε ποινή φυλάκισης που δεν υπερβαίνει τους έξι μήνες ή σε χρηματική ποινή που δεν υπερβαίνει τις τρεις χιλιάδες τετρακόσια ευρώ (€3.400), ή και στις δύο αυτές ποινές.</w:t>
            </w:r>
          </w:p>
          <w:p w14:paraId="34E2DC05" w14:textId="77777777" w:rsidR="00DB6BE9" w:rsidRPr="000B7909" w:rsidRDefault="00DB6BE9" w:rsidP="00610C05">
            <w:pPr>
              <w:spacing w:line="360" w:lineRule="auto"/>
              <w:ind w:left="452"/>
              <w:jc w:val="both"/>
              <w:rPr>
                <w:szCs w:val="24"/>
                <w:lang w:val="el-GR"/>
              </w:rPr>
            </w:pPr>
          </w:p>
          <w:p w14:paraId="15A5D679" w14:textId="00E45338" w:rsidR="00FE6330" w:rsidRPr="000B7909" w:rsidRDefault="00FE6330" w:rsidP="00610C05">
            <w:pPr>
              <w:spacing w:line="360" w:lineRule="auto"/>
              <w:ind w:left="452"/>
              <w:jc w:val="both"/>
              <w:rPr>
                <w:szCs w:val="24"/>
                <w:lang w:val="el-GR"/>
              </w:rPr>
            </w:pPr>
            <w:r w:rsidRPr="000B7909">
              <w:rPr>
                <w:szCs w:val="24"/>
                <w:lang w:val="el-GR"/>
              </w:rPr>
              <w:t>(4) Πρόσωπο που έχει λόγο για να πιστεύει, ή γνωρίζει ότι, οποιοδήποτε δίκτυο ηλεκτρονικών επικοινωνιών ή και υπηρεσία ηλεκτρονικών επικοινωνιών έχει ιδρυθεί, υφίσταται ή και λειτουργεί κατά παράβαση</w:t>
            </w:r>
            <w:r w:rsidR="00DB6BE9" w:rsidRPr="000B7909">
              <w:rPr>
                <w:szCs w:val="24"/>
                <w:lang w:val="el-GR"/>
              </w:rPr>
              <w:t xml:space="preserve"> των διατάξεων</w:t>
            </w:r>
            <w:r w:rsidRPr="000B7909">
              <w:rPr>
                <w:szCs w:val="24"/>
                <w:lang w:val="el-GR"/>
              </w:rPr>
              <w:t xml:space="preserve"> του παρόντος Νόμου, ή και Ρυθμιστικών  Αποφάσεων, και μεταδίδει ή και λαμβάνει οποιοδήποτε μήνυμα χρησιμοποιώντας το εν λόγω δίκτυο ή και υπηρεσία, ή και εκτελεί οποιαδήποτε υπηρεσία που είναι συναφής με την ίδρυση, ύπαρξη, λειτουργία ή και παροχή του εν λόγω δικτύου ή και υπηρεσίας ηλεκτρονικών επικοινωνιών, είναι ένοχο ποινικού αδικήματος και υπόκειται σε περίπτωση καταδίκης του, σε ποινή φυλάκισης που δεν υπερβαίνει τους έξι μήνες ή σε χρηματική ποινή που δεν υπερβαίνει τα χίλια επτακόσια ευρώ (€1.700), ή και στις δύο αυτές ποινές.</w:t>
            </w:r>
          </w:p>
          <w:p w14:paraId="7E1F8A26" w14:textId="77777777" w:rsidR="00DB6BE9" w:rsidRPr="000B7909" w:rsidRDefault="00DB6BE9" w:rsidP="00610C05">
            <w:pPr>
              <w:spacing w:line="360" w:lineRule="auto"/>
              <w:ind w:left="452"/>
              <w:jc w:val="both"/>
              <w:rPr>
                <w:szCs w:val="24"/>
                <w:lang w:val="el-GR"/>
              </w:rPr>
            </w:pPr>
          </w:p>
          <w:p w14:paraId="1621AFD5" w14:textId="6DB08DF0" w:rsidR="00FE6330" w:rsidRPr="000B7909" w:rsidRDefault="00FE6330" w:rsidP="00610C05">
            <w:pPr>
              <w:spacing w:line="360" w:lineRule="auto"/>
              <w:ind w:left="452"/>
              <w:jc w:val="both"/>
              <w:rPr>
                <w:szCs w:val="24"/>
                <w:lang w:val="el-GR"/>
              </w:rPr>
            </w:pPr>
            <w:r w:rsidRPr="000B7909">
              <w:rPr>
                <w:szCs w:val="24"/>
                <w:lang w:val="el-GR"/>
              </w:rPr>
              <w:lastRenderedPageBreak/>
              <w:t>(5) Πρόσωπο</w:t>
            </w:r>
            <w:r w:rsidR="00DB6BE9" w:rsidRPr="000B7909">
              <w:rPr>
                <w:szCs w:val="24"/>
                <w:lang w:val="el-GR"/>
              </w:rPr>
              <w:t xml:space="preserve"> το οποίο-</w:t>
            </w:r>
            <w:r w:rsidRPr="000B7909">
              <w:rPr>
                <w:szCs w:val="24"/>
                <w:lang w:val="el-GR"/>
              </w:rPr>
              <w:t xml:space="preserve"> </w:t>
            </w:r>
          </w:p>
          <w:p w14:paraId="1B03C7F2" w14:textId="77777777" w:rsidR="00DB6BE9" w:rsidRPr="000B7909" w:rsidRDefault="00DB6BE9" w:rsidP="00610C05">
            <w:pPr>
              <w:spacing w:line="360" w:lineRule="auto"/>
              <w:ind w:left="452"/>
              <w:jc w:val="both"/>
              <w:rPr>
                <w:szCs w:val="24"/>
                <w:lang w:val="el-GR"/>
              </w:rPr>
            </w:pPr>
          </w:p>
          <w:p w14:paraId="256349FC" w14:textId="27BE619E" w:rsidR="00FE6330" w:rsidRPr="000B7909" w:rsidRDefault="00FE6330" w:rsidP="00610C05">
            <w:pPr>
              <w:spacing w:line="360" w:lineRule="auto"/>
              <w:ind w:left="452"/>
              <w:jc w:val="both"/>
              <w:rPr>
                <w:szCs w:val="24"/>
                <w:lang w:val="el-GR"/>
              </w:rPr>
            </w:pPr>
            <w:r w:rsidRPr="000B7909">
              <w:rPr>
                <w:szCs w:val="24"/>
                <w:lang w:val="el-GR"/>
              </w:rPr>
              <w:t>(α) συμμετέχει στην διαχείριση, χρηματοδότηση, λειτουργία ή και λειτουργεί επί καθημερινής βάσης δίκτυο ηλεκτρονικών επικοινωνιών, γνωρίζοντας ή έχοντας λόγο για να πιστεύει ότι, το εν λόγω δίκτυο ή και οι υπηρεσίες ηλεκτρονικών επικοινωνιών που παρέχοντα</w:t>
            </w:r>
            <w:r w:rsidR="00DB6BE9" w:rsidRPr="000B7909">
              <w:rPr>
                <w:szCs w:val="24"/>
                <w:lang w:val="el-GR"/>
              </w:rPr>
              <w:t>ι με τη χρήση αυτού, δεν είναι αδειοδοτημένα σύμφωνα με τις διατάξεις του παρόντος</w:t>
            </w:r>
            <w:r w:rsidRPr="000B7909">
              <w:rPr>
                <w:szCs w:val="24"/>
                <w:lang w:val="el-GR"/>
              </w:rPr>
              <w:t xml:space="preserve"> Νόμο</w:t>
            </w:r>
            <w:r w:rsidR="00DB6BE9" w:rsidRPr="000B7909">
              <w:rPr>
                <w:szCs w:val="24"/>
                <w:lang w:val="el-GR"/>
              </w:rPr>
              <w:t>υ</w:t>
            </w:r>
            <w:r w:rsidRPr="000B7909">
              <w:rPr>
                <w:szCs w:val="24"/>
                <w:lang w:val="el-GR"/>
              </w:rPr>
              <w:t xml:space="preserve">, </w:t>
            </w:r>
          </w:p>
          <w:p w14:paraId="28FE9A0A" w14:textId="77777777" w:rsidR="00DB6BE9" w:rsidRPr="000B7909" w:rsidRDefault="00DB6BE9" w:rsidP="00610C05">
            <w:pPr>
              <w:spacing w:line="360" w:lineRule="auto"/>
              <w:ind w:left="452"/>
              <w:jc w:val="both"/>
              <w:rPr>
                <w:szCs w:val="24"/>
                <w:lang w:val="el-GR"/>
              </w:rPr>
            </w:pPr>
          </w:p>
          <w:p w14:paraId="6D1A0696" w14:textId="031B03E2" w:rsidR="00FE6330" w:rsidRPr="000B7909" w:rsidRDefault="00FE6330" w:rsidP="00610C05">
            <w:pPr>
              <w:spacing w:line="360" w:lineRule="auto"/>
              <w:ind w:left="452"/>
              <w:jc w:val="both"/>
              <w:rPr>
                <w:szCs w:val="24"/>
                <w:lang w:val="el-GR"/>
              </w:rPr>
            </w:pPr>
            <w:r w:rsidRPr="000B7909">
              <w:rPr>
                <w:szCs w:val="24"/>
                <w:lang w:val="el-GR"/>
              </w:rPr>
              <w:t xml:space="preserve">(β) προμηθεύει, εγκαθιστά, επιδιορθώνει, ή και συντηρεί, οποιοδήποτε δίκτυο ηλεκτρονικών επικοινωνιών, ή και εξοπλισμό ηλεκτρονικών επικοινωνιών, ή και οποιοδήποτε άλλο αντικείμενο, γνωρίζοντας ή έχοντας λόγο για να πιστεύει ότι το δίκτυο ηλεκτρονικών επικοινωνιών, ή και ο εξοπλισμός ηλεκτρονικών επικοινωνιών, ή και άλλο αντικείμενο ανάλογα με την περίπτωση, χρησιμοποιείται ή πρόκειται να χρησιμοποιηθεί, για σκοπούς διευκόλυνσης της λειτουργίας ή και επί καθημερινής βάσης λειτουργίας μη αδειοδοτημένου δικτύου ηλεκτρονικών επικοινωνιών ή και υπηρεσιών ηλεκτρονικών επικοινωνιών, </w:t>
            </w:r>
            <w:r w:rsidR="00DB6BE9" w:rsidRPr="000B7909">
              <w:rPr>
                <w:szCs w:val="24"/>
                <w:lang w:val="el-GR"/>
              </w:rPr>
              <w:t>μη αδειοδοτημένων, σύμφωνα με τις διατάξεις του παρόντος</w:t>
            </w:r>
            <w:r w:rsidRPr="000B7909">
              <w:rPr>
                <w:szCs w:val="24"/>
                <w:lang w:val="el-GR"/>
              </w:rPr>
              <w:t xml:space="preserve"> Νόμο</w:t>
            </w:r>
            <w:r w:rsidR="00DB6BE9" w:rsidRPr="000B7909">
              <w:rPr>
                <w:szCs w:val="24"/>
                <w:lang w:val="el-GR"/>
              </w:rPr>
              <w:t>υ</w:t>
            </w:r>
            <w:r w:rsidRPr="000B7909">
              <w:rPr>
                <w:szCs w:val="24"/>
                <w:lang w:val="el-GR"/>
              </w:rPr>
              <w:t>,</w:t>
            </w:r>
          </w:p>
          <w:p w14:paraId="02E2EB35" w14:textId="77777777" w:rsidR="00DB6BE9" w:rsidRPr="000B7909" w:rsidRDefault="00DB6BE9" w:rsidP="00610C05">
            <w:pPr>
              <w:spacing w:line="360" w:lineRule="auto"/>
              <w:ind w:left="452"/>
              <w:jc w:val="both"/>
              <w:rPr>
                <w:szCs w:val="24"/>
                <w:lang w:val="el-GR"/>
              </w:rPr>
            </w:pPr>
          </w:p>
          <w:p w14:paraId="1A7B919F" w14:textId="3E70B384" w:rsidR="00FE6330" w:rsidRPr="000B7909" w:rsidRDefault="00FE6330" w:rsidP="00610C05">
            <w:pPr>
              <w:spacing w:line="360" w:lineRule="auto"/>
              <w:ind w:left="452"/>
              <w:jc w:val="both"/>
              <w:rPr>
                <w:szCs w:val="24"/>
                <w:lang w:val="el-GR"/>
              </w:rPr>
            </w:pPr>
            <w:r w:rsidRPr="000B7909">
              <w:rPr>
                <w:szCs w:val="24"/>
                <w:lang w:val="el-GR"/>
              </w:rPr>
              <w:t xml:space="preserve">(γ) παρέχει οποιαδήποτε υπηρεσία σε οποιοδήποτε πρόσωπο, γνωρίζοντας, ή έχοντας λόγο για να πιστεύει, ότι η παροχή της εν λόγω υπηρεσίας στο εν λόγω πρόσωπο διευκολύνει τη λειτουργία ή και την επί καθημερινής βάσης λειτουργία μη αδειοδοτημένου δικτύου ηλεκτρονικών επικοινωνιών, ή και υπηρεσιών ηλεκτρονικών επικοινωνιών, </w:t>
            </w:r>
            <w:r w:rsidR="00DB6BE9" w:rsidRPr="000B7909">
              <w:rPr>
                <w:szCs w:val="24"/>
                <w:lang w:val="el-GR"/>
              </w:rPr>
              <w:t>μη αδειοδοτημένων, σύμφωνα με τις διατάξεις του παρόντος Νόμου,</w:t>
            </w:r>
          </w:p>
          <w:p w14:paraId="7909E553" w14:textId="77777777" w:rsidR="00DB6BE9" w:rsidRPr="000B7909" w:rsidRDefault="00DB6BE9" w:rsidP="00610C05">
            <w:pPr>
              <w:spacing w:line="360" w:lineRule="auto"/>
              <w:ind w:left="452"/>
              <w:jc w:val="both"/>
              <w:rPr>
                <w:szCs w:val="24"/>
                <w:lang w:val="el-GR"/>
              </w:rPr>
            </w:pPr>
          </w:p>
          <w:p w14:paraId="699D6AF2" w14:textId="058A62D8" w:rsidR="00DB6BE9" w:rsidRPr="000B7909" w:rsidRDefault="00DB6BE9" w:rsidP="00610C05">
            <w:pPr>
              <w:spacing w:line="360" w:lineRule="auto"/>
              <w:ind w:left="452"/>
              <w:jc w:val="both"/>
              <w:rPr>
                <w:szCs w:val="24"/>
                <w:lang w:val="el-GR"/>
              </w:rPr>
            </w:pPr>
            <w:r w:rsidRPr="000B7909">
              <w:rPr>
                <w:szCs w:val="24"/>
                <w:lang w:val="el-GR"/>
              </w:rPr>
              <w:t>είναι ένοχο ποινικού αδικήματος και υπόκειται σε περίπτωση καταδίκης του, σε ποινή φυλάκισης που δεν υπερβαίνει τους έξι μήνες ή σε χρηματική ποινή που δεν υπερβαίνει τα οκτακόσια πενήντα ευρώ (€850), ή και στις δύο αυτές ποινές.</w:t>
            </w:r>
          </w:p>
          <w:p w14:paraId="7B1A575E" w14:textId="77777777" w:rsidR="00DB6BE9" w:rsidRPr="000B7909" w:rsidRDefault="00DB6BE9" w:rsidP="00610C05">
            <w:pPr>
              <w:spacing w:line="360" w:lineRule="auto"/>
              <w:ind w:left="452"/>
              <w:jc w:val="both"/>
              <w:rPr>
                <w:szCs w:val="24"/>
                <w:lang w:val="el-GR"/>
              </w:rPr>
            </w:pPr>
          </w:p>
          <w:p w14:paraId="118E2E3F" w14:textId="77777777" w:rsidR="00FE6330" w:rsidRPr="000B7909" w:rsidRDefault="00FE6330" w:rsidP="00610C05">
            <w:pPr>
              <w:spacing w:line="360" w:lineRule="auto"/>
              <w:ind w:left="452"/>
              <w:jc w:val="both"/>
              <w:rPr>
                <w:szCs w:val="24"/>
                <w:lang w:val="el-GR"/>
              </w:rPr>
            </w:pPr>
            <w:r w:rsidRPr="000B7909">
              <w:rPr>
                <w:szCs w:val="24"/>
                <w:lang w:val="el-GR"/>
              </w:rPr>
              <w:t>(6) Πρόσωπο το οποίο-</w:t>
            </w:r>
          </w:p>
          <w:p w14:paraId="52594CC1" w14:textId="77777777" w:rsidR="00DB6BE9" w:rsidRPr="000B7909" w:rsidRDefault="00DB6BE9" w:rsidP="00610C05">
            <w:pPr>
              <w:spacing w:line="360" w:lineRule="auto"/>
              <w:ind w:left="452"/>
              <w:jc w:val="both"/>
              <w:rPr>
                <w:szCs w:val="24"/>
                <w:lang w:val="el-GR"/>
              </w:rPr>
            </w:pPr>
          </w:p>
          <w:p w14:paraId="1690E42E" w14:textId="77777777" w:rsidR="00FE6330" w:rsidRPr="000B7909" w:rsidRDefault="00FE6330" w:rsidP="00610C05">
            <w:pPr>
              <w:spacing w:line="360" w:lineRule="auto"/>
              <w:ind w:left="452"/>
              <w:jc w:val="both"/>
              <w:rPr>
                <w:szCs w:val="24"/>
                <w:lang w:val="el-GR"/>
              </w:rPr>
            </w:pPr>
            <w:r w:rsidRPr="000B7909">
              <w:rPr>
                <w:szCs w:val="24"/>
                <w:lang w:val="el-GR"/>
              </w:rPr>
              <w:lastRenderedPageBreak/>
              <w:t>(α) αποστέλλει δια δημόσιου δικτύου επικοινωνιών, μήνυμα ή οτιδήποτε άλλο, το οποίο είναι κατάφωρα προσβλητικό ή και άσεμνου ή αισχρού ή απειλητικού χαρακτήρα, ή</w:t>
            </w:r>
          </w:p>
          <w:p w14:paraId="46E277E8" w14:textId="77777777" w:rsidR="00DB6BE9" w:rsidRPr="000B7909" w:rsidRDefault="00DB6BE9" w:rsidP="00610C05">
            <w:pPr>
              <w:spacing w:line="360" w:lineRule="auto"/>
              <w:ind w:left="452"/>
              <w:jc w:val="both"/>
              <w:rPr>
                <w:szCs w:val="24"/>
                <w:lang w:val="el-GR"/>
              </w:rPr>
            </w:pPr>
          </w:p>
          <w:p w14:paraId="4F8E8284" w14:textId="77777777" w:rsidR="00FE6330" w:rsidRPr="000B7909" w:rsidRDefault="00FE6330" w:rsidP="00610C05">
            <w:pPr>
              <w:spacing w:line="360" w:lineRule="auto"/>
              <w:ind w:left="452"/>
              <w:jc w:val="both"/>
              <w:rPr>
                <w:szCs w:val="24"/>
                <w:lang w:val="el-GR"/>
              </w:rPr>
            </w:pPr>
            <w:r w:rsidRPr="000B7909">
              <w:rPr>
                <w:szCs w:val="24"/>
                <w:lang w:val="el-GR"/>
              </w:rPr>
              <w:t>(β) αποστέλλει δια δημόσιου δικτύου επικοινωνιών, με σκοπό την πρόκληση ενόχλησης, παρενόχλησης ή και άσκοπης ανησυχίας σε άλλο πρόσωπο, μήνυμα, το οποίο γνωρίζει ότι είναι ψευδές ή και χρησιμοποιεί επίμονα για τον πιο πάνω σκοπό δημόσιο δίκτυο επικοινωνιών, είναι ένοχο ποινικού αδικήματος και υπόκειται σε περίπτωση καταδίκης του, σε χρηματική ποινή που δεν υπερβαίνει τα χίλια επτακόσια ευρώ (€1.700).</w:t>
            </w:r>
          </w:p>
          <w:p w14:paraId="242836DF" w14:textId="77777777" w:rsidR="000B7909" w:rsidRPr="000B7909" w:rsidRDefault="000B7909" w:rsidP="00610C05">
            <w:pPr>
              <w:spacing w:line="360" w:lineRule="auto"/>
              <w:ind w:left="452"/>
              <w:jc w:val="both"/>
              <w:rPr>
                <w:szCs w:val="24"/>
                <w:lang w:val="el-GR"/>
              </w:rPr>
            </w:pPr>
          </w:p>
          <w:p w14:paraId="2931D892" w14:textId="77777777" w:rsidR="00FE6330" w:rsidRPr="000B7909" w:rsidRDefault="00FE6330" w:rsidP="00610C05">
            <w:pPr>
              <w:spacing w:line="360" w:lineRule="auto"/>
              <w:ind w:left="452"/>
              <w:jc w:val="both"/>
              <w:rPr>
                <w:szCs w:val="24"/>
                <w:lang w:val="el-GR"/>
              </w:rPr>
            </w:pPr>
            <w:r w:rsidRPr="000B7909">
              <w:rPr>
                <w:szCs w:val="24"/>
                <w:lang w:val="el-GR"/>
              </w:rPr>
              <w:t>(7) Πρόσωπο, που χρησιμοποιεί οποιαδήποτε συσκευή, είτε αυτή είναι συσκευή ραδιοεπικοινωνιών είτε όχι, για σκοπούς παρεμβολής σε οποιαδήποτε άλλη συσκευή, είναι ένοχο ποινικού αδικήματος, και υπόκειται σε περίπτωση καταδίκης του, σε ποινή φυλάκισης που δεν υπερβαίνει τους τρεις μήνες ή σε χρηματική ποινή που δεν υπερβαίνει τα οκτακόσια πενήντα ευρώ (€850), ή και στις δύο αυτές ποινές.</w:t>
            </w:r>
          </w:p>
          <w:p w14:paraId="35CDCD46" w14:textId="77777777" w:rsidR="000B7909" w:rsidRPr="000B7909" w:rsidRDefault="000B7909" w:rsidP="00610C05">
            <w:pPr>
              <w:spacing w:line="360" w:lineRule="auto"/>
              <w:ind w:left="452"/>
              <w:jc w:val="both"/>
              <w:rPr>
                <w:szCs w:val="24"/>
                <w:lang w:val="el-GR"/>
              </w:rPr>
            </w:pPr>
          </w:p>
          <w:p w14:paraId="37926553" w14:textId="77777777" w:rsidR="000B7909" w:rsidRPr="000B7909" w:rsidRDefault="00FE6330" w:rsidP="00610C05">
            <w:pPr>
              <w:spacing w:line="360" w:lineRule="auto"/>
              <w:ind w:left="452"/>
              <w:jc w:val="both"/>
              <w:rPr>
                <w:szCs w:val="24"/>
                <w:lang w:val="el-GR"/>
              </w:rPr>
            </w:pPr>
            <w:r w:rsidRPr="000B7909">
              <w:rPr>
                <w:szCs w:val="24"/>
                <w:lang w:val="el-GR"/>
              </w:rPr>
              <w:t xml:space="preserve">(8) </w:t>
            </w:r>
            <w:r w:rsidR="000B7909" w:rsidRPr="000B7909">
              <w:rPr>
                <w:szCs w:val="24"/>
                <w:lang w:val="el-GR"/>
              </w:rPr>
              <w:t>Α</w:t>
            </w:r>
            <w:r w:rsidRPr="000B7909">
              <w:rPr>
                <w:szCs w:val="24"/>
                <w:lang w:val="el-GR"/>
              </w:rPr>
              <w:t xml:space="preserve">δειοδοτημένη επιχείρηση, ή </w:t>
            </w:r>
            <w:r w:rsidR="000B7909" w:rsidRPr="000B7909">
              <w:rPr>
                <w:szCs w:val="24"/>
                <w:lang w:val="el-GR"/>
              </w:rPr>
              <w:t xml:space="preserve">πρόσωπο </w:t>
            </w:r>
            <w:r w:rsidRPr="000B7909">
              <w:rPr>
                <w:szCs w:val="24"/>
                <w:lang w:val="el-GR"/>
              </w:rPr>
              <w:t>εργοδοτούμενο από αδειοδοτημένη επιχείρηση, ή που απασχολείται υπό οποιαδήποτε ιδιότητα από οποιαδήποτε αδειοδοτημένη επιχείρηση, είναι ένοχο ποινικού αδικήματος και υπόκειται σε περίπτωση καταδίκης του, σε ποινή φυλάκισης που δεν υπερβαίνει τους έξι μήνες ή σε χρηματική ποινή που δεν υπερβαίνει τα χίλια επτακόσια ευρώ (€1.700), ή και στις δύο αυ</w:t>
            </w:r>
            <w:r w:rsidR="000B7909" w:rsidRPr="000B7909">
              <w:rPr>
                <w:szCs w:val="24"/>
                <w:lang w:val="el-GR"/>
              </w:rPr>
              <w:t>τές ποινές αν κατά παράβαση καθήκοντος-</w:t>
            </w:r>
          </w:p>
          <w:p w14:paraId="784E31FA" w14:textId="45004CE2" w:rsidR="00FE6330" w:rsidRPr="000B7909" w:rsidRDefault="00FE6330" w:rsidP="00610C05">
            <w:pPr>
              <w:spacing w:line="360" w:lineRule="auto"/>
              <w:ind w:left="452"/>
              <w:jc w:val="both"/>
              <w:rPr>
                <w:szCs w:val="24"/>
                <w:lang w:val="el-GR"/>
              </w:rPr>
            </w:pPr>
            <w:r w:rsidRPr="000B7909">
              <w:rPr>
                <w:szCs w:val="24"/>
                <w:lang w:val="el-GR"/>
              </w:rPr>
              <w:t xml:space="preserve"> </w:t>
            </w:r>
          </w:p>
          <w:p w14:paraId="6AE034F6" w14:textId="6FE3D802" w:rsidR="00FE6330" w:rsidRPr="000B7909" w:rsidRDefault="00FE6330" w:rsidP="00610C05">
            <w:pPr>
              <w:spacing w:line="360" w:lineRule="auto"/>
              <w:ind w:left="452"/>
              <w:jc w:val="both"/>
              <w:rPr>
                <w:szCs w:val="24"/>
                <w:lang w:val="el-GR"/>
              </w:rPr>
            </w:pPr>
            <w:r w:rsidRPr="000B7909">
              <w:rPr>
                <w:szCs w:val="24"/>
                <w:lang w:val="el-GR"/>
              </w:rPr>
              <w:t>(α) παρεμποδίζει ή και παρακωλύει την αποστολή, μεταφορά ή και παράδοση οποιο</w:t>
            </w:r>
            <w:r w:rsidR="000B7909" w:rsidRPr="000B7909">
              <w:rPr>
                <w:szCs w:val="24"/>
                <w:lang w:val="el-GR"/>
              </w:rPr>
              <w:t>υδήποτε μηνύματος, σύμφωνα με τις διατάξεις του</w:t>
            </w:r>
            <w:r w:rsidRPr="000B7909">
              <w:rPr>
                <w:szCs w:val="24"/>
                <w:lang w:val="el-GR"/>
              </w:rPr>
              <w:t xml:space="preserve"> περί Ασφάλειας Δικτύων και Συστημάτων Πληρ</w:t>
            </w:r>
            <w:r w:rsidR="000B7909" w:rsidRPr="000B7909">
              <w:rPr>
                <w:szCs w:val="24"/>
                <w:lang w:val="el-GR"/>
              </w:rPr>
              <w:t>οφοριών Νόμο</w:t>
            </w:r>
            <w:r w:rsidRPr="000B7909">
              <w:rPr>
                <w:szCs w:val="24"/>
                <w:lang w:val="el-GR"/>
              </w:rPr>
              <w:t>,</w:t>
            </w:r>
          </w:p>
          <w:p w14:paraId="455058BB" w14:textId="77777777" w:rsidR="000B7909" w:rsidRPr="000B7909" w:rsidRDefault="000B7909" w:rsidP="00610C05">
            <w:pPr>
              <w:spacing w:line="360" w:lineRule="auto"/>
              <w:ind w:left="452"/>
              <w:jc w:val="both"/>
              <w:rPr>
                <w:szCs w:val="24"/>
                <w:lang w:val="el-GR"/>
              </w:rPr>
            </w:pPr>
          </w:p>
          <w:p w14:paraId="365CA5FF" w14:textId="3425A019" w:rsidR="00FE6330" w:rsidRPr="000B7909" w:rsidRDefault="00FE6330" w:rsidP="00610C05">
            <w:pPr>
              <w:spacing w:line="360" w:lineRule="auto"/>
              <w:ind w:left="452"/>
              <w:jc w:val="both"/>
              <w:rPr>
                <w:szCs w:val="24"/>
                <w:lang w:val="el-GR"/>
              </w:rPr>
            </w:pPr>
            <w:r w:rsidRPr="000B7909">
              <w:rPr>
                <w:szCs w:val="24"/>
                <w:lang w:val="el-GR"/>
              </w:rPr>
              <w:t>(β) εσκεμμένα τροποποιεί ή και παρεμβαίνει στο περιεχόμενο οποιουδήποτε μηνύματος σύμφωνα με το άρθρο 99 του περί Ρυθμίσεως Ηλεκτρονικών Επικοινωνιών και Ταχυδρομι</w:t>
            </w:r>
            <w:r w:rsidR="000B7909" w:rsidRPr="000B7909">
              <w:rPr>
                <w:szCs w:val="24"/>
                <w:lang w:val="el-GR"/>
              </w:rPr>
              <w:t>κών Υπηρεσιών Νόμου, ή</w:t>
            </w:r>
            <w:r w:rsidR="00610C05">
              <w:rPr>
                <w:szCs w:val="24"/>
                <w:lang w:val="el-GR"/>
              </w:rPr>
              <w:t xml:space="preserve"> </w:t>
            </w:r>
            <w:r w:rsidRPr="000B7909">
              <w:rPr>
                <w:szCs w:val="24"/>
                <w:lang w:val="el-GR"/>
              </w:rPr>
              <w:t>και</w:t>
            </w:r>
          </w:p>
          <w:p w14:paraId="12E2C5E8" w14:textId="77777777" w:rsidR="000B7909" w:rsidRPr="000B7909" w:rsidRDefault="000B7909" w:rsidP="00610C05">
            <w:pPr>
              <w:spacing w:line="360" w:lineRule="auto"/>
              <w:ind w:left="452"/>
              <w:jc w:val="both"/>
              <w:rPr>
                <w:szCs w:val="24"/>
                <w:lang w:val="el-GR"/>
              </w:rPr>
            </w:pPr>
          </w:p>
          <w:p w14:paraId="1B58FF61" w14:textId="039DC6CE" w:rsidR="00FE6330" w:rsidRDefault="00FE6330" w:rsidP="00610C05">
            <w:pPr>
              <w:spacing w:line="360" w:lineRule="auto"/>
              <w:ind w:left="452"/>
              <w:jc w:val="both"/>
              <w:rPr>
                <w:szCs w:val="24"/>
                <w:lang w:val="el-GR"/>
              </w:rPr>
            </w:pPr>
            <w:r w:rsidRPr="000B7909">
              <w:rPr>
                <w:szCs w:val="24"/>
                <w:lang w:val="el-GR"/>
              </w:rPr>
              <w:t>(γ) εσκεμμένα αναχαιτίζει οποιοδήποτε μήνυμα ή και εσκεμμένα αποκαλύπτει ή και χρησιμοποιεί το περιεχόμενο οποιουδήποτε μηνύματος, ή οποιασδήποτε πληροφορίας ή και εγγράφου που σχετίζεται με το περιεχόμενο οποιουδήποτε μηνύματος, ή και με ζητήματα δημοσίας φύσης ή και τα προσωπικά στοιχεία οποιουδήποτε προσώπου σύμφωνα με το άρθρο 99 του περί Ρυθμίσεως Ηλεκτρονικών Επικοινωνιών και Ταχυδρομικών Υπηρεσιών Νόμου.</w:t>
            </w:r>
          </w:p>
          <w:p w14:paraId="5EC586C8" w14:textId="77777777" w:rsidR="008A1D93" w:rsidRPr="000B7909" w:rsidRDefault="008A1D93" w:rsidP="00610C05">
            <w:pPr>
              <w:spacing w:line="360" w:lineRule="auto"/>
              <w:ind w:left="452"/>
              <w:jc w:val="both"/>
              <w:rPr>
                <w:szCs w:val="24"/>
                <w:lang w:val="el-GR"/>
              </w:rPr>
            </w:pPr>
          </w:p>
          <w:p w14:paraId="712032B9" w14:textId="0F1754B2" w:rsidR="00FE6330" w:rsidRPr="000B7909" w:rsidRDefault="000B7909" w:rsidP="00610C05">
            <w:pPr>
              <w:spacing w:line="360" w:lineRule="auto"/>
              <w:ind w:left="452"/>
              <w:jc w:val="both"/>
              <w:rPr>
                <w:szCs w:val="24"/>
                <w:lang w:val="el-GR"/>
              </w:rPr>
            </w:pPr>
            <w:r w:rsidRPr="000B7909">
              <w:rPr>
                <w:szCs w:val="24"/>
                <w:lang w:val="el-GR"/>
              </w:rPr>
              <w:t xml:space="preserve">(9) </w:t>
            </w:r>
            <w:r w:rsidR="00FE6330" w:rsidRPr="000B7909">
              <w:rPr>
                <w:szCs w:val="24"/>
                <w:lang w:val="el-GR"/>
              </w:rPr>
              <w:t>Πρόσωπο πο</w:t>
            </w:r>
            <w:r w:rsidR="008A1D93">
              <w:rPr>
                <w:szCs w:val="24"/>
                <w:lang w:val="el-GR"/>
              </w:rPr>
              <w:t>υ εγκαθιστά ή εμπορεύεται στην κ</w:t>
            </w:r>
            <w:r w:rsidR="00FE6330" w:rsidRPr="000B7909">
              <w:rPr>
                <w:szCs w:val="24"/>
                <w:lang w:val="el-GR"/>
              </w:rPr>
              <w:t>υπριακή αγορά οιονδήποτε ραδιοεξοπλισμό για το σκοπό για τον οποίο έχει σχεδιασθεί, εκτός εάν ο ραδιοεξοπλισμός συμμορφώνεται με τους όρους, τις προϋποθέσεις και τις προδιαγραφές που ορίζονται στον παρόντα Νό</w:t>
            </w:r>
            <w:r w:rsidRPr="000B7909">
              <w:rPr>
                <w:szCs w:val="24"/>
                <w:lang w:val="el-GR"/>
              </w:rPr>
              <w:t xml:space="preserve">μο, είναι ένοχο ποινικού αδικήματος, και υπόκειται σε περίπτωση καταδίκης του, σε ποινή φυλάκισης που </w:t>
            </w:r>
            <w:r w:rsidR="00FE6330" w:rsidRPr="000B7909">
              <w:rPr>
                <w:szCs w:val="24"/>
                <w:lang w:val="el-GR"/>
              </w:rPr>
              <w:t xml:space="preserve">δεν υπερβαίνει τους έξι μήνες ή πρόστιμο που δεν υπερβαίνει τις πέντε χιλιάδες ευρώ (€5.000) ή </w:t>
            </w:r>
            <w:r w:rsidRPr="000B7909">
              <w:rPr>
                <w:szCs w:val="24"/>
                <w:lang w:val="el-GR"/>
              </w:rPr>
              <w:t>και στις δύο αυτές ποινές</w:t>
            </w:r>
            <w:r w:rsidR="00FE6330" w:rsidRPr="000B7909">
              <w:rPr>
                <w:szCs w:val="24"/>
                <w:lang w:val="el-GR"/>
              </w:rPr>
              <w:t>.</w:t>
            </w:r>
          </w:p>
          <w:p w14:paraId="10B00289" w14:textId="77777777" w:rsidR="000B7909" w:rsidRPr="000B7909" w:rsidRDefault="000B7909" w:rsidP="00610C05">
            <w:pPr>
              <w:spacing w:line="360" w:lineRule="auto"/>
              <w:ind w:left="452"/>
              <w:jc w:val="both"/>
              <w:rPr>
                <w:szCs w:val="24"/>
                <w:lang w:val="el-GR"/>
              </w:rPr>
            </w:pPr>
          </w:p>
          <w:p w14:paraId="7B46CD4D" w14:textId="0F5B8513" w:rsidR="00FE6330" w:rsidRPr="000B7909" w:rsidRDefault="00FE6330" w:rsidP="00610C05">
            <w:pPr>
              <w:spacing w:line="360" w:lineRule="auto"/>
              <w:ind w:left="452"/>
              <w:jc w:val="both"/>
              <w:rPr>
                <w:szCs w:val="24"/>
                <w:lang w:val="el-GR"/>
              </w:rPr>
            </w:pPr>
            <w:r w:rsidRPr="000B7909">
              <w:rPr>
                <w:szCs w:val="24"/>
                <w:lang w:val="el-GR"/>
              </w:rPr>
              <w:t>(10) Πρόσωπο που αφαιρεί, καταστρέφει ή και προκαλεί βλάβη είτε με δόλο είτε άλλως, σε οποιοδήποτε δίκτυο ηλεκτρονικών επικοινωνιών ή και εγκαταστάσεις ή και εξοπλισμό</w:t>
            </w:r>
            <w:r w:rsidR="000B7909" w:rsidRPr="000B7909">
              <w:rPr>
                <w:szCs w:val="24"/>
                <w:lang w:val="el-GR"/>
              </w:rPr>
              <w:t>, είναι ένοχο ποινικού αδικήματος, και υπόκειται σε περίπτωση καταδίκης του, σε ποινή φυλάκισης που δεν υπερβαίνει τους έξι μήνες ή πρόστιμο που δεν υπερβαίνει τις πέντε χιλιάδες ευρώ (€5.000) ή και στις δύο αυτές ποινές</w:t>
            </w:r>
            <w:r w:rsidRPr="000B7909">
              <w:rPr>
                <w:szCs w:val="24"/>
                <w:lang w:val="el-GR"/>
              </w:rPr>
              <w:t>.</w:t>
            </w:r>
          </w:p>
          <w:p w14:paraId="3C562E7D" w14:textId="77777777" w:rsidR="000B7909" w:rsidRPr="000B7909" w:rsidRDefault="000B7909" w:rsidP="00610C05">
            <w:pPr>
              <w:spacing w:line="360" w:lineRule="auto"/>
              <w:ind w:left="452"/>
              <w:jc w:val="both"/>
              <w:rPr>
                <w:szCs w:val="24"/>
                <w:lang w:val="el-GR"/>
              </w:rPr>
            </w:pPr>
          </w:p>
          <w:p w14:paraId="34FCC6E2" w14:textId="6BC9B524" w:rsidR="00FE6330" w:rsidRPr="000B7909" w:rsidRDefault="00FE6330" w:rsidP="00610C05">
            <w:pPr>
              <w:spacing w:line="360" w:lineRule="auto"/>
              <w:ind w:left="452"/>
              <w:jc w:val="both"/>
              <w:rPr>
                <w:szCs w:val="24"/>
                <w:lang w:val="el-GR"/>
              </w:rPr>
            </w:pPr>
            <w:r w:rsidRPr="000B7909">
              <w:rPr>
                <w:szCs w:val="24"/>
                <w:lang w:val="el-GR"/>
              </w:rPr>
              <w:t xml:space="preserve">(11) Πρόσωπο το οποίο χωρίς εύλογη αιτία παραλείπει να συμμορφωθεί με τους όρους Απόφασης ή και Ρυθμιστικής Απόφασης που εκδίδεται από τον </w:t>
            </w:r>
            <w:r w:rsidR="000B7909" w:rsidRPr="000B7909">
              <w:rPr>
                <w:szCs w:val="24"/>
                <w:lang w:val="el-GR"/>
              </w:rPr>
              <w:t xml:space="preserve">Επίτροπο δυνάμει των διατάξεων </w:t>
            </w:r>
            <w:r w:rsidRPr="000B7909">
              <w:rPr>
                <w:szCs w:val="24"/>
                <w:lang w:val="el-GR"/>
              </w:rPr>
              <w:t>παρόντος Νόμου</w:t>
            </w:r>
            <w:r w:rsidR="000B7909" w:rsidRPr="000B7909">
              <w:rPr>
                <w:szCs w:val="24"/>
                <w:lang w:val="el-GR"/>
              </w:rPr>
              <w:t>,</w:t>
            </w:r>
            <w:r w:rsidRPr="000B7909">
              <w:rPr>
                <w:szCs w:val="24"/>
                <w:lang w:val="el-GR"/>
              </w:rPr>
              <w:t xml:space="preserve"> είναι ένοχο αδικήματος και υπόκειται, σε περίπτωση καταδίκης του, σε ποινή φυλάκισης που δεν υπερβαίνει τους 6 μήνες ή σε χρηματική ποινή που δεν υπερβαίνει τα οκτακόσια πενήντα ευρώ (€850) ή καις τις δύο αυτές ποινές.</w:t>
            </w:r>
          </w:p>
        </w:tc>
      </w:tr>
      <w:tr w:rsidR="00FE6330" w:rsidRPr="0014479B" w14:paraId="4334718D" w14:textId="77777777" w:rsidTr="009C1D7A">
        <w:tc>
          <w:tcPr>
            <w:tcW w:w="2210" w:type="dxa"/>
          </w:tcPr>
          <w:p w14:paraId="41ED4DC9" w14:textId="0645F839" w:rsidR="00FE6330" w:rsidRPr="000B7909" w:rsidRDefault="00FE6330" w:rsidP="00FE6330">
            <w:pPr>
              <w:pStyle w:val="BodyText2"/>
              <w:spacing w:before="0"/>
              <w:jc w:val="both"/>
              <w:rPr>
                <w:rFonts w:ascii="Arial" w:hAnsi="Arial" w:cs="Arial"/>
                <w:sz w:val="18"/>
                <w:szCs w:val="18"/>
                <w:lang w:val="el-GR"/>
              </w:rPr>
            </w:pPr>
          </w:p>
        </w:tc>
        <w:tc>
          <w:tcPr>
            <w:tcW w:w="8647" w:type="dxa"/>
          </w:tcPr>
          <w:p w14:paraId="47CDF4C8" w14:textId="77777777" w:rsidR="00FE6330" w:rsidRPr="000B7909" w:rsidRDefault="00FE6330" w:rsidP="00FE6330">
            <w:pPr>
              <w:pStyle w:val="Heading1"/>
              <w:rPr>
                <w:rFonts w:cs="Arial"/>
                <w:sz w:val="24"/>
                <w:szCs w:val="24"/>
                <w:lang w:val="el-GR"/>
              </w:rPr>
            </w:pPr>
          </w:p>
        </w:tc>
      </w:tr>
      <w:tr w:rsidR="00FE6330" w:rsidRPr="000B7909" w14:paraId="2B6C65C6" w14:textId="77777777" w:rsidTr="009C1D7A">
        <w:tc>
          <w:tcPr>
            <w:tcW w:w="2210" w:type="dxa"/>
          </w:tcPr>
          <w:p w14:paraId="51EBCCFF" w14:textId="77777777" w:rsidR="00FE6330" w:rsidRPr="000B7909" w:rsidRDefault="00FE6330" w:rsidP="00FE6330">
            <w:pPr>
              <w:pStyle w:val="BodyText2"/>
              <w:spacing w:before="0"/>
              <w:jc w:val="both"/>
              <w:rPr>
                <w:rFonts w:ascii="Arial" w:hAnsi="Arial" w:cs="Arial"/>
                <w:sz w:val="18"/>
                <w:szCs w:val="18"/>
                <w:lang w:val="el-GR"/>
              </w:rPr>
            </w:pPr>
          </w:p>
        </w:tc>
        <w:tc>
          <w:tcPr>
            <w:tcW w:w="8647" w:type="dxa"/>
          </w:tcPr>
          <w:p w14:paraId="5E242355" w14:textId="10342BAB" w:rsidR="00FE6330" w:rsidRPr="000B7909" w:rsidRDefault="00FE6330" w:rsidP="00FE6330">
            <w:pPr>
              <w:pStyle w:val="Heading1"/>
              <w:rPr>
                <w:rFonts w:cs="Arial"/>
                <w:sz w:val="24"/>
                <w:szCs w:val="24"/>
                <w:lang w:val="el-GR"/>
              </w:rPr>
            </w:pPr>
            <w:bookmarkStart w:id="5" w:name="_Toc64027400"/>
            <w:r w:rsidRPr="000B7909">
              <w:rPr>
                <w:rFonts w:cs="Arial"/>
                <w:sz w:val="24"/>
                <w:szCs w:val="24"/>
                <w:lang w:val="el-GR"/>
              </w:rPr>
              <w:t>ΜΕΡΟΣ ΠΕΜΠΤΟ:  ΜΕΤΑΒΑΤΙΚΕΣ ΔΙΑΤΑΞΕΙΣ</w:t>
            </w:r>
            <w:bookmarkEnd w:id="5"/>
          </w:p>
        </w:tc>
      </w:tr>
      <w:tr w:rsidR="00FE6330" w:rsidRPr="000B7909" w14:paraId="53D88E3E" w14:textId="77777777" w:rsidTr="009C1D7A">
        <w:tc>
          <w:tcPr>
            <w:tcW w:w="2210" w:type="dxa"/>
          </w:tcPr>
          <w:p w14:paraId="0F417598" w14:textId="77777777" w:rsidR="00FE6330" w:rsidRPr="000B7909" w:rsidRDefault="00FE6330" w:rsidP="00FE6330">
            <w:pPr>
              <w:pStyle w:val="BodyText2"/>
              <w:spacing w:before="0"/>
              <w:jc w:val="both"/>
              <w:rPr>
                <w:rFonts w:ascii="Arial" w:hAnsi="Arial" w:cs="Arial"/>
                <w:sz w:val="18"/>
                <w:szCs w:val="18"/>
                <w:lang w:val="el-GR"/>
              </w:rPr>
            </w:pPr>
          </w:p>
        </w:tc>
        <w:tc>
          <w:tcPr>
            <w:tcW w:w="8647" w:type="dxa"/>
          </w:tcPr>
          <w:p w14:paraId="5D48FB2B" w14:textId="77777777" w:rsidR="00FE6330" w:rsidRPr="000B7909" w:rsidRDefault="00FE6330" w:rsidP="00FE6330">
            <w:pPr>
              <w:pStyle w:val="Heading1"/>
              <w:rPr>
                <w:rFonts w:cs="Arial"/>
                <w:sz w:val="24"/>
                <w:szCs w:val="24"/>
                <w:lang w:val="el-GR"/>
              </w:rPr>
            </w:pPr>
          </w:p>
        </w:tc>
      </w:tr>
      <w:tr w:rsidR="00FE6330" w:rsidRPr="0014479B" w14:paraId="39B55F3E" w14:textId="77777777" w:rsidTr="009C1D7A">
        <w:tc>
          <w:tcPr>
            <w:tcW w:w="2210" w:type="dxa"/>
          </w:tcPr>
          <w:p w14:paraId="79136732" w14:textId="0D2B0CF5" w:rsidR="00FE6330" w:rsidRPr="000B7909" w:rsidRDefault="008A1D93" w:rsidP="00FE6330">
            <w:pPr>
              <w:pStyle w:val="BodyText2"/>
              <w:spacing w:before="0"/>
              <w:jc w:val="both"/>
              <w:rPr>
                <w:rFonts w:ascii="Arial" w:hAnsi="Arial" w:cs="Arial"/>
                <w:sz w:val="18"/>
                <w:szCs w:val="18"/>
                <w:lang w:val="el-GR"/>
              </w:rPr>
            </w:pPr>
            <w:r>
              <w:rPr>
                <w:rFonts w:ascii="Arial" w:hAnsi="Arial" w:cs="Arial"/>
                <w:sz w:val="18"/>
                <w:szCs w:val="18"/>
                <w:lang w:val="el-GR"/>
              </w:rPr>
              <w:t>Σχέση με τον περί Ρυθμίσεως Ηλεκτρονικών Επικοινωνιών και Ταχυδρομικών Υπηρεσιών Νόμο.</w:t>
            </w:r>
          </w:p>
        </w:tc>
        <w:tc>
          <w:tcPr>
            <w:tcW w:w="8647" w:type="dxa"/>
          </w:tcPr>
          <w:p w14:paraId="76483E57" w14:textId="6F7E4B7F" w:rsidR="00FE6330" w:rsidRPr="00B55D1A" w:rsidRDefault="00610C05" w:rsidP="00610C05">
            <w:pPr>
              <w:spacing w:line="360" w:lineRule="auto"/>
              <w:jc w:val="both"/>
              <w:rPr>
                <w:szCs w:val="24"/>
                <w:lang w:val="el-GR"/>
              </w:rPr>
            </w:pPr>
            <w:r>
              <w:rPr>
                <w:szCs w:val="24"/>
                <w:lang w:val="el-GR"/>
              </w:rPr>
              <w:t xml:space="preserve">47. </w:t>
            </w:r>
            <w:r w:rsidR="00FE6330" w:rsidRPr="00A14944">
              <w:rPr>
                <w:szCs w:val="24"/>
                <w:lang w:val="el-GR"/>
              </w:rPr>
              <w:t xml:space="preserve">Οι διατάξεις του παρόντος Νόμου, εφαρμόζονται τηρουμένων των διατάξεων του περί Ρυθμίσεως Ηλεκτρονικών Επικοινωνιών και Ταχυδρομικών Υπηρεσιών Νόμου, ως εκάστοτε </w:t>
            </w:r>
            <w:r w:rsidR="00832C61" w:rsidRPr="00B43F9D">
              <w:rPr>
                <w:szCs w:val="24"/>
                <w:lang w:val="el-GR"/>
              </w:rPr>
              <w:t>τροποποιείται ή αντικαθίσταται:</w:t>
            </w:r>
          </w:p>
          <w:p w14:paraId="67645F9E" w14:textId="77777777" w:rsidR="00832C61" w:rsidRPr="000B7909" w:rsidRDefault="00832C61" w:rsidP="00832C61">
            <w:pPr>
              <w:pStyle w:val="ListParagraph"/>
              <w:spacing w:line="360" w:lineRule="auto"/>
              <w:jc w:val="both"/>
              <w:rPr>
                <w:szCs w:val="24"/>
                <w:lang w:val="el-GR"/>
              </w:rPr>
            </w:pPr>
          </w:p>
          <w:p w14:paraId="786AF13B" w14:textId="3A0CC7B1" w:rsidR="00FE6330" w:rsidRPr="00BB6AE6" w:rsidRDefault="00FE6330" w:rsidP="00610C05">
            <w:pPr>
              <w:pStyle w:val="ListParagraph"/>
              <w:spacing w:line="360" w:lineRule="auto"/>
              <w:ind w:left="452"/>
              <w:jc w:val="both"/>
              <w:rPr>
                <w:szCs w:val="24"/>
                <w:highlight w:val="yellow"/>
                <w:lang w:val="el-GR"/>
              </w:rPr>
            </w:pPr>
            <w:r w:rsidRPr="008A1D93">
              <w:rPr>
                <w:szCs w:val="24"/>
                <w:lang w:val="el-GR"/>
              </w:rPr>
              <w:t>Νοείται ότι</w:t>
            </w:r>
            <w:r w:rsidR="002D2DA1" w:rsidRPr="008A1D93">
              <w:rPr>
                <w:szCs w:val="24"/>
                <w:lang w:val="el-GR"/>
              </w:rPr>
              <w:t>,</w:t>
            </w:r>
            <w:r w:rsidRPr="008A1D93">
              <w:rPr>
                <w:szCs w:val="24"/>
                <w:lang w:val="el-GR"/>
              </w:rPr>
              <w:t xml:space="preserve"> για σκοπο</w:t>
            </w:r>
            <w:r w:rsidR="008A1D93">
              <w:rPr>
                <w:szCs w:val="24"/>
                <w:lang w:val="el-GR"/>
              </w:rPr>
              <w:t xml:space="preserve">ύς ερμηνείας του παρόντος Νόμου, στην περίπτωση που υφίσταται </w:t>
            </w:r>
            <w:r w:rsidRPr="008A1D93">
              <w:rPr>
                <w:szCs w:val="24"/>
                <w:lang w:val="el-GR"/>
              </w:rPr>
              <w:t xml:space="preserve">στον περί Ρυθμίσεως Ηλεκτρονικών Επικοινωνιών και Ταχυδρομικών Υπηρεσιών Νόμο, </w:t>
            </w:r>
            <w:r w:rsidR="008A1D93">
              <w:rPr>
                <w:szCs w:val="24"/>
                <w:lang w:val="el-GR"/>
              </w:rPr>
              <w:t>άρθρο με το ίδιο περιεχόμενο</w:t>
            </w:r>
            <w:r w:rsidR="008A1D93" w:rsidRPr="008A1D93">
              <w:rPr>
                <w:szCs w:val="24"/>
                <w:lang w:val="el-GR"/>
              </w:rPr>
              <w:t xml:space="preserve"> </w:t>
            </w:r>
            <w:r w:rsidR="008A1D93">
              <w:rPr>
                <w:szCs w:val="24"/>
                <w:lang w:val="el-GR"/>
              </w:rPr>
              <w:t xml:space="preserve">με άρθρο στον παρόντα Νόμο, </w:t>
            </w:r>
            <w:r w:rsidRPr="008A1D93">
              <w:rPr>
                <w:szCs w:val="24"/>
                <w:lang w:val="el-GR"/>
              </w:rPr>
              <w:t>υπερισχύε</w:t>
            </w:r>
            <w:r w:rsidR="008A1D93">
              <w:rPr>
                <w:szCs w:val="24"/>
                <w:lang w:val="el-GR"/>
              </w:rPr>
              <w:t>ι το άρθρο</w:t>
            </w:r>
            <w:r w:rsidR="001A55A5" w:rsidRPr="008A1D93">
              <w:rPr>
                <w:szCs w:val="24"/>
                <w:lang w:val="el-GR"/>
              </w:rPr>
              <w:t xml:space="preserve"> του παρόντος Νόμου</w:t>
            </w:r>
            <w:r w:rsidRPr="008A1D93">
              <w:rPr>
                <w:szCs w:val="24"/>
                <w:lang w:val="el-GR"/>
              </w:rPr>
              <w:t>.</w:t>
            </w:r>
          </w:p>
        </w:tc>
      </w:tr>
      <w:tr w:rsidR="001A55A5" w:rsidRPr="0014479B" w14:paraId="3E3C4F75" w14:textId="77777777" w:rsidTr="009C1D7A">
        <w:tc>
          <w:tcPr>
            <w:tcW w:w="2210" w:type="dxa"/>
          </w:tcPr>
          <w:p w14:paraId="7D726146" w14:textId="74C7C131" w:rsidR="001A55A5" w:rsidRPr="000B7909" w:rsidRDefault="001A55A5" w:rsidP="00FE6330">
            <w:pPr>
              <w:pStyle w:val="BodyText2"/>
              <w:spacing w:before="0"/>
              <w:jc w:val="both"/>
              <w:rPr>
                <w:rFonts w:ascii="Arial" w:hAnsi="Arial" w:cs="Arial"/>
                <w:sz w:val="18"/>
                <w:szCs w:val="18"/>
                <w:lang w:val="el-GR"/>
              </w:rPr>
            </w:pPr>
          </w:p>
        </w:tc>
        <w:tc>
          <w:tcPr>
            <w:tcW w:w="8647" w:type="dxa"/>
          </w:tcPr>
          <w:p w14:paraId="280AB7DD" w14:textId="77777777" w:rsidR="001A55A5" w:rsidRPr="000B7909" w:rsidRDefault="001A55A5" w:rsidP="00832C61">
            <w:pPr>
              <w:pStyle w:val="ListParagraph"/>
              <w:spacing w:line="360" w:lineRule="auto"/>
              <w:jc w:val="both"/>
              <w:rPr>
                <w:szCs w:val="24"/>
                <w:lang w:val="el-GR"/>
              </w:rPr>
            </w:pPr>
          </w:p>
        </w:tc>
      </w:tr>
      <w:tr w:rsidR="00FE6330" w:rsidRPr="0014479B" w14:paraId="49B8971B" w14:textId="77777777" w:rsidTr="009C1D7A">
        <w:tc>
          <w:tcPr>
            <w:tcW w:w="2210" w:type="dxa"/>
          </w:tcPr>
          <w:p w14:paraId="78891400" w14:textId="5BF68958" w:rsidR="00FE6330" w:rsidRPr="000B7909" w:rsidRDefault="00FE6330" w:rsidP="00FE6330">
            <w:pPr>
              <w:pStyle w:val="BodyText2"/>
              <w:spacing w:before="0"/>
              <w:jc w:val="both"/>
              <w:rPr>
                <w:rFonts w:ascii="Arial" w:hAnsi="Arial" w:cs="Arial"/>
                <w:sz w:val="18"/>
                <w:szCs w:val="18"/>
                <w:lang w:val="el-GR"/>
              </w:rPr>
            </w:pPr>
            <w:r w:rsidRPr="000B7909">
              <w:rPr>
                <w:rFonts w:ascii="Arial" w:hAnsi="Arial" w:cs="Arial"/>
                <w:sz w:val="18"/>
                <w:szCs w:val="18"/>
                <w:lang w:val="el-GR"/>
              </w:rPr>
              <w:t>Περιεχόμενο γενικών εξουσιοδοτήσεων</w:t>
            </w:r>
          </w:p>
        </w:tc>
        <w:tc>
          <w:tcPr>
            <w:tcW w:w="8647" w:type="dxa"/>
          </w:tcPr>
          <w:p w14:paraId="018C6DCC" w14:textId="04AFB02A" w:rsidR="00BB6AE6" w:rsidRPr="00610C05" w:rsidRDefault="00610C05" w:rsidP="00610C05">
            <w:pPr>
              <w:spacing w:line="360" w:lineRule="auto"/>
              <w:jc w:val="both"/>
              <w:rPr>
                <w:szCs w:val="24"/>
                <w:lang w:val="el-GR"/>
              </w:rPr>
            </w:pPr>
            <w:r>
              <w:rPr>
                <w:szCs w:val="24"/>
                <w:lang w:val="el-GR"/>
              </w:rPr>
              <w:t xml:space="preserve">48. </w:t>
            </w:r>
            <w:r w:rsidR="00FE6330" w:rsidRPr="00A14944">
              <w:rPr>
                <w:szCs w:val="24"/>
                <w:lang w:val="el-GR"/>
              </w:rPr>
              <w:t>(1) Όλες οι Γενικές Εξουσιοδοτήσεις καθώς και κάθε άλλο δικαίωμα ή υποχρ</w:t>
            </w:r>
            <w:r w:rsidR="00FE6330" w:rsidRPr="00B43F9D">
              <w:rPr>
                <w:szCs w:val="24"/>
                <w:lang w:val="el-GR"/>
              </w:rPr>
              <w:t>έωση που θεσπίστηκαν πριν</w:t>
            </w:r>
            <w:r w:rsidR="008A1D93" w:rsidRPr="00B43F9D">
              <w:rPr>
                <w:szCs w:val="24"/>
                <w:lang w:val="el-GR"/>
              </w:rPr>
              <w:t xml:space="preserve"> την έναρξη ισχύος του παρόντος Νόμου</w:t>
            </w:r>
            <w:r w:rsidR="00FE6330" w:rsidRPr="00B43F9D">
              <w:rPr>
                <w:szCs w:val="24"/>
                <w:lang w:val="el-GR"/>
              </w:rPr>
              <w:t xml:space="preserve"> και ισχύουν κατά την έναρξη ισχύος του παρόντος Νόμου,</w:t>
            </w:r>
            <w:r w:rsidR="008A1D93" w:rsidRPr="00B55D1A">
              <w:rPr>
                <w:szCs w:val="24"/>
                <w:lang w:val="el-GR"/>
              </w:rPr>
              <w:t xml:space="preserve"> συνεχίζουν να ισχύουν μετά την έναρξη ισχύος του παρόντος Νόμου</w:t>
            </w:r>
            <w:r w:rsidR="00FE6330" w:rsidRPr="00A839C8">
              <w:rPr>
                <w:szCs w:val="24"/>
                <w:lang w:val="el-GR"/>
              </w:rPr>
              <w:t xml:space="preserve">. </w:t>
            </w:r>
          </w:p>
          <w:p w14:paraId="1BD9DD6B" w14:textId="77777777" w:rsidR="00BB6AE6" w:rsidRDefault="00BB6AE6" w:rsidP="00BB6AE6">
            <w:pPr>
              <w:pStyle w:val="ListParagraph"/>
              <w:spacing w:line="360" w:lineRule="auto"/>
              <w:ind w:left="738"/>
              <w:jc w:val="both"/>
              <w:rPr>
                <w:szCs w:val="24"/>
                <w:lang w:val="el-GR"/>
              </w:rPr>
            </w:pPr>
          </w:p>
          <w:p w14:paraId="3DD1313F" w14:textId="73E404A3" w:rsidR="00FE6330" w:rsidRPr="000B7909" w:rsidRDefault="00BB6AE6" w:rsidP="00610C05">
            <w:pPr>
              <w:pStyle w:val="ListParagraph"/>
              <w:spacing w:line="360" w:lineRule="auto"/>
              <w:ind w:left="452"/>
              <w:jc w:val="both"/>
              <w:rPr>
                <w:szCs w:val="24"/>
                <w:lang w:val="el-GR"/>
              </w:rPr>
            </w:pPr>
            <w:r>
              <w:rPr>
                <w:szCs w:val="24"/>
                <w:lang w:val="el-GR"/>
              </w:rPr>
              <w:t xml:space="preserve">(2) </w:t>
            </w:r>
            <w:r w:rsidR="00FE6330" w:rsidRPr="000B7909">
              <w:rPr>
                <w:szCs w:val="24"/>
                <w:lang w:val="el-GR"/>
              </w:rPr>
              <w:t>Ο Επίτροπος</w:t>
            </w:r>
            <w:r w:rsidR="008A1D93">
              <w:rPr>
                <w:szCs w:val="24"/>
                <w:lang w:val="el-GR"/>
              </w:rPr>
              <w:t>,</w:t>
            </w:r>
            <w:r w:rsidR="00FE6330" w:rsidRPr="000B7909">
              <w:rPr>
                <w:szCs w:val="24"/>
                <w:lang w:val="el-GR"/>
              </w:rPr>
              <w:t xml:space="preserve"> λαμβάνει όλα τα απαραίτητα μέτρα</w:t>
            </w:r>
            <w:r w:rsidR="008A1D93">
              <w:rPr>
                <w:szCs w:val="24"/>
                <w:lang w:val="el-GR"/>
              </w:rPr>
              <w:t>,</w:t>
            </w:r>
            <w:r w:rsidR="00FE6330" w:rsidRPr="000B7909">
              <w:rPr>
                <w:szCs w:val="24"/>
                <w:lang w:val="el-GR"/>
              </w:rPr>
              <w:t xml:space="preserve"> για να ευθυγραμμιστούν οι όροι των γενικών εξουσιοδοτήσεων και άλλων διοικητικών πράξεων με τις </w:t>
            </w:r>
            <w:r w:rsidR="001F375E" w:rsidRPr="000B7909">
              <w:rPr>
                <w:szCs w:val="24"/>
                <w:lang w:val="el-GR"/>
              </w:rPr>
              <w:t>διατάξεις</w:t>
            </w:r>
            <w:r w:rsidR="00FE6330" w:rsidRPr="000B7909">
              <w:rPr>
                <w:szCs w:val="24"/>
                <w:lang w:val="el-GR"/>
              </w:rPr>
              <w:t xml:space="preserve"> του παρόντος Νόμου, προκειμένου αυτές να μην αντιβαίνουν το γράμμα της Οδηγίας </w:t>
            </w:r>
            <w:r>
              <w:rPr>
                <w:szCs w:val="24"/>
                <w:lang w:val="el-GR"/>
              </w:rPr>
              <w:t xml:space="preserve">(ΕΕ) αριθ. </w:t>
            </w:r>
            <w:r w:rsidR="00FE6330" w:rsidRPr="000B7909">
              <w:rPr>
                <w:szCs w:val="24"/>
                <w:lang w:val="el-GR"/>
              </w:rPr>
              <w:t>2018/1972.</w:t>
            </w:r>
          </w:p>
          <w:p w14:paraId="226B6EE5" w14:textId="77777777" w:rsidR="002D2DA1" w:rsidRPr="000B7909" w:rsidRDefault="002D2DA1" w:rsidP="002D2DA1">
            <w:pPr>
              <w:pStyle w:val="ListParagraph"/>
              <w:spacing w:line="360" w:lineRule="auto"/>
              <w:ind w:left="738"/>
              <w:jc w:val="both"/>
              <w:rPr>
                <w:szCs w:val="24"/>
                <w:lang w:val="el-GR"/>
              </w:rPr>
            </w:pPr>
          </w:p>
          <w:p w14:paraId="1D5B116F" w14:textId="11F35FD7" w:rsidR="00FE6330" w:rsidRPr="000B7909" w:rsidRDefault="00BB6AE6" w:rsidP="00610C05">
            <w:pPr>
              <w:spacing w:line="360" w:lineRule="auto"/>
              <w:ind w:left="452"/>
              <w:jc w:val="both"/>
              <w:rPr>
                <w:szCs w:val="24"/>
                <w:lang w:val="el-GR"/>
              </w:rPr>
            </w:pPr>
            <w:r>
              <w:rPr>
                <w:szCs w:val="24"/>
                <w:lang w:val="el-GR"/>
              </w:rPr>
              <w:t>(3</w:t>
            </w:r>
            <w:r w:rsidR="00FE6330" w:rsidRPr="000B7909">
              <w:rPr>
                <w:szCs w:val="24"/>
                <w:lang w:val="el-GR"/>
              </w:rPr>
              <w:t xml:space="preserve">) Εφόσον η εφαρμογή των </w:t>
            </w:r>
            <w:r w:rsidR="001F375E" w:rsidRPr="000B7909">
              <w:rPr>
                <w:szCs w:val="24"/>
                <w:lang w:val="el-GR"/>
              </w:rPr>
              <w:t>διατάξεων</w:t>
            </w:r>
            <w:r w:rsidR="00FE6330" w:rsidRPr="000B7909">
              <w:rPr>
                <w:szCs w:val="24"/>
                <w:lang w:val="el-GR"/>
              </w:rPr>
              <w:t xml:space="preserve"> του εδαφίου (1) του παρόντος άρθρου</w:t>
            </w:r>
            <w:r>
              <w:rPr>
                <w:szCs w:val="24"/>
                <w:lang w:val="el-GR"/>
              </w:rPr>
              <w:t>,</w:t>
            </w:r>
            <w:r w:rsidR="00FE6330" w:rsidRPr="000B7909">
              <w:rPr>
                <w:szCs w:val="24"/>
                <w:lang w:val="el-GR"/>
              </w:rPr>
              <w:t xml:space="preserve"> επιφέρει περιορισμό των δικαιωμάτων ή επέκταση των υποχρεώσεων σε σχέσ</w:t>
            </w:r>
            <w:r w:rsidR="008A1D93">
              <w:rPr>
                <w:szCs w:val="24"/>
                <w:lang w:val="el-GR"/>
              </w:rPr>
              <w:t xml:space="preserve">η με το ισχύον καθεστώς πριν την έναρξη ισχύος </w:t>
            </w:r>
            <w:r w:rsidR="00FE6330" w:rsidRPr="000B7909">
              <w:rPr>
                <w:szCs w:val="24"/>
                <w:lang w:val="el-GR"/>
              </w:rPr>
              <w:t xml:space="preserve">του παρόντος Νόμου, ο Επίτροπος δύναται να παρατείνει το προηγούμενο </w:t>
            </w:r>
            <w:r w:rsidR="00FE6330" w:rsidRPr="00A96C31">
              <w:rPr>
                <w:szCs w:val="24"/>
                <w:lang w:val="el-GR"/>
              </w:rPr>
              <w:t>καθεστώς για μια μεταβατική περίοδο, εφόσον δεν θίγονται τα δικαιώματα τρίτων προσώπων βάσει του ενωσιακού δικαίου. Ο Επίτροπος οφείλει να ενημερώσει την Ευρωπαϊκή Επιτροπή εφόσον επιλέξει να πράξει κάτι τέτοιο.</w:t>
            </w:r>
            <w:r w:rsidR="00FE6330" w:rsidRPr="000B7909">
              <w:rPr>
                <w:szCs w:val="24"/>
                <w:lang w:val="el-GR"/>
              </w:rPr>
              <w:t xml:space="preserve"> </w:t>
            </w:r>
          </w:p>
        </w:tc>
      </w:tr>
      <w:tr w:rsidR="001A55A5" w:rsidRPr="0014479B" w14:paraId="5E3A0EE4" w14:textId="77777777" w:rsidTr="009C1D7A">
        <w:tc>
          <w:tcPr>
            <w:tcW w:w="2210" w:type="dxa"/>
          </w:tcPr>
          <w:p w14:paraId="2CA143DC" w14:textId="77777777" w:rsidR="001A55A5" w:rsidRPr="000B7909" w:rsidRDefault="001A55A5" w:rsidP="00FE6330">
            <w:pPr>
              <w:pStyle w:val="BodyText2"/>
              <w:spacing w:before="0"/>
              <w:jc w:val="both"/>
              <w:rPr>
                <w:rFonts w:ascii="Arial" w:hAnsi="Arial" w:cs="Arial"/>
                <w:sz w:val="18"/>
                <w:szCs w:val="18"/>
                <w:lang w:val="el-GR"/>
              </w:rPr>
            </w:pPr>
          </w:p>
        </w:tc>
        <w:tc>
          <w:tcPr>
            <w:tcW w:w="8647" w:type="dxa"/>
          </w:tcPr>
          <w:p w14:paraId="41B52ADC" w14:textId="77777777" w:rsidR="001A55A5" w:rsidRPr="000B7909" w:rsidRDefault="001A55A5" w:rsidP="001A55A5">
            <w:pPr>
              <w:spacing w:line="360" w:lineRule="auto"/>
              <w:jc w:val="both"/>
              <w:rPr>
                <w:szCs w:val="24"/>
                <w:lang w:val="el-GR"/>
              </w:rPr>
            </w:pPr>
          </w:p>
        </w:tc>
      </w:tr>
      <w:tr w:rsidR="00FE6330" w:rsidRPr="0014479B" w14:paraId="07883963" w14:textId="77777777" w:rsidTr="009C1D7A">
        <w:tc>
          <w:tcPr>
            <w:tcW w:w="2210" w:type="dxa"/>
          </w:tcPr>
          <w:p w14:paraId="4989C119" w14:textId="77777777" w:rsidR="00FE6330" w:rsidRPr="000B7909" w:rsidRDefault="00FE6330" w:rsidP="00FE6330">
            <w:pPr>
              <w:pStyle w:val="BodyText2"/>
              <w:spacing w:before="0"/>
              <w:jc w:val="both"/>
              <w:rPr>
                <w:rFonts w:ascii="Arial" w:hAnsi="Arial" w:cs="Arial"/>
                <w:sz w:val="18"/>
                <w:szCs w:val="18"/>
                <w:lang w:val="el-GR"/>
              </w:rPr>
            </w:pPr>
            <w:r w:rsidRPr="000B7909">
              <w:rPr>
                <w:rFonts w:ascii="Arial" w:hAnsi="Arial" w:cs="Arial"/>
                <w:sz w:val="18"/>
                <w:szCs w:val="18"/>
                <w:lang w:val="el-GR"/>
              </w:rPr>
              <w:t xml:space="preserve">Υποχρεώσεις </w:t>
            </w:r>
          </w:p>
        </w:tc>
        <w:tc>
          <w:tcPr>
            <w:tcW w:w="8647" w:type="dxa"/>
          </w:tcPr>
          <w:p w14:paraId="44C1B133" w14:textId="00753B93" w:rsidR="00FE6330" w:rsidRPr="00A14944" w:rsidRDefault="00610C05" w:rsidP="00610C05">
            <w:pPr>
              <w:spacing w:line="360" w:lineRule="auto"/>
              <w:jc w:val="both"/>
              <w:rPr>
                <w:szCs w:val="24"/>
                <w:lang w:val="el-GR"/>
              </w:rPr>
            </w:pPr>
            <w:r>
              <w:rPr>
                <w:szCs w:val="24"/>
                <w:lang w:val="el-GR"/>
              </w:rPr>
              <w:t xml:space="preserve">49. </w:t>
            </w:r>
            <w:r w:rsidR="00FE6330" w:rsidRPr="00A14944">
              <w:rPr>
                <w:szCs w:val="24"/>
                <w:lang w:val="el-GR"/>
              </w:rPr>
              <w:t>Όλες οι υπο</w:t>
            </w:r>
            <w:r w:rsidR="00832C61" w:rsidRPr="00A14944">
              <w:rPr>
                <w:szCs w:val="24"/>
                <w:lang w:val="el-GR"/>
              </w:rPr>
              <w:t>χρεώσεις που έχουν επιβληθεί σε-</w:t>
            </w:r>
          </w:p>
          <w:p w14:paraId="4D7CA4B8" w14:textId="77777777" w:rsidR="002D2DA1" w:rsidRPr="000B7909" w:rsidRDefault="002D2DA1" w:rsidP="002D2DA1">
            <w:pPr>
              <w:pStyle w:val="ListParagraph"/>
              <w:spacing w:line="360" w:lineRule="auto"/>
              <w:ind w:left="597"/>
              <w:jc w:val="both"/>
              <w:rPr>
                <w:szCs w:val="24"/>
                <w:lang w:val="el-GR"/>
              </w:rPr>
            </w:pPr>
          </w:p>
          <w:p w14:paraId="55B7D88E" w14:textId="14FEF3B2" w:rsidR="00FE6330" w:rsidRPr="000B7909" w:rsidRDefault="00FE6330" w:rsidP="00610C05">
            <w:pPr>
              <w:spacing w:line="360" w:lineRule="auto"/>
              <w:ind w:left="452"/>
              <w:jc w:val="both"/>
              <w:rPr>
                <w:szCs w:val="24"/>
                <w:lang w:val="el-GR"/>
              </w:rPr>
            </w:pPr>
            <w:r w:rsidRPr="000B7909">
              <w:rPr>
                <w:szCs w:val="24"/>
                <w:lang w:val="el-GR"/>
              </w:rPr>
              <w:t>(α) παροχείς δημόσια διαθέσιμων δικτύων ή και υπηρεσιών ηλεκτρονικών επικοινωνιών, και</w:t>
            </w:r>
          </w:p>
          <w:p w14:paraId="7E7E4727" w14:textId="77777777" w:rsidR="002D2DA1" w:rsidRPr="000B7909" w:rsidRDefault="002D2DA1" w:rsidP="00610C05">
            <w:pPr>
              <w:spacing w:line="360" w:lineRule="auto"/>
              <w:ind w:left="452"/>
              <w:jc w:val="both"/>
              <w:rPr>
                <w:szCs w:val="24"/>
                <w:lang w:val="el-GR"/>
              </w:rPr>
            </w:pPr>
          </w:p>
          <w:p w14:paraId="08FB9010" w14:textId="799E8073" w:rsidR="00FE6330" w:rsidRPr="000B7909" w:rsidRDefault="00FE6330" w:rsidP="00610C05">
            <w:pPr>
              <w:spacing w:line="360" w:lineRule="auto"/>
              <w:ind w:left="452"/>
              <w:jc w:val="both"/>
              <w:rPr>
                <w:szCs w:val="24"/>
                <w:lang w:val="el-GR"/>
              </w:rPr>
            </w:pPr>
            <w:r w:rsidRPr="000B7909">
              <w:rPr>
                <w:szCs w:val="24"/>
                <w:lang w:val="el-GR"/>
              </w:rPr>
              <w:t>(β) φορείς εκμετάλλευσης δικτύων</w:t>
            </w:r>
            <w:r w:rsidR="00832C61" w:rsidRPr="000B7909">
              <w:rPr>
                <w:szCs w:val="24"/>
                <w:lang w:val="el-GR"/>
              </w:rPr>
              <w:t>,</w:t>
            </w:r>
          </w:p>
          <w:p w14:paraId="5FEC1213" w14:textId="77777777" w:rsidR="002D2DA1" w:rsidRPr="000B7909" w:rsidRDefault="002D2DA1" w:rsidP="00610C05">
            <w:pPr>
              <w:spacing w:line="360" w:lineRule="auto"/>
              <w:ind w:left="452"/>
              <w:jc w:val="both"/>
              <w:rPr>
                <w:szCs w:val="24"/>
                <w:lang w:val="el-GR"/>
              </w:rPr>
            </w:pPr>
          </w:p>
          <w:p w14:paraId="6496C81F" w14:textId="64545207" w:rsidR="00FE6330" w:rsidRPr="000B7909" w:rsidRDefault="00FE6330" w:rsidP="00610C05">
            <w:pPr>
              <w:spacing w:line="360" w:lineRule="auto"/>
              <w:ind w:left="452"/>
              <w:jc w:val="both"/>
              <w:rPr>
                <w:szCs w:val="24"/>
                <w:lang w:val="el-GR"/>
              </w:rPr>
            </w:pPr>
            <w:r w:rsidRPr="000B7909">
              <w:rPr>
                <w:szCs w:val="24"/>
                <w:lang w:val="el-GR"/>
              </w:rPr>
              <w:t>οι οποίες ισχύουν κατά την έναρξη ισχύος του παρόντος Νόμου, διατηρούνται έως ότου οι υποχρεώσεις αυτές αναθεωρηθούν από τον Επίτροπο</w:t>
            </w:r>
            <w:r w:rsidR="00BB6AE6">
              <w:rPr>
                <w:szCs w:val="24"/>
                <w:lang w:val="el-GR"/>
              </w:rPr>
              <w:t>,</w:t>
            </w:r>
            <w:r w:rsidRPr="000B7909">
              <w:rPr>
                <w:szCs w:val="24"/>
                <w:lang w:val="el-GR"/>
              </w:rPr>
              <w:t xml:space="preserve"> δυνάμει του παρόντος Νόμου.</w:t>
            </w:r>
          </w:p>
        </w:tc>
      </w:tr>
      <w:tr w:rsidR="001A55A5" w:rsidRPr="0014479B" w14:paraId="0C993589" w14:textId="77777777" w:rsidTr="009C1D7A">
        <w:tc>
          <w:tcPr>
            <w:tcW w:w="2210" w:type="dxa"/>
          </w:tcPr>
          <w:p w14:paraId="5B0CE8A0" w14:textId="77777777" w:rsidR="001A55A5" w:rsidRPr="000B7909" w:rsidRDefault="001A55A5" w:rsidP="00FE6330">
            <w:pPr>
              <w:pStyle w:val="BodyText2"/>
              <w:spacing w:before="0"/>
              <w:jc w:val="both"/>
              <w:rPr>
                <w:rFonts w:ascii="Arial" w:hAnsi="Arial" w:cs="Arial"/>
                <w:sz w:val="18"/>
                <w:szCs w:val="18"/>
                <w:lang w:val="el-GR"/>
              </w:rPr>
            </w:pPr>
          </w:p>
        </w:tc>
        <w:tc>
          <w:tcPr>
            <w:tcW w:w="8647" w:type="dxa"/>
          </w:tcPr>
          <w:p w14:paraId="19452495" w14:textId="77777777" w:rsidR="001A55A5" w:rsidRPr="000B7909" w:rsidRDefault="001A55A5" w:rsidP="001A55A5">
            <w:pPr>
              <w:pStyle w:val="ListParagraph"/>
              <w:spacing w:line="360" w:lineRule="auto"/>
              <w:ind w:left="597"/>
              <w:jc w:val="both"/>
              <w:rPr>
                <w:szCs w:val="24"/>
                <w:lang w:val="el-GR"/>
              </w:rPr>
            </w:pPr>
          </w:p>
        </w:tc>
      </w:tr>
      <w:tr w:rsidR="00FE6330" w:rsidRPr="0014479B" w14:paraId="02430553" w14:textId="77777777" w:rsidTr="009C1D7A">
        <w:tc>
          <w:tcPr>
            <w:tcW w:w="2210" w:type="dxa"/>
          </w:tcPr>
          <w:p w14:paraId="100E4291" w14:textId="13F567DB" w:rsidR="00FE6330" w:rsidRPr="000B7909" w:rsidRDefault="00FE6330" w:rsidP="00FE6330">
            <w:pPr>
              <w:pStyle w:val="BodyText2"/>
              <w:spacing w:before="0"/>
              <w:jc w:val="both"/>
              <w:rPr>
                <w:rFonts w:ascii="Arial" w:hAnsi="Arial" w:cs="Arial"/>
                <w:sz w:val="18"/>
                <w:szCs w:val="18"/>
                <w:lang w:val="el-GR"/>
              </w:rPr>
            </w:pPr>
            <w:r w:rsidRPr="000B7909">
              <w:rPr>
                <w:rFonts w:ascii="Arial" w:hAnsi="Arial" w:cs="Arial"/>
                <w:sz w:val="18"/>
                <w:szCs w:val="18"/>
                <w:lang w:val="el-GR"/>
              </w:rPr>
              <w:t>Διοικητικά, αριθμοδοτικά τέλη</w:t>
            </w:r>
          </w:p>
        </w:tc>
        <w:tc>
          <w:tcPr>
            <w:tcW w:w="8647" w:type="dxa"/>
          </w:tcPr>
          <w:p w14:paraId="0E1C5F9D" w14:textId="466DB9F1" w:rsidR="00FE6330" w:rsidRPr="00B43F9D" w:rsidRDefault="00610C05" w:rsidP="00610C05">
            <w:pPr>
              <w:spacing w:line="360" w:lineRule="auto"/>
              <w:jc w:val="both"/>
              <w:rPr>
                <w:szCs w:val="24"/>
                <w:lang w:val="el-GR"/>
              </w:rPr>
            </w:pPr>
            <w:r>
              <w:rPr>
                <w:szCs w:val="24"/>
                <w:lang w:val="el-GR"/>
              </w:rPr>
              <w:t xml:space="preserve">50. </w:t>
            </w:r>
            <w:r w:rsidR="00FE6330" w:rsidRPr="00A14944">
              <w:rPr>
                <w:szCs w:val="24"/>
                <w:lang w:val="el-GR"/>
              </w:rPr>
              <w:t>(1) Πρόσωπο που έχει καταβάλει, πριν την ημερομηνία ισχύος του παρόντος Νόμου, οποιοδήποτε διοικητικό τέλος ή χρέωση σε αρχή αρμόδια για την ρύθμιση των ηλεκτρονικών επικοινωνιών, επί τη βάσει καθεστώτος αδειοδότησης που ισχύει κατά την έναρξη ισχύος του παρόντος Νόμου, δεν υπέχει υποχρέωση καταβολής διοικητικών χρεώσεων ή τελών για το υπόλοιπο της περιόδου για την οποία κατεβλήθη η προηγούμενη καταβολή.</w:t>
            </w:r>
          </w:p>
          <w:p w14:paraId="39D8B052" w14:textId="77777777" w:rsidR="00832C61" w:rsidRPr="000B7909" w:rsidRDefault="00832C61" w:rsidP="00832C61">
            <w:pPr>
              <w:pStyle w:val="ListParagraph"/>
              <w:spacing w:line="360" w:lineRule="auto"/>
              <w:jc w:val="both"/>
              <w:rPr>
                <w:szCs w:val="24"/>
                <w:lang w:val="el-GR"/>
              </w:rPr>
            </w:pPr>
          </w:p>
          <w:p w14:paraId="718CC095" w14:textId="0520696B" w:rsidR="00FE6330" w:rsidRPr="000B7909" w:rsidRDefault="00FE6330" w:rsidP="00610C05">
            <w:pPr>
              <w:pStyle w:val="ListParagraph"/>
              <w:spacing w:line="360" w:lineRule="auto"/>
              <w:ind w:left="310"/>
              <w:jc w:val="both"/>
              <w:rPr>
                <w:szCs w:val="24"/>
                <w:lang w:val="el-GR"/>
              </w:rPr>
            </w:pPr>
            <w:r w:rsidRPr="000B7909">
              <w:rPr>
                <w:szCs w:val="24"/>
                <w:lang w:val="el-GR"/>
              </w:rPr>
              <w:t xml:space="preserve">(2) </w:t>
            </w:r>
            <w:r w:rsidRPr="00A96C31">
              <w:rPr>
                <w:szCs w:val="24"/>
                <w:lang w:val="el-GR"/>
              </w:rPr>
              <w:t xml:space="preserve">Πρόσωπο στο οποίο έχουν επιβληθεί κυρώσεις περιλαμβανομένων προστίμων, διοικητικών και άλλων κυρώσεων, και τα οποία δεν </w:t>
            </w:r>
            <w:r w:rsidR="00A96C31">
              <w:rPr>
                <w:szCs w:val="24"/>
                <w:lang w:val="el-GR"/>
              </w:rPr>
              <w:t>καταβλήθηκαν</w:t>
            </w:r>
            <w:r w:rsidRPr="00A96C31">
              <w:rPr>
                <w:szCs w:val="24"/>
                <w:lang w:val="el-GR"/>
              </w:rPr>
              <w:t xml:space="preserve"> πριν την </w:t>
            </w:r>
            <w:r w:rsidR="00A96C31">
              <w:rPr>
                <w:szCs w:val="24"/>
                <w:lang w:val="el-GR"/>
              </w:rPr>
              <w:t xml:space="preserve">έναρξη ισχύος </w:t>
            </w:r>
            <w:r w:rsidRPr="000B7909">
              <w:rPr>
                <w:szCs w:val="24"/>
                <w:lang w:val="el-GR"/>
              </w:rPr>
              <w:t>του παρόντος Νόμου</w:t>
            </w:r>
            <w:r w:rsidR="00A96C31">
              <w:rPr>
                <w:szCs w:val="24"/>
                <w:lang w:val="el-GR"/>
              </w:rPr>
              <w:t>,</w:t>
            </w:r>
            <w:r w:rsidRPr="000B7909">
              <w:rPr>
                <w:szCs w:val="24"/>
                <w:lang w:val="el-GR"/>
              </w:rPr>
              <w:t xml:space="preserve"> </w:t>
            </w:r>
            <w:r w:rsidR="00A96C31">
              <w:rPr>
                <w:szCs w:val="24"/>
                <w:lang w:val="el-GR"/>
              </w:rPr>
              <w:t xml:space="preserve">αυτά </w:t>
            </w:r>
            <w:r w:rsidRPr="000B7909">
              <w:rPr>
                <w:szCs w:val="24"/>
                <w:lang w:val="el-GR"/>
              </w:rPr>
              <w:t xml:space="preserve">συνεχίζουν να υφίστανται και με την έναρξη ισχύος του παρόντος Νόμου. </w:t>
            </w:r>
          </w:p>
          <w:p w14:paraId="48F10BC3" w14:textId="77777777" w:rsidR="00832C61" w:rsidRPr="000B7909" w:rsidRDefault="00832C61" w:rsidP="00FE6330">
            <w:pPr>
              <w:pStyle w:val="ListParagraph"/>
              <w:spacing w:line="360" w:lineRule="auto"/>
              <w:jc w:val="both"/>
              <w:rPr>
                <w:szCs w:val="24"/>
                <w:lang w:val="el-GR"/>
              </w:rPr>
            </w:pPr>
          </w:p>
          <w:p w14:paraId="3FC4F6F6" w14:textId="7AC03415" w:rsidR="00FE6330" w:rsidRPr="000B7909" w:rsidRDefault="00FE6330" w:rsidP="00610C05">
            <w:pPr>
              <w:pStyle w:val="ListParagraph"/>
              <w:spacing w:line="360" w:lineRule="auto"/>
              <w:ind w:left="310"/>
              <w:jc w:val="both"/>
              <w:rPr>
                <w:szCs w:val="24"/>
                <w:lang w:val="el-GR"/>
              </w:rPr>
            </w:pPr>
            <w:r w:rsidRPr="000B7909">
              <w:rPr>
                <w:szCs w:val="24"/>
                <w:lang w:val="el-GR"/>
              </w:rPr>
              <w:t xml:space="preserve">(3) Πρόσωπο το οποίο διατηρεί οποιεσδήποτε οφειλές, περιλαμβανομένων διοικητικών και αριθμοδοτικών τελών, προς τον Επίτροπο πριν την έναρξη ισχύος του παρόντος Νόμου, </w:t>
            </w:r>
            <w:r w:rsidR="00A96C31">
              <w:rPr>
                <w:szCs w:val="24"/>
                <w:lang w:val="el-GR"/>
              </w:rPr>
              <w:t xml:space="preserve">αυτές </w:t>
            </w:r>
            <w:r w:rsidRPr="000B7909">
              <w:rPr>
                <w:szCs w:val="24"/>
                <w:lang w:val="el-GR"/>
              </w:rPr>
              <w:t>συνεχίζουν να υφίστανται και μετά</w:t>
            </w:r>
            <w:r w:rsidR="00A96C31">
              <w:rPr>
                <w:szCs w:val="24"/>
                <w:lang w:val="el-GR"/>
              </w:rPr>
              <w:t xml:space="preserve"> την έναρξη ισχύος του παρόντος Νόμου</w:t>
            </w:r>
            <w:r w:rsidRPr="000B7909">
              <w:rPr>
                <w:szCs w:val="24"/>
                <w:lang w:val="el-GR"/>
              </w:rPr>
              <w:t xml:space="preserve">. </w:t>
            </w:r>
          </w:p>
        </w:tc>
      </w:tr>
      <w:tr w:rsidR="001A55A5" w:rsidRPr="0014479B" w14:paraId="23C31F39" w14:textId="77777777" w:rsidTr="009C1D7A">
        <w:tc>
          <w:tcPr>
            <w:tcW w:w="2210" w:type="dxa"/>
          </w:tcPr>
          <w:p w14:paraId="628CB8BD" w14:textId="77777777" w:rsidR="001A55A5" w:rsidRPr="000B7909" w:rsidRDefault="001A55A5" w:rsidP="00FE6330">
            <w:pPr>
              <w:pStyle w:val="BodyText2"/>
              <w:spacing w:before="0"/>
              <w:jc w:val="both"/>
              <w:rPr>
                <w:rFonts w:ascii="Arial" w:hAnsi="Arial" w:cs="Arial"/>
                <w:sz w:val="18"/>
                <w:szCs w:val="18"/>
                <w:lang w:val="el-GR"/>
              </w:rPr>
            </w:pPr>
          </w:p>
        </w:tc>
        <w:tc>
          <w:tcPr>
            <w:tcW w:w="8647" w:type="dxa"/>
          </w:tcPr>
          <w:p w14:paraId="4B9810A3" w14:textId="77777777" w:rsidR="001A55A5" w:rsidRPr="000B7909" w:rsidRDefault="001A55A5" w:rsidP="001A55A5">
            <w:pPr>
              <w:spacing w:line="360" w:lineRule="auto"/>
              <w:jc w:val="both"/>
              <w:rPr>
                <w:szCs w:val="24"/>
                <w:lang w:val="el-GR"/>
              </w:rPr>
            </w:pPr>
          </w:p>
        </w:tc>
      </w:tr>
      <w:tr w:rsidR="00FE6330" w:rsidRPr="0014479B" w14:paraId="2D7937ED" w14:textId="77777777" w:rsidTr="009C1D7A">
        <w:tc>
          <w:tcPr>
            <w:tcW w:w="2210" w:type="dxa"/>
          </w:tcPr>
          <w:p w14:paraId="3601100A" w14:textId="18A18D05" w:rsidR="00FE6330" w:rsidRPr="000B7909" w:rsidRDefault="00832C61" w:rsidP="00FE6330">
            <w:pPr>
              <w:pStyle w:val="BodyText2"/>
              <w:spacing w:before="0"/>
              <w:jc w:val="both"/>
              <w:rPr>
                <w:rFonts w:ascii="Arial" w:hAnsi="Arial" w:cs="Arial"/>
                <w:sz w:val="18"/>
                <w:szCs w:val="18"/>
                <w:lang w:val="el-GR"/>
              </w:rPr>
            </w:pPr>
            <w:r w:rsidRPr="000B7909">
              <w:rPr>
                <w:rFonts w:ascii="Arial" w:hAnsi="Arial" w:cs="Arial"/>
                <w:sz w:val="18"/>
                <w:szCs w:val="18"/>
                <w:lang w:val="el-GR"/>
              </w:rPr>
              <w:t>.</w:t>
            </w:r>
            <w:r w:rsidR="00A96C31">
              <w:rPr>
                <w:rFonts w:ascii="Arial" w:hAnsi="Arial" w:cs="Arial"/>
                <w:sz w:val="18"/>
                <w:szCs w:val="18"/>
                <w:lang w:val="el-GR"/>
              </w:rPr>
              <w:t>Διορισμοί, Υποχρεώσεις, Συμβάσεις, Αποφάσεις, Ρυθμιστικές Αποφάσεις, Διατάγματα, Κανονισμοί και άλλα συναφή.</w:t>
            </w:r>
          </w:p>
        </w:tc>
        <w:tc>
          <w:tcPr>
            <w:tcW w:w="8647" w:type="dxa"/>
          </w:tcPr>
          <w:p w14:paraId="61D11756" w14:textId="523A5865" w:rsidR="00FE6330" w:rsidRPr="00B43F9D" w:rsidRDefault="00610C05" w:rsidP="00610C05">
            <w:pPr>
              <w:spacing w:line="360" w:lineRule="auto"/>
              <w:ind w:left="27"/>
              <w:jc w:val="both"/>
              <w:rPr>
                <w:szCs w:val="24"/>
                <w:lang w:val="el-GR"/>
              </w:rPr>
            </w:pPr>
            <w:r>
              <w:rPr>
                <w:szCs w:val="24"/>
                <w:lang w:val="el-GR"/>
              </w:rPr>
              <w:t xml:space="preserve">51. </w:t>
            </w:r>
            <w:r w:rsidR="00FE6330" w:rsidRPr="00A14944">
              <w:rPr>
                <w:szCs w:val="24"/>
                <w:lang w:val="el-GR"/>
              </w:rPr>
              <w:t>Διορισμοί ή και αναθέσεις που έχουν θεσπιστεί, υποχρεώσεις που έχουν επιβληθεί, δικαιώματα που έχουν χορηγηθεί, διαδικασίες που έχουν εκκινήσει, συμβάσεις που έχουν συναφθεί από τον Επίτροπο, καθώς και οποιεσδήποτε Αποφάσεις, Ρυθμιστικές Αποφάσεις, Διατάγματα, Κανονισμοί, εξουσιοδοτήσεις, εγκύκλιοι, καταγγελίες, παράπονα, έρευνες που ισχύουν ή και εκκρεμούν κατά την έναρξη ισχύος του παρόντος Νόμου, ισχύουν μέχρι την διεκπεραίωση, αντικατάσταση, ανάκληση, τροποποίηση ή ανάθεσή τους εκ ν</w:t>
            </w:r>
            <w:r w:rsidR="00FE6330" w:rsidRPr="00B43F9D">
              <w:rPr>
                <w:szCs w:val="24"/>
                <w:lang w:val="el-GR"/>
              </w:rPr>
              <w:t xml:space="preserve">έου.  </w:t>
            </w:r>
          </w:p>
        </w:tc>
      </w:tr>
      <w:tr w:rsidR="001A55A5" w:rsidRPr="0014479B" w14:paraId="0C754F4B" w14:textId="77777777" w:rsidTr="009C1D7A">
        <w:tc>
          <w:tcPr>
            <w:tcW w:w="2210" w:type="dxa"/>
          </w:tcPr>
          <w:p w14:paraId="1A235BD1" w14:textId="77777777" w:rsidR="001A55A5" w:rsidRPr="000B7909" w:rsidRDefault="001A55A5" w:rsidP="00FE6330">
            <w:pPr>
              <w:pStyle w:val="BodyText2"/>
              <w:spacing w:before="0"/>
              <w:jc w:val="both"/>
              <w:rPr>
                <w:rFonts w:ascii="Arial" w:hAnsi="Arial" w:cs="Arial"/>
                <w:sz w:val="18"/>
                <w:szCs w:val="18"/>
                <w:lang w:val="el-GR"/>
              </w:rPr>
            </w:pPr>
          </w:p>
        </w:tc>
        <w:tc>
          <w:tcPr>
            <w:tcW w:w="8647" w:type="dxa"/>
          </w:tcPr>
          <w:p w14:paraId="59863392" w14:textId="77777777" w:rsidR="001A55A5" w:rsidRPr="000B7909" w:rsidRDefault="001A55A5" w:rsidP="001A55A5">
            <w:pPr>
              <w:spacing w:line="360" w:lineRule="auto"/>
              <w:jc w:val="both"/>
              <w:rPr>
                <w:szCs w:val="24"/>
                <w:lang w:val="el-GR"/>
              </w:rPr>
            </w:pPr>
          </w:p>
        </w:tc>
      </w:tr>
      <w:tr w:rsidR="00FE6330" w:rsidRPr="0014479B" w14:paraId="2294D5AB" w14:textId="77777777" w:rsidTr="009C1D7A">
        <w:tc>
          <w:tcPr>
            <w:tcW w:w="2210" w:type="dxa"/>
          </w:tcPr>
          <w:p w14:paraId="240D03FC" w14:textId="03A05B9E" w:rsidR="00FE6330" w:rsidRPr="000B7909" w:rsidRDefault="00A96C31" w:rsidP="00FE6330">
            <w:pPr>
              <w:pStyle w:val="BodyText2"/>
              <w:spacing w:before="0"/>
              <w:jc w:val="both"/>
              <w:rPr>
                <w:rFonts w:ascii="Arial" w:hAnsi="Arial" w:cs="Arial"/>
                <w:sz w:val="18"/>
                <w:szCs w:val="18"/>
                <w:lang w:val="el-GR"/>
              </w:rPr>
            </w:pPr>
            <w:r>
              <w:rPr>
                <w:rFonts w:ascii="Arial" w:hAnsi="Arial" w:cs="Arial"/>
                <w:sz w:val="18"/>
                <w:szCs w:val="18"/>
                <w:lang w:val="el-GR"/>
              </w:rPr>
              <w:lastRenderedPageBreak/>
              <w:t>Κανονιστικές Διοικητικές Πράξεις και Ατομικές Διοικητικές Πράξεις.</w:t>
            </w:r>
          </w:p>
        </w:tc>
        <w:tc>
          <w:tcPr>
            <w:tcW w:w="8647" w:type="dxa"/>
          </w:tcPr>
          <w:p w14:paraId="225E9C09" w14:textId="0EED291A" w:rsidR="00FE6330" w:rsidRPr="00610C05" w:rsidRDefault="00610C05" w:rsidP="00610C05">
            <w:pPr>
              <w:spacing w:line="360" w:lineRule="auto"/>
              <w:ind w:left="27"/>
              <w:jc w:val="both"/>
              <w:rPr>
                <w:szCs w:val="24"/>
                <w:lang w:val="el-GR"/>
              </w:rPr>
            </w:pPr>
            <w:r>
              <w:rPr>
                <w:szCs w:val="24"/>
                <w:lang w:val="el-GR"/>
              </w:rPr>
              <w:t xml:space="preserve">52. </w:t>
            </w:r>
            <w:r w:rsidR="00FE6330" w:rsidRPr="00A14944">
              <w:rPr>
                <w:szCs w:val="24"/>
                <w:lang w:val="el-GR"/>
              </w:rPr>
              <w:t>Τηρουμένων των αναλογιών, όλες οι Κανονιστικές Διοικητικές Πράξεις ή και Ατομικές Διοικητικές Πράξεις που εκδόθηκαν κατ’ εξουσιοδότηση του περί Ρυθμίσεως Ηλεκτρονικών Επικοινωνιών και Ταχυδρομικών Υπηρεσιών Νόμο και αφορούν ή ρυθμίζουν ζητήματα Ηλεκτρονικών Επικοινωνιών</w:t>
            </w:r>
            <w:r w:rsidR="00A96C31" w:rsidRPr="00B43F9D">
              <w:rPr>
                <w:szCs w:val="24"/>
                <w:lang w:val="el-GR"/>
              </w:rPr>
              <w:t>,</w:t>
            </w:r>
            <w:r w:rsidR="00FE6330" w:rsidRPr="00B43F9D">
              <w:rPr>
                <w:szCs w:val="24"/>
                <w:lang w:val="el-GR"/>
              </w:rPr>
              <w:t xml:space="preserve"> συνεχίζουν να ισχύουν και να εφαρμόζονται και για σκοπούς του παρόντος Νόμου μέχ</w:t>
            </w:r>
            <w:r w:rsidR="00FE6330" w:rsidRPr="00B55D1A">
              <w:rPr>
                <w:szCs w:val="24"/>
                <w:lang w:val="el-GR"/>
              </w:rPr>
              <w:t>ρι την αντικατάστασ</w:t>
            </w:r>
            <w:r w:rsidR="0095466A" w:rsidRPr="00A839C8">
              <w:rPr>
                <w:szCs w:val="24"/>
                <w:lang w:val="el-GR"/>
              </w:rPr>
              <w:t xml:space="preserve">η, κατάργηση ή τροποποίησή τους, </w:t>
            </w:r>
            <w:r w:rsidR="00FE6330" w:rsidRPr="00610C05">
              <w:rPr>
                <w:szCs w:val="24"/>
                <w:lang w:val="el-GR"/>
              </w:rPr>
              <w:t>βάσει του παρόντος Νόμου.</w:t>
            </w:r>
          </w:p>
        </w:tc>
      </w:tr>
      <w:tr w:rsidR="001A55A5" w:rsidRPr="0014479B" w14:paraId="38497CAC" w14:textId="77777777" w:rsidTr="009C1D7A">
        <w:tc>
          <w:tcPr>
            <w:tcW w:w="2210" w:type="dxa"/>
          </w:tcPr>
          <w:p w14:paraId="16458CE4" w14:textId="77777777" w:rsidR="001A55A5" w:rsidRPr="000B7909" w:rsidRDefault="001A55A5" w:rsidP="00FE6330">
            <w:pPr>
              <w:pStyle w:val="BodyText2"/>
              <w:spacing w:before="0"/>
              <w:jc w:val="both"/>
              <w:rPr>
                <w:rFonts w:ascii="Arial" w:hAnsi="Arial" w:cs="Arial"/>
                <w:sz w:val="18"/>
                <w:szCs w:val="18"/>
                <w:lang w:val="el-GR"/>
              </w:rPr>
            </w:pPr>
          </w:p>
        </w:tc>
        <w:tc>
          <w:tcPr>
            <w:tcW w:w="8647" w:type="dxa"/>
          </w:tcPr>
          <w:p w14:paraId="053AB54A" w14:textId="77777777" w:rsidR="001A55A5" w:rsidRPr="000B7909" w:rsidRDefault="001A55A5" w:rsidP="001A55A5">
            <w:pPr>
              <w:spacing w:line="360" w:lineRule="auto"/>
              <w:jc w:val="both"/>
              <w:rPr>
                <w:szCs w:val="24"/>
                <w:lang w:val="el-GR"/>
              </w:rPr>
            </w:pPr>
          </w:p>
        </w:tc>
      </w:tr>
      <w:tr w:rsidR="00FE6330" w:rsidRPr="0014479B" w14:paraId="4999113F" w14:textId="77777777" w:rsidTr="009C1D7A">
        <w:tc>
          <w:tcPr>
            <w:tcW w:w="2210" w:type="dxa"/>
          </w:tcPr>
          <w:p w14:paraId="2602181E" w14:textId="1ED7227B" w:rsidR="00FE6330" w:rsidRPr="000B7909" w:rsidRDefault="00FE6330" w:rsidP="00FE6330">
            <w:pPr>
              <w:pStyle w:val="BodyText2"/>
              <w:spacing w:before="0"/>
              <w:jc w:val="both"/>
              <w:rPr>
                <w:rFonts w:ascii="Arial" w:hAnsi="Arial" w:cs="Arial"/>
                <w:sz w:val="18"/>
                <w:szCs w:val="18"/>
                <w:lang w:val="el-GR"/>
              </w:rPr>
            </w:pPr>
          </w:p>
        </w:tc>
        <w:tc>
          <w:tcPr>
            <w:tcW w:w="8647" w:type="dxa"/>
          </w:tcPr>
          <w:p w14:paraId="3963ED72" w14:textId="245DF594" w:rsidR="00FE6330" w:rsidRPr="000B7909" w:rsidRDefault="00FE6330" w:rsidP="00832C61">
            <w:pPr>
              <w:spacing w:line="360" w:lineRule="auto"/>
              <w:jc w:val="both"/>
              <w:rPr>
                <w:szCs w:val="24"/>
                <w:lang w:val="el-GR"/>
              </w:rPr>
            </w:pPr>
          </w:p>
        </w:tc>
      </w:tr>
    </w:tbl>
    <w:p w14:paraId="1E635857" w14:textId="7264B2B9" w:rsidR="006525DF" w:rsidRPr="000B7909" w:rsidRDefault="006525DF" w:rsidP="0020230C">
      <w:pPr>
        <w:rPr>
          <w:lang w:val="el-GR"/>
        </w:rPr>
      </w:pPr>
    </w:p>
    <w:sectPr w:rsidR="006525DF" w:rsidRPr="000B7909" w:rsidSect="009C1D7A">
      <w:footerReference w:type="default" r:id="rId8"/>
      <w:pgSz w:w="11906" w:h="16838"/>
      <w:pgMar w:top="1440" w:right="567"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70F04" w14:textId="77777777" w:rsidR="00D34E97" w:rsidRDefault="00D34E97" w:rsidP="00CC5930">
      <w:r>
        <w:separator/>
      </w:r>
    </w:p>
  </w:endnote>
  <w:endnote w:type="continuationSeparator" w:id="0">
    <w:p w14:paraId="379EF3D4" w14:textId="77777777" w:rsidR="00D34E97" w:rsidRDefault="00D34E97" w:rsidP="00C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one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74127"/>
      <w:docPartObj>
        <w:docPartGallery w:val="Page Numbers (Bottom of Page)"/>
        <w:docPartUnique/>
      </w:docPartObj>
    </w:sdtPr>
    <w:sdtEndPr>
      <w:rPr>
        <w:rFonts w:ascii="Times New Roman" w:hAnsi="Times New Roman"/>
        <w:noProof/>
        <w:sz w:val="20"/>
      </w:rPr>
    </w:sdtEndPr>
    <w:sdtContent>
      <w:p w14:paraId="79F2EACD" w14:textId="28002DB6" w:rsidR="00B43F9D" w:rsidRPr="00CC5930" w:rsidRDefault="00B43F9D">
        <w:pPr>
          <w:pStyle w:val="Footer"/>
          <w:jc w:val="right"/>
          <w:rPr>
            <w:rFonts w:ascii="Times New Roman" w:hAnsi="Times New Roman"/>
            <w:sz w:val="20"/>
          </w:rPr>
        </w:pPr>
        <w:r w:rsidRPr="00CC5930">
          <w:rPr>
            <w:rFonts w:ascii="Times New Roman" w:hAnsi="Times New Roman"/>
            <w:sz w:val="20"/>
          </w:rPr>
          <w:fldChar w:fldCharType="begin"/>
        </w:r>
        <w:r w:rsidRPr="00CC5930">
          <w:rPr>
            <w:rFonts w:ascii="Times New Roman" w:hAnsi="Times New Roman"/>
            <w:sz w:val="20"/>
          </w:rPr>
          <w:instrText xml:space="preserve"> PAGE   \* MERGEFORMAT </w:instrText>
        </w:r>
        <w:r w:rsidRPr="00CC5930">
          <w:rPr>
            <w:rFonts w:ascii="Times New Roman" w:hAnsi="Times New Roman"/>
            <w:sz w:val="20"/>
          </w:rPr>
          <w:fldChar w:fldCharType="separate"/>
        </w:r>
        <w:r w:rsidR="00E642EA">
          <w:rPr>
            <w:rFonts w:ascii="Times New Roman" w:hAnsi="Times New Roman"/>
            <w:noProof/>
            <w:sz w:val="20"/>
          </w:rPr>
          <w:t>1</w:t>
        </w:r>
        <w:r w:rsidRPr="00CC5930">
          <w:rPr>
            <w:rFonts w:ascii="Times New Roman" w:hAnsi="Times New Roman"/>
            <w:noProof/>
            <w:sz w:val="20"/>
          </w:rPr>
          <w:fldChar w:fldCharType="end"/>
        </w:r>
      </w:p>
    </w:sdtContent>
  </w:sdt>
  <w:p w14:paraId="7726A23F" w14:textId="77777777" w:rsidR="00B43F9D" w:rsidRDefault="00B43F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471E" w14:textId="77777777" w:rsidR="00D34E97" w:rsidRDefault="00D34E97" w:rsidP="00CC5930">
      <w:r>
        <w:separator/>
      </w:r>
    </w:p>
  </w:footnote>
  <w:footnote w:type="continuationSeparator" w:id="0">
    <w:p w14:paraId="189075C6" w14:textId="77777777" w:rsidR="00D34E97" w:rsidRDefault="00D34E97" w:rsidP="00CC5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082"/>
    <w:multiLevelType w:val="hybridMultilevel"/>
    <w:tmpl w:val="F5F8C7E0"/>
    <w:lvl w:ilvl="0" w:tplc="0809000F">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97C36"/>
    <w:multiLevelType w:val="hybridMultilevel"/>
    <w:tmpl w:val="3B3A6D28"/>
    <w:lvl w:ilvl="0" w:tplc="8EFE0B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02841"/>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90127E"/>
    <w:multiLevelType w:val="hybridMultilevel"/>
    <w:tmpl w:val="EF0420C2"/>
    <w:lvl w:ilvl="0" w:tplc="339E9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D486F"/>
    <w:multiLevelType w:val="multilevel"/>
    <w:tmpl w:val="0B1C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B3AC9"/>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773891"/>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17605E6"/>
    <w:multiLevelType w:val="hybridMultilevel"/>
    <w:tmpl w:val="DEE2FD98"/>
    <w:lvl w:ilvl="0" w:tplc="F920ED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12C1B"/>
    <w:multiLevelType w:val="hybridMultilevel"/>
    <w:tmpl w:val="4B78AE5A"/>
    <w:lvl w:ilvl="0" w:tplc="A2844B82">
      <w:start w:val="1"/>
      <w:numFmt w:val="decimal"/>
      <w:lvlText w:val="(%1)"/>
      <w:lvlJc w:val="left"/>
      <w:pPr>
        <w:ind w:left="810" w:hanging="45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172CC6"/>
    <w:multiLevelType w:val="hybridMultilevel"/>
    <w:tmpl w:val="EF0420C2"/>
    <w:lvl w:ilvl="0" w:tplc="339E9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725453"/>
    <w:multiLevelType w:val="hybridMultilevel"/>
    <w:tmpl w:val="85466A58"/>
    <w:lvl w:ilvl="0" w:tplc="F2B21CD4">
      <w:start w:val="2"/>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9CA103F"/>
    <w:multiLevelType w:val="hybridMultilevel"/>
    <w:tmpl w:val="2D12858C"/>
    <w:lvl w:ilvl="0" w:tplc="C52A9446">
      <w:start w:val="1"/>
      <w:numFmt w:val="decimal"/>
      <w:lvlText w:val="(%1)"/>
      <w:lvlJc w:val="left"/>
      <w:pPr>
        <w:ind w:left="720" w:hanging="360"/>
      </w:pPr>
      <w:rPr>
        <w:rFonts w:hint="default"/>
      </w:rPr>
    </w:lvl>
    <w:lvl w:ilvl="1" w:tplc="6EE233EE">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70522"/>
    <w:multiLevelType w:val="hybridMultilevel"/>
    <w:tmpl w:val="38C43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32C23"/>
    <w:multiLevelType w:val="hybridMultilevel"/>
    <w:tmpl w:val="68EA5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B8385E"/>
    <w:multiLevelType w:val="hybridMultilevel"/>
    <w:tmpl w:val="F566FD6A"/>
    <w:lvl w:ilvl="0" w:tplc="203A916A">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E443D2"/>
    <w:multiLevelType w:val="hybridMultilevel"/>
    <w:tmpl w:val="256C1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11A1B"/>
    <w:multiLevelType w:val="hybridMultilevel"/>
    <w:tmpl w:val="937EE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730C4"/>
    <w:multiLevelType w:val="hybridMultilevel"/>
    <w:tmpl w:val="EF0420C2"/>
    <w:lvl w:ilvl="0" w:tplc="339E9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9B7883"/>
    <w:multiLevelType w:val="hybridMultilevel"/>
    <w:tmpl w:val="8C426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955962"/>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01E19B2"/>
    <w:multiLevelType w:val="hybridMultilevel"/>
    <w:tmpl w:val="8E583B88"/>
    <w:lvl w:ilvl="0" w:tplc="E1CE258A">
      <w:start w:val="3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04743"/>
    <w:multiLevelType w:val="hybridMultilevel"/>
    <w:tmpl w:val="481E2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71773B"/>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A8F343A"/>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CBC446C"/>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1995F07"/>
    <w:multiLevelType w:val="hybridMultilevel"/>
    <w:tmpl w:val="6DDAA82A"/>
    <w:lvl w:ilvl="0" w:tplc="4AB68A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323BD8"/>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4AD5164"/>
    <w:multiLevelType w:val="hybridMultilevel"/>
    <w:tmpl w:val="EF0420C2"/>
    <w:lvl w:ilvl="0" w:tplc="339E9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557F29"/>
    <w:multiLevelType w:val="hybridMultilevel"/>
    <w:tmpl w:val="EF0420C2"/>
    <w:lvl w:ilvl="0" w:tplc="339E9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861C44"/>
    <w:multiLevelType w:val="hybridMultilevel"/>
    <w:tmpl w:val="EF0420C2"/>
    <w:lvl w:ilvl="0" w:tplc="339E9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907A59"/>
    <w:multiLevelType w:val="hybridMultilevel"/>
    <w:tmpl w:val="69CAF644"/>
    <w:lvl w:ilvl="0" w:tplc="46D25FEC">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1044F"/>
    <w:multiLevelType w:val="hybridMultilevel"/>
    <w:tmpl w:val="3186454C"/>
    <w:lvl w:ilvl="0" w:tplc="5F54767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4A93202"/>
    <w:multiLevelType w:val="hybridMultilevel"/>
    <w:tmpl w:val="297012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012004"/>
    <w:multiLevelType w:val="singleLevel"/>
    <w:tmpl w:val="0C090019"/>
    <w:lvl w:ilvl="0">
      <w:start w:val="1"/>
      <w:numFmt w:val="lowerLetter"/>
      <w:pStyle w:val="ListBullet4"/>
      <w:lvlText w:val="(%1)"/>
      <w:lvlJc w:val="left"/>
      <w:pPr>
        <w:tabs>
          <w:tab w:val="num" w:pos="360"/>
        </w:tabs>
        <w:ind w:left="360" w:hanging="360"/>
      </w:pPr>
      <w:rPr>
        <w:rFonts w:hint="default"/>
      </w:rPr>
    </w:lvl>
  </w:abstractNum>
  <w:abstractNum w:abstractNumId="34" w15:restartNumberingAfterBreak="0">
    <w:nsid w:val="570D4780"/>
    <w:multiLevelType w:val="hybridMultilevel"/>
    <w:tmpl w:val="EF0420C2"/>
    <w:lvl w:ilvl="0" w:tplc="339E965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201D87"/>
    <w:multiLevelType w:val="hybridMultilevel"/>
    <w:tmpl w:val="EF0420C2"/>
    <w:lvl w:ilvl="0" w:tplc="339E965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687017"/>
    <w:multiLevelType w:val="hybridMultilevel"/>
    <w:tmpl w:val="5AB41318"/>
    <w:lvl w:ilvl="0" w:tplc="47061E3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A397CA5"/>
    <w:multiLevelType w:val="singleLevel"/>
    <w:tmpl w:val="2F68EE6A"/>
    <w:lvl w:ilvl="0">
      <w:start w:val="1"/>
      <w:numFmt w:val="lowerLetter"/>
      <w:lvlText w:val="(%1)"/>
      <w:lvlJc w:val="left"/>
      <w:pPr>
        <w:tabs>
          <w:tab w:val="num" w:pos="2160"/>
        </w:tabs>
        <w:ind w:left="2160" w:hanging="720"/>
      </w:pPr>
      <w:rPr>
        <w:rFonts w:hint="default"/>
      </w:rPr>
    </w:lvl>
  </w:abstractNum>
  <w:abstractNum w:abstractNumId="38" w15:restartNumberingAfterBreak="0">
    <w:nsid w:val="5C725368"/>
    <w:multiLevelType w:val="hybridMultilevel"/>
    <w:tmpl w:val="C5AAC7BE"/>
    <w:lvl w:ilvl="0" w:tplc="A20E5DA4">
      <w:start w:val="4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0CC4C22"/>
    <w:multiLevelType w:val="hybridMultilevel"/>
    <w:tmpl w:val="9E1284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9B2EC1"/>
    <w:multiLevelType w:val="hybridMultilevel"/>
    <w:tmpl w:val="C5D03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E22308"/>
    <w:multiLevelType w:val="singleLevel"/>
    <w:tmpl w:val="E8DAAE2C"/>
    <w:lvl w:ilvl="0">
      <w:start w:val="3"/>
      <w:numFmt w:val="decimal"/>
      <w:pStyle w:val="INDENTLIST"/>
      <w:lvlText w:val="%1."/>
      <w:lvlJc w:val="left"/>
      <w:pPr>
        <w:tabs>
          <w:tab w:val="num" w:pos="360"/>
        </w:tabs>
        <w:ind w:left="360" w:hanging="360"/>
      </w:pPr>
      <w:rPr>
        <w:rFonts w:hint="default"/>
      </w:rPr>
    </w:lvl>
  </w:abstractNum>
  <w:abstractNum w:abstractNumId="42" w15:restartNumberingAfterBreak="0">
    <w:nsid w:val="688B6D67"/>
    <w:multiLevelType w:val="hybridMultilevel"/>
    <w:tmpl w:val="091E2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B84BDE"/>
    <w:multiLevelType w:val="hybridMultilevel"/>
    <w:tmpl w:val="3F146126"/>
    <w:lvl w:ilvl="0" w:tplc="F2B21CD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C833CE4"/>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D3B499E"/>
    <w:multiLevelType w:val="hybridMultilevel"/>
    <w:tmpl w:val="80B4E202"/>
    <w:lvl w:ilvl="0" w:tplc="2C58A36A">
      <w:start w:val="1"/>
      <w:numFmt w:val="decimal"/>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BB30AA"/>
    <w:multiLevelType w:val="hybridMultilevel"/>
    <w:tmpl w:val="2D12858C"/>
    <w:lvl w:ilvl="0" w:tplc="C52A9446">
      <w:start w:val="1"/>
      <w:numFmt w:val="decimal"/>
      <w:lvlText w:val="(%1)"/>
      <w:lvlJc w:val="left"/>
      <w:pPr>
        <w:ind w:left="720" w:hanging="360"/>
      </w:pPr>
      <w:rPr>
        <w:rFonts w:hint="default"/>
      </w:rPr>
    </w:lvl>
    <w:lvl w:ilvl="1" w:tplc="6EE233EE">
      <w:start w:val="1"/>
      <w:numFmt w:val="decimal"/>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20433C"/>
    <w:multiLevelType w:val="hybridMultilevel"/>
    <w:tmpl w:val="456CAA18"/>
    <w:lvl w:ilvl="0" w:tplc="FFFFFFFF">
      <w:start w:val="2"/>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A1A1B2A"/>
    <w:multiLevelType w:val="hybridMultilevel"/>
    <w:tmpl w:val="3C029A30"/>
    <w:lvl w:ilvl="0" w:tplc="77321BD0">
      <w:start w:val="2"/>
      <w:numFmt w:val="bullet"/>
      <w:lvlText w:val="-"/>
      <w:lvlJc w:val="left"/>
      <w:pPr>
        <w:ind w:left="1083" w:hanging="360"/>
      </w:pPr>
      <w:rPr>
        <w:rFonts w:ascii="Times New Roman" w:eastAsia="Times New Roman" w:hAnsi="Times New Roman" w:cs="Times New Roman"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9" w15:restartNumberingAfterBreak="0">
    <w:nsid w:val="7F010E9E"/>
    <w:multiLevelType w:val="hybridMultilevel"/>
    <w:tmpl w:val="23C0FD68"/>
    <w:lvl w:ilvl="0" w:tplc="11FC76AC">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1"/>
  </w:num>
  <w:num w:numId="3">
    <w:abstractNumId w:val="37"/>
  </w:num>
  <w:num w:numId="4">
    <w:abstractNumId w:val="22"/>
  </w:num>
  <w:num w:numId="5">
    <w:abstractNumId w:val="32"/>
  </w:num>
  <w:num w:numId="6">
    <w:abstractNumId w:val="39"/>
  </w:num>
  <w:num w:numId="7">
    <w:abstractNumId w:val="48"/>
  </w:num>
  <w:num w:numId="8">
    <w:abstractNumId w:val="2"/>
  </w:num>
  <w:num w:numId="9">
    <w:abstractNumId w:val="47"/>
  </w:num>
  <w:num w:numId="10">
    <w:abstractNumId w:val="26"/>
  </w:num>
  <w:num w:numId="11">
    <w:abstractNumId w:val="23"/>
  </w:num>
  <w:num w:numId="12">
    <w:abstractNumId w:val="24"/>
  </w:num>
  <w:num w:numId="13">
    <w:abstractNumId w:val="1"/>
  </w:num>
  <w:num w:numId="14">
    <w:abstractNumId w:val="44"/>
  </w:num>
  <w:num w:numId="15">
    <w:abstractNumId w:val="6"/>
  </w:num>
  <w:num w:numId="16">
    <w:abstractNumId w:val="19"/>
  </w:num>
  <w:num w:numId="17">
    <w:abstractNumId w:val="21"/>
  </w:num>
  <w:num w:numId="18">
    <w:abstractNumId w:val="34"/>
  </w:num>
  <w:num w:numId="19">
    <w:abstractNumId w:val="5"/>
  </w:num>
  <w:num w:numId="20">
    <w:abstractNumId w:val="42"/>
  </w:num>
  <w:num w:numId="21">
    <w:abstractNumId w:val="17"/>
  </w:num>
  <w:num w:numId="22">
    <w:abstractNumId w:val="28"/>
  </w:num>
  <w:num w:numId="23">
    <w:abstractNumId w:val="35"/>
  </w:num>
  <w:num w:numId="24">
    <w:abstractNumId w:val="27"/>
  </w:num>
  <w:num w:numId="25">
    <w:abstractNumId w:val="29"/>
  </w:num>
  <w:num w:numId="26">
    <w:abstractNumId w:val="9"/>
  </w:num>
  <w:num w:numId="27">
    <w:abstractNumId w:val="3"/>
  </w:num>
  <w:num w:numId="28">
    <w:abstractNumId w:val="30"/>
  </w:num>
  <w:num w:numId="29">
    <w:abstractNumId w:val="7"/>
  </w:num>
  <w:num w:numId="30">
    <w:abstractNumId w:val="49"/>
  </w:num>
  <w:num w:numId="31">
    <w:abstractNumId w:val="20"/>
  </w:num>
  <w:num w:numId="32">
    <w:abstractNumId w:val="11"/>
  </w:num>
  <w:num w:numId="33">
    <w:abstractNumId w:val="25"/>
  </w:num>
  <w:num w:numId="34">
    <w:abstractNumId w:val="45"/>
  </w:num>
  <w:num w:numId="35">
    <w:abstractNumId w:val="8"/>
  </w:num>
  <w:num w:numId="36">
    <w:abstractNumId w:val="13"/>
  </w:num>
  <w:num w:numId="37">
    <w:abstractNumId w:val="36"/>
  </w:num>
  <w:num w:numId="38">
    <w:abstractNumId w:val="43"/>
  </w:num>
  <w:num w:numId="39">
    <w:abstractNumId w:val="10"/>
  </w:num>
  <w:num w:numId="40">
    <w:abstractNumId w:val="16"/>
  </w:num>
  <w:num w:numId="41">
    <w:abstractNumId w:val="18"/>
  </w:num>
  <w:num w:numId="42">
    <w:abstractNumId w:val="46"/>
  </w:num>
  <w:num w:numId="43">
    <w:abstractNumId w:val="12"/>
  </w:num>
  <w:num w:numId="44">
    <w:abstractNumId w:val="38"/>
  </w:num>
  <w:num w:numId="45">
    <w:abstractNumId w:val="40"/>
  </w:num>
  <w:num w:numId="46">
    <w:abstractNumId w:val="31"/>
  </w:num>
  <w:num w:numId="47">
    <w:abstractNumId w:val="4"/>
  </w:num>
  <w:num w:numId="48">
    <w:abstractNumId w:val="0"/>
  </w:num>
  <w:num w:numId="49">
    <w:abstractNumId w:val="1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45"/>
    <w:rsid w:val="00007EF7"/>
    <w:rsid w:val="000100E9"/>
    <w:rsid w:val="00015F04"/>
    <w:rsid w:val="00020A42"/>
    <w:rsid w:val="00021627"/>
    <w:rsid w:val="00023A84"/>
    <w:rsid w:val="00030F2C"/>
    <w:rsid w:val="00033C00"/>
    <w:rsid w:val="00037E48"/>
    <w:rsid w:val="000409D7"/>
    <w:rsid w:val="000431A8"/>
    <w:rsid w:val="0004513D"/>
    <w:rsid w:val="00050214"/>
    <w:rsid w:val="00052C05"/>
    <w:rsid w:val="0005317B"/>
    <w:rsid w:val="000546B7"/>
    <w:rsid w:val="0005603A"/>
    <w:rsid w:val="000611EC"/>
    <w:rsid w:val="000668E3"/>
    <w:rsid w:val="00071E0A"/>
    <w:rsid w:val="00071EB1"/>
    <w:rsid w:val="0007339B"/>
    <w:rsid w:val="0007390F"/>
    <w:rsid w:val="0007674C"/>
    <w:rsid w:val="000840F0"/>
    <w:rsid w:val="00087930"/>
    <w:rsid w:val="00087BBC"/>
    <w:rsid w:val="000927AC"/>
    <w:rsid w:val="00092FD8"/>
    <w:rsid w:val="000A02D5"/>
    <w:rsid w:val="000A3B65"/>
    <w:rsid w:val="000B170C"/>
    <w:rsid w:val="000B5131"/>
    <w:rsid w:val="000B7909"/>
    <w:rsid w:val="000C3355"/>
    <w:rsid w:val="000C3B10"/>
    <w:rsid w:val="000C3E51"/>
    <w:rsid w:val="000C5979"/>
    <w:rsid w:val="000C5995"/>
    <w:rsid w:val="000D5B19"/>
    <w:rsid w:val="000D6F3E"/>
    <w:rsid w:val="000E3E26"/>
    <w:rsid w:val="000E4411"/>
    <w:rsid w:val="000F25ED"/>
    <w:rsid w:val="001010AC"/>
    <w:rsid w:val="00104D3B"/>
    <w:rsid w:val="00110344"/>
    <w:rsid w:val="00111548"/>
    <w:rsid w:val="00112979"/>
    <w:rsid w:val="00113F1B"/>
    <w:rsid w:val="001152C6"/>
    <w:rsid w:val="00116490"/>
    <w:rsid w:val="00116895"/>
    <w:rsid w:val="00117DCC"/>
    <w:rsid w:val="00120010"/>
    <w:rsid w:val="00121735"/>
    <w:rsid w:val="00123284"/>
    <w:rsid w:val="00123A6D"/>
    <w:rsid w:val="00124230"/>
    <w:rsid w:val="0012665D"/>
    <w:rsid w:val="00133D16"/>
    <w:rsid w:val="00135E36"/>
    <w:rsid w:val="0013615B"/>
    <w:rsid w:val="00141246"/>
    <w:rsid w:val="0014235E"/>
    <w:rsid w:val="0014479B"/>
    <w:rsid w:val="0014764D"/>
    <w:rsid w:val="00150ECE"/>
    <w:rsid w:val="00151973"/>
    <w:rsid w:val="00154C42"/>
    <w:rsid w:val="00161082"/>
    <w:rsid w:val="0016786F"/>
    <w:rsid w:val="0017002F"/>
    <w:rsid w:val="00172603"/>
    <w:rsid w:val="0017283E"/>
    <w:rsid w:val="001739F8"/>
    <w:rsid w:val="00177ED0"/>
    <w:rsid w:val="00182D0B"/>
    <w:rsid w:val="00190449"/>
    <w:rsid w:val="001907B4"/>
    <w:rsid w:val="001917B9"/>
    <w:rsid w:val="00193A8D"/>
    <w:rsid w:val="001945E9"/>
    <w:rsid w:val="001948B6"/>
    <w:rsid w:val="001954F8"/>
    <w:rsid w:val="00195963"/>
    <w:rsid w:val="00197747"/>
    <w:rsid w:val="001A55A5"/>
    <w:rsid w:val="001A6BFB"/>
    <w:rsid w:val="001B3D00"/>
    <w:rsid w:val="001B417D"/>
    <w:rsid w:val="001B451A"/>
    <w:rsid w:val="001C2017"/>
    <w:rsid w:val="001C2711"/>
    <w:rsid w:val="001C4BEA"/>
    <w:rsid w:val="001C72AD"/>
    <w:rsid w:val="001D013E"/>
    <w:rsid w:val="001D0385"/>
    <w:rsid w:val="001D2342"/>
    <w:rsid w:val="001D317A"/>
    <w:rsid w:val="001D33F0"/>
    <w:rsid w:val="001D56BF"/>
    <w:rsid w:val="001D67C2"/>
    <w:rsid w:val="001E558B"/>
    <w:rsid w:val="001E7CC9"/>
    <w:rsid w:val="001F0267"/>
    <w:rsid w:val="001F375E"/>
    <w:rsid w:val="002018F8"/>
    <w:rsid w:val="0020230C"/>
    <w:rsid w:val="00204551"/>
    <w:rsid w:val="00204BFC"/>
    <w:rsid w:val="002078E7"/>
    <w:rsid w:val="00210893"/>
    <w:rsid w:val="002116C6"/>
    <w:rsid w:val="002157A5"/>
    <w:rsid w:val="00221A8A"/>
    <w:rsid w:val="00221ABC"/>
    <w:rsid w:val="00225AE3"/>
    <w:rsid w:val="00230470"/>
    <w:rsid w:val="00232B7A"/>
    <w:rsid w:val="00234D0F"/>
    <w:rsid w:val="00245F9B"/>
    <w:rsid w:val="0024662E"/>
    <w:rsid w:val="00250428"/>
    <w:rsid w:val="00252EC4"/>
    <w:rsid w:val="00254A5F"/>
    <w:rsid w:val="00257D2F"/>
    <w:rsid w:val="00257D3B"/>
    <w:rsid w:val="002616C0"/>
    <w:rsid w:val="00262B40"/>
    <w:rsid w:val="002642CD"/>
    <w:rsid w:val="002656C3"/>
    <w:rsid w:val="00267D7B"/>
    <w:rsid w:val="002705A0"/>
    <w:rsid w:val="00272662"/>
    <w:rsid w:val="00272AFB"/>
    <w:rsid w:val="00272D87"/>
    <w:rsid w:val="00275443"/>
    <w:rsid w:val="00282FF9"/>
    <w:rsid w:val="0028764C"/>
    <w:rsid w:val="00290813"/>
    <w:rsid w:val="002923D0"/>
    <w:rsid w:val="002940ED"/>
    <w:rsid w:val="00295080"/>
    <w:rsid w:val="002979DC"/>
    <w:rsid w:val="00297E26"/>
    <w:rsid w:val="002A0C20"/>
    <w:rsid w:val="002A1488"/>
    <w:rsid w:val="002A5348"/>
    <w:rsid w:val="002A5526"/>
    <w:rsid w:val="002B037A"/>
    <w:rsid w:val="002C31BA"/>
    <w:rsid w:val="002C3AAE"/>
    <w:rsid w:val="002C6198"/>
    <w:rsid w:val="002C755A"/>
    <w:rsid w:val="002C75CE"/>
    <w:rsid w:val="002D0563"/>
    <w:rsid w:val="002D0B41"/>
    <w:rsid w:val="002D2DA1"/>
    <w:rsid w:val="002D448B"/>
    <w:rsid w:val="002D7CB6"/>
    <w:rsid w:val="002E3CA4"/>
    <w:rsid w:val="002E46D7"/>
    <w:rsid w:val="002E5D43"/>
    <w:rsid w:val="002F39FD"/>
    <w:rsid w:val="002F3AC0"/>
    <w:rsid w:val="002F482C"/>
    <w:rsid w:val="002F6F4C"/>
    <w:rsid w:val="0030547A"/>
    <w:rsid w:val="00306008"/>
    <w:rsid w:val="003073FF"/>
    <w:rsid w:val="00312F08"/>
    <w:rsid w:val="00313225"/>
    <w:rsid w:val="00314535"/>
    <w:rsid w:val="003178A2"/>
    <w:rsid w:val="003242F0"/>
    <w:rsid w:val="003247E3"/>
    <w:rsid w:val="00325E58"/>
    <w:rsid w:val="00326717"/>
    <w:rsid w:val="00334074"/>
    <w:rsid w:val="00336435"/>
    <w:rsid w:val="00337BCF"/>
    <w:rsid w:val="0034150B"/>
    <w:rsid w:val="00341DE3"/>
    <w:rsid w:val="003421C7"/>
    <w:rsid w:val="003427AF"/>
    <w:rsid w:val="00344BC2"/>
    <w:rsid w:val="00350870"/>
    <w:rsid w:val="00350902"/>
    <w:rsid w:val="003509CC"/>
    <w:rsid w:val="00357D13"/>
    <w:rsid w:val="00362915"/>
    <w:rsid w:val="00364E82"/>
    <w:rsid w:val="00366069"/>
    <w:rsid w:val="0036641D"/>
    <w:rsid w:val="003667F3"/>
    <w:rsid w:val="00367707"/>
    <w:rsid w:val="00372C2D"/>
    <w:rsid w:val="0037605B"/>
    <w:rsid w:val="00376D97"/>
    <w:rsid w:val="00376DE0"/>
    <w:rsid w:val="003824A0"/>
    <w:rsid w:val="00384C5A"/>
    <w:rsid w:val="00385829"/>
    <w:rsid w:val="00392C25"/>
    <w:rsid w:val="0039352B"/>
    <w:rsid w:val="003972CD"/>
    <w:rsid w:val="003A09F8"/>
    <w:rsid w:val="003A22D4"/>
    <w:rsid w:val="003B66C5"/>
    <w:rsid w:val="003C3166"/>
    <w:rsid w:val="003C437D"/>
    <w:rsid w:val="003C622B"/>
    <w:rsid w:val="003C6B97"/>
    <w:rsid w:val="003C7F6F"/>
    <w:rsid w:val="003D0101"/>
    <w:rsid w:val="003D1E8F"/>
    <w:rsid w:val="003D4A5B"/>
    <w:rsid w:val="003D61BD"/>
    <w:rsid w:val="003D62B2"/>
    <w:rsid w:val="003E108A"/>
    <w:rsid w:val="003F1307"/>
    <w:rsid w:val="003F61EB"/>
    <w:rsid w:val="003F7D39"/>
    <w:rsid w:val="00401426"/>
    <w:rsid w:val="00403D7B"/>
    <w:rsid w:val="00404BC8"/>
    <w:rsid w:val="004052A1"/>
    <w:rsid w:val="0041295D"/>
    <w:rsid w:val="00413517"/>
    <w:rsid w:val="004135A4"/>
    <w:rsid w:val="00415AE6"/>
    <w:rsid w:val="00416019"/>
    <w:rsid w:val="0042375E"/>
    <w:rsid w:val="0042536E"/>
    <w:rsid w:val="00425766"/>
    <w:rsid w:val="00425BF2"/>
    <w:rsid w:val="004274D6"/>
    <w:rsid w:val="004304A0"/>
    <w:rsid w:val="004348C4"/>
    <w:rsid w:val="00441D36"/>
    <w:rsid w:val="0044597A"/>
    <w:rsid w:val="004473F1"/>
    <w:rsid w:val="00454542"/>
    <w:rsid w:val="00462036"/>
    <w:rsid w:val="004635DC"/>
    <w:rsid w:val="00464008"/>
    <w:rsid w:val="0046621B"/>
    <w:rsid w:val="00466221"/>
    <w:rsid w:val="004662F4"/>
    <w:rsid w:val="00470A4A"/>
    <w:rsid w:val="00477EA5"/>
    <w:rsid w:val="00480E45"/>
    <w:rsid w:val="004848A3"/>
    <w:rsid w:val="0048558C"/>
    <w:rsid w:val="0048797C"/>
    <w:rsid w:val="004966C6"/>
    <w:rsid w:val="004A18AD"/>
    <w:rsid w:val="004A3425"/>
    <w:rsid w:val="004A6B98"/>
    <w:rsid w:val="004B1F41"/>
    <w:rsid w:val="004B2AA2"/>
    <w:rsid w:val="004B414F"/>
    <w:rsid w:val="004B6940"/>
    <w:rsid w:val="004C27DA"/>
    <w:rsid w:val="004C5B2F"/>
    <w:rsid w:val="004C768D"/>
    <w:rsid w:val="004D1AFD"/>
    <w:rsid w:val="004D5E07"/>
    <w:rsid w:val="004E02A4"/>
    <w:rsid w:val="004E52FD"/>
    <w:rsid w:val="004E7B78"/>
    <w:rsid w:val="004F0F0F"/>
    <w:rsid w:val="004F1874"/>
    <w:rsid w:val="004F2826"/>
    <w:rsid w:val="004F34E1"/>
    <w:rsid w:val="004F4F1F"/>
    <w:rsid w:val="004F5DEB"/>
    <w:rsid w:val="004F6AFD"/>
    <w:rsid w:val="00501512"/>
    <w:rsid w:val="00502205"/>
    <w:rsid w:val="00506691"/>
    <w:rsid w:val="00510E4C"/>
    <w:rsid w:val="00511414"/>
    <w:rsid w:val="00513193"/>
    <w:rsid w:val="00514C9B"/>
    <w:rsid w:val="0051569F"/>
    <w:rsid w:val="0052140F"/>
    <w:rsid w:val="00524742"/>
    <w:rsid w:val="005270D8"/>
    <w:rsid w:val="00531D8B"/>
    <w:rsid w:val="00534AD4"/>
    <w:rsid w:val="00537657"/>
    <w:rsid w:val="00544C8E"/>
    <w:rsid w:val="00546504"/>
    <w:rsid w:val="00547D8B"/>
    <w:rsid w:val="005508E7"/>
    <w:rsid w:val="0055181E"/>
    <w:rsid w:val="005518F8"/>
    <w:rsid w:val="00556BD5"/>
    <w:rsid w:val="00560A12"/>
    <w:rsid w:val="00565A1F"/>
    <w:rsid w:val="00567488"/>
    <w:rsid w:val="00572444"/>
    <w:rsid w:val="00572EC5"/>
    <w:rsid w:val="00573236"/>
    <w:rsid w:val="005823F6"/>
    <w:rsid w:val="005832CD"/>
    <w:rsid w:val="005877DA"/>
    <w:rsid w:val="00591AA3"/>
    <w:rsid w:val="00594CAC"/>
    <w:rsid w:val="005A4827"/>
    <w:rsid w:val="005A6C24"/>
    <w:rsid w:val="005B1F69"/>
    <w:rsid w:val="005B3B8A"/>
    <w:rsid w:val="005B4FCE"/>
    <w:rsid w:val="005B5C30"/>
    <w:rsid w:val="005B5D64"/>
    <w:rsid w:val="005B7C54"/>
    <w:rsid w:val="005C13CB"/>
    <w:rsid w:val="005C1EE4"/>
    <w:rsid w:val="005C5FE9"/>
    <w:rsid w:val="005D0DA8"/>
    <w:rsid w:val="005D1B7B"/>
    <w:rsid w:val="005D25A3"/>
    <w:rsid w:val="005D4FAB"/>
    <w:rsid w:val="005D69A1"/>
    <w:rsid w:val="005D6ADC"/>
    <w:rsid w:val="005E055D"/>
    <w:rsid w:val="005E08F2"/>
    <w:rsid w:val="005E130B"/>
    <w:rsid w:val="005E18A5"/>
    <w:rsid w:val="005E2E3A"/>
    <w:rsid w:val="005E6041"/>
    <w:rsid w:val="005E6769"/>
    <w:rsid w:val="005F3C2C"/>
    <w:rsid w:val="005F49ED"/>
    <w:rsid w:val="005F5614"/>
    <w:rsid w:val="005F5D7A"/>
    <w:rsid w:val="005F6C79"/>
    <w:rsid w:val="00603476"/>
    <w:rsid w:val="00604100"/>
    <w:rsid w:val="00604A5A"/>
    <w:rsid w:val="006056F8"/>
    <w:rsid w:val="006109FD"/>
    <w:rsid w:val="00610C05"/>
    <w:rsid w:val="00612845"/>
    <w:rsid w:val="006142FD"/>
    <w:rsid w:val="0061523B"/>
    <w:rsid w:val="00615C20"/>
    <w:rsid w:val="00617E31"/>
    <w:rsid w:val="00620039"/>
    <w:rsid w:val="006207DD"/>
    <w:rsid w:val="0062203F"/>
    <w:rsid w:val="00624271"/>
    <w:rsid w:val="006253A8"/>
    <w:rsid w:val="00627CF3"/>
    <w:rsid w:val="006316B5"/>
    <w:rsid w:val="006323FA"/>
    <w:rsid w:val="0063249D"/>
    <w:rsid w:val="00633273"/>
    <w:rsid w:val="006338F6"/>
    <w:rsid w:val="006427A4"/>
    <w:rsid w:val="0064384C"/>
    <w:rsid w:val="00647926"/>
    <w:rsid w:val="00650C73"/>
    <w:rsid w:val="00650C76"/>
    <w:rsid w:val="006525DF"/>
    <w:rsid w:val="00652F6D"/>
    <w:rsid w:val="006560E0"/>
    <w:rsid w:val="00660EDF"/>
    <w:rsid w:val="00662BF2"/>
    <w:rsid w:val="00666E24"/>
    <w:rsid w:val="00667308"/>
    <w:rsid w:val="006701C2"/>
    <w:rsid w:val="00671016"/>
    <w:rsid w:val="0067105B"/>
    <w:rsid w:val="0067273D"/>
    <w:rsid w:val="00672E28"/>
    <w:rsid w:val="006760F2"/>
    <w:rsid w:val="00676DBE"/>
    <w:rsid w:val="0067791F"/>
    <w:rsid w:val="00677BBC"/>
    <w:rsid w:val="0068083A"/>
    <w:rsid w:val="006949BC"/>
    <w:rsid w:val="006A2E2D"/>
    <w:rsid w:val="006A3BF5"/>
    <w:rsid w:val="006A4FA8"/>
    <w:rsid w:val="006B05C5"/>
    <w:rsid w:val="006B48BF"/>
    <w:rsid w:val="006B6FDB"/>
    <w:rsid w:val="006C20FE"/>
    <w:rsid w:val="006C2395"/>
    <w:rsid w:val="006C4834"/>
    <w:rsid w:val="006D026A"/>
    <w:rsid w:val="006D056C"/>
    <w:rsid w:val="006D17DA"/>
    <w:rsid w:val="006D1EC3"/>
    <w:rsid w:val="006D1EED"/>
    <w:rsid w:val="006D1F3E"/>
    <w:rsid w:val="006D3353"/>
    <w:rsid w:val="006D4740"/>
    <w:rsid w:val="006D6D58"/>
    <w:rsid w:val="006E207D"/>
    <w:rsid w:val="006E4CB1"/>
    <w:rsid w:val="006E5133"/>
    <w:rsid w:val="006E6527"/>
    <w:rsid w:val="006E756A"/>
    <w:rsid w:val="006E78AC"/>
    <w:rsid w:val="006F2ABA"/>
    <w:rsid w:val="006F4EE7"/>
    <w:rsid w:val="006F506A"/>
    <w:rsid w:val="006F5932"/>
    <w:rsid w:val="006F7E70"/>
    <w:rsid w:val="00703392"/>
    <w:rsid w:val="00704C4B"/>
    <w:rsid w:val="00705508"/>
    <w:rsid w:val="00714A77"/>
    <w:rsid w:val="00715A36"/>
    <w:rsid w:val="00717970"/>
    <w:rsid w:val="00720DDA"/>
    <w:rsid w:val="00722D27"/>
    <w:rsid w:val="0072722D"/>
    <w:rsid w:val="00727772"/>
    <w:rsid w:val="00731B94"/>
    <w:rsid w:val="00733A8A"/>
    <w:rsid w:val="00734B0D"/>
    <w:rsid w:val="0073556B"/>
    <w:rsid w:val="007362E7"/>
    <w:rsid w:val="00746101"/>
    <w:rsid w:val="00746DD8"/>
    <w:rsid w:val="007478D2"/>
    <w:rsid w:val="00755780"/>
    <w:rsid w:val="00761F4D"/>
    <w:rsid w:val="007674D0"/>
    <w:rsid w:val="007676C9"/>
    <w:rsid w:val="007754A0"/>
    <w:rsid w:val="007755C1"/>
    <w:rsid w:val="00775E76"/>
    <w:rsid w:val="00775F83"/>
    <w:rsid w:val="00776E2E"/>
    <w:rsid w:val="0077718D"/>
    <w:rsid w:val="00782301"/>
    <w:rsid w:val="00783019"/>
    <w:rsid w:val="007836A5"/>
    <w:rsid w:val="0079081F"/>
    <w:rsid w:val="00793E6C"/>
    <w:rsid w:val="00793FB5"/>
    <w:rsid w:val="007A0A28"/>
    <w:rsid w:val="007A223C"/>
    <w:rsid w:val="007A7C64"/>
    <w:rsid w:val="007B0656"/>
    <w:rsid w:val="007B2A9B"/>
    <w:rsid w:val="007B5591"/>
    <w:rsid w:val="007C0268"/>
    <w:rsid w:val="007C12BC"/>
    <w:rsid w:val="007C1B90"/>
    <w:rsid w:val="007C5CBC"/>
    <w:rsid w:val="007C66D9"/>
    <w:rsid w:val="007D003A"/>
    <w:rsid w:val="007D1B64"/>
    <w:rsid w:val="007D7F95"/>
    <w:rsid w:val="007E4915"/>
    <w:rsid w:val="007E4A4A"/>
    <w:rsid w:val="007E5B65"/>
    <w:rsid w:val="007E65C0"/>
    <w:rsid w:val="007F0859"/>
    <w:rsid w:val="007F264B"/>
    <w:rsid w:val="007F7BED"/>
    <w:rsid w:val="008016A2"/>
    <w:rsid w:val="00802F93"/>
    <w:rsid w:val="00804395"/>
    <w:rsid w:val="0081185F"/>
    <w:rsid w:val="00814034"/>
    <w:rsid w:val="008157F5"/>
    <w:rsid w:val="00815ABE"/>
    <w:rsid w:val="00816B0A"/>
    <w:rsid w:val="00817C0B"/>
    <w:rsid w:val="00825FD9"/>
    <w:rsid w:val="00832C61"/>
    <w:rsid w:val="00833D6B"/>
    <w:rsid w:val="00836473"/>
    <w:rsid w:val="008366F5"/>
    <w:rsid w:val="00836DF8"/>
    <w:rsid w:val="00841374"/>
    <w:rsid w:val="008426AA"/>
    <w:rsid w:val="008470D4"/>
    <w:rsid w:val="008534C0"/>
    <w:rsid w:val="00853DC4"/>
    <w:rsid w:val="008606F2"/>
    <w:rsid w:val="00862DCE"/>
    <w:rsid w:val="00864C28"/>
    <w:rsid w:val="00871E3B"/>
    <w:rsid w:val="00874215"/>
    <w:rsid w:val="00880AA5"/>
    <w:rsid w:val="00882881"/>
    <w:rsid w:val="00885521"/>
    <w:rsid w:val="00885D09"/>
    <w:rsid w:val="008878E6"/>
    <w:rsid w:val="00887FE8"/>
    <w:rsid w:val="0089247D"/>
    <w:rsid w:val="00893FE9"/>
    <w:rsid w:val="00895B2C"/>
    <w:rsid w:val="00896895"/>
    <w:rsid w:val="00897A53"/>
    <w:rsid w:val="008A017A"/>
    <w:rsid w:val="008A1D93"/>
    <w:rsid w:val="008A2F9C"/>
    <w:rsid w:val="008A3393"/>
    <w:rsid w:val="008A35FA"/>
    <w:rsid w:val="008A4AB5"/>
    <w:rsid w:val="008A5A11"/>
    <w:rsid w:val="008B0F38"/>
    <w:rsid w:val="008B281F"/>
    <w:rsid w:val="008B643D"/>
    <w:rsid w:val="008C3493"/>
    <w:rsid w:val="008C3D28"/>
    <w:rsid w:val="008D0C21"/>
    <w:rsid w:val="008D1FF9"/>
    <w:rsid w:val="008D2798"/>
    <w:rsid w:val="008D3BF3"/>
    <w:rsid w:val="008D4B2C"/>
    <w:rsid w:val="008D4BD7"/>
    <w:rsid w:val="008D6C4C"/>
    <w:rsid w:val="008D7CA0"/>
    <w:rsid w:val="008E0C88"/>
    <w:rsid w:val="008E4DE2"/>
    <w:rsid w:val="008F21F1"/>
    <w:rsid w:val="008F49EC"/>
    <w:rsid w:val="008F5374"/>
    <w:rsid w:val="008F6B40"/>
    <w:rsid w:val="00900B0E"/>
    <w:rsid w:val="00905A09"/>
    <w:rsid w:val="00905EA9"/>
    <w:rsid w:val="00907531"/>
    <w:rsid w:val="009128D0"/>
    <w:rsid w:val="00912B33"/>
    <w:rsid w:val="009147E4"/>
    <w:rsid w:val="0091649D"/>
    <w:rsid w:val="00916530"/>
    <w:rsid w:val="00921BBD"/>
    <w:rsid w:val="009236B3"/>
    <w:rsid w:val="0092515A"/>
    <w:rsid w:val="009325CB"/>
    <w:rsid w:val="009331C8"/>
    <w:rsid w:val="00935964"/>
    <w:rsid w:val="009359B9"/>
    <w:rsid w:val="00942DF5"/>
    <w:rsid w:val="00944691"/>
    <w:rsid w:val="009514F9"/>
    <w:rsid w:val="00951D1B"/>
    <w:rsid w:val="0095466A"/>
    <w:rsid w:val="00955B1F"/>
    <w:rsid w:val="009612FA"/>
    <w:rsid w:val="0096136B"/>
    <w:rsid w:val="00963303"/>
    <w:rsid w:val="009642FD"/>
    <w:rsid w:val="00964940"/>
    <w:rsid w:val="00966506"/>
    <w:rsid w:val="00966D05"/>
    <w:rsid w:val="00971220"/>
    <w:rsid w:val="00971A15"/>
    <w:rsid w:val="00975867"/>
    <w:rsid w:val="00977589"/>
    <w:rsid w:val="00980FE5"/>
    <w:rsid w:val="009814EE"/>
    <w:rsid w:val="00981991"/>
    <w:rsid w:val="00981EB7"/>
    <w:rsid w:val="009837F9"/>
    <w:rsid w:val="009849C9"/>
    <w:rsid w:val="009854B7"/>
    <w:rsid w:val="00986D6F"/>
    <w:rsid w:val="00990210"/>
    <w:rsid w:val="009958B9"/>
    <w:rsid w:val="009A25FC"/>
    <w:rsid w:val="009A2A9F"/>
    <w:rsid w:val="009A7245"/>
    <w:rsid w:val="009B36BE"/>
    <w:rsid w:val="009B5CCE"/>
    <w:rsid w:val="009B7298"/>
    <w:rsid w:val="009B7E9D"/>
    <w:rsid w:val="009C1D7A"/>
    <w:rsid w:val="009C5DE2"/>
    <w:rsid w:val="009D0B8B"/>
    <w:rsid w:val="009D40AD"/>
    <w:rsid w:val="009D7503"/>
    <w:rsid w:val="009E0010"/>
    <w:rsid w:val="009E4042"/>
    <w:rsid w:val="009E45F0"/>
    <w:rsid w:val="009E5ED2"/>
    <w:rsid w:val="009F119A"/>
    <w:rsid w:val="009F7E32"/>
    <w:rsid w:val="00A001A4"/>
    <w:rsid w:val="00A136FB"/>
    <w:rsid w:val="00A14944"/>
    <w:rsid w:val="00A149B8"/>
    <w:rsid w:val="00A1760D"/>
    <w:rsid w:val="00A23F11"/>
    <w:rsid w:val="00A2745A"/>
    <w:rsid w:val="00A3051F"/>
    <w:rsid w:val="00A311AD"/>
    <w:rsid w:val="00A3179F"/>
    <w:rsid w:val="00A32ACA"/>
    <w:rsid w:val="00A36C24"/>
    <w:rsid w:val="00A40ABD"/>
    <w:rsid w:val="00A40F47"/>
    <w:rsid w:val="00A41396"/>
    <w:rsid w:val="00A420EE"/>
    <w:rsid w:val="00A430C5"/>
    <w:rsid w:val="00A51803"/>
    <w:rsid w:val="00A559CF"/>
    <w:rsid w:val="00A56768"/>
    <w:rsid w:val="00A56AFC"/>
    <w:rsid w:val="00A6403E"/>
    <w:rsid w:val="00A64C12"/>
    <w:rsid w:val="00A66F31"/>
    <w:rsid w:val="00A75CA4"/>
    <w:rsid w:val="00A77B9C"/>
    <w:rsid w:val="00A8061D"/>
    <w:rsid w:val="00A80A2B"/>
    <w:rsid w:val="00A82171"/>
    <w:rsid w:val="00A825F4"/>
    <w:rsid w:val="00A839C8"/>
    <w:rsid w:val="00A83E2C"/>
    <w:rsid w:val="00A90B1D"/>
    <w:rsid w:val="00A91E06"/>
    <w:rsid w:val="00A927D0"/>
    <w:rsid w:val="00A92C43"/>
    <w:rsid w:val="00A938EA"/>
    <w:rsid w:val="00A96C31"/>
    <w:rsid w:val="00AA1D22"/>
    <w:rsid w:val="00AA54F8"/>
    <w:rsid w:val="00AB559D"/>
    <w:rsid w:val="00AC228F"/>
    <w:rsid w:val="00AC4E74"/>
    <w:rsid w:val="00AC57D1"/>
    <w:rsid w:val="00AC7B88"/>
    <w:rsid w:val="00AD1591"/>
    <w:rsid w:val="00AD3BFA"/>
    <w:rsid w:val="00AD7DE9"/>
    <w:rsid w:val="00AE11D9"/>
    <w:rsid w:val="00AE2DC9"/>
    <w:rsid w:val="00AE5562"/>
    <w:rsid w:val="00AF29B9"/>
    <w:rsid w:val="00AF4B3E"/>
    <w:rsid w:val="00AF7798"/>
    <w:rsid w:val="00B0027B"/>
    <w:rsid w:val="00B02E8F"/>
    <w:rsid w:val="00B07F41"/>
    <w:rsid w:val="00B07F58"/>
    <w:rsid w:val="00B14D45"/>
    <w:rsid w:val="00B1531F"/>
    <w:rsid w:val="00B17A39"/>
    <w:rsid w:val="00B25B75"/>
    <w:rsid w:val="00B27186"/>
    <w:rsid w:val="00B27A8C"/>
    <w:rsid w:val="00B31D43"/>
    <w:rsid w:val="00B33CB6"/>
    <w:rsid w:val="00B33EDF"/>
    <w:rsid w:val="00B34552"/>
    <w:rsid w:val="00B43F9D"/>
    <w:rsid w:val="00B45E60"/>
    <w:rsid w:val="00B47E7D"/>
    <w:rsid w:val="00B50DFA"/>
    <w:rsid w:val="00B55D1A"/>
    <w:rsid w:val="00B55D2D"/>
    <w:rsid w:val="00B560E0"/>
    <w:rsid w:val="00B6029E"/>
    <w:rsid w:val="00B62563"/>
    <w:rsid w:val="00B64384"/>
    <w:rsid w:val="00B65639"/>
    <w:rsid w:val="00B65BF4"/>
    <w:rsid w:val="00B65D1C"/>
    <w:rsid w:val="00B679C0"/>
    <w:rsid w:val="00B72DF2"/>
    <w:rsid w:val="00B74933"/>
    <w:rsid w:val="00B75C5C"/>
    <w:rsid w:val="00B7635F"/>
    <w:rsid w:val="00B82417"/>
    <w:rsid w:val="00B86350"/>
    <w:rsid w:val="00B86F2C"/>
    <w:rsid w:val="00B87ED4"/>
    <w:rsid w:val="00B91DA9"/>
    <w:rsid w:val="00B92B0A"/>
    <w:rsid w:val="00BA1D0B"/>
    <w:rsid w:val="00BA2737"/>
    <w:rsid w:val="00BA4C61"/>
    <w:rsid w:val="00BA5E91"/>
    <w:rsid w:val="00BA68B8"/>
    <w:rsid w:val="00BA6CD8"/>
    <w:rsid w:val="00BA76BC"/>
    <w:rsid w:val="00BB2298"/>
    <w:rsid w:val="00BB6AE6"/>
    <w:rsid w:val="00BC1242"/>
    <w:rsid w:val="00BC25FC"/>
    <w:rsid w:val="00BC662F"/>
    <w:rsid w:val="00BC72FB"/>
    <w:rsid w:val="00BC7B42"/>
    <w:rsid w:val="00BD0B22"/>
    <w:rsid w:val="00BD114E"/>
    <w:rsid w:val="00BD2768"/>
    <w:rsid w:val="00BD43AF"/>
    <w:rsid w:val="00BD5A79"/>
    <w:rsid w:val="00BE0DDF"/>
    <w:rsid w:val="00BE15C1"/>
    <w:rsid w:val="00BE1780"/>
    <w:rsid w:val="00BE30AB"/>
    <w:rsid w:val="00BE4F84"/>
    <w:rsid w:val="00BE5550"/>
    <w:rsid w:val="00BE65A6"/>
    <w:rsid w:val="00BF012A"/>
    <w:rsid w:val="00BF0B39"/>
    <w:rsid w:val="00BF263E"/>
    <w:rsid w:val="00BF2764"/>
    <w:rsid w:val="00BF3C58"/>
    <w:rsid w:val="00BF46FC"/>
    <w:rsid w:val="00BF5AE5"/>
    <w:rsid w:val="00C0003A"/>
    <w:rsid w:val="00C022FA"/>
    <w:rsid w:val="00C0371B"/>
    <w:rsid w:val="00C04760"/>
    <w:rsid w:val="00C10E3D"/>
    <w:rsid w:val="00C1110A"/>
    <w:rsid w:val="00C11887"/>
    <w:rsid w:val="00C129DC"/>
    <w:rsid w:val="00C2100F"/>
    <w:rsid w:val="00C23BF2"/>
    <w:rsid w:val="00C23C42"/>
    <w:rsid w:val="00C2401A"/>
    <w:rsid w:val="00C26AB8"/>
    <w:rsid w:val="00C36A6C"/>
    <w:rsid w:val="00C40559"/>
    <w:rsid w:val="00C41228"/>
    <w:rsid w:val="00C41B2F"/>
    <w:rsid w:val="00C41CB3"/>
    <w:rsid w:val="00C44A18"/>
    <w:rsid w:val="00C45360"/>
    <w:rsid w:val="00C47385"/>
    <w:rsid w:val="00C47B4C"/>
    <w:rsid w:val="00C516D8"/>
    <w:rsid w:val="00C52CCF"/>
    <w:rsid w:val="00C53B26"/>
    <w:rsid w:val="00C60CC6"/>
    <w:rsid w:val="00C60EAB"/>
    <w:rsid w:val="00C64CA8"/>
    <w:rsid w:val="00C6677A"/>
    <w:rsid w:val="00C67608"/>
    <w:rsid w:val="00C6779E"/>
    <w:rsid w:val="00C70A74"/>
    <w:rsid w:val="00C8010F"/>
    <w:rsid w:val="00C82C06"/>
    <w:rsid w:val="00C83005"/>
    <w:rsid w:val="00C941BF"/>
    <w:rsid w:val="00C9735B"/>
    <w:rsid w:val="00C97CFC"/>
    <w:rsid w:val="00CA5A89"/>
    <w:rsid w:val="00CA72ED"/>
    <w:rsid w:val="00CB1667"/>
    <w:rsid w:val="00CB2E0A"/>
    <w:rsid w:val="00CB5035"/>
    <w:rsid w:val="00CB7CC3"/>
    <w:rsid w:val="00CC09D2"/>
    <w:rsid w:val="00CC5930"/>
    <w:rsid w:val="00CC7CFD"/>
    <w:rsid w:val="00CD1F17"/>
    <w:rsid w:val="00CD4555"/>
    <w:rsid w:val="00CD4848"/>
    <w:rsid w:val="00CD52CB"/>
    <w:rsid w:val="00CD53D6"/>
    <w:rsid w:val="00CD567C"/>
    <w:rsid w:val="00CD6CA2"/>
    <w:rsid w:val="00CE1E83"/>
    <w:rsid w:val="00CE28D5"/>
    <w:rsid w:val="00CE363D"/>
    <w:rsid w:val="00CE5F4E"/>
    <w:rsid w:val="00CE644D"/>
    <w:rsid w:val="00CE7D06"/>
    <w:rsid w:val="00CF0E62"/>
    <w:rsid w:val="00CF29F8"/>
    <w:rsid w:val="00D02E23"/>
    <w:rsid w:val="00D04DCF"/>
    <w:rsid w:val="00D113D2"/>
    <w:rsid w:val="00D119E3"/>
    <w:rsid w:val="00D12AEB"/>
    <w:rsid w:val="00D16C54"/>
    <w:rsid w:val="00D17A10"/>
    <w:rsid w:val="00D17E41"/>
    <w:rsid w:val="00D22E83"/>
    <w:rsid w:val="00D25B65"/>
    <w:rsid w:val="00D316B2"/>
    <w:rsid w:val="00D31F32"/>
    <w:rsid w:val="00D327EF"/>
    <w:rsid w:val="00D34AD6"/>
    <w:rsid w:val="00D34E97"/>
    <w:rsid w:val="00D370FD"/>
    <w:rsid w:val="00D4133F"/>
    <w:rsid w:val="00D43B38"/>
    <w:rsid w:val="00D5247C"/>
    <w:rsid w:val="00D52924"/>
    <w:rsid w:val="00D563F1"/>
    <w:rsid w:val="00D619C4"/>
    <w:rsid w:val="00D66BCA"/>
    <w:rsid w:val="00D673C3"/>
    <w:rsid w:val="00D675D6"/>
    <w:rsid w:val="00D70E39"/>
    <w:rsid w:val="00D71056"/>
    <w:rsid w:val="00D7311F"/>
    <w:rsid w:val="00D75B16"/>
    <w:rsid w:val="00D77A1B"/>
    <w:rsid w:val="00D86496"/>
    <w:rsid w:val="00D87203"/>
    <w:rsid w:val="00D96644"/>
    <w:rsid w:val="00D97FBC"/>
    <w:rsid w:val="00DA044B"/>
    <w:rsid w:val="00DA0E17"/>
    <w:rsid w:val="00DA4EBE"/>
    <w:rsid w:val="00DB0E99"/>
    <w:rsid w:val="00DB14D1"/>
    <w:rsid w:val="00DB1D82"/>
    <w:rsid w:val="00DB1F10"/>
    <w:rsid w:val="00DB3686"/>
    <w:rsid w:val="00DB6BE9"/>
    <w:rsid w:val="00DC7381"/>
    <w:rsid w:val="00DD39F4"/>
    <w:rsid w:val="00DD4527"/>
    <w:rsid w:val="00DE30BF"/>
    <w:rsid w:val="00DE4225"/>
    <w:rsid w:val="00DF02BC"/>
    <w:rsid w:val="00DF4576"/>
    <w:rsid w:val="00DF4CE6"/>
    <w:rsid w:val="00DF721F"/>
    <w:rsid w:val="00E0089A"/>
    <w:rsid w:val="00E06ACB"/>
    <w:rsid w:val="00E11457"/>
    <w:rsid w:val="00E16354"/>
    <w:rsid w:val="00E172DC"/>
    <w:rsid w:val="00E21BB4"/>
    <w:rsid w:val="00E21E15"/>
    <w:rsid w:val="00E2445E"/>
    <w:rsid w:val="00E26B60"/>
    <w:rsid w:val="00E31C45"/>
    <w:rsid w:val="00E4439E"/>
    <w:rsid w:val="00E526A1"/>
    <w:rsid w:val="00E54296"/>
    <w:rsid w:val="00E5496A"/>
    <w:rsid w:val="00E57E0C"/>
    <w:rsid w:val="00E61D51"/>
    <w:rsid w:val="00E642EA"/>
    <w:rsid w:val="00E65D4F"/>
    <w:rsid w:val="00E8000E"/>
    <w:rsid w:val="00E80F9B"/>
    <w:rsid w:val="00E82CD1"/>
    <w:rsid w:val="00E82F07"/>
    <w:rsid w:val="00E84A6E"/>
    <w:rsid w:val="00E941A1"/>
    <w:rsid w:val="00E949D5"/>
    <w:rsid w:val="00E9607D"/>
    <w:rsid w:val="00EA1881"/>
    <w:rsid w:val="00EA2E74"/>
    <w:rsid w:val="00EA7C28"/>
    <w:rsid w:val="00EA7E09"/>
    <w:rsid w:val="00EB0D63"/>
    <w:rsid w:val="00EB5791"/>
    <w:rsid w:val="00EC503E"/>
    <w:rsid w:val="00EC6C5C"/>
    <w:rsid w:val="00EC7D8F"/>
    <w:rsid w:val="00ED1072"/>
    <w:rsid w:val="00ED2EAC"/>
    <w:rsid w:val="00ED5662"/>
    <w:rsid w:val="00ED6E07"/>
    <w:rsid w:val="00EE271B"/>
    <w:rsid w:val="00EE3EEA"/>
    <w:rsid w:val="00EE45C4"/>
    <w:rsid w:val="00EE5AB8"/>
    <w:rsid w:val="00EE6EAB"/>
    <w:rsid w:val="00EF1C2F"/>
    <w:rsid w:val="00EF1D28"/>
    <w:rsid w:val="00EF2A52"/>
    <w:rsid w:val="00EF4267"/>
    <w:rsid w:val="00EF6B9B"/>
    <w:rsid w:val="00F05699"/>
    <w:rsid w:val="00F05FED"/>
    <w:rsid w:val="00F06549"/>
    <w:rsid w:val="00F06CD7"/>
    <w:rsid w:val="00F07973"/>
    <w:rsid w:val="00F101DE"/>
    <w:rsid w:val="00F1100E"/>
    <w:rsid w:val="00F151F4"/>
    <w:rsid w:val="00F15484"/>
    <w:rsid w:val="00F15E3D"/>
    <w:rsid w:val="00F1729A"/>
    <w:rsid w:val="00F216CD"/>
    <w:rsid w:val="00F22ED1"/>
    <w:rsid w:val="00F233F6"/>
    <w:rsid w:val="00F23723"/>
    <w:rsid w:val="00F26249"/>
    <w:rsid w:val="00F267F4"/>
    <w:rsid w:val="00F27284"/>
    <w:rsid w:val="00F31E39"/>
    <w:rsid w:val="00F31F81"/>
    <w:rsid w:val="00F33734"/>
    <w:rsid w:val="00F35067"/>
    <w:rsid w:val="00F37BC5"/>
    <w:rsid w:val="00F41891"/>
    <w:rsid w:val="00F41F25"/>
    <w:rsid w:val="00F553AB"/>
    <w:rsid w:val="00F60D2B"/>
    <w:rsid w:val="00F66D92"/>
    <w:rsid w:val="00F674B0"/>
    <w:rsid w:val="00F70966"/>
    <w:rsid w:val="00F7424A"/>
    <w:rsid w:val="00F74DC0"/>
    <w:rsid w:val="00F76B81"/>
    <w:rsid w:val="00F80CCD"/>
    <w:rsid w:val="00F85418"/>
    <w:rsid w:val="00F873E9"/>
    <w:rsid w:val="00F96EEA"/>
    <w:rsid w:val="00F96F9C"/>
    <w:rsid w:val="00FA1D94"/>
    <w:rsid w:val="00FA1F3E"/>
    <w:rsid w:val="00FA3826"/>
    <w:rsid w:val="00FA3C9B"/>
    <w:rsid w:val="00FA4479"/>
    <w:rsid w:val="00FA4971"/>
    <w:rsid w:val="00FA7D1D"/>
    <w:rsid w:val="00FB252D"/>
    <w:rsid w:val="00FC71E1"/>
    <w:rsid w:val="00FD1889"/>
    <w:rsid w:val="00FD1A60"/>
    <w:rsid w:val="00FD3CB7"/>
    <w:rsid w:val="00FD4F7E"/>
    <w:rsid w:val="00FD5435"/>
    <w:rsid w:val="00FE0A21"/>
    <w:rsid w:val="00FE1DF7"/>
    <w:rsid w:val="00FE258B"/>
    <w:rsid w:val="00FE3C25"/>
    <w:rsid w:val="00FE5DEB"/>
    <w:rsid w:val="00FE6330"/>
    <w:rsid w:val="00FE7CDC"/>
    <w:rsid w:val="00FF2A47"/>
    <w:rsid w:val="00FF34D3"/>
    <w:rsid w:val="00FF4501"/>
    <w:rsid w:val="00FF4E11"/>
    <w:rsid w:val="00FF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CB42"/>
  <w15:chartTrackingRefBased/>
  <w15:docId w15:val="{658A05D2-4C82-40BD-852A-4F8D8769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45"/>
    <w:pPr>
      <w:spacing w:after="0" w:line="240" w:lineRule="auto"/>
    </w:pPr>
    <w:rPr>
      <w:rFonts w:ascii="Arial" w:eastAsia="Times New Roman" w:hAnsi="Arial" w:cs="Arial"/>
      <w:sz w:val="24"/>
      <w:szCs w:val="20"/>
    </w:rPr>
  </w:style>
  <w:style w:type="paragraph" w:styleId="Heading1">
    <w:name w:val="heading 1"/>
    <w:aliases w:val="H1,Hoofdstuk,TOC"/>
    <w:basedOn w:val="Normal"/>
    <w:next w:val="Heading2"/>
    <w:link w:val="Heading1Char"/>
    <w:qFormat/>
    <w:rsid w:val="00E31C45"/>
    <w:pPr>
      <w:keepNext/>
      <w:keepLines/>
      <w:widowControl w:val="0"/>
      <w:spacing w:before="240" w:line="360" w:lineRule="auto"/>
      <w:jc w:val="center"/>
      <w:outlineLvl w:val="0"/>
    </w:pPr>
    <w:rPr>
      <w:rFonts w:cs="Times New Roman"/>
      <w:b/>
      <w:kern w:val="28"/>
      <w:sz w:val="32"/>
    </w:rPr>
  </w:style>
  <w:style w:type="paragraph" w:styleId="Heading2">
    <w:name w:val="heading 2"/>
    <w:basedOn w:val="Normal"/>
    <w:link w:val="Heading2Char"/>
    <w:qFormat/>
    <w:rsid w:val="00E31C45"/>
    <w:pPr>
      <w:widowControl w:val="0"/>
      <w:tabs>
        <w:tab w:val="left" w:pos="993"/>
      </w:tabs>
      <w:spacing w:before="240" w:after="60" w:line="360" w:lineRule="auto"/>
      <w:outlineLvl w:val="1"/>
    </w:pPr>
    <w:rPr>
      <w:rFonts w:cs="Times New Roman"/>
      <w:b/>
    </w:rPr>
  </w:style>
  <w:style w:type="paragraph" w:styleId="Heading3">
    <w:name w:val="heading 3"/>
    <w:basedOn w:val="Normal"/>
    <w:link w:val="Heading3Char"/>
    <w:qFormat/>
    <w:rsid w:val="00E31C45"/>
    <w:pPr>
      <w:widowControl w:val="0"/>
      <w:spacing w:before="240" w:after="60" w:line="360" w:lineRule="auto"/>
      <w:ind w:left="720" w:hanging="720"/>
      <w:outlineLvl w:val="2"/>
    </w:pPr>
    <w:rPr>
      <w:rFonts w:cs="Times New Roman"/>
      <w:b/>
    </w:rPr>
  </w:style>
  <w:style w:type="paragraph" w:styleId="Heading4">
    <w:name w:val="heading 4"/>
    <w:basedOn w:val="Normal"/>
    <w:next w:val="Normal"/>
    <w:link w:val="Heading4Char"/>
    <w:qFormat/>
    <w:rsid w:val="00E31C4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E31C45"/>
    <w:pPr>
      <w:spacing w:before="240" w:after="60"/>
      <w:outlineLvl w:val="4"/>
    </w:pPr>
    <w:rPr>
      <w:b/>
      <w:bCs/>
      <w:i/>
      <w:iCs/>
      <w:sz w:val="26"/>
      <w:szCs w:val="26"/>
    </w:rPr>
  </w:style>
  <w:style w:type="paragraph" w:styleId="Heading6">
    <w:name w:val="heading 6"/>
    <w:basedOn w:val="Normal"/>
    <w:next w:val="Normal"/>
    <w:link w:val="Heading6Char"/>
    <w:qFormat/>
    <w:rsid w:val="00E31C45"/>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E31C45"/>
    <w:pPr>
      <w:spacing w:before="240" w:after="60"/>
      <w:outlineLvl w:val="6"/>
    </w:pPr>
    <w:rPr>
      <w:rFonts w:ascii="Times New Roman" w:hAnsi="Times New Roman" w:cs="Times New Roman"/>
      <w:szCs w:val="24"/>
    </w:rPr>
  </w:style>
  <w:style w:type="paragraph" w:styleId="Heading8">
    <w:name w:val="heading 8"/>
    <w:basedOn w:val="Normal"/>
    <w:next w:val="Normal"/>
    <w:link w:val="Heading8Char"/>
    <w:qFormat/>
    <w:rsid w:val="00E31C45"/>
    <w:pPr>
      <w:spacing w:before="240" w:after="60"/>
      <w:outlineLvl w:val="7"/>
    </w:pPr>
    <w:rPr>
      <w:rFonts w:ascii="Times New Roman" w:hAnsi="Times New Roman" w:cs="Times New Roman"/>
      <w:i/>
      <w:iCs/>
      <w:szCs w:val="24"/>
    </w:rPr>
  </w:style>
  <w:style w:type="paragraph" w:styleId="Heading9">
    <w:name w:val="heading 9"/>
    <w:basedOn w:val="Normal"/>
    <w:next w:val="Normal"/>
    <w:link w:val="Heading9Char"/>
    <w:qFormat/>
    <w:rsid w:val="00E31C4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oofdstuk Char,TOC Char"/>
    <w:basedOn w:val="DefaultParagraphFont"/>
    <w:link w:val="Heading1"/>
    <w:rsid w:val="00E31C45"/>
    <w:rPr>
      <w:rFonts w:ascii="Arial" w:eastAsia="Times New Roman" w:hAnsi="Arial" w:cs="Times New Roman"/>
      <w:b/>
      <w:kern w:val="28"/>
      <w:sz w:val="32"/>
      <w:szCs w:val="20"/>
    </w:rPr>
  </w:style>
  <w:style w:type="character" w:customStyle="1" w:styleId="Heading2Char">
    <w:name w:val="Heading 2 Char"/>
    <w:basedOn w:val="DefaultParagraphFont"/>
    <w:link w:val="Heading2"/>
    <w:rsid w:val="00E31C45"/>
    <w:rPr>
      <w:rFonts w:ascii="Arial" w:eastAsia="Times New Roman" w:hAnsi="Arial" w:cs="Times New Roman"/>
      <w:b/>
      <w:sz w:val="24"/>
      <w:szCs w:val="20"/>
    </w:rPr>
  </w:style>
  <w:style w:type="character" w:customStyle="1" w:styleId="Heading3Char">
    <w:name w:val="Heading 3 Char"/>
    <w:basedOn w:val="DefaultParagraphFont"/>
    <w:link w:val="Heading3"/>
    <w:rsid w:val="00E31C45"/>
    <w:rPr>
      <w:rFonts w:ascii="Arial" w:eastAsia="Times New Roman" w:hAnsi="Arial" w:cs="Times New Roman"/>
      <w:b/>
      <w:sz w:val="24"/>
      <w:szCs w:val="20"/>
    </w:rPr>
  </w:style>
  <w:style w:type="character" w:customStyle="1" w:styleId="Heading4Char">
    <w:name w:val="Heading 4 Char"/>
    <w:basedOn w:val="DefaultParagraphFont"/>
    <w:link w:val="Heading4"/>
    <w:rsid w:val="00E31C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31C45"/>
    <w:rPr>
      <w:rFonts w:ascii="Arial" w:eastAsia="Times New Roman" w:hAnsi="Arial" w:cs="Arial"/>
      <w:b/>
      <w:bCs/>
      <w:i/>
      <w:iCs/>
      <w:sz w:val="26"/>
      <w:szCs w:val="26"/>
    </w:rPr>
  </w:style>
  <w:style w:type="character" w:customStyle="1" w:styleId="Heading6Char">
    <w:name w:val="Heading 6 Char"/>
    <w:basedOn w:val="DefaultParagraphFont"/>
    <w:link w:val="Heading6"/>
    <w:rsid w:val="00E31C45"/>
    <w:rPr>
      <w:rFonts w:ascii="Times New Roman" w:eastAsia="Times New Roman" w:hAnsi="Times New Roman" w:cs="Times New Roman"/>
      <w:b/>
      <w:bCs/>
    </w:rPr>
  </w:style>
  <w:style w:type="character" w:customStyle="1" w:styleId="Heading7Char">
    <w:name w:val="Heading 7 Char"/>
    <w:basedOn w:val="DefaultParagraphFont"/>
    <w:link w:val="Heading7"/>
    <w:rsid w:val="00E31C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31C4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1C45"/>
    <w:rPr>
      <w:rFonts w:ascii="Arial" w:eastAsia="Times New Roman" w:hAnsi="Arial" w:cs="Arial"/>
    </w:rPr>
  </w:style>
  <w:style w:type="paragraph" w:styleId="BodyText2">
    <w:name w:val="Body Text 2"/>
    <w:aliases w:val="b2"/>
    <w:basedOn w:val="Normal"/>
    <w:link w:val="BodyText2Char"/>
    <w:rsid w:val="00E31C45"/>
    <w:pPr>
      <w:spacing w:before="240" w:line="360" w:lineRule="auto"/>
      <w:jc w:val="center"/>
    </w:pPr>
    <w:rPr>
      <w:rFonts w:ascii="Stone Sans" w:hAnsi="Stone Sans" w:cs="Times New Roman"/>
      <w:sz w:val="32"/>
    </w:rPr>
  </w:style>
  <w:style w:type="character" w:customStyle="1" w:styleId="BodyText2Char">
    <w:name w:val="Body Text 2 Char"/>
    <w:aliases w:val="b2 Char"/>
    <w:basedOn w:val="DefaultParagraphFont"/>
    <w:link w:val="BodyText2"/>
    <w:rsid w:val="00E31C45"/>
    <w:rPr>
      <w:rFonts w:ascii="Stone Sans" w:eastAsia="Times New Roman" w:hAnsi="Stone Sans" w:cs="Times New Roman"/>
      <w:sz w:val="32"/>
      <w:szCs w:val="20"/>
    </w:rPr>
  </w:style>
  <w:style w:type="paragraph" w:styleId="BodyText3">
    <w:name w:val="Body Text 3"/>
    <w:aliases w:val="b3"/>
    <w:basedOn w:val="Normal"/>
    <w:link w:val="BodyText3Char"/>
    <w:rsid w:val="00E31C45"/>
    <w:pPr>
      <w:spacing w:before="240" w:line="360" w:lineRule="auto"/>
      <w:jc w:val="both"/>
    </w:pPr>
    <w:rPr>
      <w:rFonts w:ascii="Verdana" w:hAnsi="Verdana" w:cs="Times New Roman"/>
      <w:sz w:val="20"/>
    </w:rPr>
  </w:style>
  <w:style w:type="character" w:customStyle="1" w:styleId="BodyText3Char">
    <w:name w:val="Body Text 3 Char"/>
    <w:aliases w:val="b3 Char"/>
    <w:basedOn w:val="DefaultParagraphFont"/>
    <w:link w:val="BodyText3"/>
    <w:rsid w:val="00E31C45"/>
    <w:rPr>
      <w:rFonts w:ascii="Verdana" w:eastAsia="Times New Roman" w:hAnsi="Verdana" w:cs="Times New Roman"/>
      <w:sz w:val="20"/>
      <w:szCs w:val="20"/>
    </w:rPr>
  </w:style>
  <w:style w:type="paragraph" w:styleId="BodyText">
    <w:name w:val="Body Text"/>
    <w:aliases w:val="b"/>
    <w:basedOn w:val="Normal"/>
    <w:link w:val="BodyTextChar"/>
    <w:rsid w:val="00E31C45"/>
    <w:pPr>
      <w:spacing w:after="120"/>
    </w:pPr>
  </w:style>
  <w:style w:type="character" w:customStyle="1" w:styleId="BodyTextChar">
    <w:name w:val="Body Text Char"/>
    <w:aliases w:val="b Char"/>
    <w:basedOn w:val="DefaultParagraphFont"/>
    <w:link w:val="BodyText"/>
    <w:rsid w:val="00E31C45"/>
    <w:rPr>
      <w:rFonts w:ascii="Arial" w:eastAsia="Times New Roman" w:hAnsi="Arial" w:cs="Arial"/>
      <w:sz w:val="24"/>
      <w:szCs w:val="20"/>
    </w:rPr>
  </w:style>
  <w:style w:type="paragraph" w:customStyle="1" w:styleId="SideNote">
    <w:name w:val="Side Note"/>
    <w:basedOn w:val="Normal"/>
    <w:rsid w:val="00E31C45"/>
    <w:pPr>
      <w:keepNext/>
      <w:ind w:left="-1440" w:right="7228"/>
    </w:pPr>
    <w:rPr>
      <w:rFonts w:cs="Times New Roman"/>
      <w:sz w:val="16"/>
    </w:rPr>
  </w:style>
  <w:style w:type="paragraph" w:customStyle="1" w:styleId="t1">
    <w:name w:val="t1"/>
    <w:basedOn w:val="Normal"/>
    <w:rsid w:val="00E31C45"/>
    <w:pPr>
      <w:spacing w:before="240" w:line="360" w:lineRule="auto"/>
      <w:ind w:left="720" w:hanging="720"/>
    </w:pPr>
    <w:rPr>
      <w:rFonts w:ascii="Stone Sans" w:hAnsi="Stone Sans" w:cs="Times New Roman"/>
    </w:rPr>
  </w:style>
  <w:style w:type="paragraph" w:customStyle="1" w:styleId="t3">
    <w:name w:val="t3"/>
    <w:basedOn w:val="t2"/>
    <w:rsid w:val="00E31C45"/>
    <w:pPr>
      <w:ind w:left="2160"/>
    </w:pPr>
  </w:style>
  <w:style w:type="paragraph" w:customStyle="1" w:styleId="t2">
    <w:name w:val="t2"/>
    <w:basedOn w:val="t1"/>
    <w:rsid w:val="00E31C45"/>
    <w:pPr>
      <w:ind w:left="1440"/>
    </w:pPr>
  </w:style>
  <w:style w:type="paragraph" w:customStyle="1" w:styleId="SideNoteRight">
    <w:name w:val="Side Note Right"/>
    <w:basedOn w:val="SideNote"/>
    <w:rsid w:val="00E31C45"/>
    <w:pPr>
      <w:ind w:left="7230" w:right="-1563"/>
    </w:pPr>
    <w:rPr>
      <w:rFonts w:ascii="Stone Sans" w:hAnsi="Stone Sans"/>
    </w:rPr>
  </w:style>
  <w:style w:type="paragraph" w:styleId="Footer">
    <w:name w:val="footer"/>
    <w:basedOn w:val="Normal"/>
    <w:link w:val="FooterChar"/>
    <w:uiPriority w:val="99"/>
    <w:rsid w:val="00E31C45"/>
    <w:pPr>
      <w:tabs>
        <w:tab w:val="center" w:pos="4153"/>
        <w:tab w:val="right" w:pos="8306"/>
      </w:tabs>
      <w:spacing w:line="360" w:lineRule="auto"/>
    </w:pPr>
    <w:rPr>
      <w:rFonts w:cs="Times New Roman"/>
    </w:rPr>
  </w:style>
  <w:style w:type="character" w:customStyle="1" w:styleId="FooterChar">
    <w:name w:val="Footer Char"/>
    <w:basedOn w:val="DefaultParagraphFont"/>
    <w:link w:val="Footer"/>
    <w:uiPriority w:val="99"/>
    <w:rsid w:val="00E31C45"/>
    <w:rPr>
      <w:rFonts w:ascii="Arial" w:eastAsia="Times New Roman" w:hAnsi="Arial" w:cs="Times New Roman"/>
      <w:sz w:val="24"/>
      <w:szCs w:val="20"/>
    </w:rPr>
  </w:style>
  <w:style w:type="character" w:styleId="PageNumber">
    <w:name w:val="page number"/>
    <w:basedOn w:val="DefaultParagraphFont"/>
    <w:rsid w:val="00E31C45"/>
  </w:style>
  <w:style w:type="paragraph" w:styleId="Header">
    <w:name w:val="header"/>
    <w:basedOn w:val="Normal"/>
    <w:link w:val="HeaderChar"/>
    <w:uiPriority w:val="99"/>
    <w:rsid w:val="00E31C45"/>
    <w:pPr>
      <w:tabs>
        <w:tab w:val="center" w:pos="4153"/>
        <w:tab w:val="right" w:pos="8306"/>
      </w:tabs>
    </w:pPr>
    <w:rPr>
      <w:rFonts w:ascii="Times New Roman" w:hAnsi="Times New Roman" w:cs="Times New Roman"/>
    </w:rPr>
  </w:style>
  <w:style w:type="character" w:customStyle="1" w:styleId="HeaderChar">
    <w:name w:val="Header Char"/>
    <w:basedOn w:val="DefaultParagraphFont"/>
    <w:link w:val="Header"/>
    <w:uiPriority w:val="99"/>
    <w:rsid w:val="00E31C45"/>
    <w:rPr>
      <w:rFonts w:ascii="Times New Roman" w:eastAsia="Times New Roman" w:hAnsi="Times New Roman" w:cs="Times New Roman"/>
      <w:sz w:val="24"/>
      <w:szCs w:val="20"/>
    </w:rPr>
  </w:style>
  <w:style w:type="paragraph" w:styleId="Title">
    <w:name w:val="Title"/>
    <w:aliases w:val="tl"/>
    <w:basedOn w:val="Normal"/>
    <w:link w:val="TitleChar"/>
    <w:qFormat/>
    <w:rsid w:val="00E31C45"/>
    <w:pPr>
      <w:jc w:val="center"/>
    </w:pPr>
    <w:rPr>
      <w:rFonts w:cs="Times New Roman"/>
      <w:u w:val="single"/>
      <w:lang w:val="en-US"/>
    </w:rPr>
  </w:style>
  <w:style w:type="character" w:customStyle="1" w:styleId="TitleChar">
    <w:name w:val="Title Char"/>
    <w:aliases w:val="tl Char"/>
    <w:basedOn w:val="DefaultParagraphFont"/>
    <w:link w:val="Title"/>
    <w:rsid w:val="00E31C45"/>
    <w:rPr>
      <w:rFonts w:ascii="Arial" w:eastAsia="Times New Roman" w:hAnsi="Arial" w:cs="Times New Roman"/>
      <w:sz w:val="24"/>
      <w:szCs w:val="20"/>
      <w:u w:val="single"/>
      <w:lang w:val="en-US"/>
    </w:rPr>
  </w:style>
  <w:style w:type="paragraph" w:styleId="BodyTextIndent">
    <w:name w:val="Body Text Indent"/>
    <w:aliases w:val="i"/>
    <w:basedOn w:val="Normal"/>
    <w:link w:val="BodyTextIndentChar"/>
    <w:rsid w:val="00E31C45"/>
    <w:pPr>
      <w:tabs>
        <w:tab w:val="left" w:pos="1276"/>
        <w:tab w:val="left" w:pos="1701"/>
      </w:tabs>
      <w:ind w:left="1440" w:hanging="1440"/>
      <w:jc w:val="both"/>
    </w:pPr>
    <w:rPr>
      <w:lang w:val="en-US"/>
    </w:rPr>
  </w:style>
  <w:style w:type="character" w:customStyle="1" w:styleId="BodyTextIndentChar">
    <w:name w:val="Body Text Indent Char"/>
    <w:aliases w:val="i Char"/>
    <w:basedOn w:val="DefaultParagraphFont"/>
    <w:link w:val="BodyTextIndent"/>
    <w:rsid w:val="00E31C45"/>
    <w:rPr>
      <w:rFonts w:ascii="Arial" w:eastAsia="Times New Roman" w:hAnsi="Arial" w:cs="Arial"/>
      <w:sz w:val="24"/>
      <w:szCs w:val="20"/>
      <w:lang w:val="en-US"/>
    </w:rPr>
  </w:style>
  <w:style w:type="paragraph" w:styleId="BodyTextIndent2">
    <w:name w:val="Body Text Indent 2"/>
    <w:aliases w:val="i2"/>
    <w:basedOn w:val="Normal"/>
    <w:link w:val="BodyTextIndent2Char"/>
    <w:rsid w:val="00E31C45"/>
    <w:pPr>
      <w:tabs>
        <w:tab w:val="left" w:pos="1276"/>
        <w:tab w:val="left" w:pos="1701"/>
        <w:tab w:val="left" w:pos="2127"/>
      </w:tabs>
      <w:spacing w:line="360" w:lineRule="auto"/>
      <w:ind w:left="1701" w:hanging="1701"/>
      <w:jc w:val="both"/>
    </w:pPr>
    <w:rPr>
      <w:sz w:val="22"/>
      <w:lang w:val="en-US"/>
    </w:rPr>
  </w:style>
  <w:style w:type="character" w:customStyle="1" w:styleId="BodyTextIndent2Char">
    <w:name w:val="Body Text Indent 2 Char"/>
    <w:aliases w:val="i2 Char"/>
    <w:basedOn w:val="DefaultParagraphFont"/>
    <w:link w:val="BodyTextIndent2"/>
    <w:rsid w:val="00E31C45"/>
    <w:rPr>
      <w:rFonts w:ascii="Arial" w:eastAsia="Times New Roman" w:hAnsi="Arial" w:cs="Arial"/>
      <w:szCs w:val="20"/>
      <w:lang w:val="en-US"/>
    </w:rPr>
  </w:style>
  <w:style w:type="paragraph" w:styleId="BodyTextIndent3">
    <w:name w:val="Body Text Indent 3"/>
    <w:basedOn w:val="Normal"/>
    <w:link w:val="BodyTextIndent3Char"/>
    <w:rsid w:val="00E31C45"/>
    <w:pPr>
      <w:tabs>
        <w:tab w:val="left" w:pos="1276"/>
        <w:tab w:val="left" w:pos="1701"/>
        <w:tab w:val="left" w:pos="2127"/>
      </w:tabs>
      <w:spacing w:line="360" w:lineRule="auto"/>
      <w:ind w:left="1272" w:hanging="1272"/>
      <w:jc w:val="both"/>
    </w:pPr>
    <w:rPr>
      <w:lang w:val="en-US"/>
    </w:rPr>
  </w:style>
  <w:style w:type="character" w:customStyle="1" w:styleId="BodyTextIndent3Char">
    <w:name w:val="Body Text Indent 3 Char"/>
    <w:basedOn w:val="DefaultParagraphFont"/>
    <w:link w:val="BodyTextIndent3"/>
    <w:rsid w:val="00E31C45"/>
    <w:rPr>
      <w:rFonts w:ascii="Arial" w:eastAsia="Times New Roman" w:hAnsi="Arial" w:cs="Arial"/>
      <w:sz w:val="24"/>
      <w:szCs w:val="20"/>
      <w:lang w:val="en-US"/>
    </w:rPr>
  </w:style>
  <w:style w:type="paragraph" w:styleId="ListContinue4">
    <w:name w:val="List Continue 4"/>
    <w:aliases w:val="lc4"/>
    <w:basedOn w:val="Normal"/>
    <w:rsid w:val="00E31C45"/>
    <w:pPr>
      <w:spacing w:after="240"/>
      <w:ind w:left="2880"/>
    </w:pPr>
    <w:rPr>
      <w:rFonts w:ascii="Times New Roman" w:hAnsi="Times New Roman" w:cs="Times New Roman"/>
      <w:lang w:val="fr-FR"/>
    </w:rPr>
  </w:style>
  <w:style w:type="paragraph" w:styleId="CommentText">
    <w:name w:val="annotation text"/>
    <w:basedOn w:val="Normal"/>
    <w:link w:val="CommentTextChar"/>
    <w:uiPriority w:val="99"/>
    <w:semiHidden/>
    <w:rsid w:val="00E31C45"/>
    <w:pPr>
      <w:jc w:val="both"/>
    </w:pPr>
    <w:rPr>
      <w:rFonts w:ascii="Times New Roman" w:hAnsi="Times New Roman" w:cs="Times New Roman"/>
      <w:kern w:val="28"/>
      <w:sz w:val="20"/>
    </w:rPr>
  </w:style>
  <w:style w:type="character" w:customStyle="1" w:styleId="CommentTextChar">
    <w:name w:val="Comment Text Char"/>
    <w:basedOn w:val="DefaultParagraphFont"/>
    <w:link w:val="CommentText"/>
    <w:uiPriority w:val="99"/>
    <w:semiHidden/>
    <w:rsid w:val="00E31C45"/>
    <w:rPr>
      <w:rFonts w:ascii="Times New Roman" w:eastAsia="Times New Roman" w:hAnsi="Times New Roman" w:cs="Times New Roman"/>
      <w:kern w:val="28"/>
      <w:sz w:val="20"/>
      <w:szCs w:val="20"/>
    </w:rPr>
  </w:style>
  <w:style w:type="paragraph" w:customStyle="1" w:styleId="NormalJustified">
    <w:name w:val="Normal (Justified)"/>
    <w:basedOn w:val="Normal"/>
    <w:rsid w:val="00E31C45"/>
    <w:pPr>
      <w:jc w:val="both"/>
    </w:pPr>
    <w:rPr>
      <w:rFonts w:ascii="Times New Roman" w:hAnsi="Times New Roman" w:cs="Times New Roman"/>
      <w:kern w:val="28"/>
    </w:rPr>
  </w:style>
  <w:style w:type="paragraph" w:customStyle="1" w:styleId="TableText">
    <w:name w:val="TableText"/>
    <w:basedOn w:val="Normal"/>
    <w:rsid w:val="00E31C45"/>
    <w:pPr>
      <w:spacing w:before="60" w:after="60"/>
    </w:pPr>
    <w:rPr>
      <w:rFonts w:ascii="Times New Roman" w:hAnsi="Times New Roman" w:cs="Times New Roman"/>
      <w:kern w:val="28"/>
    </w:rPr>
  </w:style>
  <w:style w:type="paragraph" w:customStyle="1" w:styleId="NormalCentered">
    <w:name w:val="Normal Centered"/>
    <w:basedOn w:val="Normal"/>
    <w:rsid w:val="00E31C45"/>
    <w:pPr>
      <w:spacing w:before="120" w:after="120"/>
      <w:jc w:val="center"/>
    </w:pPr>
    <w:rPr>
      <w:rFonts w:ascii="Times New Roman" w:hAnsi="Times New Roman" w:cs="Times New Roman"/>
      <w:snapToGrid w:val="0"/>
    </w:rPr>
  </w:style>
  <w:style w:type="paragraph" w:customStyle="1" w:styleId="01">
    <w:name w:val="01"/>
    <w:basedOn w:val="Normal"/>
    <w:rsid w:val="00E31C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424"/>
      </w:tabs>
      <w:spacing w:line="300" w:lineRule="exact"/>
      <w:jc w:val="both"/>
    </w:pPr>
    <w:rPr>
      <w:rFonts w:ascii="Times New Roman" w:hAnsi="Times New Roman" w:cs="Times New Roman"/>
    </w:rPr>
  </w:style>
  <w:style w:type="paragraph" w:styleId="Subtitle">
    <w:name w:val="Subtitle"/>
    <w:basedOn w:val="Normal"/>
    <w:link w:val="SubtitleChar"/>
    <w:qFormat/>
    <w:rsid w:val="00E31C45"/>
    <w:pPr>
      <w:jc w:val="center"/>
    </w:pPr>
    <w:rPr>
      <w:rFonts w:ascii="Times New Roman" w:hAnsi="Times New Roman" w:cs="Times New Roman"/>
      <w:b/>
      <w:bCs/>
      <w:szCs w:val="24"/>
      <w:lang w:val="el-GR"/>
    </w:rPr>
  </w:style>
  <w:style w:type="character" w:customStyle="1" w:styleId="SubtitleChar">
    <w:name w:val="Subtitle Char"/>
    <w:basedOn w:val="DefaultParagraphFont"/>
    <w:link w:val="Subtitle"/>
    <w:rsid w:val="00E31C45"/>
    <w:rPr>
      <w:rFonts w:ascii="Times New Roman" w:eastAsia="Times New Roman" w:hAnsi="Times New Roman" w:cs="Times New Roman"/>
      <w:b/>
      <w:bCs/>
      <w:sz w:val="24"/>
      <w:szCs w:val="24"/>
      <w:lang w:val="el-GR"/>
    </w:rPr>
  </w:style>
  <w:style w:type="character" w:customStyle="1" w:styleId="zYField">
    <w:name w:val="zY_Field"/>
    <w:rsid w:val="00E31C45"/>
    <w:rPr>
      <w:color w:val="0000FF"/>
      <w:sz w:val="16"/>
    </w:rPr>
  </w:style>
  <w:style w:type="paragraph" w:customStyle="1" w:styleId="Single">
    <w:name w:val="Single"/>
    <w:basedOn w:val="Normal"/>
    <w:rsid w:val="00E31C45"/>
    <w:pPr>
      <w:spacing w:before="240"/>
      <w:ind w:firstLine="720"/>
    </w:pPr>
    <w:rPr>
      <w:rFonts w:ascii="Times New Roman" w:hAnsi="Times New Roman" w:cs="Times New Roman"/>
      <w:szCs w:val="24"/>
      <w:lang w:val="fr-FR"/>
    </w:rPr>
  </w:style>
  <w:style w:type="paragraph" w:customStyle="1" w:styleId="GMHeading1">
    <w:name w:val="GM Heading 1"/>
    <w:basedOn w:val="Heading1"/>
    <w:next w:val="Normal"/>
    <w:rsid w:val="00E31C45"/>
    <w:pPr>
      <w:keepLines w:val="0"/>
      <w:widowControl/>
      <w:spacing w:after="60" w:line="240" w:lineRule="auto"/>
      <w:jc w:val="left"/>
    </w:pPr>
    <w:rPr>
      <w:rFonts w:ascii="Times New Roman" w:hAnsi="Times New Roman"/>
      <w:sz w:val="24"/>
      <w:u w:val="single"/>
      <w:lang w:val="fr-BE"/>
    </w:rPr>
  </w:style>
  <w:style w:type="paragraph" w:customStyle="1" w:styleId="GMHeading2">
    <w:name w:val="GM Heading 2"/>
    <w:basedOn w:val="GMHeading1"/>
    <w:next w:val="Normal"/>
    <w:rsid w:val="00E31C45"/>
  </w:style>
  <w:style w:type="paragraph" w:customStyle="1" w:styleId="GMHeading3">
    <w:name w:val="GM Heading 3"/>
    <w:basedOn w:val="GMHeading1"/>
    <w:next w:val="Normal"/>
    <w:rsid w:val="00E31C45"/>
    <w:rPr>
      <w:b w:val="0"/>
    </w:rPr>
  </w:style>
  <w:style w:type="paragraph" w:customStyle="1" w:styleId="GMHeading4">
    <w:name w:val="GM Heading 4"/>
    <w:basedOn w:val="GMHeading3"/>
    <w:next w:val="Normal"/>
    <w:rsid w:val="00E31C45"/>
    <w:rPr>
      <w:i/>
      <w:u w:val="none"/>
    </w:rPr>
  </w:style>
  <w:style w:type="character" w:customStyle="1" w:styleId="TrailerWGM">
    <w:name w:val="Trailer WGM"/>
    <w:rsid w:val="00E31C45"/>
    <w:rPr>
      <w:caps/>
      <w:sz w:val="14"/>
    </w:rPr>
  </w:style>
  <w:style w:type="paragraph" w:styleId="ListBullet4">
    <w:name w:val="List Bullet 4"/>
    <w:aliases w:val="lb4"/>
    <w:basedOn w:val="Normal"/>
    <w:autoRedefine/>
    <w:rsid w:val="00E31C45"/>
    <w:pPr>
      <w:numPr>
        <w:numId w:val="1"/>
      </w:numPr>
      <w:spacing w:line="360" w:lineRule="auto"/>
      <w:ind w:left="2880"/>
    </w:pPr>
    <w:rPr>
      <w:sz w:val="20"/>
      <w:lang w:val="en-US"/>
    </w:rPr>
  </w:style>
  <w:style w:type="paragraph" w:customStyle="1" w:styleId="INDENTLIST">
    <w:name w:val="INDENT LIST"/>
    <w:basedOn w:val="Normal"/>
    <w:rsid w:val="00E31C45"/>
    <w:pPr>
      <w:numPr>
        <w:numId w:val="2"/>
      </w:numPr>
      <w:spacing w:before="360" w:after="240"/>
      <w:ind w:left="1440" w:right="-360" w:hanging="720"/>
    </w:pPr>
    <w:rPr>
      <w:rFonts w:cs="Times New Roman"/>
      <w:lang w:val="en-US"/>
    </w:rPr>
  </w:style>
  <w:style w:type="paragraph" w:customStyle="1" w:styleId="GM11noboldL1">
    <w:name w:val="GM11nobold_L1"/>
    <w:basedOn w:val="Normal"/>
    <w:next w:val="Normal"/>
    <w:rsid w:val="00E31C45"/>
    <w:pPr>
      <w:keepNext/>
      <w:tabs>
        <w:tab w:val="num" w:pos="2160"/>
      </w:tabs>
      <w:spacing w:after="240"/>
      <w:ind w:left="2160" w:hanging="720"/>
      <w:outlineLvl w:val="0"/>
    </w:pPr>
    <w:rPr>
      <w:rFonts w:ascii="Times New Roman" w:hAnsi="Times New Roman" w:cs="Times New Roman"/>
      <w:lang w:val="en-US"/>
    </w:rPr>
  </w:style>
  <w:style w:type="paragraph" w:customStyle="1" w:styleId="GM11noboldL2">
    <w:name w:val="GM11nobold_L2"/>
    <w:basedOn w:val="GM11noboldL1"/>
    <w:next w:val="Normal"/>
    <w:rsid w:val="00E31C45"/>
    <w:pPr>
      <w:keepNext w:val="0"/>
      <w:numPr>
        <w:ilvl w:val="1"/>
      </w:numPr>
      <w:tabs>
        <w:tab w:val="num" w:pos="360"/>
        <w:tab w:val="num" w:pos="2160"/>
      </w:tabs>
      <w:ind w:left="360" w:hanging="360"/>
      <w:outlineLvl w:val="1"/>
    </w:pPr>
  </w:style>
  <w:style w:type="paragraph" w:styleId="NormalWeb">
    <w:name w:val="Normal (Web)"/>
    <w:basedOn w:val="Normal"/>
    <w:rsid w:val="00E31C45"/>
    <w:pPr>
      <w:spacing w:before="100" w:beforeAutospacing="1" w:after="100" w:afterAutospacing="1"/>
    </w:pPr>
    <w:rPr>
      <w:rFonts w:ascii="Times New Roman" w:hAnsi="Times New Roman" w:cs="Times New Roman"/>
      <w:szCs w:val="24"/>
    </w:rPr>
  </w:style>
  <w:style w:type="paragraph" w:styleId="BalloonText">
    <w:name w:val="Balloon Text"/>
    <w:basedOn w:val="Normal"/>
    <w:link w:val="BalloonTextChar"/>
    <w:semiHidden/>
    <w:rsid w:val="00E31C45"/>
    <w:rPr>
      <w:rFonts w:ascii="Tahoma" w:hAnsi="Tahoma" w:cs="Tahoma"/>
      <w:sz w:val="16"/>
      <w:szCs w:val="16"/>
    </w:rPr>
  </w:style>
  <w:style w:type="character" w:customStyle="1" w:styleId="BalloonTextChar">
    <w:name w:val="Balloon Text Char"/>
    <w:basedOn w:val="DefaultParagraphFont"/>
    <w:link w:val="BalloonText"/>
    <w:semiHidden/>
    <w:rsid w:val="00E31C45"/>
    <w:rPr>
      <w:rFonts w:ascii="Tahoma" w:eastAsia="Times New Roman" w:hAnsi="Tahoma" w:cs="Tahoma"/>
      <w:sz w:val="16"/>
      <w:szCs w:val="16"/>
    </w:rPr>
  </w:style>
  <w:style w:type="character" w:styleId="CommentReference">
    <w:name w:val="annotation reference"/>
    <w:uiPriority w:val="99"/>
    <w:semiHidden/>
    <w:rsid w:val="00E31C45"/>
    <w:rPr>
      <w:sz w:val="16"/>
      <w:szCs w:val="16"/>
    </w:rPr>
  </w:style>
  <w:style w:type="paragraph" w:styleId="BlockText">
    <w:name w:val="Block Text"/>
    <w:basedOn w:val="Normal"/>
    <w:rsid w:val="00E31C45"/>
    <w:pPr>
      <w:tabs>
        <w:tab w:val="left" w:pos="-51"/>
      </w:tabs>
      <w:spacing w:line="360" w:lineRule="auto"/>
      <w:ind w:left="6" w:right="72"/>
      <w:jc w:val="both"/>
    </w:pPr>
    <w:rPr>
      <w:rFonts w:ascii="Times New Roman" w:hAnsi="Times New Roman" w:cs="Times New Roman"/>
      <w:color w:val="000000"/>
      <w:szCs w:val="24"/>
      <w:lang w:val="el-GR"/>
    </w:rPr>
  </w:style>
  <w:style w:type="paragraph" w:styleId="CommentSubject">
    <w:name w:val="annotation subject"/>
    <w:basedOn w:val="CommentText"/>
    <w:next w:val="CommentText"/>
    <w:link w:val="CommentSubjectChar"/>
    <w:semiHidden/>
    <w:rsid w:val="00E31C45"/>
    <w:pPr>
      <w:jc w:val="left"/>
    </w:pPr>
    <w:rPr>
      <w:rFonts w:ascii="Arial" w:hAnsi="Arial" w:cs="Arial"/>
      <w:b/>
      <w:bCs/>
      <w:kern w:val="0"/>
    </w:rPr>
  </w:style>
  <w:style w:type="character" w:customStyle="1" w:styleId="CommentSubjectChar">
    <w:name w:val="Comment Subject Char"/>
    <w:basedOn w:val="CommentTextChar"/>
    <w:link w:val="CommentSubject"/>
    <w:semiHidden/>
    <w:rsid w:val="00E31C45"/>
    <w:rPr>
      <w:rFonts w:ascii="Arial" w:eastAsia="Times New Roman" w:hAnsi="Arial" w:cs="Arial"/>
      <w:b/>
      <w:bCs/>
      <w:kern w:val="28"/>
      <w:sz w:val="20"/>
      <w:szCs w:val="20"/>
    </w:rPr>
  </w:style>
  <w:style w:type="paragraph" w:styleId="DocumentMap">
    <w:name w:val="Document Map"/>
    <w:basedOn w:val="Normal"/>
    <w:link w:val="DocumentMapChar"/>
    <w:semiHidden/>
    <w:rsid w:val="00E31C45"/>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E31C45"/>
    <w:rPr>
      <w:rFonts w:ascii="Tahoma" w:eastAsia="Times New Roman" w:hAnsi="Tahoma" w:cs="Tahoma"/>
      <w:sz w:val="20"/>
      <w:szCs w:val="20"/>
      <w:shd w:val="clear" w:color="auto" w:fill="000080"/>
    </w:rPr>
  </w:style>
  <w:style w:type="paragraph" w:customStyle="1" w:styleId="Default">
    <w:name w:val="Default"/>
    <w:rsid w:val="00E31C45"/>
    <w:pPr>
      <w:autoSpaceDE w:val="0"/>
      <w:autoSpaceDN w:val="0"/>
      <w:adjustRightInd w:val="0"/>
      <w:spacing w:after="0" w:line="240" w:lineRule="auto"/>
    </w:pPr>
    <w:rPr>
      <w:rFonts w:ascii="EUAlbertina" w:eastAsia="Times New Roman" w:hAnsi="EUAlbertina" w:cs="EUAlbertina"/>
      <w:color w:val="000000"/>
      <w:sz w:val="24"/>
      <w:szCs w:val="24"/>
      <w:lang w:val="el-GR" w:eastAsia="el-GR"/>
    </w:rPr>
  </w:style>
  <w:style w:type="paragraph" w:styleId="Revision">
    <w:name w:val="Revision"/>
    <w:hidden/>
    <w:uiPriority w:val="99"/>
    <w:semiHidden/>
    <w:rsid w:val="00E31C45"/>
    <w:pPr>
      <w:spacing w:after="0" w:line="240" w:lineRule="auto"/>
    </w:pPr>
    <w:rPr>
      <w:rFonts w:ascii="Arial" w:eastAsia="Times New Roman" w:hAnsi="Arial" w:cs="Arial"/>
      <w:sz w:val="24"/>
      <w:szCs w:val="20"/>
    </w:rPr>
  </w:style>
  <w:style w:type="character" w:customStyle="1" w:styleId="StyleBoldNounderline">
    <w:name w:val="Style Bold No underline"/>
    <w:rsid w:val="00E31C45"/>
    <w:rPr>
      <w:bCs/>
      <w:u w:val="single"/>
    </w:rPr>
  </w:style>
  <w:style w:type="paragraph" w:styleId="FootnoteText">
    <w:name w:val="footnote text"/>
    <w:basedOn w:val="Normal"/>
    <w:link w:val="FootnoteTextChar"/>
    <w:rsid w:val="00E31C45"/>
    <w:rPr>
      <w:sz w:val="20"/>
    </w:rPr>
  </w:style>
  <w:style w:type="character" w:customStyle="1" w:styleId="FootnoteTextChar">
    <w:name w:val="Footnote Text Char"/>
    <w:basedOn w:val="DefaultParagraphFont"/>
    <w:link w:val="FootnoteText"/>
    <w:rsid w:val="00E31C45"/>
    <w:rPr>
      <w:rFonts w:ascii="Arial" w:eastAsia="Times New Roman" w:hAnsi="Arial" w:cs="Arial"/>
      <w:sz w:val="20"/>
      <w:szCs w:val="20"/>
    </w:rPr>
  </w:style>
  <w:style w:type="character" w:styleId="FootnoteReference">
    <w:name w:val="footnote reference"/>
    <w:rsid w:val="00E31C45"/>
    <w:rPr>
      <w:vertAlign w:val="superscript"/>
    </w:rPr>
  </w:style>
  <w:style w:type="character" w:styleId="PlaceholderText">
    <w:name w:val="Placeholder Text"/>
    <w:uiPriority w:val="99"/>
    <w:semiHidden/>
    <w:rsid w:val="00E31C45"/>
    <w:rPr>
      <w:color w:val="808080"/>
    </w:rPr>
  </w:style>
  <w:style w:type="character" w:customStyle="1" w:styleId="DocID">
    <w:name w:val="DocID"/>
    <w:rsid w:val="00E31C45"/>
    <w:rPr>
      <w:rFonts w:ascii="Times New Roman" w:hAnsi="Times New Roman" w:cs="Times New Roman"/>
      <w:b w:val="0"/>
      <w:i w:val="0"/>
      <w:caps w:val="0"/>
      <w:vanish w:val="0"/>
      <w:color w:val="000000"/>
      <w:sz w:val="16"/>
      <w:szCs w:val="24"/>
      <w:u w:val="none"/>
      <w:lang w:val="el-GR"/>
    </w:rPr>
  </w:style>
  <w:style w:type="paragraph" w:styleId="ListParagraph">
    <w:name w:val="List Paragraph"/>
    <w:basedOn w:val="Normal"/>
    <w:uiPriority w:val="34"/>
    <w:qFormat/>
    <w:rsid w:val="00E31C45"/>
    <w:pPr>
      <w:ind w:left="720"/>
      <w:contextualSpacing/>
    </w:pPr>
  </w:style>
  <w:style w:type="paragraph" w:styleId="TOCHeading">
    <w:name w:val="TOC Heading"/>
    <w:basedOn w:val="Heading1"/>
    <w:next w:val="Normal"/>
    <w:uiPriority w:val="39"/>
    <w:unhideWhenUsed/>
    <w:qFormat/>
    <w:rsid w:val="00F33734"/>
    <w:pPr>
      <w:widowControl/>
      <w:spacing w:line="259" w:lineRule="auto"/>
      <w:jc w:val="left"/>
      <w:outlineLvl w:val="9"/>
    </w:pPr>
    <w:rPr>
      <w:rFonts w:asciiTheme="majorHAnsi" w:eastAsiaTheme="majorEastAsia" w:hAnsiTheme="majorHAnsi" w:cstheme="majorBidi"/>
      <w:b w:val="0"/>
      <w:color w:val="2E74B5" w:themeColor="accent1" w:themeShade="BF"/>
      <w:kern w:val="0"/>
      <w:szCs w:val="32"/>
      <w:lang w:val="en-US"/>
    </w:rPr>
  </w:style>
  <w:style w:type="paragraph" w:styleId="TOC1">
    <w:name w:val="toc 1"/>
    <w:basedOn w:val="Normal"/>
    <w:next w:val="Normal"/>
    <w:autoRedefine/>
    <w:uiPriority w:val="39"/>
    <w:unhideWhenUsed/>
    <w:rsid w:val="00F33734"/>
    <w:pPr>
      <w:spacing w:after="100"/>
    </w:pPr>
  </w:style>
  <w:style w:type="paragraph" w:styleId="TOC2">
    <w:name w:val="toc 2"/>
    <w:basedOn w:val="Normal"/>
    <w:next w:val="Normal"/>
    <w:autoRedefine/>
    <w:uiPriority w:val="39"/>
    <w:unhideWhenUsed/>
    <w:rsid w:val="00F33734"/>
    <w:pPr>
      <w:spacing w:after="100"/>
      <w:ind w:left="240"/>
    </w:pPr>
  </w:style>
  <w:style w:type="character" w:styleId="Hyperlink">
    <w:name w:val="Hyperlink"/>
    <w:basedOn w:val="DefaultParagraphFont"/>
    <w:uiPriority w:val="99"/>
    <w:unhideWhenUsed/>
    <w:rsid w:val="00F33734"/>
    <w:rPr>
      <w:color w:val="0563C1" w:themeColor="hyperlink"/>
      <w:u w:val="single"/>
    </w:rPr>
  </w:style>
  <w:style w:type="paragraph" w:styleId="NoSpacing">
    <w:name w:val="No Spacing"/>
    <w:link w:val="NoSpacingChar"/>
    <w:uiPriority w:val="1"/>
    <w:qFormat/>
    <w:rsid w:val="002C75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755A"/>
    <w:rPr>
      <w:rFonts w:eastAsiaTheme="minorEastAsia"/>
      <w:lang w:val="en-US"/>
    </w:rPr>
  </w:style>
  <w:style w:type="table" w:styleId="TableGrid">
    <w:name w:val="Table Grid"/>
    <w:basedOn w:val="TableNormal"/>
    <w:uiPriority w:val="39"/>
    <w:rsid w:val="0027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A7C64"/>
    <w:pPr>
      <w:spacing w:after="100"/>
      <w:ind w:left="480"/>
    </w:pPr>
  </w:style>
  <w:style w:type="character" w:customStyle="1" w:styleId="toc-instrument-enum">
    <w:name w:val="toc-instrument-enum"/>
    <w:basedOn w:val="DefaultParagraphFont"/>
    <w:rsid w:val="00BF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2451">
      <w:bodyDiv w:val="1"/>
      <w:marLeft w:val="0"/>
      <w:marRight w:val="0"/>
      <w:marTop w:val="0"/>
      <w:marBottom w:val="0"/>
      <w:divBdr>
        <w:top w:val="none" w:sz="0" w:space="0" w:color="auto"/>
        <w:left w:val="none" w:sz="0" w:space="0" w:color="auto"/>
        <w:bottom w:val="none" w:sz="0" w:space="0" w:color="auto"/>
        <w:right w:val="none" w:sz="0" w:space="0" w:color="auto"/>
      </w:divBdr>
    </w:div>
    <w:div w:id="468868254">
      <w:bodyDiv w:val="1"/>
      <w:marLeft w:val="0"/>
      <w:marRight w:val="0"/>
      <w:marTop w:val="0"/>
      <w:marBottom w:val="0"/>
      <w:divBdr>
        <w:top w:val="none" w:sz="0" w:space="0" w:color="auto"/>
        <w:left w:val="none" w:sz="0" w:space="0" w:color="auto"/>
        <w:bottom w:val="none" w:sz="0" w:space="0" w:color="auto"/>
        <w:right w:val="none" w:sz="0" w:space="0" w:color="auto"/>
      </w:divBdr>
    </w:div>
    <w:div w:id="1321040750">
      <w:bodyDiv w:val="1"/>
      <w:marLeft w:val="0"/>
      <w:marRight w:val="0"/>
      <w:marTop w:val="0"/>
      <w:marBottom w:val="0"/>
      <w:divBdr>
        <w:top w:val="none" w:sz="0" w:space="0" w:color="auto"/>
        <w:left w:val="none" w:sz="0" w:space="0" w:color="auto"/>
        <w:bottom w:val="none" w:sz="0" w:space="0" w:color="auto"/>
        <w:right w:val="none" w:sz="0" w:space="0" w:color="auto"/>
      </w:divBdr>
    </w:div>
    <w:div w:id="1353146812">
      <w:bodyDiv w:val="1"/>
      <w:marLeft w:val="0"/>
      <w:marRight w:val="0"/>
      <w:marTop w:val="0"/>
      <w:marBottom w:val="0"/>
      <w:divBdr>
        <w:top w:val="none" w:sz="0" w:space="0" w:color="auto"/>
        <w:left w:val="none" w:sz="0" w:space="0" w:color="auto"/>
        <w:bottom w:val="none" w:sz="0" w:space="0" w:color="auto"/>
        <w:right w:val="none" w:sz="0" w:space="0" w:color="auto"/>
      </w:divBdr>
    </w:div>
    <w:div w:id="1427773079">
      <w:bodyDiv w:val="1"/>
      <w:marLeft w:val="0"/>
      <w:marRight w:val="0"/>
      <w:marTop w:val="0"/>
      <w:marBottom w:val="0"/>
      <w:divBdr>
        <w:top w:val="none" w:sz="0" w:space="0" w:color="auto"/>
        <w:left w:val="none" w:sz="0" w:space="0" w:color="auto"/>
        <w:bottom w:val="none" w:sz="0" w:space="0" w:color="auto"/>
        <w:right w:val="none" w:sz="0" w:space="0" w:color="auto"/>
      </w:divBdr>
    </w:div>
    <w:div w:id="1734695834">
      <w:bodyDiv w:val="1"/>
      <w:marLeft w:val="0"/>
      <w:marRight w:val="0"/>
      <w:marTop w:val="0"/>
      <w:marBottom w:val="0"/>
      <w:divBdr>
        <w:top w:val="none" w:sz="0" w:space="0" w:color="auto"/>
        <w:left w:val="none" w:sz="0" w:space="0" w:color="auto"/>
        <w:bottom w:val="none" w:sz="0" w:space="0" w:color="auto"/>
        <w:right w:val="none" w:sz="0" w:space="0" w:color="auto"/>
      </w:divBdr>
    </w:div>
    <w:div w:id="18340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837B1-834F-4F6D-B667-0BE3E173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15843</Words>
  <Characters>90311</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Ο ΠΕΡΙ ΡΥΘΜΙΣΕΩΣ ΗΛΕΚΤΡΟΝΙΚΩΝ ΕΠΙΚΟΙΝΩΝΙΩΝ ΝΟΜΟΣ ΤΟΥ 2021</vt:lpstr>
    </vt:vector>
  </TitlesOfParts>
  <Company>HP</Company>
  <LinksUpToDate>false</LinksUpToDate>
  <CharactersWithSpaces>105943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ΠΕΡΙ ΡΥΘΜΙΣΕΩΣ ΗΛΕΚΤΡΟΝΙΚΩΝ ΕΠΙΚΟΙΝΩΝΙΩΝ ΝΟΜΟΣ ΤΟΥ 2021</dc:title>
  <dc:subject>ΠΡΟΣΧΕΔΙΟ</dc:subject>
  <dc:creator>Andria Constantinou</dc:creator>
  <cp:keywords/>
  <dc:description/>
  <cp:lastModifiedBy>Eleni Athanasoulia</cp:lastModifiedBy>
  <cp:revision>3</cp:revision>
  <cp:lastPrinted>2020-06-01T09:27:00Z</cp:lastPrinted>
  <dcterms:created xsi:type="dcterms:W3CDTF">2021-07-09T07:35:00Z</dcterms:created>
  <dcterms:modified xsi:type="dcterms:W3CDTF">2021-07-13T05:44:00Z</dcterms:modified>
</cp:coreProperties>
</file>